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95518430B94426C8655F473B004C584" style="width:450.75pt;height:470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ypedudocument"/>
        <w:rPr>
          <w:noProof/>
          <w:lang w:val="fr-BE"/>
        </w:rPr>
      </w:pPr>
      <w:bookmarkStart w:id="1" w:name="_GoBack"/>
      <w:bookmarkEnd w:id="1"/>
      <w:r>
        <w:rPr>
          <w:noProof/>
          <w:lang w:val="fr-BE"/>
        </w:rPr>
        <w:lastRenderedPageBreak/>
        <w:t>ANNEXE</w:t>
      </w:r>
      <w:r>
        <w:rPr>
          <w:noProof/>
          <w:lang w:val="fr-BE"/>
        </w:rPr>
        <w:br/>
      </w:r>
    </w:p>
    <w:p>
      <w:pPr>
        <w:pStyle w:val="Titreobjet"/>
        <w:rPr>
          <w:noProof/>
          <w:lang w:val="fr-BE"/>
        </w:rPr>
      </w:pPr>
      <w:r>
        <w:rPr>
          <w:noProof/>
          <w:lang w:val="fr-BE"/>
        </w:rPr>
        <w:t>Liste des pays tiers non coopérants dans le cadre de la lutte contre la pêche illicite, non déclarée et non réglementée («INN»)</w:t>
      </w:r>
    </w:p>
    <w:p>
      <w:pPr>
        <w:pStyle w:val="Accompagnant"/>
        <w:rPr>
          <w:noProof/>
          <w:lang w:val="fr-BE"/>
        </w:rPr>
      </w:pPr>
      <w:r>
        <w:rPr>
          <w:noProof/>
          <w:lang w:val="fr-BE"/>
        </w:rPr>
        <w:t>à la</w:t>
      </w:r>
    </w:p>
    <w:p>
      <w:pPr>
        <w:pStyle w:val="Typeacteprincipal"/>
        <w:rPr>
          <w:noProof/>
          <w:lang w:val="fr-BE"/>
        </w:rPr>
      </w:pPr>
      <w:r>
        <w:rPr>
          <w:noProof/>
          <w:lang w:val="fr-BE"/>
        </w:rPr>
        <w:t>Proposition de DÉCISION D’EXÉCUTION DU CONSEIL</w:t>
      </w:r>
    </w:p>
    <w:p>
      <w:pPr>
        <w:pStyle w:val="Objetacteprincipal"/>
        <w:rPr>
          <w:noProof/>
          <w:lang w:val="fr-BE"/>
        </w:rPr>
      </w:pPr>
      <w:r>
        <w:rPr>
          <w:noProof/>
          <w:lang w:val="fr-BE"/>
        </w:rPr>
        <w:t>modifiant la liste des pays tiers non coopérants dans le cadre de la lutte contre la pêche INN en application du règlement (CE) n° 1005/2008 établissant un système communautaire destiné à prévenir, à décourager et à éradiquer la pêche illicite, non déclarée et non réglementée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 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 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 </w:t>
      </w:r>
    </w:p>
    <w:p>
      <w:pPr>
        <w:rPr>
          <w:noProof/>
          <w:lang w:val="fr-BE"/>
        </w:rPr>
      </w:pPr>
    </w:p>
    <w:p>
      <w:pPr>
        <w:rPr>
          <w:noProof/>
          <w:lang w:val="fr-BE"/>
        </w:rPr>
      </w:pPr>
      <w:r>
        <w:rPr>
          <w:noProof/>
          <w:lang w:val="fr-BE"/>
        </w:rPr>
        <w:t>Royaume du Cambodge</w:t>
      </w:r>
    </w:p>
    <w:p>
      <w:pPr>
        <w:rPr>
          <w:noProof/>
          <w:lang w:val="fr-BE"/>
        </w:rPr>
      </w:pPr>
      <w:r>
        <w:rPr>
          <w:noProof/>
          <w:lang w:val="fr-BE"/>
        </w:rPr>
        <w:t>République de Guinée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95518430B94426C8655F473B004C584"/>
    <w:docVar w:name="LW_CROSSREFERENCE" w:val="&lt;UNUSED&gt;"/>
    <w:docVar w:name="LW_DocType" w:val="NORMAL"/>
    <w:docVar w:name="LW_EMISSION" w:val="21.4.2016"/>
    <w:docVar w:name="LW_EMISSION_ISODATE" w:val="2016-04-21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modifiant la liste des pays tiers non coopérants dans le cadre de la lutte contre la pêche INN en application du règlement (CE) n° 1005/2008 établissant un système communautaire destiné à prévenir, à décourager et à éradiquer la pêche illicite, non déclarée et non réglementée"/>
    <w:docVar w:name="LW_PART_NBR" w:val="1"/>
    <w:docVar w:name="LW_PART_NBR_TOTAL" w:val="1"/>
    <w:docVar w:name="LW_REF.INST.NEW" w:val="COM"/>
    <w:docVar w:name="LW_REF.INST.NEW_ADOPTED" w:val="final"/>
    <w:docVar w:name="LW_REF.INST.NEW_TEXT" w:val="(2016) 225"/>
    <w:docVar w:name="LW_REF.INTERNE" w:val="&lt;UNUSED&gt;"/>
    <w:docVar w:name="LW_SUPERTITRE" w:val="&lt;UNUSED&gt;"/>
    <w:docVar w:name="LW_TITRE.OBJ.CP" w:val="Liste des pays tiers non coopérants dans le cadre de la lutte contre la pêche illicite, non déclarée et non réglementée («INN»)"/>
    <w:docVar w:name="LW_TYPE.DOC.CP" w:val="ANNEXE_x000b_"/>
    <w:docVar w:name="LW_TYPEACTEPRINCIPAL.CP" w:val="Proposition de DÉCISION D\u8217?EXÉCUT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180"/>
      <w:jc w:val="center"/>
    </w:pPr>
    <w:rPr>
      <w:b/>
    </w:r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eastAsia="Calibri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180"/>
      <w:jc w:val="center"/>
    </w:pPr>
    <w:rPr>
      <w:b/>
    </w:r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eastAsia="Calibri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433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Danielle (MARE)</dc:creator>
  <cp:lastModifiedBy>DIGIT/A3</cp:lastModifiedBy>
  <cp:revision>8</cp:revision>
  <dcterms:created xsi:type="dcterms:W3CDTF">2016-02-02T09:02:00Z</dcterms:created>
  <dcterms:modified xsi:type="dcterms:W3CDTF">2016-04-19T13:31:00Z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