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26CE26376F8D4082A772C0C69239A6FC" style="width:450.15pt;height:442.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spacing w:before="360" w:after="0" w:line="360" w:lineRule="auto"/>
        <w:jc w:val="center"/>
        <w:rPr>
          <w:rFonts w:eastAsia="Times New Roman"/>
          <w:b/>
          <w:noProof/>
          <w:szCs w:val="24"/>
        </w:rPr>
      </w:pPr>
      <w:bookmarkStart w:id="0" w:name="_GoBack"/>
      <w:bookmarkEnd w:id="0"/>
      <w:r>
        <w:rPr>
          <w:rFonts w:eastAsia="Times New Roman"/>
          <w:b/>
          <w:noProof/>
          <w:szCs w:val="24"/>
        </w:rPr>
        <w:t xml:space="preserve">DECISION No XX/2016 </w:t>
      </w:r>
      <w:r>
        <w:rPr>
          <w:rFonts w:eastAsia="Times New Roman"/>
          <w:b/>
          <w:noProof/>
          <w:szCs w:val="24"/>
        </w:rPr>
        <w:br/>
        <w:t>OF THE EU</w:t>
      </w:r>
      <w:r>
        <w:rPr>
          <w:rFonts w:eastAsia="Times New Roman"/>
          <w:b/>
          <w:noProof/>
          <w:szCs w:val="24"/>
        </w:rPr>
        <w:noBreakHyphen/>
        <w:t>CENTRAL AMERICA ASSOCIATION COUNCIL</w:t>
      </w:r>
    </w:p>
    <w:p>
      <w:pPr>
        <w:spacing w:before="360" w:after="360" w:line="360" w:lineRule="auto"/>
        <w:jc w:val="center"/>
        <w:rPr>
          <w:rFonts w:eastAsia="Times New Roman"/>
          <w:b/>
          <w:noProof/>
          <w:szCs w:val="24"/>
        </w:rPr>
      </w:pPr>
      <w:r>
        <w:rPr>
          <w:rFonts w:eastAsia="Times New Roman"/>
          <w:b/>
          <w:noProof/>
          <w:szCs w:val="24"/>
        </w:rPr>
        <w:t xml:space="preserve">introducing Explanatory Notes to Article 15 of Annex II </w:t>
      </w:r>
      <w:r>
        <w:rPr>
          <w:rFonts w:eastAsia="Times New Roman"/>
          <w:b/>
          <w:bCs/>
          <w:noProof/>
          <w:color w:val="000000"/>
          <w:szCs w:val="24"/>
          <w:lang w:val="en-US"/>
        </w:rPr>
        <w:t xml:space="preserve">(Concerning Definition of the Concept of "Originating Products" and Methods of Administrative Cooperation) to the Agreement </w:t>
      </w:r>
      <w:r>
        <w:rPr>
          <w:rFonts w:eastAsia="Times New Roman"/>
          <w:b/>
          <w:noProof/>
          <w:szCs w:val="24"/>
          <w:lang w:val="en-US"/>
        </w:rPr>
        <w:t>regarding the Movement Certificate EUR.1</w:t>
      </w:r>
      <w:r>
        <w:rPr>
          <w:rFonts w:eastAsia="Times New Roman"/>
          <w:b/>
          <w:noProof/>
          <w:szCs w:val="24"/>
        </w:rPr>
        <w:br/>
      </w:r>
    </w:p>
    <w:p>
      <w:pPr>
        <w:keepNext/>
        <w:spacing w:before="600" w:line="360" w:lineRule="auto"/>
        <w:jc w:val="left"/>
        <w:rPr>
          <w:rFonts w:eastAsia="Times New Roman"/>
          <w:noProof/>
          <w:szCs w:val="24"/>
        </w:rPr>
      </w:pPr>
      <w:r>
        <w:rPr>
          <w:rFonts w:eastAsia="Times New Roman"/>
          <w:noProof/>
          <w:szCs w:val="24"/>
        </w:rPr>
        <w:t>THE EU</w:t>
      </w:r>
      <w:r>
        <w:rPr>
          <w:rFonts w:eastAsia="Times New Roman"/>
          <w:noProof/>
          <w:szCs w:val="24"/>
        </w:rPr>
        <w:noBreakHyphen/>
        <w:t>CENTRAL AMERICA ASSOCIATION COUNCIL,</w:t>
      </w:r>
    </w:p>
    <w:p>
      <w:pPr>
        <w:spacing w:line="360" w:lineRule="auto"/>
        <w:rPr>
          <w:rFonts w:eastAsia="Times New Roman"/>
          <w:noProof/>
          <w:szCs w:val="24"/>
        </w:rPr>
      </w:pPr>
      <w:r>
        <w:rPr>
          <w:rFonts w:eastAsia="Times New Roman"/>
          <w:noProof/>
          <w:szCs w:val="24"/>
        </w:rPr>
        <w:t xml:space="preserve">Having regard to the Agreement establishing an association between Central America, on the one hand, and the European Union and its Member States, on the other </w:t>
      </w:r>
      <w:r>
        <w:rPr>
          <w:rFonts w:eastAsia="Times New Roman"/>
          <w:noProof/>
          <w:color w:val="000000"/>
          <w:szCs w:val="24"/>
          <w:lang w:val="en-US"/>
        </w:rPr>
        <w:t>(“the Agreement”)</w:t>
      </w:r>
      <w:r>
        <w:rPr>
          <w:rFonts w:eastAsia="Times New Roman" w:cstheme="minorBidi"/>
          <w:noProof/>
          <w:szCs w:val="24"/>
          <w:lang w:eastAsia="en-GB"/>
        </w:rPr>
        <w:t>,</w:t>
      </w:r>
      <w:r>
        <w:rPr>
          <w:rFonts w:eastAsia="Times New Roman"/>
          <w:noProof/>
          <w:szCs w:val="24"/>
        </w:rPr>
        <w:t xml:space="preserve"> and in particular Article 37 of Annex II thereof; </w:t>
      </w:r>
    </w:p>
    <w:p>
      <w:pPr>
        <w:spacing w:line="360" w:lineRule="auto"/>
        <w:jc w:val="left"/>
        <w:rPr>
          <w:rFonts w:eastAsia="Times New Roman"/>
          <w:noProof/>
          <w:szCs w:val="24"/>
        </w:rPr>
      </w:pPr>
      <w:r>
        <w:rPr>
          <w:rFonts w:eastAsia="Times New Roman"/>
          <w:noProof/>
          <w:szCs w:val="24"/>
        </w:rPr>
        <w:t>Whereas:</w:t>
      </w:r>
    </w:p>
    <w:p>
      <w:pPr>
        <w:spacing w:line="360" w:lineRule="auto"/>
        <w:ind w:left="1276" w:hanging="992"/>
        <w:rPr>
          <w:rFonts w:eastAsia="Times New Roman"/>
          <w:noProof/>
          <w:szCs w:val="24"/>
        </w:rPr>
      </w:pPr>
      <w:r>
        <w:rPr>
          <w:rFonts w:eastAsia="Times New Roman"/>
          <w:noProof/>
          <w:szCs w:val="24"/>
        </w:rPr>
        <w:t>(1)</w:t>
      </w:r>
      <w:r>
        <w:rPr>
          <w:rFonts w:eastAsia="Times New Roman"/>
          <w:noProof/>
          <w:szCs w:val="24"/>
        </w:rPr>
        <w:tab/>
        <w:t>Annex II to the Agreement concerns the definition of the concept of “originating products” and methods of administrative co-operation.</w:t>
      </w:r>
    </w:p>
    <w:p>
      <w:pPr>
        <w:spacing w:line="360" w:lineRule="auto"/>
        <w:ind w:left="1276" w:hanging="992"/>
        <w:rPr>
          <w:rFonts w:eastAsia="Times New Roman"/>
          <w:noProof/>
          <w:szCs w:val="24"/>
        </w:rPr>
      </w:pPr>
      <w:r>
        <w:rPr>
          <w:rFonts w:eastAsia="Times New Roman"/>
          <w:noProof/>
          <w:szCs w:val="24"/>
        </w:rPr>
        <w:t>(2)</w:t>
      </w:r>
      <w:r>
        <w:rPr>
          <w:rFonts w:eastAsia="Times New Roman"/>
          <w:noProof/>
          <w:szCs w:val="24"/>
        </w:rPr>
        <w:tab/>
        <w:t>According to Article 37 of Annex II to the Agreement, the Parties shall agree Explanatory Notes regarding the interpretation, application and administration of Annex II within the Sub-Committee on Customs, Trade Facilitation and Rules of Origin and recommend their approval by the Association Council.</w:t>
      </w:r>
    </w:p>
    <w:p>
      <w:pPr>
        <w:spacing w:line="360" w:lineRule="auto"/>
        <w:ind w:left="1276" w:hanging="992"/>
        <w:rPr>
          <w:rFonts w:eastAsia="Times New Roman"/>
          <w:noProof/>
          <w:szCs w:val="24"/>
        </w:rPr>
      </w:pPr>
      <w:r>
        <w:rPr>
          <w:rFonts w:eastAsia="Times New Roman"/>
          <w:noProof/>
          <w:szCs w:val="24"/>
        </w:rPr>
        <w:t>(3)</w:t>
      </w:r>
      <w:r>
        <w:rPr>
          <w:rFonts w:eastAsia="Times New Roman"/>
          <w:noProof/>
          <w:szCs w:val="24"/>
        </w:rPr>
        <w:tab/>
        <w:t xml:space="preserve">As the movement certificate EUR.1. set out in Appendix 3 to Annex II to the Agreement  is only a specimen, minor differences might occur in the forms printed by the different authorities. It should be clarified that such differences should not have as a consequence that certificates are rejected. </w:t>
      </w:r>
    </w:p>
    <w:p>
      <w:pPr>
        <w:spacing w:line="360" w:lineRule="auto"/>
        <w:ind w:left="1276" w:hanging="992"/>
        <w:rPr>
          <w:rFonts w:eastAsia="Times New Roman"/>
          <w:noProof/>
          <w:szCs w:val="24"/>
        </w:rPr>
      </w:pPr>
      <w:r>
        <w:rPr>
          <w:rFonts w:eastAsia="Times New Roman"/>
          <w:noProof/>
          <w:szCs w:val="24"/>
        </w:rPr>
        <w:t xml:space="preserve"> (4) </w:t>
      </w:r>
      <w:r>
        <w:rPr>
          <w:rFonts w:eastAsia="Times New Roman"/>
          <w:noProof/>
          <w:szCs w:val="24"/>
        </w:rPr>
        <w:tab/>
        <w:t xml:space="preserve">Furthermore, in order to ensure that such minor differences do not cause difficulties in relation to the acceptance of movement certificates EUR.1. and in order to ensure a harmonised interpretation by the competent public authorities of the Parties, guidance should be provided on the required content of the movement certificate EUR.1. </w:t>
      </w:r>
    </w:p>
    <w:p>
      <w:pPr>
        <w:keepNext/>
        <w:spacing w:line="360" w:lineRule="auto"/>
        <w:jc w:val="left"/>
        <w:rPr>
          <w:rFonts w:eastAsia="Times New Roman"/>
          <w:noProof/>
          <w:szCs w:val="24"/>
        </w:rPr>
      </w:pPr>
      <w:r>
        <w:rPr>
          <w:rFonts w:eastAsia="Times New Roman"/>
          <w:noProof/>
          <w:szCs w:val="24"/>
        </w:rPr>
        <w:t>HAS ADOPTED THIS DECISION:</w:t>
      </w:r>
    </w:p>
    <w:p>
      <w:pPr>
        <w:keepNext/>
        <w:spacing w:before="360" w:line="360" w:lineRule="auto"/>
        <w:jc w:val="center"/>
        <w:rPr>
          <w:rFonts w:eastAsia="Times New Roman"/>
          <w:i/>
          <w:noProof/>
          <w:szCs w:val="24"/>
        </w:rPr>
      </w:pPr>
      <w:r>
        <w:rPr>
          <w:rFonts w:eastAsia="Times New Roman"/>
          <w:i/>
          <w:noProof/>
          <w:szCs w:val="24"/>
        </w:rPr>
        <w:t>Sole Article</w:t>
      </w:r>
    </w:p>
    <w:p>
      <w:pPr>
        <w:spacing w:line="360" w:lineRule="auto"/>
        <w:rPr>
          <w:rFonts w:eastAsia="Times New Roman"/>
          <w:noProof/>
          <w:szCs w:val="24"/>
        </w:rPr>
      </w:pPr>
      <w:r>
        <w:rPr>
          <w:rFonts w:eastAsia="Times New Roman"/>
          <w:noProof/>
          <w:szCs w:val="24"/>
        </w:rPr>
        <w:t xml:space="preserve">The Explanatory Notes </w:t>
      </w:r>
      <w:r>
        <w:rPr>
          <w:rFonts w:eastAsia="Times New Roman"/>
          <w:noProof/>
          <w:szCs w:val="24"/>
          <w:lang w:val="en-US"/>
        </w:rPr>
        <w:t xml:space="preserve">regarding the Movement Certificate EUR.1 </w:t>
      </w:r>
      <w:r>
        <w:rPr>
          <w:rFonts w:eastAsia="Times New Roman"/>
          <w:noProof/>
          <w:szCs w:val="24"/>
        </w:rPr>
        <w:t>to Annex II (Concerning the Definition of the Concept of “Originating Products” and Methods of Administrative Co-operation) to the Agreement contained in the Annex to this Decision are approved.</w:t>
      </w:r>
    </w:p>
    <w:p>
      <w:pPr>
        <w:spacing w:line="360" w:lineRule="auto"/>
        <w:rPr>
          <w:rFonts w:eastAsia="Times New Roman"/>
          <w:noProof/>
          <w:szCs w:val="24"/>
        </w:rPr>
      </w:pPr>
      <w:r>
        <w:rPr>
          <w:rFonts w:eastAsia="Times New Roman"/>
          <w:noProof/>
          <w:szCs w:val="24"/>
        </w:rPr>
        <w:t>This Decision shall enter into force on the day after that day of its adoption.</w:t>
      </w:r>
    </w:p>
    <w:p>
      <w:pPr>
        <w:keepNext/>
        <w:spacing w:after="0" w:line="360" w:lineRule="auto"/>
        <w:jc w:val="left"/>
        <w:rPr>
          <w:rFonts w:eastAsia="Times New Roman"/>
          <w:noProof/>
          <w:szCs w:val="24"/>
        </w:rPr>
      </w:pPr>
      <w:r>
        <w:rPr>
          <w:rFonts w:eastAsia="Times New Roman"/>
          <w:noProof/>
          <w:szCs w:val="24"/>
        </w:rPr>
        <w:t>Done at …,</w:t>
      </w:r>
    </w:p>
    <w:p>
      <w:pPr>
        <w:keepNext/>
        <w:tabs>
          <w:tab w:val="left" w:pos="5669"/>
        </w:tabs>
        <w:spacing w:before="0" w:after="0"/>
        <w:jc w:val="left"/>
        <w:rPr>
          <w:rFonts w:eastAsia="Times New Roman"/>
          <w:i/>
          <w:noProof/>
          <w:szCs w:val="24"/>
          <w:lang w:val="en-US"/>
        </w:rPr>
      </w:pPr>
    </w:p>
    <w:p>
      <w:pPr>
        <w:keepNext/>
        <w:tabs>
          <w:tab w:val="left" w:pos="5669"/>
        </w:tabs>
        <w:spacing w:before="0" w:after="0"/>
        <w:jc w:val="left"/>
        <w:rPr>
          <w:rFonts w:eastAsia="Times New Roman"/>
          <w:i/>
          <w:noProof/>
          <w:szCs w:val="24"/>
          <w:lang w:val="en-US"/>
        </w:rPr>
      </w:pPr>
      <w:r>
        <w:rPr>
          <w:rFonts w:eastAsia="Times New Roman"/>
          <w:i/>
          <w:noProof/>
          <w:szCs w:val="24"/>
          <w:lang w:val="en-US"/>
        </w:rPr>
        <w:t>For the Association Council,</w:t>
      </w:r>
    </w:p>
    <w:p>
      <w:pPr>
        <w:keepNext/>
        <w:tabs>
          <w:tab w:val="left" w:pos="5669"/>
        </w:tabs>
        <w:spacing w:before="0" w:after="0"/>
        <w:jc w:val="left"/>
        <w:rPr>
          <w:rFonts w:eastAsia="Times New Roman"/>
          <w:i/>
          <w:noProof/>
          <w:szCs w:val="24"/>
          <w:lang w:val="en-US"/>
        </w:rPr>
      </w:pPr>
    </w:p>
    <w:p>
      <w:pPr>
        <w:tabs>
          <w:tab w:val="left" w:pos="5669"/>
        </w:tabs>
        <w:spacing w:before="0" w:after="0"/>
        <w:jc w:val="left"/>
        <w:rPr>
          <w:rFonts w:eastAsia="Times New Roman"/>
          <w:i/>
          <w:noProof/>
          <w:szCs w:val="24"/>
        </w:rPr>
      </w:pPr>
      <w:r>
        <w:rPr>
          <w:rFonts w:eastAsia="Times New Roman"/>
          <w:i/>
          <w:noProof/>
          <w:szCs w:val="24"/>
        </w:rPr>
        <w:t>For the CA Party,</w:t>
      </w:r>
    </w:p>
    <w:tbl>
      <w:tblPr>
        <w:tblW w:w="0" w:type="auto"/>
        <w:tblLook w:val="04A0" w:firstRow="1" w:lastRow="0" w:firstColumn="1" w:lastColumn="0" w:noHBand="0" w:noVBand="1"/>
      </w:tblPr>
      <w:tblGrid>
        <w:gridCol w:w="3285"/>
        <w:gridCol w:w="3285"/>
        <w:gridCol w:w="3285"/>
      </w:tblGrid>
      <w:tr>
        <w:tc>
          <w:tcPr>
            <w:tcW w:w="3285" w:type="dxa"/>
            <w:shd w:val="clear" w:color="auto" w:fill="auto"/>
          </w:tcPr>
          <w:p>
            <w:pPr>
              <w:spacing w:before="0" w:after="0"/>
              <w:jc w:val="center"/>
              <w:rPr>
                <w:rFonts w:eastAsia="Calibri"/>
                <w:b/>
                <w:noProof/>
                <w:szCs w:val="24"/>
                <w:lang w:val="en-US"/>
              </w:rPr>
            </w:pPr>
          </w:p>
          <w:p>
            <w:pPr>
              <w:spacing w:before="0" w:after="0"/>
              <w:jc w:val="center"/>
              <w:rPr>
                <w:rFonts w:eastAsia="Calibri"/>
                <w:b/>
                <w:noProof/>
                <w:szCs w:val="24"/>
                <w:lang w:val="en-US"/>
              </w:rPr>
            </w:pPr>
          </w:p>
          <w:p>
            <w:pPr>
              <w:spacing w:before="0" w:after="0"/>
              <w:jc w:val="center"/>
              <w:rPr>
                <w:rFonts w:eastAsia="Calibri"/>
                <w:b/>
                <w:noProof/>
                <w:szCs w:val="24"/>
                <w:lang w:val="en-US"/>
              </w:rPr>
            </w:pPr>
          </w:p>
          <w:p>
            <w:pPr>
              <w:spacing w:before="0" w:after="0"/>
              <w:jc w:val="center"/>
              <w:rPr>
                <w:rFonts w:eastAsia="Calibri"/>
                <w:b/>
                <w:noProof/>
                <w:szCs w:val="24"/>
                <w:lang w:val="en-US"/>
              </w:rPr>
            </w:pPr>
          </w:p>
          <w:p>
            <w:pPr>
              <w:spacing w:before="0" w:after="0"/>
              <w:jc w:val="center"/>
              <w:rPr>
                <w:rFonts w:eastAsia="Calibri"/>
                <w:b/>
                <w:noProof/>
                <w:szCs w:val="24"/>
                <w:lang w:val="en-US"/>
              </w:rPr>
            </w:pPr>
          </w:p>
          <w:p>
            <w:pPr>
              <w:spacing w:before="0" w:after="0"/>
              <w:jc w:val="center"/>
              <w:rPr>
                <w:rFonts w:eastAsia="Calibri"/>
                <w:b/>
                <w:noProof/>
                <w:szCs w:val="24"/>
                <w:lang w:val="en-US"/>
              </w:rPr>
            </w:pPr>
          </w:p>
        </w:tc>
        <w:tc>
          <w:tcPr>
            <w:tcW w:w="3285" w:type="dxa"/>
            <w:shd w:val="clear" w:color="auto" w:fill="auto"/>
          </w:tcPr>
          <w:p>
            <w:pPr>
              <w:tabs>
                <w:tab w:val="left" w:pos="5669"/>
              </w:tabs>
              <w:spacing w:before="0" w:after="0"/>
              <w:jc w:val="center"/>
              <w:rPr>
                <w:rFonts w:eastAsia="Calibri"/>
                <w:b/>
                <w:noProof/>
                <w:szCs w:val="24"/>
                <w:lang w:val="en-US"/>
              </w:rPr>
            </w:pPr>
          </w:p>
        </w:tc>
        <w:tc>
          <w:tcPr>
            <w:tcW w:w="3285" w:type="dxa"/>
            <w:shd w:val="clear" w:color="auto" w:fill="auto"/>
          </w:tcPr>
          <w:p>
            <w:pPr>
              <w:spacing w:before="0" w:after="0"/>
              <w:jc w:val="center"/>
              <w:rPr>
                <w:rFonts w:eastAsia="Calibri"/>
                <w:b/>
                <w:noProof/>
                <w:szCs w:val="24"/>
                <w:lang w:val="en-US"/>
              </w:rPr>
            </w:pPr>
          </w:p>
        </w:tc>
      </w:tr>
      <w:tr>
        <w:tc>
          <w:tcPr>
            <w:tcW w:w="3285" w:type="dxa"/>
            <w:shd w:val="clear" w:color="auto" w:fill="auto"/>
          </w:tcPr>
          <w:p>
            <w:pPr>
              <w:spacing w:before="0" w:after="0"/>
              <w:jc w:val="center"/>
              <w:rPr>
                <w:rFonts w:eastAsia="Times New Roman"/>
                <w:i/>
                <w:noProof/>
                <w:szCs w:val="24"/>
              </w:rPr>
            </w:pPr>
          </w:p>
        </w:tc>
        <w:tc>
          <w:tcPr>
            <w:tcW w:w="3285" w:type="dxa"/>
            <w:shd w:val="clear" w:color="auto" w:fill="auto"/>
          </w:tcPr>
          <w:p>
            <w:pPr>
              <w:keepNext/>
              <w:tabs>
                <w:tab w:val="left" w:pos="5669"/>
              </w:tabs>
              <w:spacing w:before="0" w:after="0"/>
              <w:jc w:val="center"/>
              <w:rPr>
                <w:rFonts w:eastAsia="Times New Roman"/>
                <w:i/>
                <w:noProof/>
                <w:szCs w:val="24"/>
                <w:lang w:val="en-US"/>
              </w:rPr>
            </w:pPr>
          </w:p>
        </w:tc>
        <w:tc>
          <w:tcPr>
            <w:tcW w:w="3285" w:type="dxa"/>
            <w:shd w:val="clear" w:color="auto" w:fill="auto"/>
          </w:tcPr>
          <w:p>
            <w:pPr>
              <w:tabs>
                <w:tab w:val="left" w:pos="5669"/>
              </w:tabs>
              <w:spacing w:before="0" w:after="0"/>
              <w:jc w:val="center"/>
              <w:rPr>
                <w:rFonts w:eastAsia="Times New Roman"/>
                <w:i/>
                <w:noProof/>
                <w:szCs w:val="24"/>
              </w:rPr>
            </w:pPr>
          </w:p>
        </w:tc>
      </w:tr>
      <w:tr>
        <w:tc>
          <w:tcPr>
            <w:tcW w:w="3285" w:type="dxa"/>
            <w:shd w:val="clear" w:color="auto" w:fill="auto"/>
          </w:tcPr>
          <w:p>
            <w:pPr>
              <w:spacing w:before="0" w:after="0"/>
              <w:jc w:val="center"/>
              <w:rPr>
                <w:rFonts w:eastAsia="Calibri"/>
                <w:b/>
                <w:i/>
                <w:noProof/>
                <w:szCs w:val="24"/>
                <w:lang w:val="en-US"/>
              </w:rPr>
            </w:pPr>
          </w:p>
        </w:tc>
        <w:tc>
          <w:tcPr>
            <w:tcW w:w="3285" w:type="dxa"/>
            <w:shd w:val="clear" w:color="auto" w:fill="auto"/>
          </w:tcPr>
          <w:p>
            <w:pPr>
              <w:keepNext/>
              <w:tabs>
                <w:tab w:val="left" w:pos="5669"/>
              </w:tabs>
              <w:spacing w:before="0" w:after="0"/>
              <w:jc w:val="left"/>
              <w:rPr>
                <w:rFonts w:eastAsia="Calibri"/>
                <w:i/>
                <w:noProof/>
                <w:szCs w:val="24"/>
                <w:lang w:val="en-US"/>
              </w:rPr>
            </w:pPr>
          </w:p>
        </w:tc>
        <w:tc>
          <w:tcPr>
            <w:tcW w:w="3285" w:type="dxa"/>
            <w:shd w:val="clear" w:color="auto" w:fill="auto"/>
          </w:tcPr>
          <w:p>
            <w:pPr>
              <w:spacing w:before="0" w:after="0"/>
              <w:jc w:val="center"/>
              <w:rPr>
                <w:rFonts w:eastAsia="Calibri"/>
                <w:b/>
                <w:i/>
                <w:noProof/>
                <w:szCs w:val="24"/>
                <w:lang w:val="en-US"/>
              </w:rPr>
            </w:pPr>
          </w:p>
        </w:tc>
      </w:tr>
      <w:tr>
        <w:tc>
          <w:tcPr>
            <w:tcW w:w="3285" w:type="dxa"/>
            <w:shd w:val="clear" w:color="auto" w:fill="auto"/>
          </w:tcPr>
          <w:p>
            <w:pPr>
              <w:spacing w:before="0" w:after="0"/>
              <w:jc w:val="center"/>
              <w:rPr>
                <w:rFonts w:eastAsia="Times New Roman"/>
                <w:noProof/>
                <w:szCs w:val="24"/>
              </w:rPr>
            </w:pPr>
          </w:p>
        </w:tc>
        <w:tc>
          <w:tcPr>
            <w:tcW w:w="3285" w:type="dxa"/>
            <w:shd w:val="clear" w:color="auto" w:fill="auto"/>
          </w:tcPr>
          <w:p>
            <w:pPr>
              <w:tabs>
                <w:tab w:val="left" w:pos="5669"/>
              </w:tabs>
              <w:spacing w:before="0" w:after="0"/>
              <w:jc w:val="center"/>
              <w:rPr>
                <w:rFonts w:eastAsia="Times New Roman"/>
                <w:i/>
                <w:noProof/>
                <w:szCs w:val="24"/>
                <w:lang w:val="en-US"/>
              </w:rPr>
            </w:pPr>
          </w:p>
        </w:tc>
        <w:tc>
          <w:tcPr>
            <w:tcW w:w="3285" w:type="dxa"/>
            <w:shd w:val="clear" w:color="auto" w:fill="auto"/>
          </w:tcPr>
          <w:p>
            <w:pPr>
              <w:tabs>
                <w:tab w:val="left" w:pos="5669"/>
              </w:tabs>
              <w:spacing w:before="0" w:after="0"/>
              <w:jc w:val="center"/>
              <w:rPr>
                <w:rFonts w:eastAsia="Times New Roman"/>
                <w:i/>
                <w:noProof/>
                <w:szCs w:val="24"/>
              </w:rPr>
            </w:pPr>
          </w:p>
        </w:tc>
      </w:tr>
      <w:tr>
        <w:tc>
          <w:tcPr>
            <w:tcW w:w="3285" w:type="dxa"/>
            <w:shd w:val="clear" w:color="auto" w:fill="auto"/>
          </w:tcPr>
          <w:p>
            <w:pPr>
              <w:spacing w:before="0" w:after="0"/>
              <w:jc w:val="center"/>
              <w:rPr>
                <w:rFonts w:eastAsia="Calibri"/>
                <w:b/>
                <w:noProof/>
                <w:szCs w:val="24"/>
                <w:lang w:val="en-US"/>
              </w:rPr>
            </w:pPr>
          </w:p>
        </w:tc>
        <w:tc>
          <w:tcPr>
            <w:tcW w:w="3285" w:type="dxa"/>
            <w:shd w:val="clear" w:color="auto" w:fill="auto"/>
          </w:tcPr>
          <w:p>
            <w:pPr>
              <w:tabs>
                <w:tab w:val="left" w:pos="5669"/>
              </w:tabs>
              <w:spacing w:before="0" w:after="0"/>
              <w:jc w:val="center"/>
              <w:rPr>
                <w:rFonts w:eastAsia="Calibri"/>
                <w:b/>
                <w:noProof/>
                <w:szCs w:val="24"/>
                <w:lang w:val="en-US"/>
              </w:rPr>
            </w:pPr>
          </w:p>
        </w:tc>
        <w:tc>
          <w:tcPr>
            <w:tcW w:w="3285" w:type="dxa"/>
            <w:shd w:val="clear" w:color="auto" w:fill="auto"/>
          </w:tcPr>
          <w:p>
            <w:pPr>
              <w:spacing w:before="0" w:after="0"/>
              <w:jc w:val="center"/>
              <w:rPr>
                <w:rFonts w:eastAsia="Calibri"/>
                <w:b/>
                <w:i/>
                <w:noProof/>
                <w:szCs w:val="24"/>
                <w:lang w:val="en-US"/>
              </w:rPr>
            </w:pPr>
          </w:p>
        </w:tc>
      </w:tr>
    </w:tbl>
    <w:p>
      <w:pPr>
        <w:tabs>
          <w:tab w:val="left" w:pos="5669"/>
        </w:tabs>
        <w:spacing w:before="0" w:after="0"/>
        <w:jc w:val="left"/>
        <w:rPr>
          <w:rFonts w:eastAsia="Times New Roman"/>
          <w:i/>
          <w:noProof/>
          <w:szCs w:val="24"/>
        </w:rPr>
      </w:pPr>
    </w:p>
    <w:p>
      <w:pPr>
        <w:tabs>
          <w:tab w:val="left" w:pos="5669"/>
        </w:tabs>
        <w:spacing w:before="0" w:after="0"/>
        <w:jc w:val="left"/>
        <w:rPr>
          <w:rFonts w:eastAsia="Calibri"/>
          <w:i/>
          <w:noProof/>
          <w:szCs w:val="24"/>
          <w:lang w:val="es-HN"/>
        </w:rPr>
      </w:pPr>
      <w:r>
        <w:rPr>
          <w:rFonts w:eastAsia="Times New Roman"/>
          <w:i/>
          <w:noProof/>
          <w:szCs w:val="24"/>
        </w:rPr>
        <w:t>For the EU Party,</w:t>
      </w:r>
    </w:p>
    <w:tbl>
      <w:tblPr>
        <w:tblW w:w="0" w:type="auto"/>
        <w:tblLook w:val="04A0" w:firstRow="1" w:lastRow="0" w:firstColumn="1" w:lastColumn="0" w:noHBand="0" w:noVBand="1"/>
      </w:tblPr>
      <w:tblGrid>
        <w:gridCol w:w="3510"/>
        <w:gridCol w:w="2127"/>
        <w:gridCol w:w="3417"/>
      </w:tblGrid>
      <w:tr>
        <w:tc>
          <w:tcPr>
            <w:tcW w:w="3510" w:type="dxa"/>
            <w:shd w:val="clear" w:color="auto" w:fill="auto"/>
          </w:tcPr>
          <w:p>
            <w:pPr>
              <w:tabs>
                <w:tab w:val="left" w:pos="5669"/>
              </w:tabs>
              <w:spacing w:before="0" w:after="0"/>
              <w:jc w:val="center"/>
              <w:rPr>
                <w:rFonts w:eastAsia="Times New Roman"/>
                <w:i/>
                <w:noProof/>
                <w:szCs w:val="24"/>
              </w:rPr>
            </w:pPr>
          </w:p>
          <w:p>
            <w:pPr>
              <w:keepNext/>
              <w:tabs>
                <w:tab w:val="left" w:pos="5669"/>
              </w:tabs>
              <w:spacing w:before="0" w:after="0"/>
              <w:jc w:val="left"/>
              <w:rPr>
                <w:rFonts w:eastAsia="Times New Roman"/>
                <w:i/>
                <w:noProof/>
                <w:szCs w:val="24"/>
              </w:rPr>
            </w:pPr>
          </w:p>
          <w:p>
            <w:pPr>
              <w:tabs>
                <w:tab w:val="left" w:pos="5669"/>
              </w:tabs>
              <w:spacing w:before="0" w:after="0"/>
              <w:jc w:val="left"/>
              <w:rPr>
                <w:rFonts w:eastAsia="Times New Roman"/>
                <w:i/>
                <w:noProof/>
                <w:szCs w:val="24"/>
              </w:rPr>
            </w:pPr>
          </w:p>
          <w:p>
            <w:pPr>
              <w:keepNext/>
              <w:tabs>
                <w:tab w:val="left" w:pos="5669"/>
              </w:tabs>
              <w:spacing w:before="0" w:after="0"/>
              <w:jc w:val="left"/>
              <w:rPr>
                <w:rFonts w:eastAsia="Times New Roman"/>
                <w:i/>
                <w:noProof/>
                <w:szCs w:val="24"/>
              </w:rPr>
            </w:pPr>
          </w:p>
          <w:p>
            <w:pPr>
              <w:tabs>
                <w:tab w:val="left" w:pos="5669"/>
              </w:tabs>
              <w:spacing w:before="0" w:after="0"/>
              <w:jc w:val="left"/>
              <w:rPr>
                <w:rFonts w:eastAsia="Times New Roman"/>
                <w:i/>
                <w:noProof/>
                <w:szCs w:val="24"/>
              </w:rPr>
            </w:pPr>
          </w:p>
          <w:p>
            <w:pPr>
              <w:tabs>
                <w:tab w:val="left" w:pos="5669"/>
              </w:tabs>
              <w:spacing w:before="0" w:after="0"/>
              <w:jc w:val="left"/>
              <w:rPr>
                <w:rFonts w:eastAsia="Times New Roman"/>
                <w:i/>
                <w:noProof/>
                <w:szCs w:val="24"/>
              </w:rPr>
            </w:pPr>
          </w:p>
        </w:tc>
        <w:tc>
          <w:tcPr>
            <w:tcW w:w="2127" w:type="dxa"/>
            <w:shd w:val="clear" w:color="auto" w:fill="auto"/>
          </w:tcPr>
          <w:p>
            <w:pPr>
              <w:spacing w:before="0" w:after="0"/>
              <w:jc w:val="center"/>
              <w:rPr>
                <w:rFonts w:eastAsia="Calibri"/>
                <w:b/>
                <w:noProof/>
                <w:szCs w:val="24"/>
                <w:lang w:val="es-HN"/>
              </w:rPr>
            </w:pPr>
          </w:p>
        </w:tc>
        <w:tc>
          <w:tcPr>
            <w:tcW w:w="3417" w:type="dxa"/>
            <w:shd w:val="clear" w:color="auto" w:fill="auto"/>
          </w:tcPr>
          <w:p>
            <w:pPr>
              <w:tabs>
                <w:tab w:val="left" w:pos="5669"/>
              </w:tabs>
              <w:spacing w:before="0" w:after="0"/>
              <w:jc w:val="center"/>
              <w:rPr>
                <w:rFonts w:eastAsia="Times New Roman"/>
                <w:i/>
                <w:noProof/>
                <w:szCs w:val="24"/>
              </w:rPr>
            </w:pPr>
          </w:p>
        </w:tc>
      </w:tr>
      <w:tr>
        <w:tc>
          <w:tcPr>
            <w:tcW w:w="3510" w:type="dxa"/>
            <w:shd w:val="clear" w:color="auto" w:fill="auto"/>
          </w:tcPr>
          <w:p>
            <w:pPr>
              <w:spacing w:before="0" w:after="0"/>
              <w:jc w:val="center"/>
              <w:rPr>
                <w:rFonts w:eastAsia="Calibri"/>
                <w:i/>
                <w:noProof/>
                <w:szCs w:val="24"/>
                <w:lang w:val="en-US"/>
              </w:rPr>
            </w:pPr>
          </w:p>
        </w:tc>
        <w:tc>
          <w:tcPr>
            <w:tcW w:w="2127" w:type="dxa"/>
            <w:shd w:val="clear" w:color="auto" w:fill="auto"/>
          </w:tcPr>
          <w:p>
            <w:pPr>
              <w:spacing w:before="0" w:after="0"/>
              <w:jc w:val="center"/>
              <w:rPr>
                <w:rFonts w:eastAsia="Times New Roman"/>
                <w:noProof/>
                <w:szCs w:val="24"/>
                <w:lang w:val="en-US"/>
              </w:rPr>
            </w:pPr>
          </w:p>
        </w:tc>
        <w:tc>
          <w:tcPr>
            <w:tcW w:w="3417" w:type="dxa"/>
            <w:shd w:val="clear" w:color="auto" w:fill="auto"/>
          </w:tcPr>
          <w:p>
            <w:pPr>
              <w:spacing w:before="0" w:after="0"/>
              <w:jc w:val="center"/>
              <w:rPr>
                <w:rFonts w:eastAsia="Times New Roman"/>
                <w:noProof/>
                <w:szCs w:val="24"/>
                <w:lang w:val="en-US"/>
              </w:rPr>
            </w:pPr>
            <w:r>
              <w:rPr>
                <w:rFonts w:eastAsia="Calibri"/>
                <w:noProof/>
                <w:szCs w:val="24"/>
                <w:lang w:val="en-US"/>
              </w:rPr>
              <w:t xml:space="preserve"> </w:t>
            </w:r>
          </w:p>
        </w:tc>
      </w:tr>
    </w:tbl>
    <w:p>
      <w:pPr>
        <w:tabs>
          <w:tab w:val="left" w:pos="5669"/>
        </w:tabs>
        <w:spacing w:before="0" w:after="0" w:line="360" w:lineRule="auto"/>
        <w:jc w:val="left"/>
        <w:rPr>
          <w:rFonts w:eastAsia="Times New Roman"/>
          <w:i/>
          <w:noProof/>
          <w:szCs w:val="24"/>
        </w:rPr>
      </w:pPr>
    </w:p>
    <w:p>
      <w:pPr>
        <w:pBdr>
          <w:bottom w:val="single" w:sz="4" w:space="0" w:color="000000"/>
        </w:pBdr>
        <w:spacing w:before="360" w:line="360" w:lineRule="auto"/>
        <w:ind w:left="3400" w:right="3400"/>
        <w:jc w:val="center"/>
        <w:rPr>
          <w:rFonts w:eastAsia="Times New Roman"/>
          <w:b/>
          <w:noProof/>
          <w:szCs w:val="24"/>
        </w:rPr>
      </w:pPr>
    </w:p>
    <w:p>
      <w:pPr>
        <w:spacing w:line="360" w:lineRule="auto"/>
        <w:jc w:val="left"/>
        <w:rPr>
          <w:rFonts w:eastAsia="Times New Roman"/>
          <w:noProof/>
          <w:szCs w:val="24"/>
        </w:rPr>
        <w:sectPr>
          <w:footerReference w:type="default" r:id="rId16"/>
          <w:footerReference w:type="first" r:id="rId17"/>
          <w:footnotePr>
            <w:numRestart w:val="eachPage"/>
          </w:footnotePr>
          <w:pgSz w:w="11907" w:h="16839"/>
          <w:pgMar w:top="1134" w:right="1134" w:bottom="1134" w:left="1134" w:header="567" w:footer="567" w:gutter="0"/>
          <w:cols w:space="720"/>
          <w:docGrid w:linePitch="360"/>
        </w:sectPr>
      </w:pPr>
    </w:p>
    <w:p>
      <w:pPr>
        <w:spacing w:line="360" w:lineRule="auto"/>
        <w:jc w:val="center"/>
        <w:rPr>
          <w:rFonts w:eastAsia="Times New Roman"/>
          <w:noProof/>
          <w:szCs w:val="24"/>
        </w:rPr>
      </w:pPr>
      <w:r>
        <w:rPr>
          <w:rFonts w:eastAsia="Times New Roman"/>
          <w:noProof/>
          <w:szCs w:val="24"/>
        </w:rPr>
        <w:t>ANNEX</w:t>
      </w:r>
    </w:p>
    <w:p>
      <w:pPr>
        <w:autoSpaceDE w:val="0"/>
        <w:autoSpaceDN w:val="0"/>
        <w:adjustRightInd w:val="0"/>
        <w:spacing w:before="0" w:after="0"/>
        <w:jc w:val="center"/>
        <w:rPr>
          <w:rFonts w:eastAsia="Times New Roman"/>
          <w:b/>
          <w:bCs/>
          <w:noProof/>
          <w:sz w:val="23"/>
          <w:szCs w:val="23"/>
          <w:lang w:eastAsia="de-DE"/>
        </w:rPr>
      </w:pPr>
      <w:r>
        <w:rPr>
          <w:rFonts w:eastAsia="Times New Roman"/>
          <w:b/>
          <w:bCs/>
          <w:noProof/>
          <w:sz w:val="23"/>
          <w:szCs w:val="23"/>
          <w:lang w:eastAsia="de-DE"/>
        </w:rPr>
        <w:t>Explanatory Notes</w:t>
      </w:r>
    </w:p>
    <w:p>
      <w:pPr>
        <w:autoSpaceDE w:val="0"/>
        <w:autoSpaceDN w:val="0"/>
        <w:adjustRightInd w:val="0"/>
        <w:spacing w:before="0" w:after="0"/>
        <w:rPr>
          <w:rFonts w:eastAsia="Times New Roman"/>
          <w:b/>
          <w:bCs/>
          <w:noProof/>
          <w:sz w:val="23"/>
          <w:szCs w:val="23"/>
          <w:lang w:eastAsia="de-DE"/>
        </w:rPr>
      </w:pPr>
    </w:p>
    <w:p>
      <w:pPr>
        <w:autoSpaceDE w:val="0"/>
        <w:autoSpaceDN w:val="0"/>
        <w:adjustRightInd w:val="0"/>
        <w:spacing w:before="0" w:after="0"/>
        <w:rPr>
          <w:rFonts w:eastAsia="Times New Roman"/>
          <w:b/>
          <w:bCs/>
          <w:noProof/>
          <w:sz w:val="23"/>
          <w:szCs w:val="23"/>
          <w:lang w:eastAsia="de-DE"/>
        </w:rPr>
      </w:pPr>
      <w:r>
        <w:rPr>
          <w:rFonts w:eastAsia="Times New Roman"/>
          <w:b/>
          <w:bCs/>
          <w:noProof/>
          <w:sz w:val="23"/>
          <w:szCs w:val="23"/>
          <w:lang w:eastAsia="de-DE"/>
        </w:rPr>
        <w:t>Article 15 - Movement certificate EUR.l: forms and filling-in instructions</w:t>
      </w:r>
    </w:p>
    <w:p>
      <w:pPr>
        <w:autoSpaceDE w:val="0"/>
        <w:autoSpaceDN w:val="0"/>
        <w:adjustRightInd w:val="0"/>
        <w:spacing w:before="0" w:after="0"/>
        <w:rPr>
          <w:rFonts w:eastAsia="Times New Roman"/>
          <w:b/>
          <w:bCs/>
          <w:noProof/>
          <w:sz w:val="23"/>
          <w:szCs w:val="23"/>
          <w:lang w:eastAsia="de-DE"/>
        </w:rPr>
      </w:pPr>
    </w:p>
    <w:p>
      <w:pPr>
        <w:autoSpaceDE w:val="0"/>
        <w:autoSpaceDN w:val="0"/>
        <w:adjustRightInd w:val="0"/>
        <w:spacing w:before="0" w:after="0"/>
        <w:rPr>
          <w:rFonts w:eastAsia="Times New Roman"/>
          <w:b/>
          <w:bCs/>
          <w:noProof/>
          <w:sz w:val="23"/>
          <w:szCs w:val="23"/>
          <w:lang w:eastAsia="de-DE"/>
        </w:rPr>
      </w:pPr>
      <w:r>
        <w:rPr>
          <w:rFonts w:eastAsia="Times New Roman"/>
          <w:b/>
          <w:bCs/>
          <w:noProof/>
          <w:sz w:val="23"/>
          <w:szCs w:val="23"/>
          <w:lang w:eastAsia="de-DE"/>
        </w:rPr>
        <w:t>EUR.l serial number</w:t>
      </w:r>
    </w:p>
    <w:p>
      <w:pPr>
        <w:autoSpaceDE w:val="0"/>
        <w:autoSpaceDN w:val="0"/>
        <w:adjustRightInd w:val="0"/>
        <w:spacing w:before="0" w:after="0"/>
        <w:rPr>
          <w:rFonts w:eastAsia="Times New Roman"/>
          <w:b/>
          <w:bCs/>
          <w:noProof/>
          <w:sz w:val="23"/>
          <w:szCs w:val="23"/>
          <w:lang w:eastAsia="de-DE"/>
        </w:rPr>
      </w:pPr>
    </w:p>
    <w:p>
      <w:pPr>
        <w:autoSpaceDE w:val="0"/>
        <w:autoSpaceDN w:val="0"/>
        <w:adjustRightInd w:val="0"/>
        <w:spacing w:before="0" w:after="0"/>
        <w:rPr>
          <w:rFonts w:eastAsia="Times New Roman"/>
          <w:noProof/>
          <w:sz w:val="23"/>
          <w:szCs w:val="23"/>
          <w:lang w:eastAsia="de-DE"/>
        </w:rPr>
      </w:pPr>
      <w:r>
        <w:rPr>
          <w:rFonts w:eastAsia="Times New Roman"/>
          <w:noProof/>
          <w:sz w:val="23"/>
          <w:szCs w:val="23"/>
          <w:lang w:eastAsia="de-DE"/>
        </w:rPr>
        <w:t>The movement certificate EUR.l must bear a serial number to facilitate identification. The serial number is usually composed by letter(s) and numbers.</w:t>
      </w:r>
    </w:p>
    <w:p>
      <w:pPr>
        <w:autoSpaceDE w:val="0"/>
        <w:autoSpaceDN w:val="0"/>
        <w:adjustRightInd w:val="0"/>
        <w:spacing w:before="0" w:after="0"/>
        <w:rPr>
          <w:rFonts w:eastAsia="Times New Roman"/>
          <w:noProof/>
          <w:sz w:val="23"/>
          <w:szCs w:val="23"/>
          <w:lang w:eastAsia="de-DE"/>
        </w:rPr>
      </w:pPr>
    </w:p>
    <w:p>
      <w:pPr>
        <w:autoSpaceDE w:val="0"/>
        <w:autoSpaceDN w:val="0"/>
        <w:adjustRightInd w:val="0"/>
        <w:spacing w:before="0" w:after="0"/>
        <w:rPr>
          <w:rFonts w:eastAsia="Times New Roman"/>
          <w:b/>
          <w:bCs/>
          <w:noProof/>
          <w:sz w:val="23"/>
          <w:szCs w:val="23"/>
          <w:lang w:eastAsia="de-DE"/>
        </w:rPr>
      </w:pPr>
      <w:r>
        <w:rPr>
          <w:rFonts w:eastAsia="Times New Roman"/>
          <w:b/>
          <w:bCs/>
          <w:noProof/>
          <w:sz w:val="23"/>
          <w:szCs w:val="23"/>
          <w:lang w:eastAsia="de-DE"/>
        </w:rPr>
        <w:t>Movement certificate EUR.l forms</w:t>
      </w:r>
    </w:p>
    <w:p>
      <w:pPr>
        <w:autoSpaceDE w:val="0"/>
        <w:autoSpaceDN w:val="0"/>
        <w:adjustRightInd w:val="0"/>
        <w:spacing w:before="0" w:after="0"/>
        <w:rPr>
          <w:rFonts w:eastAsia="Times New Roman"/>
          <w:b/>
          <w:bCs/>
          <w:noProof/>
          <w:sz w:val="23"/>
          <w:szCs w:val="23"/>
          <w:lang w:eastAsia="de-DE"/>
        </w:rPr>
      </w:pPr>
    </w:p>
    <w:p>
      <w:pPr>
        <w:autoSpaceDE w:val="0"/>
        <w:autoSpaceDN w:val="0"/>
        <w:adjustRightInd w:val="0"/>
        <w:spacing w:before="0" w:after="0"/>
        <w:rPr>
          <w:rFonts w:eastAsia="Times New Roman"/>
          <w:noProof/>
          <w:sz w:val="23"/>
          <w:szCs w:val="23"/>
          <w:lang w:eastAsia="de-DE"/>
        </w:rPr>
      </w:pPr>
      <w:r>
        <w:rPr>
          <w:rFonts w:eastAsia="Times New Roman"/>
          <w:noProof/>
          <w:sz w:val="23"/>
          <w:szCs w:val="23"/>
          <w:lang w:eastAsia="de-DE"/>
        </w:rPr>
        <w:t>Movement certificate EUR.l which vary in wording, depending on the issuing competent public authority, with respect to the specimen contained in Appendix 3 (Specimens of movement certificate EUR.l and application for a movement certificate EUR.l) to Annex II (Concerning definition of the concept of "originating products" and methods of administrative cooperation) to the Agreement, may be accepted as proof of origin, if:</w:t>
      </w:r>
    </w:p>
    <w:p>
      <w:pPr>
        <w:autoSpaceDE w:val="0"/>
        <w:autoSpaceDN w:val="0"/>
        <w:adjustRightInd w:val="0"/>
        <w:spacing w:before="0" w:after="0"/>
        <w:rPr>
          <w:rFonts w:eastAsia="Times New Roman"/>
          <w:noProof/>
          <w:sz w:val="23"/>
          <w:szCs w:val="23"/>
          <w:lang w:eastAsia="de-DE"/>
        </w:rPr>
      </w:pPr>
    </w:p>
    <w:p>
      <w:pPr>
        <w:autoSpaceDE w:val="0"/>
        <w:autoSpaceDN w:val="0"/>
        <w:adjustRightInd w:val="0"/>
        <w:spacing w:before="0" w:after="0"/>
        <w:rPr>
          <w:rFonts w:eastAsia="Times New Roman"/>
          <w:noProof/>
          <w:sz w:val="23"/>
          <w:szCs w:val="23"/>
          <w:lang w:eastAsia="de-DE"/>
        </w:rPr>
      </w:pPr>
      <w:r>
        <w:rPr>
          <w:rFonts w:eastAsia="Times New Roman"/>
          <w:noProof/>
          <w:sz w:val="23"/>
          <w:szCs w:val="23"/>
          <w:lang w:eastAsia="de-DE"/>
        </w:rPr>
        <w:t>(a) the variations do not modify the information required in each box; and</w:t>
      </w:r>
    </w:p>
    <w:p>
      <w:pPr>
        <w:autoSpaceDE w:val="0"/>
        <w:autoSpaceDN w:val="0"/>
        <w:adjustRightInd w:val="0"/>
        <w:spacing w:before="0" w:after="0"/>
        <w:rPr>
          <w:rFonts w:eastAsia="Times New Roman"/>
          <w:noProof/>
          <w:sz w:val="23"/>
          <w:szCs w:val="23"/>
          <w:lang w:eastAsia="de-DE"/>
        </w:rPr>
      </w:pPr>
    </w:p>
    <w:p>
      <w:pPr>
        <w:autoSpaceDE w:val="0"/>
        <w:autoSpaceDN w:val="0"/>
        <w:adjustRightInd w:val="0"/>
        <w:spacing w:before="0" w:after="0"/>
        <w:rPr>
          <w:rFonts w:eastAsia="Times New Roman"/>
          <w:noProof/>
          <w:sz w:val="23"/>
          <w:szCs w:val="23"/>
          <w:lang w:eastAsia="de-DE"/>
        </w:rPr>
      </w:pPr>
      <w:r>
        <w:rPr>
          <w:rFonts w:eastAsia="Times New Roman"/>
          <w:noProof/>
          <w:sz w:val="23"/>
          <w:szCs w:val="23"/>
          <w:lang w:eastAsia="de-DE"/>
        </w:rPr>
        <w:t>(b) the competent public authorities of the Parties have provided each other the varied specimen of the certificate, through the European Commission and notified to the Coordinators of Part IV of this Agreement.</w:t>
      </w:r>
    </w:p>
    <w:p>
      <w:pPr>
        <w:autoSpaceDE w:val="0"/>
        <w:autoSpaceDN w:val="0"/>
        <w:adjustRightInd w:val="0"/>
        <w:spacing w:before="0" w:after="0"/>
        <w:rPr>
          <w:rFonts w:eastAsia="Times New Roman"/>
          <w:noProof/>
          <w:sz w:val="23"/>
          <w:szCs w:val="23"/>
          <w:lang w:eastAsia="de-DE"/>
        </w:rPr>
      </w:pPr>
    </w:p>
    <w:p>
      <w:pPr>
        <w:autoSpaceDE w:val="0"/>
        <w:autoSpaceDN w:val="0"/>
        <w:adjustRightInd w:val="0"/>
        <w:spacing w:before="0" w:after="0"/>
        <w:rPr>
          <w:rFonts w:eastAsia="Times New Roman"/>
          <w:b/>
          <w:bCs/>
          <w:noProof/>
          <w:sz w:val="23"/>
          <w:szCs w:val="23"/>
          <w:lang w:eastAsia="de-DE"/>
        </w:rPr>
      </w:pPr>
      <w:r>
        <w:rPr>
          <w:rFonts w:eastAsia="Times New Roman"/>
          <w:b/>
          <w:bCs/>
          <w:noProof/>
          <w:sz w:val="23"/>
          <w:szCs w:val="23"/>
          <w:lang w:eastAsia="de-DE"/>
        </w:rPr>
        <w:t>Box 1: Exporter</w:t>
      </w:r>
    </w:p>
    <w:p>
      <w:pPr>
        <w:autoSpaceDE w:val="0"/>
        <w:autoSpaceDN w:val="0"/>
        <w:adjustRightInd w:val="0"/>
        <w:spacing w:before="0" w:after="0"/>
        <w:rPr>
          <w:rFonts w:eastAsia="Times New Roman"/>
          <w:b/>
          <w:bCs/>
          <w:noProof/>
          <w:sz w:val="23"/>
          <w:szCs w:val="23"/>
          <w:lang w:eastAsia="de-DE"/>
        </w:rPr>
      </w:pPr>
    </w:p>
    <w:p>
      <w:pPr>
        <w:autoSpaceDE w:val="0"/>
        <w:autoSpaceDN w:val="0"/>
        <w:adjustRightInd w:val="0"/>
        <w:spacing w:before="0" w:after="0"/>
        <w:rPr>
          <w:rFonts w:eastAsia="Times New Roman"/>
          <w:noProof/>
          <w:sz w:val="23"/>
          <w:szCs w:val="23"/>
          <w:lang w:eastAsia="de-DE"/>
        </w:rPr>
      </w:pPr>
      <w:r>
        <w:rPr>
          <w:rFonts w:eastAsia="Times New Roman"/>
          <w:noProof/>
          <w:sz w:val="23"/>
          <w:szCs w:val="23"/>
          <w:lang w:eastAsia="de-DE"/>
        </w:rPr>
        <w:t>The full details of the exporter of the goods (name, full current address and country in which the export originates) shall be provided.</w:t>
      </w:r>
    </w:p>
    <w:p>
      <w:pPr>
        <w:autoSpaceDE w:val="0"/>
        <w:autoSpaceDN w:val="0"/>
        <w:adjustRightInd w:val="0"/>
        <w:spacing w:before="0" w:after="0"/>
        <w:rPr>
          <w:rFonts w:eastAsia="Times New Roman"/>
          <w:noProof/>
          <w:sz w:val="23"/>
          <w:szCs w:val="23"/>
          <w:lang w:eastAsia="de-DE"/>
        </w:rPr>
      </w:pPr>
    </w:p>
    <w:p>
      <w:pPr>
        <w:autoSpaceDE w:val="0"/>
        <w:autoSpaceDN w:val="0"/>
        <w:adjustRightInd w:val="0"/>
        <w:spacing w:before="0" w:after="0"/>
        <w:rPr>
          <w:rFonts w:eastAsia="Times New Roman"/>
          <w:b/>
          <w:bCs/>
          <w:noProof/>
          <w:sz w:val="23"/>
          <w:szCs w:val="23"/>
          <w:lang w:eastAsia="de-DE"/>
        </w:rPr>
      </w:pPr>
      <w:r>
        <w:rPr>
          <w:rFonts w:eastAsia="Times New Roman"/>
          <w:b/>
          <w:bCs/>
          <w:noProof/>
          <w:sz w:val="23"/>
          <w:szCs w:val="23"/>
          <w:lang w:eastAsia="de-DE"/>
        </w:rPr>
        <w:t>Box 2: Certificate used in preferential trade between</w:t>
      </w:r>
    </w:p>
    <w:p>
      <w:pPr>
        <w:autoSpaceDE w:val="0"/>
        <w:autoSpaceDN w:val="0"/>
        <w:adjustRightInd w:val="0"/>
        <w:spacing w:before="0" w:after="0"/>
        <w:rPr>
          <w:rFonts w:eastAsia="Times New Roman"/>
          <w:b/>
          <w:bCs/>
          <w:noProof/>
          <w:sz w:val="23"/>
          <w:szCs w:val="23"/>
          <w:lang w:eastAsia="de-DE"/>
        </w:rPr>
      </w:pPr>
    </w:p>
    <w:p>
      <w:pPr>
        <w:autoSpaceDE w:val="0"/>
        <w:autoSpaceDN w:val="0"/>
        <w:adjustRightInd w:val="0"/>
        <w:spacing w:before="0" w:after="0"/>
        <w:rPr>
          <w:rFonts w:eastAsia="Times New Roman"/>
          <w:noProof/>
          <w:sz w:val="23"/>
          <w:szCs w:val="23"/>
          <w:lang w:eastAsia="de-DE"/>
        </w:rPr>
      </w:pPr>
      <w:r>
        <w:rPr>
          <w:rFonts w:eastAsia="Times New Roman"/>
          <w:noProof/>
          <w:sz w:val="23"/>
          <w:szCs w:val="23"/>
          <w:lang w:eastAsia="de-DE"/>
        </w:rPr>
        <w:t>To this end, specify:</w:t>
      </w:r>
    </w:p>
    <w:p>
      <w:pPr>
        <w:autoSpaceDE w:val="0"/>
        <w:autoSpaceDN w:val="0"/>
        <w:adjustRightInd w:val="0"/>
        <w:spacing w:before="0" w:after="0"/>
        <w:rPr>
          <w:rFonts w:eastAsia="Times New Roman"/>
          <w:noProof/>
          <w:sz w:val="23"/>
          <w:szCs w:val="23"/>
          <w:lang w:eastAsia="de-DE"/>
        </w:rPr>
      </w:pPr>
    </w:p>
    <w:p>
      <w:pPr>
        <w:autoSpaceDE w:val="0"/>
        <w:autoSpaceDN w:val="0"/>
        <w:adjustRightInd w:val="0"/>
        <w:spacing w:before="0" w:after="0"/>
        <w:rPr>
          <w:rFonts w:eastAsia="Times New Roman"/>
          <w:noProof/>
          <w:sz w:val="23"/>
          <w:szCs w:val="23"/>
          <w:lang w:eastAsia="de-DE"/>
        </w:rPr>
      </w:pPr>
      <w:r>
        <w:rPr>
          <w:rFonts w:eastAsia="Times New Roman"/>
          <w:noProof/>
          <w:sz w:val="23"/>
          <w:szCs w:val="23"/>
          <w:lang w:eastAsia="de-DE"/>
        </w:rPr>
        <w:t>Central America; European Union or EU</w:t>
      </w:r>
      <w:r>
        <w:rPr>
          <w:rStyle w:val="FootnoteReference"/>
          <w:noProof/>
        </w:rPr>
        <w:footnoteReference w:id="1"/>
      </w:r>
      <w:r>
        <w:rPr>
          <w:rFonts w:eastAsia="Times New Roman"/>
          <w:noProof/>
          <w:sz w:val="23"/>
          <w:szCs w:val="23"/>
          <w:lang w:eastAsia="de-DE"/>
        </w:rPr>
        <w:t xml:space="preserve">; Ceuta; Melilla; Andorra or AD; San Marino or SM. </w:t>
      </w:r>
    </w:p>
    <w:p>
      <w:pPr>
        <w:autoSpaceDE w:val="0"/>
        <w:autoSpaceDN w:val="0"/>
        <w:adjustRightInd w:val="0"/>
        <w:spacing w:before="0" w:after="0"/>
        <w:rPr>
          <w:rFonts w:eastAsia="Times New Roman"/>
          <w:noProof/>
          <w:sz w:val="23"/>
          <w:szCs w:val="23"/>
          <w:lang w:eastAsia="de-DE"/>
        </w:rPr>
      </w:pPr>
    </w:p>
    <w:p>
      <w:pPr>
        <w:autoSpaceDE w:val="0"/>
        <w:autoSpaceDN w:val="0"/>
        <w:adjustRightInd w:val="0"/>
        <w:spacing w:before="0" w:after="0"/>
        <w:rPr>
          <w:rFonts w:eastAsia="Times New Roman"/>
          <w:b/>
          <w:bCs/>
          <w:noProof/>
          <w:sz w:val="23"/>
          <w:szCs w:val="23"/>
          <w:lang w:eastAsia="de-DE"/>
        </w:rPr>
      </w:pPr>
      <w:r>
        <w:rPr>
          <w:rFonts w:eastAsia="Times New Roman"/>
          <w:b/>
          <w:bCs/>
          <w:noProof/>
          <w:sz w:val="23"/>
          <w:szCs w:val="23"/>
          <w:lang w:eastAsia="de-DE"/>
        </w:rPr>
        <w:t>Box 3: Consignee</w:t>
      </w:r>
    </w:p>
    <w:p>
      <w:pPr>
        <w:autoSpaceDE w:val="0"/>
        <w:autoSpaceDN w:val="0"/>
        <w:adjustRightInd w:val="0"/>
        <w:spacing w:before="0" w:after="0"/>
        <w:rPr>
          <w:rFonts w:eastAsia="Times New Roman"/>
          <w:b/>
          <w:bCs/>
          <w:noProof/>
          <w:sz w:val="23"/>
          <w:szCs w:val="23"/>
          <w:lang w:eastAsia="de-DE"/>
        </w:rPr>
      </w:pPr>
    </w:p>
    <w:p>
      <w:pPr>
        <w:autoSpaceDE w:val="0"/>
        <w:autoSpaceDN w:val="0"/>
        <w:adjustRightInd w:val="0"/>
        <w:spacing w:before="0" w:after="0"/>
        <w:rPr>
          <w:rFonts w:eastAsia="Times New Roman"/>
          <w:noProof/>
          <w:sz w:val="23"/>
          <w:szCs w:val="23"/>
          <w:lang w:eastAsia="de-DE"/>
        </w:rPr>
      </w:pPr>
      <w:r>
        <w:rPr>
          <w:rFonts w:eastAsia="Times New Roman"/>
          <w:noProof/>
          <w:sz w:val="23"/>
          <w:szCs w:val="23"/>
          <w:lang w:eastAsia="de-DE"/>
        </w:rPr>
        <w:t>Filling in this box is optional. If this box is filled in, the details of the consignee must be provided:  name, full current address and country of destination of the goods.</w:t>
      </w:r>
    </w:p>
    <w:p>
      <w:pPr>
        <w:autoSpaceDE w:val="0"/>
        <w:autoSpaceDN w:val="0"/>
        <w:adjustRightInd w:val="0"/>
        <w:spacing w:before="0" w:after="0"/>
        <w:rPr>
          <w:rFonts w:eastAsia="Times New Roman"/>
          <w:noProof/>
          <w:sz w:val="23"/>
          <w:szCs w:val="23"/>
          <w:lang w:eastAsia="de-DE"/>
        </w:rPr>
      </w:pPr>
    </w:p>
    <w:p>
      <w:pPr>
        <w:autoSpaceDE w:val="0"/>
        <w:autoSpaceDN w:val="0"/>
        <w:adjustRightInd w:val="0"/>
        <w:spacing w:before="0" w:after="0"/>
        <w:rPr>
          <w:rFonts w:eastAsia="Times New Roman"/>
          <w:b/>
          <w:bCs/>
          <w:noProof/>
          <w:sz w:val="23"/>
          <w:szCs w:val="23"/>
          <w:lang w:eastAsia="de-DE"/>
        </w:rPr>
      </w:pPr>
      <w:r>
        <w:rPr>
          <w:rFonts w:eastAsia="Times New Roman"/>
          <w:b/>
          <w:bCs/>
          <w:noProof/>
          <w:sz w:val="23"/>
          <w:szCs w:val="23"/>
          <w:lang w:eastAsia="de-DE"/>
        </w:rPr>
        <w:t>Box 4: Country, group of countries or territory in which the products are considered as originating</w:t>
      </w:r>
    </w:p>
    <w:p>
      <w:pPr>
        <w:autoSpaceDE w:val="0"/>
        <w:autoSpaceDN w:val="0"/>
        <w:adjustRightInd w:val="0"/>
        <w:spacing w:before="0" w:after="0"/>
        <w:rPr>
          <w:rFonts w:eastAsia="Times New Roman"/>
          <w:b/>
          <w:bCs/>
          <w:noProof/>
          <w:sz w:val="23"/>
          <w:szCs w:val="23"/>
          <w:lang w:eastAsia="de-DE"/>
        </w:rPr>
      </w:pPr>
    </w:p>
    <w:p>
      <w:pPr>
        <w:autoSpaceDE w:val="0"/>
        <w:autoSpaceDN w:val="0"/>
        <w:adjustRightInd w:val="0"/>
        <w:spacing w:before="0" w:after="0"/>
        <w:rPr>
          <w:rFonts w:eastAsia="Times New Roman"/>
          <w:noProof/>
          <w:sz w:val="23"/>
          <w:szCs w:val="23"/>
          <w:lang w:eastAsia="de-DE"/>
        </w:rPr>
      </w:pPr>
      <w:r>
        <w:rPr>
          <w:rFonts w:eastAsia="Times New Roman"/>
          <w:noProof/>
          <w:sz w:val="23"/>
          <w:szCs w:val="23"/>
          <w:lang w:eastAsia="de-DE"/>
        </w:rPr>
        <w:t>Specify the country, group of countries or territory of origin of the goods:</w:t>
      </w:r>
    </w:p>
    <w:p>
      <w:pPr>
        <w:autoSpaceDE w:val="0"/>
        <w:autoSpaceDN w:val="0"/>
        <w:adjustRightInd w:val="0"/>
        <w:spacing w:before="0" w:after="0"/>
        <w:rPr>
          <w:rFonts w:eastAsia="Times New Roman"/>
          <w:noProof/>
          <w:sz w:val="23"/>
          <w:szCs w:val="23"/>
          <w:lang w:eastAsia="de-DE"/>
        </w:rPr>
      </w:pPr>
    </w:p>
    <w:p>
      <w:pPr>
        <w:autoSpaceDE w:val="0"/>
        <w:autoSpaceDN w:val="0"/>
        <w:adjustRightInd w:val="0"/>
        <w:spacing w:before="0" w:after="0"/>
        <w:rPr>
          <w:rFonts w:eastAsia="Times New Roman"/>
          <w:noProof/>
          <w:sz w:val="23"/>
          <w:szCs w:val="23"/>
          <w:lang w:eastAsia="de-DE"/>
        </w:rPr>
      </w:pPr>
      <w:r>
        <w:rPr>
          <w:rFonts w:eastAsia="Times New Roman"/>
          <w:noProof/>
          <w:sz w:val="23"/>
          <w:szCs w:val="23"/>
          <w:lang w:eastAsia="de-DE"/>
        </w:rPr>
        <w:t>Central America; European Union or EU</w:t>
      </w:r>
      <w:r>
        <w:rPr>
          <w:rStyle w:val="FootnoteReference"/>
          <w:noProof/>
        </w:rPr>
        <w:footnoteReference w:id="2"/>
      </w:r>
      <w:r>
        <w:rPr>
          <w:rFonts w:eastAsia="Times New Roman"/>
          <w:noProof/>
          <w:sz w:val="23"/>
          <w:szCs w:val="23"/>
          <w:lang w:eastAsia="de-DE"/>
        </w:rPr>
        <w:t>; Ceuta; Melilla; Andorra or AD; San Marino or SM.</w:t>
      </w:r>
    </w:p>
    <w:p>
      <w:pPr>
        <w:autoSpaceDE w:val="0"/>
        <w:autoSpaceDN w:val="0"/>
        <w:adjustRightInd w:val="0"/>
        <w:spacing w:before="0" w:after="0"/>
        <w:rPr>
          <w:rFonts w:eastAsia="Times New Roman"/>
          <w:noProof/>
          <w:sz w:val="23"/>
          <w:szCs w:val="23"/>
          <w:lang w:eastAsia="de-DE"/>
        </w:rPr>
      </w:pPr>
    </w:p>
    <w:p>
      <w:pPr>
        <w:autoSpaceDE w:val="0"/>
        <w:autoSpaceDN w:val="0"/>
        <w:adjustRightInd w:val="0"/>
        <w:spacing w:before="0" w:after="0"/>
        <w:rPr>
          <w:rFonts w:eastAsia="Times New Roman"/>
          <w:b/>
          <w:bCs/>
          <w:noProof/>
          <w:sz w:val="23"/>
          <w:szCs w:val="23"/>
          <w:lang w:eastAsia="de-DE"/>
        </w:rPr>
      </w:pPr>
      <w:r>
        <w:rPr>
          <w:rFonts w:eastAsia="Times New Roman"/>
          <w:b/>
          <w:bCs/>
          <w:noProof/>
          <w:sz w:val="23"/>
          <w:szCs w:val="23"/>
          <w:lang w:eastAsia="de-DE"/>
        </w:rPr>
        <w:t>Box 5: Country, group of countries or territory of destination</w:t>
      </w:r>
    </w:p>
    <w:p>
      <w:pPr>
        <w:autoSpaceDE w:val="0"/>
        <w:autoSpaceDN w:val="0"/>
        <w:adjustRightInd w:val="0"/>
        <w:spacing w:before="0" w:after="0"/>
        <w:rPr>
          <w:rFonts w:eastAsia="Times New Roman"/>
          <w:b/>
          <w:bCs/>
          <w:noProof/>
          <w:sz w:val="23"/>
          <w:szCs w:val="23"/>
          <w:lang w:eastAsia="de-DE"/>
        </w:rPr>
      </w:pPr>
    </w:p>
    <w:p>
      <w:pPr>
        <w:autoSpaceDE w:val="0"/>
        <w:autoSpaceDN w:val="0"/>
        <w:adjustRightInd w:val="0"/>
        <w:spacing w:before="0" w:after="0"/>
        <w:rPr>
          <w:rFonts w:eastAsia="Times New Roman"/>
          <w:noProof/>
          <w:sz w:val="23"/>
          <w:szCs w:val="23"/>
          <w:lang w:eastAsia="de-DE"/>
        </w:rPr>
      </w:pPr>
      <w:r>
        <w:rPr>
          <w:rFonts w:eastAsia="Times New Roman"/>
          <w:noProof/>
          <w:sz w:val="23"/>
          <w:szCs w:val="23"/>
          <w:lang w:eastAsia="de-DE"/>
        </w:rPr>
        <w:t>Specify the country, group of countries or territory of the importing Party to which the products are to be delivered:</w:t>
      </w:r>
    </w:p>
    <w:p>
      <w:pPr>
        <w:autoSpaceDE w:val="0"/>
        <w:autoSpaceDN w:val="0"/>
        <w:adjustRightInd w:val="0"/>
        <w:spacing w:before="0" w:after="0"/>
        <w:rPr>
          <w:rFonts w:eastAsia="Times New Roman"/>
          <w:noProof/>
          <w:sz w:val="23"/>
          <w:szCs w:val="23"/>
          <w:lang w:eastAsia="de-DE"/>
        </w:rPr>
      </w:pPr>
    </w:p>
    <w:p>
      <w:pPr>
        <w:autoSpaceDE w:val="0"/>
        <w:autoSpaceDN w:val="0"/>
        <w:adjustRightInd w:val="0"/>
        <w:spacing w:before="0" w:after="0"/>
        <w:rPr>
          <w:rFonts w:eastAsia="Times New Roman"/>
          <w:noProof/>
          <w:sz w:val="23"/>
          <w:szCs w:val="23"/>
          <w:lang w:eastAsia="de-DE"/>
        </w:rPr>
      </w:pPr>
      <w:r>
        <w:rPr>
          <w:rFonts w:eastAsia="Times New Roman"/>
          <w:noProof/>
          <w:sz w:val="23"/>
          <w:szCs w:val="23"/>
          <w:lang w:eastAsia="de-DE"/>
        </w:rPr>
        <w:t>Central America; European Union or EU</w:t>
      </w:r>
      <w:r>
        <w:rPr>
          <w:rStyle w:val="FootnoteReference"/>
          <w:noProof/>
        </w:rPr>
        <w:footnoteReference w:id="3"/>
      </w:r>
      <w:r>
        <w:rPr>
          <w:rFonts w:eastAsia="Times New Roman"/>
          <w:noProof/>
          <w:sz w:val="23"/>
          <w:szCs w:val="23"/>
          <w:lang w:eastAsia="de-DE"/>
        </w:rPr>
        <w:t xml:space="preserve">; Ceuta; Melilla; Andorra or AD; San Marino or SM. </w:t>
      </w:r>
    </w:p>
    <w:p>
      <w:pPr>
        <w:autoSpaceDE w:val="0"/>
        <w:autoSpaceDN w:val="0"/>
        <w:adjustRightInd w:val="0"/>
        <w:spacing w:before="0" w:after="0"/>
        <w:rPr>
          <w:rFonts w:eastAsia="Times New Roman"/>
          <w:noProof/>
          <w:sz w:val="23"/>
          <w:szCs w:val="23"/>
          <w:lang w:eastAsia="de-DE"/>
        </w:rPr>
      </w:pPr>
    </w:p>
    <w:p>
      <w:pPr>
        <w:autoSpaceDE w:val="0"/>
        <w:autoSpaceDN w:val="0"/>
        <w:adjustRightInd w:val="0"/>
        <w:spacing w:before="0" w:after="0"/>
        <w:rPr>
          <w:rFonts w:eastAsia="Times New Roman"/>
          <w:b/>
          <w:bCs/>
          <w:noProof/>
          <w:sz w:val="23"/>
          <w:szCs w:val="23"/>
          <w:lang w:eastAsia="de-DE"/>
        </w:rPr>
      </w:pPr>
      <w:r>
        <w:rPr>
          <w:rFonts w:eastAsia="Times New Roman"/>
          <w:b/>
          <w:bCs/>
          <w:noProof/>
          <w:sz w:val="23"/>
          <w:szCs w:val="23"/>
          <w:lang w:eastAsia="de-DE"/>
        </w:rPr>
        <w:t>Box 6: Transport details</w:t>
      </w:r>
    </w:p>
    <w:p>
      <w:pPr>
        <w:autoSpaceDE w:val="0"/>
        <w:autoSpaceDN w:val="0"/>
        <w:adjustRightInd w:val="0"/>
        <w:spacing w:before="0" w:after="0"/>
        <w:rPr>
          <w:rFonts w:eastAsia="Times New Roman"/>
          <w:b/>
          <w:bCs/>
          <w:noProof/>
          <w:sz w:val="23"/>
          <w:szCs w:val="23"/>
          <w:lang w:eastAsia="de-DE"/>
        </w:rPr>
      </w:pPr>
    </w:p>
    <w:p>
      <w:pPr>
        <w:autoSpaceDE w:val="0"/>
        <w:autoSpaceDN w:val="0"/>
        <w:adjustRightInd w:val="0"/>
        <w:spacing w:before="0" w:after="0"/>
        <w:rPr>
          <w:rFonts w:eastAsia="Times New Roman"/>
          <w:noProof/>
          <w:sz w:val="23"/>
          <w:szCs w:val="23"/>
          <w:lang w:eastAsia="de-DE"/>
        </w:rPr>
      </w:pPr>
      <w:r>
        <w:rPr>
          <w:rFonts w:eastAsia="Times New Roman"/>
          <w:noProof/>
          <w:sz w:val="23"/>
          <w:szCs w:val="23"/>
          <w:lang w:eastAsia="de-DE"/>
        </w:rPr>
        <w:t>Filling in this box is optional. If this box is filled in, the means of transport and airway bill or bill of lading numbers, with the names of the respective transport companies are to be indicated.</w:t>
      </w:r>
    </w:p>
    <w:p>
      <w:pPr>
        <w:autoSpaceDE w:val="0"/>
        <w:autoSpaceDN w:val="0"/>
        <w:adjustRightInd w:val="0"/>
        <w:spacing w:before="0" w:after="0"/>
        <w:rPr>
          <w:rFonts w:eastAsia="Times New Roman"/>
          <w:noProof/>
          <w:sz w:val="23"/>
          <w:szCs w:val="23"/>
          <w:lang w:eastAsia="de-DE"/>
        </w:rPr>
      </w:pPr>
    </w:p>
    <w:p>
      <w:pPr>
        <w:autoSpaceDE w:val="0"/>
        <w:autoSpaceDN w:val="0"/>
        <w:adjustRightInd w:val="0"/>
        <w:spacing w:before="0" w:after="0"/>
        <w:rPr>
          <w:rFonts w:eastAsia="Times New Roman"/>
          <w:b/>
          <w:bCs/>
          <w:noProof/>
          <w:sz w:val="23"/>
          <w:szCs w:val="23"/>
          <w:lang w:eastAsia="de-DE"/>
        </w:rPr>
      </w:pPr>
      <w:r>
        <w:rPr>
          <w:rFonts w:eastAsia="Times New Roman"/>
          <w:b/>
          <w:bCs/>
          <w:noProof/>
          <w:sz w:val="23"/>
          <w:szCs w:val="23"/>
          <w:lang w:eastAsia="de-DE"/>
        </w:rPr>
        <w:t>Box 7: Remarks</w:t>
      </w:r>
    </w:p>
    <w:p>
      <w:pPr>
        <w:autoSpaceDE w:val="0"/>
        <w:autoSpaceDN w:val="0"/>
        <w:adjustRightInd w:val="0"/>
        <w:spacing w:before="0" w:after="0"/>
        <w:rPr>
          <w:rFonts w:eastAsia="Times New Roman"/>
          <w:b/>
          <w:bCs/>
          <w:noProof/>
          <w:sz w:val="23"/>
          <w:szCs w:val="23"/>
          <w:lang w:eastAsia="de-DE"/>
        </w:rPr>
      </w:pPr>
      <w:r>
        <w:rPr>
          <w:rFonts w:eastAsia="Times New Roman"/>
          <w:b/>
          <w:bCs/>
          <w:noProof/>
          <w:sz w:val="23"/>
          <w:szCs w:val="23"/>
          <w:lang w:eastAsia="de-DE"/>
        </w:rPr>
        <w:t xml:space="preserve"> </w:t>
      </w:r>
    </w:p>
    <w:p>
      <w:pPr>
        <w:autoSpaceDE w:val="0"/>
        <w:autoSpaceDN w:val="0"/>
        <w:adjustRightInd w:val="0"/>
        <w:spacing w:before="0" w:after="0"/>
        <w:rPr>
          <w:rFonts w:eastAsia="Times New Roman"/>
          <w:noProof/>
          <w:sz w:val="23"/>
          <w:szCs w:val="23"/>
          <w:lang w:eastAsia="de-DE"/>
        </w:rPr>
      </w:pPr>
      <w:r>
        <w:rPr>
          <w:rFonts w:eastAsia="Times New Roman"/>
          <w:noProof/>
          <w:sz w:val="23"/>
          <w:szCs w:val="23"/>
          <w:lang w:eastAsia="de-DE"/>
        </w:rPr>
        <w:t>This box should be filled in:</w:t>
      </w:r>
    </w:p>
    <w:p>
      <w:pPr>
        <w:autoSpaceDE w:val="0"/>
        <w:autoSpaceDN w:val="0"/>
        <w:adjustRightInd w:val="0"/>
        <w:spacing w:before="0" w:after="0"/>
        <w:rPr>
          <w:rFonts w:eastAsia="Times New Roman"/>
          <w:noProof/>
          <w:sz w:val="23"/>
          <w:szCs w:val="23"/>
          <w:lang w:eastAsia="de-DE"/>
        </w:rPr>
      </w:pPr>
    </w:p>
    <w:p>
      <w:pPr>
        <w:autoSpaceDE w:val="0"/>
        <w:autoSpaceDN w:val="0"/>
        <w:adjustRightInd w:val="0"/>
        <w:spacing w:before="0" w:after="0"/>
        <w:rPr>
          <w:rFonts w:eastAsia="Times New Roman"/>
          <w:noProof/>
          <w:sz w:val="23"/>
          <w:szCs w:val="23"/>
          <w:lang w:eastAsia="de-DE"/>
        </w:rPr>
      </w:pPr>
      <w:r>
        <w:rPr>
          <w:rFonts w:eastAsia="Times New Roman"/>
          <w:noProof/>
          <w:sz w:val="23"/>
          <w:szCs w:val="23"/>
          <w:lang w:eastAsia="de-DE"/>
        </w:rPr>
        <w:t>1. In the case of a certificate issued after export of the goods pursuant to Article 16 of Annex II to the Agreement, the following is indicated, in one of the languages established in the Agreement, in this box: "ISSUED RETROSPECTIVELY". Additionally, in the case established under Article 16.1 (b) of Annex II the number of movement certificate EURI that was not accepted at importation for technical reasons, is indicated in this box:"EUR.1 N°…..".</w:t>
      </w:r>
    </w:p>
    <w:p>
      <w:pPr>
        <w:autoSpaceDE w:val="0"/>
        <w:autoSpaceDN w:val="0"/>
        <w:adjustRightInd w:val="0"/>
        <w:spacing w:before="0" w:after="0"/>
        <w:rPr>
          <w:rFonts w:eastAsia="Times New Roman"/>
          <w:noProof/>
          <w:sz w:val="23"/>
          <w:szCs w:val="23"/>
          <w:lang w:eastAsia="de-DE"/>
        </w:rPr>
      </w:pPr>
    </w:p>
    <w:p>
      <w:pPr>
        <w:autoSpaceDE w:val="0"/>
        <w:autoSpaceDN w:val="0"/>
        <w:adjustRightInd w:val="0"/>
        <w:spacing w:before="0" w:after="0"/>
        <w:rPr>
          <w:rFonts w:eastAsia="Times New Roman"/>
          <w:noProof/>
          <w:sz w:val="23"/>
          <w:szCs w:val="23"/>
          <w:lang w:eastAsia="de-DE"/>
        </w:rPr>
      </w:pPr>
      <w:r>
        <w:rPr>
          <w:rFonts w:eastAsia="Times New Roman"/>
          <w:noProof/>
          <w:sz w:val="23"/>
          <w:szCs w:val="23"/>
          <w:lang w:eastAsia="de-DE"/>
        </w:rPr>
        <w:t>2. In the case of a duplicate certificate issued pursuant to Article 17 of Annex II, the following must be indicated, in one of the languages established in the Agreement, in this box:  “DUPLICATE" and the date of issue of the original movement certificate EUR.l.</w:t>
      </w:r>
    </w:p>
    <w:p>
      <w:pPr>
        <w:autoSpaceDE w:val="0"/>
        <w:autoSpaceDN w:val="0"/>
        <w:adjustRightInd w:val="0"/>
        <w:spacing w:before="0" w:after="0"/>
        <w:rPr>
          <w:rFonts w:eastAsia="Times New Roman"/>
          <w:noProof/>
          <w:sz w:val="23"/>
          <w:szCs w:val="23"/>
          <w:lang w:eastAsia="de-DE"/>
        </w:rPr>
      </w:pPr>
    </w:p>
    <w:p>
      <w:pPr>
        <w:autoSpaceDE w:val="0"/>
        <w:autoSpaceDN w:val="0"/>
        <w:adjustRightInd w:val="0"/>
        <w:spacing w:before="0" w:after="0"/>
        <w:rPr>
          <w:rFonts w:eastAsia="Times New Roman"/>
          <w:noProof/>
          <w:sz w:val="23"/>
          <w:szCs w:val="23"/>
          <w:lang w:eastAsia="de-DE"/>
        </w:rPr>
      </w:pPr>
      <w:r>
        <w:rPr>
          <w:rFonts w:eastAsia="Times New Roman"/>
          <w:noProof/>
          <w:sz w:val="23"/>
          <w:szCs w:val="23"/>
          <w:lang w:eastAsia="de-DE"/>
        </w:rPr>
        <w:t>3. In the case of cumulation of origin with Bolivia, Colombia, Ecuador, Peru or Venezuela, the following must be indicated in this box: "cumulation with (name of the country)" in accordance with Article 3 of Annex II.</w:t>
      </w:r>
    </w:p>
    <w:p>
      <w:pPr>
        <w:autoSpaceDE w:val="0"/>
        <w:autoSpaceDN w:val="0"/>
        <w:adjustRightInd w:val="0"/>
        <w:spacing w:before="0" w:after="0"/>
        <w:rPr>
          <w:rFonts w:eastAsia="Times New Roman"/>
          <w:noProof/>
          <w:sz w:val="23"/>
          <w:szCs w:val="23"/>
          <w:lang w:eastAsia="de-DE"/>
        </w:rPr>
      </w:pPr>
    </w:p>
    <w:p>
      <w:pPr>
        <w:autoSpaceDE w:val="0"/>
        <w:autoSpaceDN w:val="0"/>
        <w:adjustRightInd w:val="0"/>
        <w:spacing w:before="0" w:after="0"/>
        <w:rPr>
          <w:rFonts w:eastAsia="Times New Roman"/>
          <w:noProof/>
          <w:sz w:val="23"/>
          <w:szCs w:val="23"/>
          <w:lang w:eastAsia="de-DE"/>
        </w:rPr>
      </w:pPr>
      <w:r>
        <w:rPr>
          <w:rFonts w:eastAsia="Times New Roman"/>
          <w:noProof/>
          <w:sz w:val="23"/>
          <w:szCs w:val="23"/>
          <w:lang w:eastAsia="de-DE"/>
        </w:rPr>
        <w:t>4. In the case a product is covered by a rule of origin that is subject to quotas, the following must be indicated in this box: "Product originating in accordance with Appendix 2A of Annex II (Concerning definition of the concept of "originating products and methods of administrative cooperation)".</w:t>
      </w:r>
    </w:p>
    <w:p>
      <w:pPr>
        <w:autoSpaceDE w:val="0"/>
        <w:autoSpaceDN w:val="0"/>
        <w:adjustRightInd w:val="0"/>
        <w:spacing w:before="0" w:after="0"/>
        <w:rPr>
          <w:rFonts w:eastAsia="Times New Roman"/>
          <w:noProof/>
          <w:sz w:val="23"/>
          <w:szCs w:val="23"/>
          <w:lang w:eastAsia="de-DE"/>
        </w:rPr>
      </w:pPr>
    </w:p>
    <w:p>
      <w:pPr>
        <w:autoSpaceDE w:val="0"/>
        <w:autoSpaceDN w:val="0"/>
        <w:adjustRightInd w:val="0"/>
        <w:spacing w:before="0" w:after="0"/>
        <w:rPr>
          <w:rFonts w:eastAsia="Times New Roman"/>
          <w:noProof/>
          <w:sz w:val="23"/>
          <w:szCs w:val="23"/>
          <w:lang w:eastAsia="de-DE"/>
        </w:rPr>
      </w:pPr>
      <w:r>
        <w:rPr>
          <w:rFonts w:eastAsia="Times New Roman"/>
          <w:noProof/>
          <w:sz w:val="23"/>
          <w:szCs w:val="23"/>
          <w:lang w:eastAsia="de-DE"/>
        </w:rPr>
        <w:t>5. In other cases that may be considered useful to clarify information of the movement certificate EUR. 1.</w:t>
      </w:r>
    </w:p>
    <w:p>
      <w:pPr>
        <w:autoSpaceDE w:val="0"/>
        <w:autoSpaceDN w:val="0"/>
        <w:adjustRightInd w:val="0"/>
        <w:spacing w:before="0" w:after="0"/>
        <w:rPr>
          <w:rFonts w:eastAsia="Times New Roman"/>
          <w:noProof/>
          <w:sz w:val="23"/>
          <w:szCs w:val="23"/>
          <w:lang w:eastAsia="de-DE"/>
        </w:rPr>
      </w:pPr>
    </w:p>
    <w:p>
      <w:pPr>
        <w:autoSpaceDE w:val="0"/>
        <w:autoSpaceDN w:val="0"/>
        <w:adjustRightInd w:val="0"/>
        <w:spacing w:before="0" w:after="0"/>
        <w:rPr>
          <w:rFonts w:eastAsia="Times New Roman"/>
          <w:b/>
          <w:bCs/>
          <w:noProof/>
          <w:sz w:val="23"/>
          <w:szCs w:val="23"/>
          <w:lang w:eastAsia="de-DE"/>
        </w:rPr>
      </w:pPr>
      <w:r>
        <w:rPr>
          <w:rFonts w:eastAsia="Times New Roman"/>
          <w:b/>
          <w:bCs/>
          <w:noProof/>
          <w:sz w:val="23"/>
          <w:szCs w:val="23"/>
          <w:lang w:eastAsia="de-DE"/>
        </w:rPr>
        <w:t xml:space="preserve">Box 8: Item number; marks and numbers; number and kind of packages; description of the goods </w:t>
      </w:r>
    </w:p>
    <w:p>
      <w:pPr>
        <w:autoSpaceDE w:val="0"/>
        <w:autoSpaceDN w:val="0"/>
        <w:adjustRightInd w:val="0"/>
        <w:spacing w:before="0" w:after="0"/>
        <w:rPr>
          <w:rFonts w:eastAsia="Times New Roman"/>
          <w:b/>
          <w:bCs/>
          <w:noProof/>
          <w:sz w:val="23"/>
          <w:szCs w:val="23"/>
          <w:lang w:eastAsia="de-DE"/>
        </w:rPr>
      </w:pPr>
    </w:p>
    <w:p>
      <w:pPr>
        <w:autoSpaceDE w:val="0"/>
        <w:autoSpaceDN w:val="0"/>
        <w:adjustRightInd w:val="0"/>
        <w:spacing w:before="0" w:after="0"/>
        <w:rPr>
          <w:rFonts w:eastAsia="Times New Roman"/>
          <w:noProof/>
          <w:sz w:val="23"/>
          <w:szCs w:val="23"/>
          <w:lang w:eastAsia="de-DE"/>
        </w:rPr>
      </w:pPr>
      <w:r>
        <w:rPr>
          <w:rFonts w:eastAsia="Times New Roman"/>
          <w:noProof/>
          <w:sz w:val="23"/>
          <w:szCs w:val="23"/>
          <w:lang w:eastAsia="de-DE"/>
        </w:rPr>
        <w:t>Provide a description of the goods, in accordance with the description provided in the invoice (order or item number; marks and numbering; number and kind of packages - pallets, boxes, bags, rolls, barrels, sacks, etc.) A general description of the goods may be provided as long as it is related to the specific description found in the invoice and there is an unambiguous link between the import document and the movement certificate EUR.l. In this case, the number of the invoice shall be indicated in this box. In any case, the tariff classification should be indicated at least at a heading level (four digit code) under the Harmonized System.</w:t>
      </w:r>
    </w:p>
    <w:p>
      <w:pPr>
        <w:autoSpaceDE w:val="0"/>
        <w:autoSpaceDN w:val="0"/>
        <w:adjustRightInd w:val="0"/>
        <w:spacing w:before="0" w:after="0"/>
        <w:rPr>
          <w:rFonts w:eastAsia="Times New Roman"/>
          <w:noProof/>
          <w:sz w:val="23"/>
          <w:szCs w:val="23"/>
          <w:lang w:eastAsia="de-DE"/>
        </w:rPr>
      </w:pPr>
    </w:p>
    <w:p>
      <w:pPr>
        <w:autoSpaceDE w:val="0"/>
        <w:autoSpaceDN w:val="0"/>
        <w:adjustRightInd w:val="0"/>
        <w:spacing w:before="0" w:after="0"/>
        <w:rPr>
          <w:rFonts w:eastAsia="Times New Roman"/>
          <w:noProof/>
          <w:sz w:val="23"/>
          <w:szCs w:val="23"/>
          <w:lang w:eastAsia="de-DE"/>
        </w:rPr>
      </w:pPr>
      <w:r>
        <w:rPr>
          <w:rFonts w:eastAsia="Times New Roman"/>
          <w:noProof/>
          <w:sz w:val="23"/>
          <w:szCs w:val="23"/>
          <w:lang w:eastAsia="de-DE"/>
        </w:rPr>
        <w:t>If the goods are not packaged, indicate the number of articles or state "in bulk" as appropriate.</w:t>
      </w:r>
    </w:p>
    <w:p>
      <w:pPr>
        <w:autoSpaceDE w:val="0"/>
        <w:autoSpaceDN w:val="0"/>
        <w:adjustRightInd w:val="0"/>
        <w:spacing w:before="0" w:after="0"/>
        <w:rPr>
          <w:rFonts w:eastAsia="Times New Roman"/>
          <w:noProof/>
          <w:sz w:val="23"/>
          <w:szCs w:val="23"/>
          <w:lang w:eastAsia="de-DE"/>
        </w:rPr>
      </w:pPr>
    </w:p>
    <w:p>
      <w:pPr>
        <w:autoSpaceDE w:val="0"/>
        <w:autoSpaceDN w:val="0"/>
        <w:adjustRightInd w:val="0"/>
        <w:spacing w:before="0" w:after="0"/>
        <w:rPr>
          <w:rFonts w:eastAsia="Times New Roman"/>
          <w:noProof/>
          <w:sz w:val="23"/>
          <w:szCs w:val="23"/>
          <w:lang w:eastAsia="de-DE"/>
        </w:rPr>
      </w:pPr>
      <w:r>
        <w:rPr>
          <w:rFonts w:eastAsia="Times New Roman"/>
          <w:noProof/>
          <w:sz w:val="23"/>
          <w:szCs w:val="23"/>
          <w:lang w:eastAsia="de-DE"/>
        </w:rPr>
        <w:t>The description of the goods must be preceded by an order or item number, without leaving any blank lines or spaces and there should be no blank spaces between the products specified in the certificate. If the box is not completely filled in, a horizontal line must be drawn below the last line of the description and the empty space must be crossed through in such a way that any later additions are impossible.</w:t>
      </w:r>
    </w:p>
    <w:p>
      <w:pPr>
        <w:autoSpaceDE w:val="0"/>
        <w:autoSpaceDN w:val="0"/>
        <w:adjustRightInd w:val="0"/>
        <w:spacing w:before="0" w:after="0"/>
        <w:rPr>
          <w:rFonts w:eastAsia="Times New Roman"/>
          <w:noProof/>
          <w:sz w:val="23"/>
          <w:szCs w:val="23"/>
          <w:lang w:eastAsia="de-DE"/>
        </w:rPr>
      </w:pPr>
    </w:p>
    <w:p>
      <w:pPr>
        <w:autoSpaceDE w:val="0"/>
        <w:autoSpaceDN w:val="0"/>
        <w:adjustRightInd w:val="0"/>
        <w:spacing w:before="0" w:after="0"/>
        <w:rPr>
          <w:rFonts w:eastAsia="Times New Roman"/>
          <w:b/>
          <w:bCs/>
          <w:noProof/>
          <w:sz w:val="23"/>
          <w:szCs w:val="23"/>
          <w:lang w:eastAsia="de-DE"/>
        </w:rPr>
      </w:pPr>
      <w:r>
        <w:rPr>
          <w:rFonts w:eastAsia="Times New Roman"/>
          <w:b/>
          <w:bCs/>
          <w:noProof/>
          <w:sz w:val="23"/>
          <w:szCs w:val="23"/>
          <w:lang w:eastAsia="de-DE"/>
        </w:rPr>
        <w:t>Box 9: Gross mass (kg) or other measure (litres, m</w:t>
      </w:r>
      <w:r>
        <w:rPr>
          <w:rFonts w:eastAsia="Times New Roman"/>
          <w:b/>
          <w:bCs/>
          <w:noProof/>
          <w:sz w:val="15"/>
          <w:szCs w:val="15"/>
          <w:lang w:eastAsia="de-DE"/>
        </w:rPr>
        <w:t>3</w:t>
      </w:r>
      <w:r>
        <w:rPr>
          <w:rFonts w:eastAsia="Times New Roman"/>
          <w:b/>
          <w:bCs/>
          <w:noProof/>
          <w:sz w:val="23"/>
          <w:szCs w:val="23"/>
          <w:lang w:eastAsia="de-DE"/>
        </w:rPr>
        <w:t>, etc.)</w:t>
      </w:r>
    </w:p>
    <w:p>
      <w:pPr>
        <w:autoSpaceDE w:val="0"/>
        <w:autoSpaceDN w:val="0"/>
        <w:adjustRightInd w:val="0"/>
        <w:spacing w:before="0" w:after="0"/>
        <w:rPr>
          <w:rFonts w:eastAsia="Times New Roman"/>
          <w:b/>
          <w:bCs/>
          <w:noProof/>
          <w:sz w:val="23"/>
          <w:szCs w:val="23"/>
          <w:lang w:eastAsia="de-DE"/>
        </w:rPr>
      </w:pPr>
    </w:p>
    <w:p>
      <w:pPr>
        <w:autoSpaceDE w:val="0"/>
        <w:autoSpaceDN w:val="0"/>
        <w:adjustRightInd w:val="0"/>
        <w:spacing w:before="0" w:after="0"/>
        <w:rPr>
          <w:rFonts w:eastAsia="Times New Roman"/>
          <w:noProof/>
          <w:sz w:val="23"/>
          <w:szCs w:val="23"/>
          <w:lang w:eastAsia="de-DE"/>
        </w:rPr>
      </w:pPr>
      <w:r>
        <w:rPr>
          <w:rFonts w:eastAsia="Times New Roman"/>
          <w:noProof/>
          <w:sz w:val="23"/>
          <w:szCs w:val="23"/>
          <w:lang w:eastAsia="de-DE"/>
        </w:rPr>
        <w:t>Specify the gross mass (kg) or other measure (litres, m3, etc.) of all the goods listed in box 8 or separately for each item (HS heading).</w:t>
      </w:r>
    </w:p>
    <w:p>
      <w:pPr>
        <w:autoSpaceDE w:val="0"/>
        <w:autoSpaceDN w:val="0"/>
        <w:adjustRightInd w:val="0"/>
        <w:spacing w:before="0" w:after="0"/>
        <w:rPr>
          <w:rFonts w:eastAsia="Times New Roman"/>
          <w:noProof/>
          <w:sz w:val="23"/>
          <w:szCs w:val="23"/>
          <w:lang w:eastAsia="de-DE"/>
        </w:rPr>
      </w:pPr>
    </w:p>
    <w:p>
      <w:pPr>
        <w:autoSpaceDE w:val="0"/>
        <w:autoSpaceDN w:val="0"/>
        <w:adjustRightInd w:val="0"/>
        <w:spacing w:before="0" w:after="0"/>
        <w:rPr>
          <w:rFonts w:eastAsia="Times New Roman"/>
          <w:b/>
          <w:bCs/>
          <w:noProof/>
          <w:sz w:val="23"/>
          <w:szCs w:val="23"/>
          <w:lang w:eastAsia="de-DE"/>
        </w:rPr>
      </w:pPr>
      <w:r>
        <w:rPr>
          <w:rFonts w:eastAsia="Times New Roman"/>
          <w:b/>
          <w:bCs/>
          <w:noProof/>
          <w:sz w:val="23"/>
          <w:szCs w:val="23"/>
          <w:lang w:eastAsia="de-DE"/>
        </w:rPr>
        <w:t>Box 10: Invoices</w:t>
      </w:r>
    </w:p>
    <w:p>
      <w:pPr>
        <w:autoSpaceDE w:val="0"/>
        <w:autoSpaceDN w:val="0"/>
        <w:adjustRightInd w:val="0"/>
        <w:spacing w:before="0" w:after="0"/>
        <w:rPr>
          <w:rFonts w:eastAsia="Times New Roman"/>
          <w:b/>
          <w:bCs/>
          <w:noProof/>
          <w:sz w:val="23"/>
          <w:szCs w:val="23"/>
          <w:lang w:eastAsia="de-DE"/>
        </w:rPr>
      </w:pPr>
    </w:p>
    <w:p>
      <w:pPr>
        <w:autoSpaceDE w:val="0"/>
        <w:autoSpaceDN w:val="0"/>
        <w:adjustRightInd w:val="0"/>
        <w:spacing w:before="0" w:after="0"/>
        <w:rPr>
          <w:rFonts w:eastAsia="Times New Roman"/>
          <w:noProof/>
          <w:sz w:val="23"/>
          <w:szCs w:val="23"/>
          <w:lang w:eastAsia="de-DE"/>
        </w:rPr>
      </w:pPr>
      <w:r>
        <w:rPr>
          <w:rFonts w:eastAsia="Times New Roman"/>
          <w:noProof/>
          <w:sz w:val="23"/>
          <w:szCs w:val="23"/>
          <w:lang w:eastAsia="de-DE"/>
        </w:rPr>
        <w:t>Filling in this box is optional. If this box is filled in, indicate the date and invoice number(s).</w:t>
      </w:r>
    </w:p>
    <w:p>
      <w:pPr>
        <w:autoSpaceDE w:val="0"/>
        <w:autoSpaceDN w:val="0"/>
        <w:adjustRightInd w:val="0"/>
        <w:spacing w:before="0" w:after="0"/>
        <w:rPr>
          <w:rFonts w:eastAsia="Times New Roman"/>
          <w:b/>
          <w:bCs/>
          <w:noProof/>
          <w:sz w:val="23"/>
          <w:szCs w:val="23"/>
          <w:lang w:eastAsia="de-DE"/>
        </w:rPr>
      </w:pPr>
    </w:p>
    <w:p>
      <w:pPr>
        <w:autoSpaceDE w:val="0"/>
        <w:autoSpaceDN w:val="0"/>
        <w:adjustRightInd w:val="0"/>
        <w:spacing w:before="0" w:after="0"/>
        <w:rPr>
          <w:rFonts w:eastAsia="Times New Roman"/>
          <w:b/>
          <w:bCs/>
          <w:noProof/>
          <w:sz w:val="23"/>
          <w:szCs w:val="23"/>
          <w:lang w:eastAsia="de-DE"/>
        </w:rPr>
      </w:pPr>
      <w:r>
        <w:rPr>
          <w:rFonts w:eastAsia="Times New Roman"/>
          <w:b/>
          <w:bCs/>
          <w:noProof/>
          <w:sz w:val="23"/>
          <w:szCs w:val="23"/>
          <w:lang w:eastAsia="de-DE"/>
        </w:rPr>
        <w:t>Box 11: Customs or competent public authority endorsement</w:t>
      </w:r>
    </w:p>
    <w:p>
      <w:pPr>
        <w:autoSpaceDE w:val="0"/>
        <w:autoSpaceDN w:val="0"/>
        <w:adjustRightInd w:val="0"/>
        <w:spacing w:before="0" w:after="0"/>
        <w:rPr>
          <w:rFonts w:eastAsia="Times New Roman"/>
          <w:b/>
          <w:bCs/>
          <w:noProof/>
          <w:sz w:val="23"/>
          <w:szCs w:val="23"/>
          <w:lang w:eastAsia="de-DE"/>
        </w:rPr>
      </w:pPr>
    </w:p>
    <w:p>
      <w:pPr>
        <w:autoSpaceDE w:val="0"/>
        <w:autoSpaceDN w:val="0"/>
        <w:adjustRightInd w:val="0"/>
        <w:spacing w:before="0" w:after="0"/>
        <w:rPr>
          <w:rFonts w:eastAsia="Times New Roman"/>
          <w:noProof/>
          <w:sz w:val="23"/>
          <w:szCs w:val="23"/>
          <w:lang w:eastAsia="de-DE"/>
        </w:rPr>
      </w:pPr>
      <w:r>
        <w:rPr>
          <w:rFonts w:eastAsia="Times New Roman"/>
          <w:noProof/>
          <w:sz w:val="23"/>
          <w:szCs w:val="23"/>
          <w:lang w:eastAsia="de-DE"/>
        </w:rPr>
        <w:t>This box is for the exclusive use of the competent public or customs authority, as appropriate in each country, which issues the certificate.</w:t>
      </w:r>
    </w:p>
    <w:p>
      <w:pPr>
        <w:autoSpaceDE w:val="0"/>
        <w:autoSpaceDN w:val="0"/>
        <w:adjustRightInd w:val="0"/>
        <w:spacing w:before="0" w:after="0"/>
        <w:rPr>
          <w:rFonts w:eastAsia="Times New Roman"/>
          <w:b/>
          <w:bCs/>
          <w:noProof/>
          <w:sz w:val="23"/>
          <w:szCs w:val="23"/>
          <w:lang w:eastAsia="de-DE"/>
        </w:rPr>
      </w:pPr>
    </w:p>
    <w:p>
      <w:pPr>
        <w:autoSpaceDE w:val="0"/>
        <w:autoSpaceDN w:val="0"/>
        <w:adjustRightInd w:val="0"/>
        <w:spacing w:before="0" w:after="0"/>
        <w:rPr>
          <w:rFonts w:eastAsia="Times New Roman"/>
          <w:b/>
          <w:bCs/>
          <w:noProof/>
          <w:sz w:val="23"/>
          <w:szCs w:val="23"/>
          <w:lang w:eastAsia="de-DE"/>
        </w:rPr>
      </w:pPr>
      <w:r>
        <w:rPr>
          <w:rFonts w:eastAsia="Times New Roman"/>
          <w:b/>
          <w:bCs/>
          <w:noProof/>
          <w:sz w:val="23"/>
          <w:szCs w:val="23"/>
          <w:lang w:eastAsia="de-DE"/>
        </w:rPr>
        <w:t xml:space="preserve">Box 12: Declaration by the exporter </w:t>
      </w:r>
    </w:p>
    <w:p>
      <w:pPr>
        <w:autoSpaceDE w:val="0"/>
        <w:autoSpaceDN w:val="0"/>
        <w:adjustRightInd w:val="0"/>
        <w:spacing w:before="0" w:after="0"/>
        <w:rPr>
          <w:rFonts w:eastAsia="Times New Roman"/>
          <w:b/>
          <w:bCs/>
          <w:noProof/>
          <w:sz w:val="23"/>
          <w:szCs w:val="23"/>
          <w:lang w:eastAsia="de-DE"/>
        </w:rPr>
      </w:pPr>
    </w:p>
    <w:p>
      <w:pPr>
        <w:autoSpaceDE w:val="0"/>
        <w:autoSpaceDN w:val="0"/>
        <w:adjustRightInd w:val="0"/>
        <w:spacing w:before="0" w:after="0"/>
        <w:rPr>
          <w:rFonts w:eastAsia="Times New Roman"/>
          <w:noProof/>
          <w:sz w:val="23"/>
          <w:szCs w:val="23"/>
          <w:lang w:eastAsia="de-DE"/>
        </w:rPr>
      </w:pPr>
      <w:r>
        <w:rPr>
          <w:rFonts w:eastAsia="Times New Roman"/>
          <w:noProof/>
          <w:sz w:val="23"/>
          <w:szCs w:val="23"/>
          <w:lang w:eastAsia="de-DE"/>
        </w:rPr>
        <w:t>This box is for the exclusive use of the exporter or his authorised representative. It must record the place and date when the certificate was drawn up and it must be signed by the exporter or his authorised representative.</w:t>
      </w:r>
    </w:p>
    <w:p>
      <w:pPr>
        <w:autoSpaceDE w:val="0"/>
        <w:autoSpaceDN w:val="0"/>
        <w:adjustRightInd w:val="0"/>
        <w:spacing w:before="0" w:after="0"/>
        <w:rPr>
          <w:rFonts w:eastAsia="Times New Roman"/>
          <w:noProof/>
          <w:sz w:val="23"/>
          <w:szCs w:val="23"/>
          <w:lang w:eastAsia="de-DE"/>
        </w:rPr>
      </w:pPr>
    </w:p>
    <w:p>
      <w:pPr>
        <w:autoSpaceDE w:val="0"/>
        <w:autoSpaceDN w:val="0"/>
        <w:adjustRightInd w:val="0"/>
        <w:spacing w:before="0" w:after="0"/>
        <w:rPr>
          <w:rFonts w:eastAsia="Times New Roman"/>
          <w:noProof/>
          <w:sz w:val="23"/>
          <w:szCs w:val="23"/>
          <w:lang w:eastAsia="de-DE"/>
        </w:rPr>
      </w:pPr>
      <w:r>
        <w:rPr>
          <w:rFonts w:eastAsia="Times New Roman"/>
          <w:noProof/>
          <w:sz w:val="23"/>
          <w:szCs w:val="23"/>
          <w:lang w:eastAsia="de-DE"/>
        </w:rPr>
        <w:t>The exporter or his authorised representative can sign physically or a Party may allow them to sign digitally the EURI certificate.</w:t>
      </w:r>
    </w:p>
    <w:p>
      <w:pPr>
        <w:autoSpaceDE w:val="0"/>
        <w:autoSpaceDN w:val="0"/>
        <w:adjustRightInd w:val="0"/>
        <w:spacing w:before="0" w:after="0"/>
        <w:rPr>
          <w:rFonts w:eastAsia="Times New Roman"/>
          <w:noProof/>
          <w:sz w:val="23"/>
          <w:szCs w:val="23"/>
          <w:lang w:eastAsia="de-DE"/>
        </w:rPr>
      </w:pPr>
    </w:p>
    <w:p>
      <w:pPr>
        <w:autoSpaceDE w:val="0"/>
        <w:autoSpaceDN w:val="0"/>
        <w:adjustRightInd w:val="0"/>
        <w:spacing w:before="0" w:after="0"/>
        <w:rPr>
          <w:rFonts w:eastAsia="Times New Roman"/>
          <w:b/>
          <w:bCs/>
          <w:noProof/>
          <w:sz w:val="23"/>
          <w:szCs w:val="23"/>
          <w:lang w:eastAsia="de-DE"/>
        </w:rPr>
      </w:pPr>
      <w:r>
        <w:rPr>
          <w:rFonts w:eastAsia="Times New Roman"/>
          <w:b/>
          <w:bCs/>
          <w:noProof/>
          <w:sz w:val="23"/>
          <w:szCs w:val="23"/>
          <w:lang w:eastAsia="de-DE"/>
        </w:rPr>
        <w:t>Box 13: Request for verification and Box 14:</w:t>
      </w:r>
      <w:r>
        <w:rPr>
          <w:rFonts w:eastAsia="Times New Roman"/>
          <w:b/>
          <w:bCs/>
          <w:i/>
          <w:iCs/>
          <w:noProof/>
          <w:sz w:val="22"/>
          <w:lang w:eastAsia="de-DE"/>
        </w:rPr>
        <w:t xml:space="preserve"> </w:t>
      </w:r>
      <w:r>
        <w:rPr>
          <w:rFonts w:eastAsia="Times New Roman"/>
          <w:b/>
          <w:bCs/>
          <w:noProof/>
          <w:sz w:val="23"/>
          <w:szCs w:val="23"/>
          <w:lang w:eastAsia="de-DE"/>
        </w:rPr>
        <w:t>Result of verification:</w:t>
      </w:r>
    </w:p>
    <w:p>
      <w:pPr>
        <w:autoSpaceDE w:val="0"/>
        <w:autoSpaceDN w:val="0"/>
        <w:adjustRightInd w:val="0"/>
        <w:spacing w:before="0" w:after="0"/>
        <w:rPr>
          <w:rFonts w:eastAsia="Times New Roman"/>
          <w:b/>
          <w:bCs/>
          <w:noProof/>
          <w:sz w:val="23"/>
          <w:szCs w:val="23"/>
          <w:lang w:eastAsia="de-DE"/>
        </w:rPr>
      </w:pPr>
    </w:p>
    <w:p>
      <w:pPr>
        <w:autoSpaceDE w:val="0"/>
        <w:autoSpaceDN w:val="0"/>
        <w:adjustRightInd w:val="0"/>
        <w:spacing w:before="0" w:after="0"/>
        <w:rPr>
          <w:rFonts w:eastAsia="Times New Roman"/>
          <w:noProof/>
          <w:sz w:val="23"/>
          <w:szCs w:val="23"/>
          <w:lang w:eastAsia="de-DE"/>
        </w:rPr>
      </w:pPr>
      <w:r>
        <w:rPr>
          <w:rFonts w:eastAsia="Times New Roman"/>
          <w:noProof/>
          <w:sz w:val="23"/>
          <w:szCs w:val="23"/>
          <w:lang w:eastAsia="de-DE"/>
        </w:rPr>
        <w:t>These boxes are for the exclusive use of the customs authority or competent public authority in each country, as appropriate, for the purposes of verification.</w:t>
      </w:r>
    </w:p>
    <w:p>
      <w:pPr>
        <w:spacing w:line="360" w:lineRule="auto"/>
        <w:jc w:val="left"/>
        <w:rPr>
          <w:rFonts w:eastAsia="Times New Roman"/>
          <w:noProof/>
          <w:szCs w:val="24"/>
        </w:rPr>
        <w:sectPr>
          <w:footnotePr>
            <w:numRestart w:val="eachPage"/>
          </w:footnotePr>
          <w:pgSz w:w="11907" w:h="16839"/>
          <w:pgMar w:top="1134" w:right="1134" w:bottom="1134" w:left="1134" w:header="567" w:footer="567" w:gutter="0"/>
          <w:cols w:space="720"/>
          <w:docGrid w:linePitch="360"/>
        </w:sectPr>
      </w:pPr>
    </w:p>
    <w:p>
      <w:pPr>
        <w:autoSpaceDE w:val="0"/>
        <w:autoSpaceDN w:val="0"/>
        <w:adjustRightInd w:val="0"/>
        <w:spacing w:before="0" w:after="0"/>
        <w:jc w:val="center"/>
        <w:rPr>
          <w:rFonts w:eastAsia="Times New Roman"/>
          <w:b/>
          <w:bCs/>
          <w:noProof/>
          <w:sz w:val="23"/>
          <w:szCs w:val="23"/>
          <w:lang w:eastAsia="de-DE"/>
        </w:rPr>
      </w:pPr>
      <w:r>
        <w:rPr>
          <w:rFonts w:eastAsia="Times New Roman"/>
          <w:b/>
          <w:bCs/>
          <w:noProof/>
          <w:sz w:val="23"/>
          <w:szCs w:val="23"/>
          <w:lang w:eastAsia="de-DE"/>
        </w:rPr>
        <w:t>Annex to the Movement Certificate EUR.l - Filling in Instructions</w:t>
      </w:r>
    </w:p>
    <w:p>
      <w:pPr>
        <w:spacing w:line="360" w:lineRule="auto"/>
        <w:jc w:val="center"/>
        <w:rPr>
          <w:rFonts w:eastAsia="Times New Roman"/>
          <w:noProof/>
          <w:sz w:val="23"/>
          <w:szCs w:val="23"/>
          <w:lang w:eastAsia="de-DE"/>
        </w:rPr>
      </w:pPr>
      <w:r>
        <w:rPr>
          <w:rFonts w:eastAsia="Times New Roman"/>
          <w:b/>
          <w:bCs/>
          <w:noProof/>
          <w:sz w:val="23"/>
          <w:szCs w:val="23"/>
          <w:lang w:eastAsia="de-DE"/>
        </w:rPr>
        <w:t>Terms referring unequivocally to the Union</w:t>
      </w:r>
    </w:p>
    <w:tbl>
      <w:tblPr>
        <w:tblW w:w="4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709"/>
        <w:gridCol w:w="2835"/>
      </w:tblGrid>
      <w:tr>
        <w:trPr>
          <w:jc w:val="center"/>
        </w:trPr>
        <w:tc>
          <w:tcPr>
            <w:tcW w:w="1305" w:type="dxa"/>
            <w:shd w:val="clear" w:color="auto" w:fill="auto"/>
          </w:tcPr>
          <w:p>
            <w:pPr>
              <w:shd w:val="clear" w:color="auto" w:fill="FFFFFF"/>
              <w:spacing w:before="0" w:after="160" w:line="259" w:lineRule="auto"/>
              <w:jc w:val="left"/>
              <w:rPr>
                <w:rFonts w:eastAsia="Calibri"/>
                <w:b/>
                <w:noProof/>
                <w:szCs w:val="24"/>
                <w:lang w:val="es-CR"/>
              </w:rPr>
            </w:pPr>
            <w:r>
              <w:rPr>
                <w:rFonts w:eastAsia="Calibri"/>
                <w:b/>
                <w:noProof/>
                <w:szCs w:val="24"/>
                <w:lang w:val="es-CR"/>
              </w:rPr>
              <w:t>Language</w:t>
            </w:r>
          </w:p>
        </w:tc>
        <w:tc>
          <w:tcPr>
            <w:tcW w:w="709" w:type="dxa"/>
            <w:shd w:val="clear" w:color="auto" w:fill="auto"/>
          </w:tcPr>
          <w:p>
            <w:pPr>
              <w:shd w:val="clear" w:color="auto" w:fill="FFFFFF"/>
              <w:spacing w:before="0" w:after="160" w:line="259" w:lineRule="auto"/>
              <w:jc w:val="left"/>
              <w:rPr>
                <w:rFonts w:eastAsia="Calibri"/>
                <w:b/>
                <w:noProof/>
                <w:szCs w:val="24"/>
                <w:lang w:val="es-CR"/>
              </w:rPr>
            </w:pPr>
            <w:r>
              <w:rPr>
                <w:rFonts w:eastAsia="Calibri"/>
                <w:b/>
                <w:noProof/>
                <w:szCs w:val="24"/>
                <w:lang w:val="es-CR"/>
              </w:rPr>
              <w:t>EU</w:t>
            </w:r>
          </w:p>
        </w:tc>
        <w:tc>
          <w:tcPr>
            <w:tcW w:w="2835" w:type="dxa"/>
            <w:shd w:val="clear" w:color="auto" w:fill="auto"/>
          </w:tcPr>
          <w:p>
            <w:pPr>
              <w:shd w:val="clear" w:color="auto" w:fill="FFFFFF"/>
              <w:spacing w:before="0" w:after="160" w:line="259" w:lineRule="auto"/>
              <w:jc w:val="left"/>
              <w:rPr>
                <w:rFonts w:eastAsia="Calibri"/>
                <w:b/>
                <w:noProof/>
                <w:szCs w:val="24"/>
                <w:lang w:val="es-CR"/>
              </w:rPr>
            </w:pPr>
            <w:r>
              <w:rPr>
                <w:rFonts w:eastAsia="Calibri"/>
                <w:b/>
                <w:noProof/>
                <w:szCs w:val="24"/>
                <w:lang w:val="es-CR"/>
              </w:rPr>
              <w:t>European Union (EU)</w:t>
            </w:r>
          </w:p>
        </w:tc>
      </w:tr>
      <w:tr>
        <w:trPr>
          <w:jc w:val="center"/>
        </w:trPr>
        <w:tc>
          <w:tcPr>
            <w:tcW w:w="1305" w:type="dxa"/>
            <w:shd w:val="clear" w:color="auto" w:fill="auto"/>
          </w:tcPr>
          <w:p>
            <w:pPr>
              <w:shd w:val="clear" w:color="auto" w:fill="FFFFFF"/>
              <w:spacing w:before="0" w:after="160" w:line="259" w:lineRule="auto"/>
              <w:jc w:val="left"/>
              <w:rPr>
                <w:rFonts w:eastAsia="Calibri"/>
                <w:noProof/>
                <w:szCs w:val="24"/>
                <w:lang w:val="fr-BE"/>
              </w:rPr>
            </w:pPr>
            <w:r>
              <w:rPr>
                <w:rFonts w:eastAsia="Calibri"/>
                <w:noProof/>
                <w:szCs w:val="24"/>
                <w:lang w:val="bg-BG"/>
              </w:rPr>
              <w:t>BG</w:t>
            </w:r>
          </w:p>
        </w:tc>
        <w:tc>
          <w:tcPr>
            <w:tcW w:w="709" w:type="dxa"/>
            <w:shd w:val="clear" w:color="auto" w:fill="auto"/>
          </w:tcPr>
          <w:p>
            <w:pPr>
              <w:shd w:val="clear" w:color="auto" w:fill="FFFFFF"/>
              <w:spacing w:before="0" w:after="160" w:line="259" w:lineRule="auto"/>
              <w:jc w:val="left"/>
              <w:rPr>
                <w:rFonts w:eastAsia="Calibri"/>
                <w:noProof/>
                <w:szCs w:val="24"/>
                <w:lang w:val="bg-BG"/>
              </w:rPr>
            </w:pPr>
            <w:r>
              <w:rPr>
                <w:rFonts w:eastAsia="Calibri"/>
                <w:noProof/>
                <w:szCs w:val="24"/>
                <w:lang w:val="bg-BG"/>
              </w:rPr>
              <w:t>EC</w:t>
            </w:r>
          </w:p>
        </w:tc>
        <w:tc>
          <w:tcPr>
            <w:tcW w:w="2835" w:type="dxa"/>
            <w:shd w:val="clear" w:color="auto" w:fill="auto"/>
          </w:tcPr>
          <w:p>
            <w:pPr>
              <w:shd w:val="clear" w:color="auto" w:fill="FFFFFF"/>
              <w:spacing w:before="0" w:after="160" w:line="259" w:lineRule="auto"/>
              <w:jc w:val="left"/>
              <w:rPr>
                <w:rFonts w:eastAsia="Calibri"/>
                <w:noProof/>
                <w:szCs w:val="24"/>
                <w:lang w:val="fr-BE"/>
              </w:rPr>
            </w:pPr>
            <w:r>
              <w:rPr>
                <w:rFonts w:eastAsia="Calibri"/>
                <w:noProof/>
                <w:szCs w:val="24"/>
                <w:lang w:val="bg-BG"/>
              </w:rPr>
              <w:t>Европейски съюз (ЕС)</w:t>
            </w:r>
          </w:p>
        </w:tc>
      </w:tr>
      <w:tr>
        <w:trPr>
          <w:jc w:val="center"/>
        </w:trPr>
        <w:tc>
          <w:tcPr>
            <w:tcW w:w="1305" w:type="dxa"/>
            <w:shd w:val="clear" w:color="auto" w:fill="auto"/>
          </w:tcPr>
          <w:p>
            <w:pPr>
              <w:shd w:val="clear" w:color="auto" w:fill="FFFFFF"/>
              <w:spacing w:before="0" w:after="160" w:line="259" w:lineRule="auto"/>
              <w:jc w:val="left"/>
              <w:rPr>
                <w:rFonts w:eastAsia="Calibri"/>
                <w:noProof/>
                <w:szCs w:val="24"/>
                <w:lang w:val="cs-CZ"/>
              </w:rPr>
            </w:pPr>
            <w:r>
              <w:rPr>
                <w:rFonts w:eastAsia="Calibri"/>
                <w:noProof/>
                <w:szCs w:val="24"/>
                <w:lang w:val="cs-CZ"/>
              </w:rPr>
              <w:t>CS</w:t>
            </w:r>
          </w:p>
        </w:tc>
        <w:tc>
          <w:tcPr>
            <w:tcW w:w="709" w:type="dxa"/>
            <w:shd w:val="clear" w:color="auto" w:fill="auto"/>
          </w:tcPr>
          <w:p>
            <w:pPr>
              <w:shd w:val="clear" w:color="auto" w:fill="FFFFFF"/>
              <w:spacing w:before="0" w:after="160" w:line="259" w:lineRule="auto"/>
              <w:jc w:val="left"/>
              <w:rPr>
                <w:rFonts w:eastAsia="Calibri"/>
                <w:noProof/>
                <w:szCs w:val="24"/>
                <w:lang w:val="cs-CZ"/>
              </w:rPr>
            </w:pPr>
            <w:r>
              <w:rPr>
                <w:rFonts w:eastAsia="Calibri"/>
                <w:noProof/>
                <w:szCs w:val="24"/>
                <w:lang w:val="cs-CZ"/>
              </w:rPr>
              <w:t>EU</w:t>
            </w:r>
          </w:p>
        </w:tc>
        <w:tc>
          <w:tcPr>
            <w:tcW w:w="2835" w:type="dxa"/>
            <w:shd w:val="clear" w:color="auto" w:fill="auto"/>
          </w:tcPr>
          <w:p>
            <w:pPr>
              <w:shd w:val="clear" w:color="auto" w:fill="FFFFFF"/>
              <w:spacing w:before="0" w:after="160" w:line="259" w:lineRule="auto"/>
              <w:jc w:val="left"/>
              <w:rPr>
                <w:rFonts w:eastAsia="Calibri"/>
                <w:noProof/>
                <w:szCs w:val="24"/>
                <w:lang w:val="cs-CZ"/>
              </w:rPr>
            </w:pPr>
            <w:r>
              <w:rPr>
                <w:rFonts w:eastAsia="Calibri"/>
                <w:noProof/>
                <w:szCs w:val="24"/>
                <w:lang w:val="cs-CZ"/>
              </w:rPr>
              <w:t>Evropská unie</w:t>
            </w:r>
          </w:p>
        </w:tc>
      </w:tr>
      <w:tr>
        <w:trPr>
          <w:jc w:val="center"/>
        </w:trPr>
        <w:tc>
          <w:tcPr>
            <w:tcW w:w="1305" w:type="dxa"/>
            <w:shd w:val="clear" w:color="auto" w:fill="auto"/>
          </w:tcPr>
          <w:p>
            <w:pPr>
              <w:shd w:val="clear" w:color="auto" w:fill="FFFFFF"/>
              <w:spacing w:before="0" w:after="160" w:line="259" w:lineRule="auto"/>
              <w:jc w:val="left"/>
              <w:rPr>
                <w:rFonts w:eastAsia="Calibri"/>
                <w:noProof/>
                <w:szCs w:val="24"/>
                <w:lang w:val="es-CR"/>
              </w:rPr>
            </w:pPr>
            <w:r>
              <w:rPr>
                <w:rFonts w:eastAsia="Calibri"/>
                <w:noProof/>
                <w:szCs w:val="24"/>
                <w:lang w:val="es-CR"/>
              </w:rPr>
              <w:t>DA</w:t>
            </w:r>
          </w:p>
        </w:tc>
        <w:tc>
          <w:tcPr>
            <w:tcW w:w="709" w:type="dxa"/>
            <w:shd w:val="clear" w:color="auto" w:fill="auto"/>
          </w:tcPr>
          <w:p>
            <w:pPr>
              <w:shd w:val="clear" w:color="auto" w:fill="FFFFFF"/>
              <w:spacing w:before="0" w:after="160" w:line="259" w:lineRule="auto"/>
              <w:jc w:val="left"/>
              <w:rPr>
                <w:rFonts w:eastAsia="Calibri"/>
                <w:noProof/>
                <w:szCs w:val="24"/>
                <w:lang w:val="es-CR"/>
              </w:rPr>
            </w:pPr>
            <w:r>
              <w:rPr>
                <w:rFonts w:eastAsia="Calibri"/>
                <w:noProof/>
                <w:szCs w:val="24"/>
                <w:lang w:val="es-CR"/>
              </w:rPr>
              <w:t>EU</w:t>
            </w:r>
          </w:p>
        </w:tc>
        <w:tc>
          <w:tcPr>
            <w:tcW w:w="2835" w:type="dxa"/>
            <w:shd w:val="clear" w:color="auto" w:fill="auto"/>
          </w:tcPr>
          <w:p>
            <w:pPr>
              <w:shd w:val="clear" w:color="auto" w:fill="FFFFFF"/>
              <w:spacing w:before="0" w:after="160" w:line="259" w:lineRule="auto"/>
              <w:jc w:val="left"/>
              <w:rPr>
                <w:rFonts w:eastAsia="Calibri"/>
                <w:noProof/>
                <w:szCs w:val="24"/>
                <w:lang w:val="es-CR"/>
              </w:rPr>
            </w:pPr>
            <w:r>
              <w:rPr>
                <w:rFonts w:eastAsia="Calibri"/>
                <w:noProof/>
                <w:szCs w:val="24"/>
                <w:lang w:val="da-DK"/>
              </w:rPr>
              <w:t>Den Europæiske Union</w:t>
            </w:r>
          </w:p>
        </w:tc>
      </w:tr>
      <w:tr>
        <w:trPr>
          <w:jc w:val="center"/>
        </w:trPr>
        <w:tc>
          <w:tcPr>
            <w:tcW w:w="1305" w:type="dxa"/>
            <w:shd w:val="clear" w:color="auto" w:fill="auto"/>
          </w:tcPr>
          <w:p>
            <w:pPr>
              <w:shd w:val="clear" w:color="auto" w:fill="FFFFFF"/>
              <w:spacing w:before="0" w:after="160" w:line="259" w:lineRule="auto"/>
              <w:jc w:val="left"/>
              <w:rPr>
                <w:rFonts w:eastAsia="Calibri"/>
                <w:noProof/>
                <w:szCs w:val="24"/>
                <w:lang w:val="de-DE"/>
              </w:rPr>
            </w:pPr>
            <w:r>
              <w:rPr>
                <w:rFonts w:eastAsia="Calibri"/>
                <w:noProof/>
                <w:szCs w:val="24"/>
                <w:lang w:val="de-DE"/>
              </w:rPr>
              <w:t>DE</w:t>
            </w:r>
          </w:p>
        </w:tc>
        <w:tc>
          <w:tcPr>
            <w:tcW w:w="709" w:type="dxa"/>
            <w:shd w:val="clear" w:color="auto" w:fill="auto"/>
          </w:tcPr>
          <w:p>
            <w:pPr>
              <w:shd w:val="clear" w:color="auto" w:fill="FFFFFF"/>
              <w:spacing w:before="0" w:after="160" w:line="259" w:lineRule="auto"/>
              <w:jc w:val="left"/>
              <w:rPr>
                <w:rFonts w:eastAsia="Calibri"/>
                <w:noProof/>
                <w:szCs w:val="24"/>
                <w:lang w:val="de-DE"/>
              </w:rPr>
            </w:pPr>
            <w:r>
              <w:rPr>
                <w:rFonts w:eastAsia="Calibri"/>
                <w:noProof/>
                <w:szCs w:val="24"/>
                <w:lang w:val="de-DE"/>
              </w:rPr>
              <w:t>EU</w:t>
            </w:r>
          </w:p>
        </w:tc>
        <w:tc>
          <w:tcPr>
            <w:tcW w:w="2835" w:type="dxa"/>
            <w:shd w:val="clear" w:color="auto" w:fill="auto"/>
          </w:tcPr>
          <w:p>
            <w:pPr>
              <w:shd w:val="clear" w:color="auto" w:fill="FFFFFF"/>
              <w:spacing w:before="0" w:after="160" w:line="259" w:lineRule="auto"/>
              <w:jc w:val="left"/>
              <w:rPr>
                <w:rFonts w:eastAsia="Calibri"/>
                <w:noProof/>
                <w:szCs w:val="24"/>
                <w:lang w:val="de-DE"/>
              </w:rPr>
            </w:pPr>
            <w:r>
              <w:rPr>
                <w:rFonts w:eastAsia="Calibri"/>
                <w:noProof/>
                <w:szCs w:val="24"/>
                <w:lang w:val="de-DE"/>
              </w:rPr>
              <w:t>Europäische Union</w:t>
            </w:r>
          </w:p>
        </w:tc>
      </w:tr>
      <w:tr>
        <w:trPr>
          <w:jc w:val="center"/>
        </w:trPr>
        <w:tc>
          <w:tcPr>
            <w:tcW w:w="1305" w:type="dxa"/>
            <w:shd w:val="clear" w:color="auto" w:fill="auto"/>
          </w:tcPr>
          <w:p>
            <w:pPr>
              <w:shd w:val="clear" w:color="auto" w:fill="FFFFFF"/>
              <w:spacing w:before="0" w:after="160" w:line="259" w:lineRule="auto"/>
              <w:jc w:val="left"/>
              <w:rPr>
                <w:rFonts w:eastAsia="Calibri"/>
                <w:noProof/>
                <w:szCs w:val="24"/>
                <w:lang w:val="es-CR"/>
              </w:rPr>
            </w:pPr>
            <w:r>
              <w:rPr>
                <w:rFonts w:eastAsia="Calibri"/>
                <w:noProof/>
                <w:szCs w:val="24"/>
                <w:lang w:val="es-CR"/>
              </w:rPr>
              <w:t>EL</w:t>
            </w:r>
          </w:p>
        </w:tc>
        <w:tc>
          <w:tcPr>
            <w:tcW w:w="709" w:type="dxa"/>
            <w:shd w:val="clear" w:color="auto" w:fill="auto"/>
          </w:tcPr>
          <w:p>
            <w:pPr>
              <w:shd w:val="clear" w:color="auto" w:fill="FFFFFF"/>
              <w:spacing w:before="0" w:after="160" w:line="259" w:lineRule="auto"/>
              <w:jc w:val="left"/>
              <w:rPr>
                <w:rFonts w:eastAsia="Calibri"/>
                <w:noProof/>
                <w:szCs w:val="24"/>
                <w:lang w:val="es-CR"/>
              </w:rPr>
            </w:pPr>
            <w:r>
              <w:rPr>
                <w:rFonts w:eastAsia="Calibri"/>
                <w:noProof/>
                <w:szCs w:val="24"/>
                <w:lang w:val="es-CR"/>
              </w:rPr>
              <w:t>EE</w:t>
            </w:r>
          </w:p>
        </w:tc>
        <w:tc>
          <w:tcPr>
            <w:tcW w:w="2835" w:type="dxa"/>
            <w:shd w:val="clear" w:color="auto" w:fill="auto"/>
          </w:tcPr>
          <w:p>
            <w:pPr>
              <w:shd w:val="clear" w:color="auto" w:fill="FFFFFF"/>
              <w:spacing w:before="0" w:after="160" w:line="259" w:lineRule="auto"/>
              <w:jc w:val="left"/>
              <w:rPr>
                <w:rFonts w:eastAsia="Calibri"/>
                <w:noProof/>
                <w:szCs w:val="24"/>
                <w:lang w:val="es-CR"/>
              </w:rPr>
            </w:pPr>
            <w:r>
              <w:rPr>
                <w:rFonts w:eastAsia="Calibri"/>
                <w:bCs/>
                <w:noProof/>
                <w:kern w:val="36"/>
                <w:szCs w:val="24"/>
                <w:lang w:val="el-GR"/>
              </w:rPr>
              <w:t>Ευρωπαϊκή Ένωση</w:t>
            </w:r>
          </w:p>
        </w:tc>
      </w:tr>
      <w:tr>
        <w:trPr>
          <w:jc w:val="center"/>
        </w:trPr>
        <w:tc>
          <w:tcPr>
            <w:tcW w:w="1305" w:type="dxa"/>
            <w:shd w:val="clear" w:color="auto" w:fill="auto"/>
          </w:tcPr>
          <w:p>
            <w:pPr>
              <w:shd w:val="clear" w:color="auto" w:fill="FFFFFF"/>
              <w:spacing w:before="0" w:after="160" w:line="259" w:lineRule="auto"/>
              <w:jc w:val="left"/>
              <w:rPr>
                <w:rFonts w:eastAsia="Calibri"/>
                <w:noProof/>
                <w:szCs w:val="24"/>
                <w:lang w:val="es-CR"/>
              </w:rPr>
            </w:pPr>
            <w:r>
              <w:rPr>
                <w:rFonts w:eastAsia="Calibri"/>
                <w:noProof/>
                <w:szCs w:val="24"/>
                <w:lang w:val="es-CR"/>
              </w:rPr>
              <w:t>EN</w:t>
            </w:r>
          </w:p>
        </w:tc>
        <w:tc>
          <w:tcPr>
            <w:tcW w:w="709" w:type="dxa"/>
            <w:shd w:val="clear" w:color="auto" w:fill="auto"/>
          </w:tcPr>
          <w:p>
            <w:pPr>
              <w:shd w:val="clear" w:color="auto" w:fill="FFFFFF"/>
              <w:spacing w:before="0" w:after="160" w:line="259" w:lineRule="auto"/>
              <w:jc w:val="left"/>
              <w:rPr>
                <w:rFonts w:eastAsia="Calibri"/>
                <w:noProof/>
                <w:szCs w:val="24"/>
                <w:lang w:val="es-CR"/>
              </w:rPr>
            </w:pPr>
            <w:r>
              <w:rPr>
                <w:rFonts w:eastAsia="Calibri"/>
                <w:noProof/>
                <w:szCs w:val="24"/>
                <w:lang w:val="es-CR"/>
              </w:rPr>
              <w:t>EU</w:t>
            </w:r>
          </w:p>
        </w:tc>
        <w:tc>
          <w:tcPr>
            <w:tcW w:w="2835" w:type="dxa"/>
            <w:shd w:val="clear" w:color="auto" w:fill="auto"/>
          </w:tcPr>
          <w:p>
            <w:pPr>
              <w:shd w:val="clear" w:color="auto" w:fill="FFFFFF"/>
              <w:spacing w:before="0" w:after="160" w:line="259" w:lineRule="auto"/>
              <w:jc w:val="left"/>
              <w:rPr>
                <w:rFonts w:eastAsia="Calibri"/>
                <w:noProof/>
                <w:szCs w:val="24"/>
                <w:lang w:val="es-CR"/>
              </w:rPr>
            </w:pPr>
            <w:r>
              <w:rPr>
                <w:rFonts w:eastAsia="Calibri"/>
                <w:noProof/>
                <w:szCs w:val="24"/>
                <w:lang w:val="es-CR"/>
              </w:rPr>
              <w:t>European Union</w:t>
            </w:r>
          </w:p>
        </w:tc>
      </w:tr>
      <w:tr>
        <w:trPr>
          <w:jc w:val="center"/>
        </w:trPr>
        <w:tc>
          <w:tcPr>
            <w:tcW w:w="1305" w:type="dxa"/>
            <w:shd w:val="clear" w:color="auto" w:fill="auto"/>
          </w:tcPr>
          <w:p>
            <w:pPr>
              <w:shd w:val="clear" w:color="auto" w:fill="FFFFFF"/>
              <w:spacing w:before="0" w:after="160" w:line="259" w:lineRule="auto"/>
              <w:jc w:val="left"/>
              <w:rPr>
                <w:rFonts w:eastAsia="Calibri"/>
                <w:noProof/>
                <w:szCs w:val="24"/>
                <w:lang w:val="es-ES_tradnl"/>
              </w:rPr>
            </w:pPr>
            <w:r>
              <w:rPr>
                <w:rFonts w:eastAsia="Calibri"/>
                <w:noProof/>
                <w:szCs w:val="24"/>
                <w:lang w:val="es-ES_tradnl"/>
              </w:rPr>
              <w:t>ES</w:t>
            </w:r>
          </w:p>
        </w:tc>
        <w:tc>
          <w:tcPr>
            <w:tcW w:w="709" w:type="dxa"/>
            <w:shd w:val="clear" w:color="auto" w:fill="auto"/>
          </w:tcPr>
          <w:p>
            <w:pPr>
              <w:shd w:val="clear" w:color="auto" w:fill="FFFFFF"/>
              <w:spacing w:before="0" w:after="160" w:line="259" w:lineRule="auto"/>
              <w:jc w:val="left"/>
              <w:rPr>
                <w:rFonts w:eastAsia="Calibri"/>
                <w:noProof/>
                <w:szCs w:val="24"/>
                <w:lang w:val="es-ES_tradnl"/>
              </w:rPr>
            </w:pPr>
            <w:r>
              <w:rPr>
                <w:rFonts w:eastAsia="Calibri"/>
                <w:noProof/>
                <w:szCs w:val="24"/>
                <w:lang w:val="es-ES_tradnl"/>
              </w:rPr>
              <w:t>UE</w:t>
            </w:r>
          </w:p>
        </w:tc>
        <w:tc>
          <w:tcPr>
            <w:tcW w:w="2835" w:type="dxa"/>
            <w:shd w:val="clear" w:color="auto" w:fill="auto"/>
          </w:tcPr>
          <w:p>
            <w:pPr>
              <w:shd w:val="clear" w:color="auto" w:fill="FFFFFF"/>
              <w:spacing w:before="0" w:after="160" w:line="259" w:lineRule="auto"/>
              <w:jc w:val="left"/>
              <w:rPr>
                <w:rFonts w:eastAsia="Calibri"/>
                <w:noProof/>
                <w:szCs w:val="24"/>
                <w:lang w:val="es-ES_tradnl"/>
              </w:rPr>
            </w:pPr>
            <w:r>
              <w:rPr>
                <w:rFonts w:eastAsia="Calibri"/>
                <w:noProof/>
                <w:szCs w:val="24"/>
                <w:lang w:val="es-ES_tradnl"/>
              </w:rPr>
              <w:t xml:space="preserve">Unión Europea </w:t>
            </w:r>
          </w:p>
        </w:tc>
      </w:tr>
      <w:tr>
        <w:trPr>
          <w:jc w:val="center"/>
        </w:trPr>
        <w:tc>
          <w:tcPr>
            <w:tcW w:w="1305" w:type="dxa"/>
            <w:shd w:val="clear" w:color="auto" w:fill="auto"/>
          </w:tcPr>
          <w:p>
            <w:pPr>
              <w:shd w:val="clear" w:color="auto" w:fill="FFFFFF"/>
              <w:spacing w:before="0" w:after="160" w:line="259" w:lineRule="auto"/>
              <w:jc w:val="left"/>
              <w:rPr>
                <w:rFonts w:eastAsia="Calibri"/>
                <w:noProof/>
                <w:szCs w:val="24"/>
                <w:lang w:val="et-EE"/>
              </w:rPr>
            </w:pPr>
            <w:r>
              <w:rPr>
                <w:rFonts w:eastAsia="Calibri"/>
                <w:noProof/>
                <w:szCs w:val="24"/>
                <w:lang w:val="et-EE"/>
              </w:rPr>
              <w:t>ET</w:t>
            </w:r>
          </w:p>
        </w:tc>
        <w:tc>
          <w:tcPr>
            <w:tcW w:w="709" w:type="dxa"/>
            <w:shd w:val="clear" w:color="auto" w:fill="auto"/>
          </w:tcPr>
          <w:p>
            <w:pPr>
              <w:shd w:val="clear" w:color="auto" w:fill="FFFFFF"/>
              <w:spacing w:before="0" w:after="160" w:line="259" w:lineRule="auto"/>
              <w:jc w:val="left"/>
              <w:rPr>
                <w:rFonts w:eastAsia="Calibri"/>
                <w:noProof/>
                <w:szCs w:val="24"/>
                <w:lang w:val="et-EE"/>
              </w:rPr>
            </w:pPr>
            <w:r>
              <w:rPr>
                <w:rFonts w:eastAsia="Calibri"/>
                <w:noProof/>
                <w:szCs w:val="24"/>
                <w:lang w:val="et-EE"/>
              </w:rPr>
              <w:t>EL</w:t>
            </w:r>
          </w:p>
        </w:tc>
        <w:tc>
          <w:tcPr>
            <w:tcW w:w="2835" w:type="dxa"/>
            <w:shd w:val="clear" w:color="auto" w:fill="auto"/>
          </w:tcPr>
          <w:p>
            <w:pPr>
              <w:shd w:val="clear" w:color="auto" w:fill="FFFFFF"/>
              <w:spacing w:before="0" w:after="160" w:line="259" w:lineRule="auto"/>
              <w:jc w:val="left"/>
              <w:rPr>
                <w:rFonts w:eastAsia="Calibri"/>
                <w:noProof/>
                <w:szCs w:val="24"/>
                <w:lang w:val="et-EE"/>
              </w:rPr>
            </w:pPr>
            <w:r>
              <w:rPr>
                <w:rFonts w:eastAsia="Calibri"/>
                <w:noProof/>
                <w:szCs w:val="24"/>
                <w:lang w:val="et-EE"/>
              </w:rPr>
              <w:t>Euroopa Liit</w:t>
            </w:r>
          </w:p>
        </w:tc>
      </w:tr>
      <w:tr>
        <w:trPr>
          <w:jc w:val="center"/>
        </w:trPr>
        <w:tc>
          <w:tcPr>
            <w:tcW w:w="1305" w:type="dxa"/>
            <w:shd w:val="clear" w:color="auto" w:fill="auto"/>
          </w:tcPr>
          <w:p>
            <w:pPr>
              <w:shd w:val="clear" w:color="auto" w:fill="FFFFFF"/>
              <w:spacing w:before="0" w:after="160" w:line="259" w:lineRule="auto"/>
              <w:jc w:val="left"/>
              <w:rPr>
                <w:rFonts w:eastAsia="Calibri"/>
                <w:noProof/>
                <w:szCs w:val="24"/>
                <w:lang w:val="fi-FI"/>
              </w:rPr>
            </w:pPr>
            <w:r>
              <w:rPr>
                <w:rFonts w:eastAsia="Calibri"/>
                <w:noProof/>
                <w:szCs w:val="24"/>
                <w:lang w:val="fi-FI"/>
              </w:rPr>
              <w:t>FI</w:t>
            </w:r>
          </w:p>
        </w:tc>
        <w:tc>
          <w:tcPr>
            <w:tcW w:w="709" w:type="dxa"/>
            <w:shd w:val="clear" w:color="auto" w:fill="auto"/>
          </w:tcPr>
          <w:p>
            <w:pPr>
              <w:shd w:val="clear" w:color="auto" w:fill="FFFFFF"/>
              <w:spacing w:before="0" w:after="160" w:line="259" w:lineRule="auto"/>
              <w:jc w:val="left"/>
              <w:rPr>
                <w:rFonts w:eastAsia="Calibri"/>
                <w:noProof/>
                <w:szCs w:val="24"/>
                <w:lang w:val="fi-FI"/>
              </w:rPr>
            </w:pPr>
            <w:r>
              <w:rPr>
                <w:rFonts w:eastAsia="Calibri"/>
                <w:noProof/>
                <w:szCs w:val="24"/>
                <w:lang w:val="fi-FI"/>
              </w:rPr>
              <w:t>EU</w:t>
            </w:r>
          </w:p>
        </w:tc>
        <w:tc>
          <w:tcPr>
            <w:tcW w:w="2835" w:type="dxa"/>
            <w:shd w:val="clear" w:color="auto" w:fill="auto"/>
          </w:tcPr>
          <w:p>
            <w:pPr>
              <w:shd w:val="clear" w:color="auto" w:fill="FFFFFF"/>
              <w:spacing w:before="0" w:after="160" w:line="259" w:lineRule="auto"/>
              <w:jc w:val="left"/>
              <w:rPr>
                <w:rFonts w:eastAsia="Calibri"/>
                <w:noProof/>
                <w:szCs w:val="24"/>
                <w:lang w:val="fi-FI"/>
              </w:rPr>
            </w:pPr>
            <w:r>
              <w:rPr>
                <w:rFonts w:eastAsia="Calibri"/>
                <w:bCs/>
                <w:noProof/>
                <w:kern w:val="36"/>
                <w:szCs w:val="24"/>
                <w:lang w:val="fi-FI"/>
              </w:rPr>
              <w:t>Euroopan unioni</w:t>
            </w:r>
          </w:p>
        </w:tc>
      </w:tr>
      <w:tr>
        <w:trPr>
          <w:jc w:val="center"/>
        </w:trPr>
        <w:tc>
          <w:tcPr>
            <w:tcW w:w="1305" w:type="dxa"/>
            <w:shd w:val="clear" w:color="auto" w:fill="auto"/>
          </w:tcPr>
          <w:p>
            <w:pPr>
              <w:shd w:val="clear" w:color="auto" w:fill="FFFFFF"/>
              <w:spacing w:before="0" w:after="160" w:line="259" w:lineRule="auto"/>
              <w:jc w:val="left"/>
              <w:rPr>
                <w:rFonts w:eastAsia="Calibri"/>
                <w:noProof/>
                <w:szCs w:val="24"/>
                <w:lang w:val="fr-FR"/>
              </w:rPr>
            </w:pPr>
            <w:r>
              <w:rPr>
                <w:rFonts w:eastAsia="Calibri"/>
                <w:noProof/>
                <w:szCs w:val="24"/>
                <w:lang w:val="fr-FR"/>
              </w:rPr>
              <w:t>FR</w:t>
            </w:r>
          </w:p>
        </w:tc>
        <w:tc>
          <w:tcPr>
            <w:tcW w:w="709" w:type="dxa"/>
            <w:shd w:val="clear" w:color="auto" w:fill="auto"/>
          </w:tcPr>
          <w:p>
            <w:pPr>
              <w:shd w:val="clear" w:color="auto" w:fill="FFFFFF"/>
              <w:spacing w:before="0" w:after="160" w:line="259" w:lineRule="auto"/>
              <w:jc w:val="left"/>
              <w:rPr>
                <w:rFonts w:eastAsia="Calibri"/>
                <w:noProof/>
                <w:szCs w:val="24"/>
                <w:lang w:val="fr-FR"/>
              </w:rPr>
            </w:pPr>
            <w:r>
              <w:rPr>
                <w:rFonts w:eastAsia="Calibri"/>
                <w:noProof/>
                <w:szCs w:val="24"/>
                <w:lang w:val="fr-FR"/>
              </w:rPr>
              <w:t>UE</w:t>
            </w:r>
          </w:p>
        </w:tc>
        <w:tc>
          <w:tcPr>
            <w:tcW w:w="2835" w:type="dxa"/>
            <w:shd w:val="clear" w:color="auto" w:fill="auto"/>
          </w:tcPr>
          <w:p>
            <w:pPr>
              <w:shd w:val="clear" w:color="auto" w:fill="FFFFFF"/>
              <w:spacing w:before="0" w:after="160" w:line="259" w:lineRule="auto"/>
              <w:jc w:val="left"/>
              <w:rPr>
                <w:rFonts w:eastAsia="Calibri"/>
                <w:noProof/>
                <w:szCs w:val="24"/>
                <w:lang w:val="fr-FR"/>
              </w:rPr>
            </w:pPr>
            <w:r>
              <w:rPr>
                <w:rFonts w:eastAsia="Calibri"/>
                <w:noProof/>
                <w:szCs w:val="24"/>
                <w:lang w:val="fr-FR"/>
              </w:rPr>
              <w:t>Union européenne</w:t>
            </w:r>
          </w:p>
        </w:tc>
      </w:tr>
      <w:tr>
        <w:trPr>
          <w:jc w:val="center"/>
        </w:trPr>
        <w:tc>
          <w:tcPr>
            <w:tcW w:w="1305" w:type="dxa"/>
            <w:shd w:val="clear" w:color="auto" w:fill="auto"/>
          </w:tcPr>
          <w:p>
            <w:pPr>
              <w:shd w:val="clear" w:color="auto" w:fill="FFFFFF"/>
              <w:spacing w:before="0" w:after="160" w:line="259" w:lineRule="auto"/>
              <w:jc w:val="left"/>
              <w:rPr>
                <w:rFonts w:eastAsia="Calibri"/>
                <w:noProof/>
                <w:szCs w:val="24"/>
                <w:lang w:val="fr-FR"/>
              </w:rPr>
            </w:pPr>
            <w:r>
              <w:rPr>
                <w:rFonts w:eastAsia="Calibri"/>
                <w:noProof/>
                <w:szCs w:val="24"/>
                <w:lang w:val="fr-FR"/>
              </w:rPr>
              <w:t>HR</w:t>
            </w:r>
          </w:p>
        </w:tc>
        <w:tc>
          <w:tcPr>
            <w:tcW w:w="709" w:type="dxa"/>
            <w:shd w:val="clear" w:color="auto" w:fill="auto"/>
          </w:tcPr>
          <w:p>
            <w:pPr>
              <w:shd w:val="clear" w:color="auto" w:fill="FFFFFF"/>
              <w:spacing w:before="0" w:after="160" w:line="259" w:lineRule="auto"/>
              <w:jc w:val="left"/>
              <w:rPr>
                <w:rFonts w:eastAsia="Calibri"/>
                <w:noProof/>
                <w:szCs w:val="24"/>
                <w:lang w:val="fr-FR"/>
              </w:rPr>
            </w:pPr>
            <w:r>
              <w:rPr>
                <w:rFonts w:eastAsia="Calibri"/>
                <w:noProof/>
                <w:szCs w:val="24"/>
                <w:lang w:val="fr-FR"/>
              </w:rPr>
              <w:t>EU</w:t>
            </w:r>
          </w:p>
        </w:tc>
        <w:tc>
          <w:tcPr>
            <w:tcW w:w="2835" w:type="dxa"/>
            <w:shd w:val="clear" w:color="auto" w:fill="auto"/>
          </w:tcPr>
          <w:p>
            <w:pPr>
              <w:shd w:val="clear" w:color="auto" w:fill="FFFFFF"/>
              <w:spacing w:before="0" w:after="160" w:line="259" w:lineRule="auto"/>
              <w:jc w:val="left"/>
              <w:rPr>
                <w:rFonts w:eastAsia="Calibri"/>
                <w:noProof/>
                <w:szCs w:val="24"/>
                <w:lang w:val="fr-FR"/>
              </w:rPr>
            </w:pPr>
            <w:r>
              <w:rPr>
                <w:rFonts w:eastAsia="Calibri"/>
                <w:noProof/>
                <w:szCs w:val="24"/>
                <w:lang w:val="sv-SE"/>
              </w:rPr>
              <w:t>Europska unija</w:t>
            </w:r>
          </w:p>
        </w:tc>
      </w:tr>
      <w:tr>
        <w:trPr>
          <w:jc w:val="center"/>
        </w:trPr>
        <w:tc>
          <w:tcPr>
            <w:tcW w:w="1305" w:type="dxa"/>
            <w:shd w:val="clear" w:color="auto" w:fill="auto"/>
          </w:tcPr>
          <w:p>
            <w:pPr>
              <w:shd w:val="clear" w:color="auto" w:fill="FFFFFF"/>
              <w:spacing w:before="0" w:after="160" w:line="259" w:lineRule="auto"/>
              <w:jc w:val="left"/>
              <w:rPr>
                <w:rFonts w:eastAsia="Calibri"/>
                <w:noProof/>
                <w:szCs w:val="24"/>
                <w:lang w:val="hu-HU"/>
              </w:rPr>
            </w:pPr>
            <w:r>
              <w:rPr>
                <w:rFonts w:eastAsia="Calibri"/>
                <w:noProof/>
                <w:szCs w:val="24"/>
                <w:lang w:val="hu-HU"/>
              </w:rPr>
              <w:t>HU</w:t>
            </w:r>
          </w:p>
        </w:tc>
        <w:tc>
          <w:tcPr>
            <w:tcW w:w="709" w:type="dxa"/>
            <w:shd w:val="clear" w:color="auto" w:fill="auto"/>
          </w:tcPr>
          <w:p>
            <w:pPr>
              <w:shd w:val="clear" w:color="auto" w:fill="FFFFFF"/>
              <w:spacing w:before="0" w:after="160" w:line="259" w:lineRule="auto"/>
              <w:jc w:val="left"/>
              <w:rPr>
                <w:rFonts w:eastAsia="Calibri"/>
                <w:noProof/>
                <w:szCs w:val="24"/>
                <w:lang w:val="hu-HU"/>
              </w:rPr>
            </w:pPr>
            <w:r>
              <w:rPr>
                <w:rFonts w:eastAsia="Calibri"/>
                <w:noProof/>
                <w:szCs w:val="24"/>
                <w:lang w:val="hu-HU"/>
              </w:rPr>
              <w:t>EU</w:t>
            </w:r>
          </w:p>
        </w:tc>
        <w:tc>
          <w:tcPr>
            <w:tcW w:w="2835" w:type="dxa"/>
            <w:shd w:val="clear" w:color="auto" w:fill="auto"/>
          </w:tcPr>
          <w:p>
            <w:pPr>
              <w:shd w:val="clear" w:color="auto" w:fill="FFFFFF"/>
              <w:spacing w:before="0" w:after="160" w:line="259" w:lineRule="auto"/>
              <w:jc w:val="left"/>
              <w:rPr>
                <w:rFonts w:eastAsia="Calibri"/>
                <w:noProof/>
                <w:szCs w:val="24"/>
                <w:lang w:val="hu-HU"/>
              </w:rPr>
            </w:pPr>
            <w:r>
              <w:rPr>
                <w:rFonts w:eastAsia="Calibri"/>
                <w:bCs/>
                <w:noProof/>
                <w:kern w:val="36"/>
                <w:szCs w:val="24"/>
                <w:lang w:val="hu-HU"/>
              </w:rPr>
              <w:t>Európai Unió</w:t>
            </w:r>
          </w:p>
        </w:tc>
      </w:tr>
      <w:tr>
        <w:trPr>
          <w:jc w:val="center"/>
        </w:trPr>
        <w:tc>
          <w:tcPr>
            <w:tcW w:w="1305" w:type="dxa"/>
            <w:shd w:val="clear" w:color="auto" w:fill="auto"/>
          </w:tcPr>
          <w:p>
            <w:pPr>
              <w:shd w:val="clear" w:color="auto" w:fill="FFFFFF"/>
              <w:spacing w:before="0" w:after="160" w:line="259" w:lineRule="auto"/>
              <w:jc w:val="left"/>
              <w:rPr>
                <w:rFonts w:eastAsia="Calibri"/>
                <w:noProof/>
                <w:szCs w:val="24"/>
                <w:lang w:val="it-IT"/>
              </w:rPr>
            </w:pPr>
            <w:r>
              <w:rPr>
                <w:rFonts w:eastAsia="Calibri"/>
                <w:noProof/>
                <w:szCs w:val="24"/>
                <w:lang w:val="it-IT"/>
              </w:rPr>
              <w:t>IT</w:t>
            </w:r>
          </w:p>
        </w:tc>
        <w:tc>
          <w:tcPr>
            <w:tcW w:w="709" w:type="dxa"/>
            <w:shd w:val="clear" w:color="auto" w:fill="auto"/>
          </w:tcPr>
          <w:p>
            <w:pPr>
              <w:shd w:val="clear" w:color="auto" w:fill="FFFFFF"/>
              <w:spacing w:before="0" w:after="160" w:line="259" w:lineRule="auto"/>
              <w:jc w:val="left"/>
              <w:rPr>
                <w:rFonts w:eastAsia="Calibri"/>
                <w:noProof/>
                <w:szCs w:val="24"/>
                <w:lang w:val="it-IT"/>
              </w:rPr>
            </w:pPr>
            <w:r>
              <w:rPr>
                <w:rFonts w:eastAsia="Calibri"/>
                <w:noProof/>
                <w:szCs w:val="24"/>
                <w:lang w:val="it-IT"/>
              </w:rPr>
              <w:t>UE</w:t>
            </w:r>
          </w:p>
        </w:tc>
        <w:tc>
          <w:tcPr>
            <w:tcW w:w="2835" w:type="dxa"/>
            <w:shd w:val="clear" w:color="auto" w:fill="auto"/>
          </w:tcPr>
          <w:p>
            <w:pPr>
              <w:shd w:val="clear" w:color="auto" w:fill="FFFFFF"/>
              <w:spacing w:before="0" w:after="160" w:line="259" w:lineRule="auto"/>
              <w:jc w:val="left"/>
              <w:rPr>
                <w:rFonts w:eastAsia="Calibri"/>
                <w:noProof/>
                <w:szCs w:val="24"/>
                <w:lang w:val="it-IT"/>
              </w:rPr>
            </w:pPr>
            <w:r>
              <w:rPr>
                <w:rFonts w:eastAsia="Calibri"/>
                <w:noProof/>
                <w:szCs w:val="24"/>
                <w:lang w:val="it-IT"/>
              </w:rPr>
              <w:t>Unione europea</w:t>
            </w:r>
          </w:p>
        </w:tc>
      </w:tr>
      <w:tr>
        <w:trPr>
          <w:jc w:val="center"/>
        </w:trPr>
        <w:tc>
          <w:tcPr>
            <w:tcW w:w="1305" w:type="dxa"/>
            <w:shd w:val="clear" w:color="auto" w:fill="auto"/>
          </w:tcPr>
          <w:p>
            <w:pPr>
              <w:shd w:val="clear" w:color="auto" w:fill="FFFFFF"/>
              <w:spacing w:before="0" w:after="160" w:line="259" w:lineRule="auto"/>
              <w:jc w:val="left"/>
              <w:rPr>
                <w:rFonts w:eastAsia="Calibri"/>
                <w:noProof/>
                <w:szCs w:val="24"/>
                <w:lang w:val="lt-LT"/>
              </w:rPr>
            </w:pPr>
            <w:r>
              <w:rPr>
                <w:rFonts w:eastAsia="Calibri"/>
                <w:noProof/>
                <w:szCs w:val="24"/>
                <w:lang w:val="lt-LT"/>
              </w:rPr>
              <w:t>LT</w:t>
            </w:r>
          </w:p>
        </w:tc>
        <w:tc>
          <w:tcPr>
            <w:tcW w:w="709" w:type="dxa"/>
            <w:shd w:val="clear" w:color="auto" w:fill="auto"/>
          </w:tcPr>
          <w:p>
            <w:pPr>
              <w:shd w:val="clear" w:color="auto" w:fill="FFFFFF"/>
              <w:spacing w:before="0" w:after="160" w:line="259" w:lineRule="auto"/>
              <w:jc w:val="left"/>
              <w:rPr>
                <w:rFonts w:eastAsia="Calibri"/>
                <w:noProof/>
                <w:szCs w:val="24"/>
                <w:lang w:val="lt-LT"/>
              </w:rPr>
            </w:pPr>
            <w:r>
              <w:rPr>
                <w:rFonts w:eastAsia="Calibri"/>
                <w:noProof/>
                <w:szCs w:val="24"/>
                <w:lang w:val="lt-LT"/>
              </w:rPr>
              <w:t>ES</w:t>
            </w:r>
          </w:p>
        </w:tc>
        <w:tc>
          <w:tcPr>
            <w:tcW w:w="2835" w:type="dxa"/>
            <w:shd w:val="clear" w:color="auto" w:fill="auto"/>
          </w:tcPr>
          <w:p>
            <w:pPr>
              <w:shd w:val="clear" w:color="auto" w:fill="FFFFFF"/>
              <w:spacing w:before="0" w:after="160" w:line="259" w:lineRule="auto"/>
              <w:jc w:val="left"/>
              <w:rPr>
                <w:rFonts w:eastAsia="Calibri"/>
                <w:bCs/>
                <w:noProof/>
                <w:kern w:val="36"/>
                <w:szCs w:val="24"/>
                <w:lang w:val="lt-LT"/>
              </w:rPr>
            </w:pPr>
            <w:r>
              <w:rPr>
                <w:rFonts w:eastAsia="Calibri"/>
                <w:bCs/>
                <w:noProof/>
                <w:kern w:val="36"/>
                <w:szCs w:val="24"/>
                <w:lang w:val="lt-LT"/>
              </w:rPr>
              <w:t>Europos Sąjunga</w:t>
            </w:r>
          </w:p>
        </w:tc>
      </w:tr>
      <w:tr>
        <w:trPr>
          <w:jc w:val="center"/>
        </w:trPr>
        <w:tc>
          <w:tcPr>
            <w:tcW w:w="1305" w:type="dxa"/>
            <w:shd w:val="clear" w:color="auto" w:fill="auto"/>
          </w:tcPr>
          <w:p>
            <w:pPr>
              <w:shd w:val="clear" w:color="auto" w:fill="FFFFFF"/>
              <w:spacing w:before="0" w:after="160" w:line="259" w:lineRule="auto"/>
              <w:jc w:val="left"/>
              <w:rPr>
                <w:rFonts w:eastAsia="Calibri"/>
                <w:noProof/>
                <w:szCs w:val="24"/>
                <w:lang w:val="lv-LV"/>
              </w:rPr>
            </w:pPr>
            <w:r>
              <w:rPr>
                <w:rFonts w:eastAsia="Calibri"/>
                <w:noProof/>
                <w:szCs w:val="24"/>
                <w:lang w:val="lv-LV"/>
              </w:rPr>
              <w:t>LV</w:t>
            </w:r>
          </w:p>
        </w:tc>
        <w:tc>
          <w:tcPr>
            <w:tcW w:w="709" w:type="dxa"/>
            <w:shd w:val="clear" w:color="auto" w:fill="auto"/>
          </w:tcPr>
          <w:p>
            <w:pPr>
              <w:shd w:val="clear" w:color="auto" w:fill="FFFFFF"/>
              <w:spacing w:before="0" w:after="160" w:line="259" w:lineRule="auto"/>
              <w:jc w:val="left"/>
              <w:rPr>
                <w:rFonts w:eastAsia="Calibri"/>
                <w:noProof/>
                <w:szCs w:val="24"/>
                <w:lang w:val="lv-LV"/>
              </w:rPr>
            </w:pPr>
            <w:r>
              <w:rPr>
                <w:rFonts w:eastAsia="Calibri"/>
                <w:noProof/>
                <w:szCs w:val="24"/>
                <w:lang w:val="lv-LV"/>
              </w:rPr>
              <w:t>ES</w:t>
            </w:r>
          </w:p>
        </w:tc>
        <w:tc>
          <w:tcPr>
            <w:tcW w:w="2835" w:type="dxa"/>
            <w:shd w:val="clear" w:color="auto" w:fill="auto"/>
          </w:tcPr>
          <w:p>
            <w:pPr>
              <w:shd w:val="clear" w:color="auto" w:fill="FFFFFF"/>
              <w:spacing w:before="0" w:after="160" w:line="259" w:lineRule="auto"/>
              <w:jc w:val="left"/>
              <w:rPr>
                <w:rFonts w:eastAsia="Calibri"/>
                <w:noProof/>
                <w:szCs w:val="24"/>
                <w:lang w:val="lv-LV"/>
              </w:rPr>
            </w:pPr>
            <w:r>
              <w:rPr>
                <w:rFonts w:eastAsia="Calibri"/>
                <w:bCs/>
                <w:noProof/>
                <w:kern w:val="36"/>
                <w:szCs w:val="24"/>
                <w:lang w:val="lv-LV"/>
              </w:rPr>
              <w:t xml:space="preserve">Eiropas Savienība </w:t>
            </w:r>
          </w:p>
        </w:tc>
      </w:tr>
      <w:tr>
        <w:trPr>
          <w:jc w:val="center"/>
        </w:trPr>
        <w:tc>
          <w:tcPr>
            <w:tcW w:w="1305" w:type="dxa"/>
            <w:shd w:val="clear" w:color="auto" w:fill="auto"/>
          </w:tcPr>
          <w:p>
            <w:pPr>
              <w:shd w:val="clear" w:color="auto" w:fill="FFFFFF"/>
              <w:spacing w:before="0" w:after="160" w:line="259" w:lineRule="auto"/>
              <w:jc w:val="left"/>
              <w:rPr>
                <w:rFonts w:eastAsia="Calibri"/>
                <w:noProof/>
                <w:szCs w:val="24"/>
                <w:lang w:val="mt-MT"/>
              </w:rPr>
            </w:pPr>
            <w:r>
              <w:rPr>
                <w:rFonts w:eastAsia="Calibri"/>
                <w:noProof/>
                <w:szCs w:val="24"/>
                <w:lang w:val="mt-MT"/>
              </w:rPr>
              <w:t>MT</w:t>
            </w:r>
          </w:p>
        </w:tc>
        <w:tc>
          <w:tcPr>
            <w:tcW w:w="709" w:type="dxa"/>
            <w:shd w:val="clear" w:color="auto" w:fill="auto"/>
          </w:tcPr>
          <w:p>
            <w:pPr>
              <w:shd w:val="clear" w:color="auto" w:fill="FFFFFF"/>
              <w:spacing w:before="0" w:after="160" w:line="259" w:lineRule="auto"/>
              <w:jc w:val="left"/>
              <w:rPr>
                <w:rFonts w:eastAsia="Calibri"/>
                <w:noProof/>
                <w:szCs w:val="24"/>
                <w:lang w:val="mt-MT"/>
              </w:rPr>
            </w:pPr>
            <w:r>
              <w:rPr>
                <w:rFonts w:eastAsia="Calibri"/>
                <w:noProof/>
                <w:szCs w:val="24"/>
                <w:lang w:val="mt-MT"/>
              </w:rPr>
              <w:t>UE</w:t>
            </w:r>
          </w:p>
        </w:tc>
        <w:tc>
          <w:tcPr>
            <w:tcW w:w="2835" w:type="dxa"/>
            <w:shd w:val="clear" w:color="auto" w:fill="auto"/>
          </w:tcPr>
          <w:p>
            <w:pPr>
              <w:shd w:val="clear" w:color="auto" w:fill="FFFFFF"/>
              <w:spacing w:before="0" w:after="160" w:line="259" w:lineRule="auto"/>
              <w:jc w:val="left"/>
              <w:rPr>
                <w:rFonts w:eastAsia="Calibri"/>
                <w:bCs/>
                <w:noProof/>
                <w:kern w:val="36"/>
                <w:szCs w:val="24"/>
                <w:lang w:val="mt-MT"/>
              </w:rPr>
            </w:pPr>
            <w:r>
              <w:rPr>
                <w:rFonts w:eastAsia="Calibri"/>
                <w:bCs/>
                <w:noProof/>
                <w:kern w:val="36"/>
                <w:szCs w:val="24"/>
                <w:lang w:val="mt-MT"/>
              </w:rPr>
              <w:t>Unjoni Ewropea</w:t>
            </w:r>
          </w:p>
        </w:tc>
      </w:tr>
      <w:tr>
        <w:trPr>
          <w:jc w:val="center"/>
        </w:trPr>
        <w:tc>
          <w:tcPr>
            <w:tcW w:w="1305" w:type="dxa"/>
            <w:shd w:val="clear" w:color="auto" w:fill="auto"/>
          </w:tcPr>
          <w:p>
            <w:pPr>
              <w:shd w:val="clear" w:color="auto" w:fill="FFFFFF"/>
              <w:spacing w:before="0" w:after="160" w:line="259" w:lineRule="auto"/>
              <w:jc w:val="left"/>
              <w:rPr>
                <w:rFonts w:eastAsia="Calibri"/>
                <w:noProof/>
                <w:szCs w:val="24"/>
                <w:lang w:val="nl-NL"/>
              </w:rPr>
            </w:pPr>
            <w:r>
              <w:rPr>
                <w:rFonts w:eastAsia="Calibri"/>
                <w:noProof/>
                <w:szCs w:val="24"/>
                <w:lang w:val="nl-NL"/>
              </w:rPr>
              <w:t>NL</w:t>
            </w:r>
          </w:p>
        </w:tc>
        <w:tc>
          <w:tcPr>
            <w:tcW w:w="709" w:type="dxa"/>
            <w:shd w:val="clear" w:color="auto" w:fill="auto"/>
          </w:tcPr>
          <w:p>
            <w:pPr>
              <w:shd w:val="clear" w:color="auto" w:fill="FFFFFF"/>
              <w:spacing w:before="0" w:after="160" w:line="259" w:lineRule="auto"/>
              <w:jc w:val="left"/>
              <w:rPr>
                <w:rFonts w:eastAsia="Calibri"/>
                <w:noProof/>
                <w:szCs w:val="24"/>
                <w:lang w:val="nl-NL"/>
              </w:rPr>
            </w:pPr>
            <w:r>
              <w:rPr>
                <w:rFonts w:eastAsia="Calibri"/>
                <w:noProof/>
                <w:szCs w:val="24"/>
                <w:lang w:val="nl-NL"/>
              </w:rPr>
              <w:t>EU</w:t>
            </w:r>
          </w:p>
        </w:tc>
        <w:tc>
          <w:tcPr>
            <w:tcW w:w="2835" w:type="dxa"/>
            <w:shd w:val="clear" w:color="auto" w:fill="auto"/>
          </w:tcPr>
          <w:p>
            <w:pPr>
              <w:shd w:val="clear" w:color="auto" w:fill="FFFFFF"/>
              <w:spacing w:before="0" w:after="160" w:line="259" w:lineRule="auto"/>
              <w:jc w:val="left"/>
              <w:rPr>
                <w:rFonts w:eastAsia="Calibri"/>
                <w:noProof/>
                <w:szCs w:val="24"/>
                <w:lang w:val="nl-NL"/>
              </w:rPr>
            </w:pPr>
            <w:r>
              <w:rPr>
                <w:rFonts w:eastAsia="Calibri"/>
                <w:noProof/>
                <w:szCs w:val="24"/>
                <w:lang w:val="nl-NL"/>
              </w:rPr>
              <w:t>Europese Unie</w:t>
            </w:r>
          </w:p>
        </w:tc>
      </w:tr>
      <w:tr>
        <w:trPr>
          <w:jc w:val="center"/>
        </w:trPr>
        <w:tc>
          <w:tcPr>
            <w:tcW w:w="1305" w:type="dxa"/>
            <w:shd w:val="clear" w:color="auto" w:fill="auto"/>
          </w:tcPr>
          <w:p>
            <w:pPr>
              <w:shd w:val="clear" w:color="auto" w:fill="FFFFFF"/>
              <w:spacing w:before="0" w:after="160" w:line="259" w:lineRule="auto"/>
              <w:jc w:val="left"/>
              <w:rPr>
                <w:rFonts w:eastAsia="Calibri"/>
                <w:noProof/>
                <w:szCs w:val="24"/>
                <w:lang w:val="pl-PL"/>
              </w:rPr>
            </w:pPr>
            <w:r>
              <w:rPr>
                <w:rFonts w:eastAsia="Calibri"/>
                <w:noProof/>
                <w:szCs w:val="24"/>
                <w:lang w:val="pl-PL"/>
              </w:rPr>
              <w:t>PL</w:t>
            </w:r>
          </w:p>
        </w:tc>
        <w:tc>
          <w:tcPr>
            <w:tcW w:w="709" w:type="dxa"/>
            <w:shd w:val="clear" w:color="auto" w:fill="auto"/>
          </w:tcPr>
          <w:p>
            <w:pPr>
              <w:shd w:val="clear" w:color="auto" w:fill="FFFFFF"/>
              <w:spacing w:before="0" w:after="160" w:line="259" w:lineRule="auto"/>
              <w:jc w:val="left"/>
              <w:rPr>
                <w:rFonts w:eastAsia="Calibri"/>
                <w:noProof/>
                <w:szCs w:val="24"/>
                <w:lang w:val="pl-PL"/>
              </w:rPr>
            </w:pPr>
            <w:r>
              <w:rPr>
                <w:rFonts w:eastAsia="Calibri"/>
                <w:noProof/>
                <w:szCs w:val="24"/>
                <w:lang w:val="pl-PL"/>
              </w:rPr>
              <w:t>UE</w:t>
            </w:r>
          </w:p>
        </w:tc>
        <w:tc>
          <w:tcPr>
            <w:tcW w:w="2835" w:type="dxa"/>
            <w:shd w:val="clear" w:color="auto" w:fill="auto"/>
          </w:tcPr>
          <w:p>
            <w:pPr>
              <w:shd w:val="clear" w:color="auto" w:fill="FFFFFF"/>
              <w:spacing w:before="0" w:after="160" w:line="259" w:lineRule="auto"/>
              <w:jc w:val="left"/>
              <w:rPr>
                <w:rFonts w:eastAsia="Calibri"/>
                <w:noProof/>
                <w:szCs w:val="24"/>
                <w:lang w:val="pl-PL"/>
              </w:rPr>
            </w:pPr>
            <w:r>
              <w:rPr>
                <w:rFonts w:eastAsia="Calibri"/>
                <w:noProof/>
                <w:szCs w:val="24"/>
                <w:lang w:val="pl-PL"/>
              </w:rPr>
              <w:t xml:space="preserve">Unia Europejska </w:t>
            </w:r>
          </w:p>
        </w:tc>
      </w:tr>
      <w:tr>
        <w:trPr>
          <w:jc w:val="center"/>
        </w:trPr>
        <w:tc>
          <w:tcPr>
            <w:tcW w:w="1305" w:type="dxa"/>
            <w:shd w:val="clear" w:color="auto" w:fill="auto"/>
          </w:tcPr>
          <w:p>
            <w:pPr>
              <w:shd w:val="clear" w:color="auto" w:fill="FFFFFF"/>
              <w:spacing w:before="0" w:after="160" w:line="259" w:lineRule="auto"/>
              <w:jc w:val="left"/>
              <w:rPr>
                <w:rFonts w:eastAsia="Calibri"/>
                <w:noProof/>
                <w:szCs w:val="24"/>
                <w:lang w:val="pt-PT"/>
              </w:rPr>
            </w:pPr>
            <w:r>
              <w:rPr>
                <w:rFonts w:eastAsia="Calibri"/>
                <w:noProof/>
                <w:szCs w:val="24"/>
                <w:lang w:val="pt-PT"/>
              </w:rPr>
              <w:t>PT</w:t>
            </w:r>
          </w:p>
        </w:tc>
        <w:tc>
          <w:tcPr>
            <w:tcW w:w="709" w:type="dxa"/>
            <w:shd w:val="clear" w:color="auto" w:fill="auto"/>
          </w:tcPr>
          <w:p>
            <w:pPr>
              <w:shd w:val="clear" w:color="auto" w:fill="FFFFFF"/>
              <w:spacing w:before="0" w:after="160" w:line="259" w:lineRule="auto"/>
              <w:jc w:val="left"/>
              <w:rPr>
                <w:rFonts w:eastAsia="Calibri"/>
                <w:noProof/>
                <w:szCs w:val="24"/>
                <w:lang w:val="pt-PT"/>
              </w:rPr>
            </w:pPr>
            <w:r>
              <w:rPr>
                <w:rFonts w:eastAsia="Calibri"/>
                <w:noProof/>
                <w:szCs w:val="24"/>
                <w:lang w:val="pt-PT"/>
              </w:rPr>
              <w:t>UE</w:t>
            </w:r>
          </w:p>
        </w:tc>
        <w:tc>
          <w:tcPr>
            <w:tcW w:w="2835" w:type="dxa"/>
            <w:shd w:val="clear" w:color="auto" w:fill="auto"/>
          </w:tcPr>
          <w:p>
            <w:pPr>
              <w:shd w:val="clear" w:color="auto" w:fill="FFFFFF"/>
              <w:spacing w:before="0" w:after="160" w:line="259" w:lineRule="auto"/>
              <w:jc w:val="left"/>
              <w:rPr>
                <w:rFonts w:eastAsia="Calibri"/>
                <w:noProof/>
                <w:szCs w:val="24"/>
                <w:lang w:val="pt-PT"/>
              </w:rPr>
            </w:pPr>
            <w:r>
              <w:rPr>
                <w:rFonts w:eastAsia="Calibri"/>
                <w:noProof/>
                <w:szCs w:val="24"/>
                <w:lang w:val="pt-PT"/>
              </w:rPr>
              <w:t>União Europeia</w:t>
            </w:r>
          </w:p>
        </w:tc>
      </w:tr>
      <w:tr>
        <w:trPr>
          <w:jc w:val="center"/>
        </w:trPr>
        <w:tc>
          <w:tcPr>
            <w:tcW w:w="1305" w:type="dxa"/>
            <w:shd w:val="clear" w:color="auto" w:fill="auto"/>
          </w:tcPr>
          <w:p>
            <w:pPr>
              <w:shd w:val="clear" w:color="auto" w:fill="FFFFFF"/>
              <w:spacing w:before="0" w:after="160" w:line="259" w:lineRule="auto"/>
              <w:jc w:val="left"/>
              <w:rPr>
                <w:rFonts w:eastAsia="Calibri"/>
                <w:noProof/>
                <w:szCs w:val="24"/>
                <w:lang w:val="ro-RO"/>
              </w:rPr>
            </w:pPr>
            <w:r>
              <w:rPr>
                <w:rFonts w:eastAsia="Calibri"/>
                <w:noProof/>
                <w:szCs w:val="24"/>
                <w:lang w:val="ro-RO"/>
              </w:rPr>
              <w:t>RO</w:t>
            </w:r>
          </w:p>
        </w:tc>
        <w:tc>
          <w:tcPr>
            <w:tcW w:w="709" w:type="dxa"/>
            <w:shd w:val="clear" w:color="auto" w:fill="auto"/>
          </w:tcPr>
          <w:p>
            <w:pPr>
              <w:shd w:val="clear" w:color="auto" w:fill="FFFFFF"/>
              <w:spacing w:before="0" w:after="160" w:line="259" w:lineRule="auto"/>
              <w:jc w:val="left"/>
              <w:rPr>
                <w:rFonts w:eastAsia="Calibri"/>
                <w:noProof/>
                <w:szCs w:val="24"/>
                <w:lang w:val="ro-RO"/>
              </w:rPr>
            </w:pPr>
            <w:r>
              <w:rPr>
                <w:rFonts w:eastAsia="Calibri"/>
                <w:noProof/>
                <w:szCs w:val="24"/>
                <w:lang w:val="ro-RO"/>
              </w:rPr>
              <w:t>UE</w:t>
            </w:r>
          </w:p>
        </w:tc>
        <w:tc>
          <w:tcPr>
            <w:tcW w:w="2835" w:type="dxa"/>
            <w:shd w:val="clear" w:color="auto" w:fill="auto"/>
          </w:tcPr>
          <w:p>
            <w:pPr>
              <w:shd w:val="clear" w:color="auto" w:fill="FFFFFF"/>
              <w:spacing w:before="0" w:after="160" w:line="259" w:lineRule="auto"/>
              <w:jc w:val="left"/>
              <w:rPr>
                <w:rFonts w:eastAsia="Calibri"/>
                <w:noProof/>
                <w:szCs w:val="24"/>
                <w:lang w:val="ro-RO"/>
              </w:rPr>
            </w:pPr>
            <w:hyperlink r:id="rId18" w:tooltip="blocked::http://rmy.wikipedia.org/wiki/Europikano_Ekipen http://rmy.wikipedia.org/wiki/Europikano_Ekipen Europikano Ekipen" w:history="1">
              <w:r>
                <w:rPr>
                  <w:rFonts w:eastAsia="Calibri"/>
                  <w:noProof/>
                  <w:szCs w:val="24"/>
                  <w:lang w:val="ro-RO"/>
                </w:rPr>
                <w:t>Uniunea</w:t>
              </w:r>
            </w:hyperlink>
            <w:r>
              <w:rPr>
                <w:rFonts w:eastAsia="Calibri"/>
                <w:noProof/>
                <w:szCs w:val="24"/>
                <w:lang w:val="ro-RO"/>
              </w:rPr>
              <w:t xml:space="preserve"> Europeană</w:t>
            </w:r>
          </w:p>
        </w:tc>
      </w:tr>
      <w:tr>
        <w:trPr>
          <w:jc w:val="center"/>
        </w:trPr>
        <w:tc>
          <w:tcPr>
            <w:tcW w:w="1305" w:type="dxa"/>
            <w:shd w:val="clear" w:color="auto" w:fill="auto"/>
          </w:tcPr>
          <w:p>
            <w:pPr>
              <w:shd w:val="clear" w:color="auto" w:fill="FFFFFF"/>
              <w:spacing w:before="0" w:after="160" w:line="259" w:lineRule="auto"/>
              <w:jc w:val="left"/>
              <w:rPr>
                <w:rFonts w:eastAsia="Calibri"/>
                <w:noProof/>
                <w:szCs w:val="24"/>
                <w:lang w:val="sk-SK"/>
              </w:rPr>
            </w:pPr>
            <w:r>
              <w:rPr>
                <w:rFonts w:eastAsia="Calibri"/>
                <w:noProof/>
                <w:szCs w:val="24"/>
                <w:lang w:val="sk-SK"/>
              </w:rPr>
              <w:t>SK</w:t>
            </w:r>
          </w:p>
        </w:tc>
        <w:tc>
          <w:tcPr>
            <w:tcW w:w="709" w:type="dxa"/>
            <w:shd w:val="clear" w:color="auto" w:fill="auto"/>
          </w:tcPr>
          <w:p>
            <w:pPr>
              <w:shd w:val="clear" w:color="auto" w:fill="FFFFFF"/>
              <w:spacing w:before="0" w:after="160" w:line="259" w:lineRule="auto"/>
              <w:jc w:val="left"/>
              <w:rPr>
                <w:rFonts w:eastAsia="Calibri"/>
                <w:noProof/>
                <w:szCs w:val="24"/>
                <w:lang w:val="sk-SK"/>
              </w:rPr>
            </w:pPr>
            <w:r>
              <w:rPr>
                <w:rFonts w:eastAsia="Calibri"/>
                <w:noProof/>
                <w:szCs w:val="24"/>
                <w:lang w:val="sk-SK"/>
              </w:rPr>
              <w:t>EÚ</w:t>
            </w:r>
          </w:p>
        </w:tc>
        <w:tc>
          <w:tcPr>
            <w:tcW w:w="2835" w:type="dxa"/>
            <w:shd w:val="clear" w:color="auto" w:fill="auto"/>
          </w:tcPr>
          <w:p>
            <w:pPr>
              <w:shd w:val="clear" w:color="auto" w:fill="FFFFFF"/>
              <w:spacing w:before="0" w:after="160" w:line="259" w:lineRule="auto"/>
              <w:jc w:val="left"/>
              <w:rPr>
                <w:rFonts w:eastAsia="Calibri"/>
                <w:noProof/>
                <w:szCs w:val="24"/>
                <w:lang w:val="sk-SK"/>
              </w:rPr>
            </w:pPr>
            <w:r>
              <w:rPr>
                <w:rFonts w:eastAsia="Calibri"/>
                <w:noProof/>
                <w:szCs w:val="24"/>
                <w:lang w:val="sk-SK"/>
              </w:rPr>
              <w:t>Európska únia</w:t>
            </w:r>
          </w:p>
        </w:tc>
      </w:tr>
      <w:tr>
        <w:trPr>
          <w:jc w:val="center"/>
        </w:trPr>
        <w:tc>
          <w:tcPr>
            <w:tcW w:w="1305" w:type="dxa"/>
            <w:shd w:val="clear" w:color="auto" w:fill="auto"/>
          </w:tcPr>
          <w:p>
            <w:pPr>
              <w:shd w:val="clear" w:color="auto" w:fill="FFFFFF"/>
              <w:spacing w:before="0" w:after="160" w:line="259" w:lineRule="auto"/>
              <w:jc w:val="left"/>
              <w:rPr>
                <w:rFonts w:eastAsia="Calibri"/>
                <w:noProof/>
                <w:szCs w:val="24"/>
                <w:lang w:val="sl-SI"/>
              </w:rPr>
            </w:pPr>
            <w:r>
              <w:rPr>
                <w:rFonts w:eastAsia="Calibri"/>
                <w:noProof/>
                <w:szCs w:val="24"/>
                <w:lang w:val="sl-SI"/>
              </w:rPr>
              <w:t>SL</w:t>
            </w:r>
          </w:p>
        </w:tc>
        <w:tc>
          <w:tcPr>
            <w:tcW w:w="709" w:type="dxa"/>
            <w:shd w:val="clear" w:color="auto" w:fill="auto"/>
          </w:tcPr>
          <w:p>
            <w:pPr>
              <w:shd w:val="clear" w:color="auto" w:fill="FFFFFF"/>
              <w:spacing w:before="0" w:after="160" w:line="259" w:lineRule="auto"/>
              <w:jc w:val="left"/>
              <w:rPr>
                <w:rFonts w:eastAsia="Calibri"/>
                <w:noProof/>
                <w:szCs w:val="24"/>
                <w:lang w:val="sl-SI"/>
              </w:rPr>
            </w:pPr>
            <w:r>
              <w:rPr>
                <w:rFonts w:eastAsia="Calibri"/>
                <w:noProof/>
                <w:szCs w:val="24"/>
                <w:lang w:val="sl-SI"/>
              </w:rPr>
              <w:t>EU</w:t>
            </w:r>
          </w:p>
        </w:tc>
        <w:tc>
          <w:tcPr>
            <w:tcW w:w="2835" w:type="dxa"/>
            <w:shd w:val="clear" w:color="auto" w:fill="auto"/>
          </w:tcPr>
          <w:p>
            <w:pPr>
              <w:shd w:val="clear" w:color="auto" w:fill="FFFFFF"/>
              <w:spacing w:before="0" w:after="160" w:line="259" w:lineRule="auto"/>
              <w:jc w:val="left"/>
              <w:rPr>
                <w:rFonts w:eastAsia="Calibri"/>
                <w:noProof/>
                <w:szCs w:val="24"/>
                <w:lang w:val="sl-SI"/>
              </w:rPr>
            </w:pPr>
            <w:r>
              <w:rPr>
                <w:rFonts w:eastAsia="Calibri"/>
                <w:noProof/>
                <w:szCs w:val="24"/>
                <w:lang w:val="sl-SI"/>
              </w:rPr>
              <w:t>Evropska unija</w:t>
            </w:r>
          </w:p>
        </w:tc>
      </w:tr>
      <w:tr>
        <w:trPr>
          <w:jc w:val="center"/>
        </w:trPr>
        <w:tc>
          <w:tcPr>
            <w:tcW w:w="1305" w:type="dxa"/>
            <w:shd w:val="clear" w:color="auto" w:fill="auto"/>
          </w:tcPr>
          <w:p>
            <w:pPr>
              <w:shd w:val="clear" w:color="auto" w:fill="FFFFFF"/>
              <w:spacing w:before="0" w:after="160" w:line="259" w:lineRule="auto"/>
              <w:jc w:val="left"/>
              <w:rPr>
                <w:rFonts w:eastAsia="Calibri"/>
                <w:noProof/>
                <w:szCs w:val="24"/>
                <w:lang w:val="sv-SE"/>
              </w:rPr>
            </w:pPr>
            <w:r>
              <w:rPr>
                <w:rFonts w:eastAsia="Calibri"/>
                <w:noProof/>
                <w:szCs w:val="24"/>
                <w:lang w:val="sv-SE"/>
              </w:rPr>
              <w:t>SV</w:t>
            </w:r>
          </w:p>
        </w:tc>
        <w:tc>
          <w:tcPr>
            <w:tcW w:w="709" w:type="dxa"/>
            <w:shd w:val="clear" w:color="auto" w:fill="auto"/>
          </w:tcPr>
          <w:p>
            <w:pPr>
              <w:shd w:val="clear" w:color="auto" w:fill="FFFFFF"/>
              <w:spacing w:before="0" w:after="160" w:line="259" w:lineRule="auto"/>
              <w:jc w:val="left"/>
              <w:rPr>
                <w:rFonts w:eastAsia="Calibri"/>
                <w:noProof/>
                <w:szCs w:val="24"/>
                <w:lang w:val="sv-SE"/>
              </w:rPr>
            </w:pPr>
            <w:r>
              <w:rPr>
                <w:rFonts w:eastAsia="Calibri"/>
                <w:noProof/>
                <w:szCs w:val="24"/>
                <w:lang w:val="sv-SE"/>
              </w:rPr>
              <w:t>EU</w:t>
            </w:r>
          </w:p>
        </w:tc>
        <w:tc>
          <w:tcPr>
            <w:tcW w:w="2835" w:type="dxa"/>
            <w:shd w:val="clear" w:color="auto" w:fill="auto"/>
          </w:tcPr>
          <w:p>
            <w:pPr>
              <w:shd w:val="clear" w:color="auto" w:fill="FFFFFF"/>
              <w:spacing w:before="0" w:after="160" w:line="259" w:lineRule="auto"/>
              <w:jc w:val="left"/>
              <w:rPr>
                <w:rFonts w:eastAsia="Calibri"/>
                <w:noProof/>
                <w:szCs w:val="24"/>
                <w:lang w:val="sv-SE"/>
              </w:rPr>
            </w:pPr>
            <w:r>
              <w:rPr>
                <w:rFonts w:eastAsia="Calibri"/>
                <w:bCs/>
                <w:noProof/>
                <w:szCs w:val="24"/>
                <w:lang w:val="sv-SE"/>
              </w:rPr>
              <w:t>Europeiska unionen</w:t>
            </w:r>
          </w:p>
        </w:tc>
      </w:tr>
    </w:tbl>
    <w:p>
      <w:pPr>
        <w:rPr>
          <w:noProof/>
        </w:rPr>
      </w:pPr>
    </w:p>
    <w:sectPr>
      <w:footnotePr>
        <w:numRestart w:val="eachSect"/>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See "Annex to the Movement Certificate EUR.l - Filling in Instructions".</w:t>
      </w:r>
    </w:p>
  </w:footnote>
  <w:footnote w:id="2">
    <w:p>
      <w:pPr>
        <w:pStyle w:val="FootnoteText"/>
      </w:pPr>
      <w:r>
        <w:rPr>
          <w:rStyle w:val="FootnoteReference"/>
        </w:rPr>
        <w:footnoteRef/>
      </w:r>
      <w:r>
        <w:tab/>
        <w:t>See "Annex to the Movement Certificate EUR.1 - Filling in Instructions".</w:t>
      </w:r>
    </w:p>
  </w:footnote>
  <w:footnote w:id="3">
    <w:p>
      <w:pPr>
        <w:pStyle w:val="FootnoteText"/>
      </w:pPr>
      <w:r>
        <w:rPr>
          <w:rStyle w:val="FootnoteReference"/>
        </w:rPr>
        <w:footnoteRef/>
      </w:r>
      <w:r>
        <w:tab/>
        <w:t>See "Annex to the Movement Certificate EUR.1 - Filling in Instructions".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69E73F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0A8F1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D0E16A4"/>
    <w:lvl w:ilvl="0">
      <w:start w:val="1"/>
      <w:numFmt w:val="decimal"/>
      <w:pStyle w:val="ListNumber2"/>
      <w:lvlText w:val="%1."/>
      <w:lvlJc w:val="left"/>
      <w:pPr>
        <w:tabs>
          <w:tab w:val="num" w:pos="643"/>
        </w:tabs>
        <w:ind w:left="643" w:hanging="360"/>
      </w:pPr>
    </w:lvl>
  </w:abstractNum>
  <w:abstractNum w:abstractNumId="3">
    <w:nsid w:val="FFFFFF81"/>
    <w:multiLevelType w:val="singleLevel"/>
    <w:tmpl w:val="39D0693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8F29F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286BBA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6CA9B22"/>
    <w:lvl w:ilvl="0">
      <w:start w:val="1"/>
      <w:numFmt w:val="decimal"/>
      <w:pStyle w:val="ListNumber"/>
      <w:lvlText w:val="%1."/>
      <w:lvlJc w:val="left"/>
      <w:pPr>
        <w:tabs>
          <w:tab w:val="num" w:pos="360"/>
        </w:tabs>
        <w:ind w:left="360" w:hanging="360"/>
      </w:pPr>
    </w:lvl>
  </w:abstractNum>
  <w:abstractNum w:abstractNumId="7">
    <w:nsid w:val="FFFFFF89"/>
    <w:multiLevelType w:val="singleLevel"/>
    <w:tmpl w:val="F1ACD83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displayBackgroundShape/>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03 09:16:5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52"/>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26CE26376F8D4082A772C0C69239A6FC"/>
    <w:docVar w:name="LW_CROSSREFERENCE" w:val="&lt;UNUSED&gt;"/>
    <w:docVar w:name="LW_DocType" w:val="ANNEX"/>
    <w:docVar w:name="LW_EMISSION" w:val="17.5.2016"/>
    <w:docVar w:name="LW_EMISSION_ISODATE" w:val="2016-05-17"/>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position to be adopted on behalf of the European Union within the EU-Central America Association Council regarding Explanatory Notes to Article 15 of Annex II to the Agreement establishing an Association between the European Union and its Member States, on the one hand, and Central America on the other "/>
    <w:docVar w:name="LW_PART_NBR" w:val="1"/>
    <w:docVar w:name="LW_PART_NBR_TOTAL" w:val="1"/>
    <w:docVar w:name="LW_REF.INST.NEW" w:val="COM"/>
    <w:docVar w:name="LW_REF.INST.NEW_ADOPTED" w:val="final"/>
    <w:docVar w:name="LW_REF.INST.NEW_TEXT" w:val="(2016) 262"/>
    <w:docVar w:name="LW_REF.INTERNE" w:val="&lt;UNUSED&gt;"/>
    <w:docVar w:name="LW_SUPERTITRE" w:val="&lt;UNUSED&gt;"/>
    <w:docVar w:name="LW_TITRE.OBJ.CP" w:val="Attachmen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FooterCouncil">
    <w:name w:val="Footer Council"/>
    <w:basedOn w:val="Normal"/>
    <w:pPr>
      <w:spacing w:before="0" w:after="0"/>
      <w:jc w:val="left"/>
    </w:pPr>
    <w:rPr>
      <w:rFonts w:eastAsia="Times New Roman"/>
      <w:sz w:val="2"/>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FooterCouncil">
    <w:name w:val="Footer Council"/>
    <w:basedOn w:val="Normal"/>
    <w:pPr>
      <w:spacing w:before="0" w:after="0"/>
      <w:jc w:val="left"/>
    </w:pPr>
    <w:rPr>
      <w:rFonts w:eastAsia="Times New Roman"/>
      <w:sz w:val="2"/>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rmy.wikipedia.org/wiki/Europikano_Ekipe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155D1-FFAC-42FF-959C-7B5256ED9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8</Pages>
  <Words>1498</Words>
  <Characters>7645</Characters>
  <Application>Microsoft Office Word</Application>
  <DocSecurity>0</DocSecurity>
  <Lines>294</Lines>
  <Paragraphs>169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2016-04-25T09:12:00Z</dcterms:created>
  <dcterms:modified xsi:type="dcterms:W3CDTF">2016-05-03T07:16:00Z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COM/ANNEX</vt:lpwstr>
  </property>
  <property fmtid="{D5CDD505-2E9C-101B-9397-08002B2CF9AE}" pid="5" name="First annex">
    <vt:lpwstr>1</vt:lpwstr>
  </property>
  <property fmtid="{D5CDD505-2E9C-101B-9397-08002B2CF9AE}" pid="6" name="Last annex">
    <vt:lpwstr>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SG-017</vt:lpwstr>
  </property>
  <property fmtid="{D5CDD505-2E9C-101B-9397-08002B2CF9AE}" pid="10" name="DQCStatus">
    <vt:lpwstr>Green (DQC version 03)</vt:lpwstr>
  </property>
</Properties>
</file>