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D7" w:rsidRPr="00977445" w:rsidRDefault="00395785" w:rsidP="00977445">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3432dc6-a976-4c5c-943d-b5fa6f0eca3a_0" style="width:569.25pt;height:369pt">
            <v:imagedata r:id="rId9" o:title=""/>
          </v:shape>
        </w:pict>
      </w:r>
      <w:bookmarkEnd w:id="0"/>
    </w:p>
    <w:p w:rsidR="00350263" w:rsidRDefault="00350263" w:rsidP="00247F21">
      <w:pPr>
        <w:spacing w:before="120" w:after="240"/>
        <w:rPr>
          <w:b/>
          <w:bCs/>
          <w:u w:val="single"/>
        </w:rPr>
      </w:pPr>
      <w:r>
        <w:rPr>
          <w:b/>
          <w:bCs/>
          <w:u w:val="single"/>
        </w:rPr>
        <w:t>MEETING ON MONDAY 30 MAY 2016 (10:00)</w:t>
      </w:r>
    </w:p>
    <w:p w:rsidR="00350263" w:rsidRDefault="00350263" w:rsidP="00247F21">
      <w:pPr>
        <w:pStyle w:val="PointManual"/>
        <w:spacing w:after="240"/>
        <w:rPr>
          <w:lang w:val="en-US"/>
        </w:rPr>
      </w:pPr>
      <w:r>
        <w:rPr>
          <w:lang w:val="en-US"/>
        </w:rPr>
        <w:t>1.</w:t>
      </w:r>
      <w:r>
        <w:rPr>
          <w:lang w:val="en-US"/>
        </w:rPr>
        <w:tab/>
        <w:t>Ado</w:t>
      </w:r>
      <w:r w:rsidR="00CE1B93">
        <w:rPr>
          <w:lang w:val="en-US"/>
        </w:rPr>
        <w:t xml:space="preserve">ption of the </w:t>
      </w:r>
      <w:r w:rsidR="008E3601">
        <w:rPr>
          <w:lang w:val="en-US"/>
        </w:rPr>
        <w:t>agenda</w:t>
      </w:r>
    </w:p>
    <w:p w:rsidR="00350263" w:rsidRDefault="00350263" w:rsidP="00247F21">
      <w:pPr>
        <w:spacing w:before="240"/>
        <w:rPr>
          <w:b/>
          <w:bCs/>
          <w:color w:val="000000"/>
          <w:u w:val="single"/>
        </w:rPr>
      </w:pPr>
      <w:r>
        <w:rPr>
          <w:b/>
          <w:bCs/>
          <w:color w:val="000000"/>
          <w:u w:val="single"/>
        </w:rPr>
        <w:t>Legislative deliberations</w:t>
      </w:r>
    </w:p>
    <w:p w:rsidR="00350263" w:rsidRPr="00247F21" w:rsidRDefault="00350263" w:rsidP="00247F21">
      <w:pPr>
        <w:spacing w:after="240"/>
        <w:rPr>
          <w:b/>
          <w:lang w:val="cs-CZ"/>
        </w:rPr>
      </w:pPr>
      <w:r w:rsidRPr="00247F21">
        <w:rPr>
          <w:b/>
          <w:lang w:val="cs-CZ"/>
        </w:rPr>
        <w:t>(Public deliberation in accordance with Article 16(8) of the Treaty on European Union)</w:t>
      </w:r>
    </w:p>
    <w:p w:rsidR="00350263" w:rsidRDefault="00333240" w:rsidP="000329E1">
      <w:pPr>
        <w:pStyle w:val="PointManual"/>
        <w:spacing w:before="0"/>
        <w:rPr>
          <w:lang w:val="en-US"/>
        </w:rPr>
      </w:pPr>
      <w:r>
        <w:rPr>
          <w:lang w:val="en-US"/>
        </w:rPr>
        <w:t>2.</w:t>
      </w:r>
      <w:r>
        <w:rPr>
          <w:lang w:val="en-US"/>
        </w:rPr>
        <w:tab/>
      </w:r>
      <w:r w:rsidR="00350263">
        <w:rPr>
          <w:lang w:val="en-US"/>
        </w:rPr>
        <w:t>Ap</w:t>
      </w:r>
      <w:r w:rsidR="00CE3D79">
        <w:rPr>
          <w:lang w:val="en-US"/>
        </w:rPr>
        <w:t>proval of the list of "A" items</w:t>
      </w:r>
    </w:p>
    <w:p w:rsidR="00333240" w:rsidRPr="00154381" w:rsidRDefault="00154381" w:rsidP="000329E1">
      <w:pPr>
        <w:pStyle w:val="Text3"/>
        <w:spacing w:after="240"/>
        <w:rPr>
          <w:lang w:val="en-US"/>
        </w:rPr>
      </w:pPr>
      <w:r w:rsidRPr="00154381">
        <w:rPr>
          <w:lang w:val="en-US"/>
        </w:rPr>
        <w:t>9249</w:t>
      </w:r>
      <w:r w:rsidR="00D27DD7">
        <w:rPr>
          <w:lang w:val="en-US"/>
        </w:rPr>
        <w:t>/16</w:t>
      </w:r>
      <w:r w:rsidRPr="00154381">
        <w:rPr>
          <w:lang w:val="en-US"/>
        </w:rPr>
        <w:t xml:space="preserve"> PTS A 44</w:t>
      </w:r>
    </w:p>
    <w:p w:rsidR="00350263" w:rsidRDefault="00350263" w:rsidP="000329E1">
      <w:pPr>
        <w:spacing w:before="240" w:after="240"/>
        <w:jc w:val="both"/>
        <w:outlineLvl w:val="0"/>
        <w:rPr>
          <w:rFonts w:eastAsia="Calibri"/>
          <w:b/>
          <w:u w:val="single"/>
        </w:rPr>
      </w:pPr>
      <w:r>
        <w:rPr>
          <w:rFonts w:eastAsia="Calibri"/>
          <w:b/>
          <w:u w:val="single"/>
        </w:rPr>
        <w:t>Non-legislative activities</w:t>
      </w:r>
    </w:p>
    <w:p w:rsidR="00350263" w:rsidRDefault="009A2BB1" w:rsidP="000329E1">
      <w:pPr>
        <w:pStyle w:val="PointManual"/>
        <w:spacing w:before="0"/>
        <w:rPr>
          <w:lang w:val="en-US"/>
        </w:rPr>
      </w:pPr>
      <w:r>
        <w:rPr>
          <w:lang w:val="en-US"/>
        </w:rPr>
        <w:t>3.</w:t>
      </w:r>
      <w:r>
        <w:rPr>
          <w:lang w:val="en-US"/>
        </w:rPr>
        <w:tab/>
      </w:r>
      <w:r w:rsidR="00350263">
        <w:rPr>
          <w:lang w:val="en-US"/>
        </w:rPr>
        <w:t>Approval of the list of "A" items</w:t>
      </w:r>
    </w:p>
    <w:p w:rsidR="009A2BB1" w:rsidRPr="00AC288E" w:rsidRDefault="00AC288E" w:rsidP="009A2BB1">
      <w:pPr>
        <w:pStyle w:val="Text3"/>
        <w:spacing w:after="240"/>
        <w:rPr>
          <w:u w:val="single"/>
          <w:lang w:val="en-US"/>
        </w:rPr>
      </w:pPr>
      <w:r w:rsidRPr="00AC288E">
        <w:rPr>
          <w:lang w:val="en-US"/>
        </w:rPr>
        <w:t>9250/16 PTS A 45</w:t>
      </w:r>
    </w:p>
    <w:p w:rsidR="00350263" w:rsidRPr="00350263" w:rsidRDefault="000329E1" w:rsidP="00247F21">
      <w:pPr>
        <w:spacing w:before="240" w:after="240"/>
        <w:rPr>
          <w:u w:val="single"/>
        </w:rPr>
      </w:pPr>
      <w:r>
        <w:rPr>
          <w:u w:val="single"/>
        </w:rPr>
        <w:br w:type="page"/>
      </w:r>
      <w:r w:rsidR="00350263" w:rsidRPr="00350263">
        <w:rPr>
          <w:u w:val="single"/>
        </w:rPr>
        <w:lastRenderedPageBreak/>
        <w:t>YOUTH</w:t>
      </w:r>
    </w:p>
    <w:p w:rsidR="00350263" w:rsidRDefault="00F12823" w:rsidP="008E3601">
      <w:pPr>
        <w:pStyle w:val="PointManual"/>
        <w:rPr>
          <w:lang w:val="en-US"/>
        </w:rPr>
      </w:pPr>
      <w:r>
        <w:rPr>
          <w:lang w:val="en-US"/>
        </w:rPr>
        <w:t>4.</w:t>
      </w:r>
      <w:r>
        <w:rPr>
          <w:lang w:val="en-US"/>
        </w:rPr>
        <w:tab/>
        <w:t>Draft c</w:t>
      </w:r>
      <w:r w:rsidR="00350263">
        <w:rPr>
          <w:lang w:val="en-US"/>
        </w:rPr>
        <w:t>onclusions of the Council and of the Representatives of the Governments of the Member States, meeting within the Council, on the role of the youth sector in an integrated and cross-sectoral approach to preventing and combating violent radicalisation of young people</w:t>
      </w:r>
    </w:p>
    <w:p w:rsidR="00350263" w:rsidRDefault="00247F21" w:rsidP="00455333">
      <w:pPr>
        <w:pStyle w:val="DashEqual1"/>
        <w:numPr>
          <w:ilvl w:val="0"/>
          <w:numId w:val="1"/>
        </w:numPr>
        <w:rPr>
          <w:lang w:val="en-US"/>
        </w:rPr>
      </w:pPr>
      <w:r>
        <w:rPr>
          <w:lang w:val="en-US"/>
        </w:rPr>
        <w:t>Adoption</w:t>
      </w:r>
    </w:p>
    <w:p w:rsidR="00455333" w:rsidRDefault="00AC288E" w:rsidP="00455333">
      <w:pPr>
        <w:pStyle w:val="Text3"/>
        <w:rPr>
          <w:lang w:val="en-US"/>
        </w:rPr>
      </w:pPr>
      <w:r>
        <w:rPr>
          <w:lang w:val="en-US"/>
        </w:rPr>
        <w:t>9041/16 JEUN 35 EDUC 145 SPORT 20 CULT 43 EMPL 161 JAI 393</w:t>
      </w:r>
    </w:p>
    <w:p w:rsidR="00AC288E" w:rsidRDefault="00AC288E" w:rsidP="00455333">
      <w:pPr>
        <w:pStyle w:val="Text5"/>
        <w:spacing w:after="240"/>
        <w:rPr>
          <w:lang w:val="en-US"/>
        </w:rPr>
      </w:pPr>
      <w:r>
        <w:rPr>
          <w:lang w:val="en-US"/>
        </w:rPr>
        <w:t>FREMP 84</w:t>
      </w:r>
    </w:p>
    <w:p w:rsidR="00350263" w:rsidRDefault="00350263" w:rsidP="008E3601">
      <w:pPr>
        <w:pStyle w:val="PointManual"/>
      </w:pPr>
      <w:r>
        <w:t>5.</w:t>
      </w:r>
      <w:r>
        <w:tab/>
        <w:t>The role of youth policy and the youth sector in an integrated approach to support youth in their identity development</w:t>
      </w:r>
    </w:p>
    <w:p w:rsidR="00350263" w:rsidRDefault="00350263" w:rsidP="00247F21">
      <w:pPr>
        <w:pStyle w:val="DashEqual1"/>
      </w:pPr>
      <w:r>
        <w:t>Policy debate</w:t>
      </w:r>
    </w:p>
    <w:p w:rsidR="00350263" w:rsidRDefault="00350263" w:rsidP="004B0C72">
      <w:pPr>
        <w:pStyle w:val="Text2"/>
        <w:rPr>
          <w:lang w:val="en-US"/>
        </w:rPr>
      </w:pPr>
      <w:r>
        <w:rPr>
          <w:lang w:val="en-US"/>
        </w:rPr>
        <w:t>(Public debate in accordance with Article 8(2) of the Council's Rules of Procedure</w:t>
      </w:r>
      <w:r w:rsidR="00E74C26">
        <w:rPr>
          <w:lang w:val="en-US"/>
        </w:rPr>
        <w:t>)</w:t>
      </w:r>
    </w:p>
    <w:p w:rsidR="0035637E" w:rsidRDefault="0035637E" w:rsidP="0035637E">
      <w:pPr>
        <w:pStyle w:val="Text3"/>
        <w:spacing w:after="240"/>
        <w:rPr>
          <w:lang w:val="en-US"/>
        </w:rPr>
      </w:pPr>
      <w:r>
        <w:rPr>
          <w:lang w:val="en-US"/>
        </w:rPr>
        <w:t>8365/16 JEUN 32 EDUC 121 SPORT 18 CULT 32 EMPL 127 JAI 330</w:t>
      </w:r>
    </w:p>
    <w:p w:rsidR="00350263" w:rsidRPr="00350263" w:rsidRDefault="00350263" w:rsidP="00247F21">
      <w:pPr>
        <w:spacing w:before="240" w:after="240"/>
        <w:rPr>
          <w:u w:val="single"/>
        </w:rPr>
      </w:pPr>
      <w:r w:rsidRPr="00350263">
        <w:rPr>
          <w:u w:val="single"/>
        </w:rPr>
        <w:t>EDUCATION</w:t>
      </w:r>
    </w:p>
    <w:p w:rsidR="00350263" w:rsidRDefault="00350263" w:rsidP="008E3601">
      <w:pPr>
        <w:pStyle w:val="PointManual"/>
      </w:pPr>
      <w:r>
        <w:t>6.</w:t>
      </w:r>
      <w:r>
        <w:tab/>
        <w:t>Draft Council conclusions on developing media literacy and critical thinking through education and training</w:t>
      </w:r>
    </w:p>
    <w:p w:rsidR="00350263" w:rsidRDefault="00350263" w:rsidP="00455333">
      <w:pPr>
        <w:pStyle w:val="DashEqual1"/>
      </w:pPr>
      <w:r>
        <w:t>Adoption</w:t>
      </w:r>
    </w:p>
    <w:p w:rsidR="00DC65DD" w:rsidRDefault="00DC65DD" w:rsidP="00455333">
      <w:pPr>
        <w:pStyle w:val="Text3"/>
        <w:spacing w:after="240"/>
      </w:pPr>
      <w:r>
        <w:t>9068/16 EDUC 147 JEUN 37 AUDIO 63 SOC 265</w:t>
      </w:r>
    </w:p>
    <w:p w:rsidR="00350263" w:rsidRDefault="00350263" w:rsidP="008E3601">
      <w:pPr>
        <w:pStyle w:val="PointManual"/>
        <w:rPr>
          <w:lang w:val="en-US"/>
        </w:rPr>
      </w:pPr>
      <w:r>
        <w:rPr>
          <w:lang w:val="en-US"/>
        </w:rPr>
        <w:t>7.</w:t>
      </w:r>
      <w:r>
        <w:rPr>
          <w:lang w:val="en-US"/>
        </w:rPr>
        <w:tab/>
        <w:t>Pursuing the modernisation agenda for higher education in Europe</w:t>
      </w:r>
    </w:p>
    <w:p w:rsidR="00350263" w:rsidRDefault="00350263" w:rsidP="00247F21">
      <w:pPr>
        <w:pStyle w:val="DashEqual1"/>
      </w:pPr>
      <w:r>
        <w:t>Exchange of views</w:t>
      </w:r>
    </w:p>
    <w:p w:rsidR="00350263" w:rsidRDefault="00350263" w:rsidP="000329E1">
      <w:pPr>
        <w:pStyle w:val="Text2"/>
      </w:pPr>
      <w:r>
        <w:t>(Public debate in accordance with Article 8(2) of the Council's Rules of Procedure</w:t>
      </w:r>
      <w:r w:rsidR="00E74C26">
        <w:t>)</w:t>
      </w:r>
    </w:p>
    <w:p w:rsidR="00527C56" w:rsidRDefault="00527C56" w:rsidP="00527C56">
      <w:pPr>
        <w:pStyle w:val="Text3"/>
        <w:rPr>
          <w:bCs/>
          <w:lang w:eastAsia="fr-BE"/>
        </w:rPr>
      </w:pPr>
      <w:r>
        <w:rPr>
          <w:bCs/>
          <w:lang w:eastAsia="fr-BE"/>
        </w:rPr>
        <w:t>8635/1/16 EDUC 131 COMPET 209 RECH 126 SOC 223 EMPL 134 REV 1</w:t>
      </w:r>
    </w:p>
    <w:p w:rsidR="00350263" w:rsidRDefault="007D1F42" w:rsidP="00EE0480">
      <w:pPr>
        <w:spacing w:before="240"/>
        <w:rPr>
          <w:b/>
          <w:iCs/>
          <w:color w:val="000000"/>
          <w:u w:val="single"/>
          <w:lang w:val="en-US"/>
        </w:rPr>
      </w:pPr>
      <w:r>
        <w:rPr>
          <w:b/>
          <w:iCs/>
          <w:color w:val="000000"/>
          <w:u w:val="single"/>
          <w:lang w:val="en-US"/>
        </w:rPr>
        <w:br w:type="page"/>
      </w:r>
      <w:r w:rsidR="00350263">
        <w:rPr>
          <w:b/>
          <w:iCs/>
          <w:color w:val="000000"/>
          <w:u w:val="single"/>
          <w:lang w:val="en-US"/>
        </w:rPr>
        <w:lastRenderedPageBreak/>
        <w:t>Any other business</w:t>
      </w:r>
    </w:p>
    <w:p w:rsidR="00247F21" w:rsidRPr="00A27B27" w:rsidRDefault="00A27B27" w:rsidP="00A27B27">
      <w:pPr>
        <w:pStyle w:val="PointDoubleManual"/>
        <w:rPr>
          <w:u w:val="single"/>
          <w:lang w:val="en-US"/>
        </w:rPr>
      </w:pPr>
      <w:r>
        <w:rPr>
          <w:lang w:val="en-US"/>
        </w:rPr>
        <w:t>8.</w:t>
      </w:r>
      <w:r>
        <w:rPr>
          <w:lang w:val="en-US"/>
        </w:rPr>
        <w:tab/>
      </w:r>
      <w:r w:rsidR="00247F21" w:rsidRPr="00A27B27">
        <w:rPr>
          <w:u w:val="single"/>
          <w:lang w:val="en-US"/>
        </w:rPr>
        <w:t>Education</w:t>
      </w:r>
    </w:p>
    <w:p w:rsidR="00350263" w:rsidRDefault="00350263" w:rsidP="00A27B27">
      <w:pPr>
        <w:pStyle w:val="PointManual1"/>
        <w:spacing w:before="200"/>
        <w:rPr>
          <w:lang w:val="en-US"/>
        </w:rPr>
      </w:pPr>
      <w:r>
        <w:rPr>
          <w:lang w:val="en-US"/>
        </w:rPr>
        <w:t>a)</w:t>
      </w:r>
      <w:r w:rsidR="00CE3D79">
        <w:rPr>
          <w:lang w:val="en-US"/>
        </w:rPr>
        <w:tab/>
        <w:t>New Skills Agenda for Europe</w:t>
      </w:r>
    </w:p>
    <w:p w:rsidR="00350263" w:rsidRDefault="00350263" w:rsidP="00EB62C5">
      <w:pPr>
        <w:pStyle w:val="DashEqual2"/>
        <w:numPr>
          <w:ilvl w:val="0"/>
          <w:numId w:val="2"/>
        </w:numPr>
      </w:pPr>
      <w:r>
        <w:t>Information from the Commission</w:t>
      </w:r>
    </w:p>
    <w:p w:rsidR="00A770BF" w:rsidRDefault="00247F21" w:rsidP="00E74C26">
      <w:pPr>
        <w:pStyle w:val="PointManual1"/>
        <w:spacing w:before="200"/>
      </w:pPr>
      <w:r>
        <w:t>b)</w:t>
      </w:r>
      <w:r w:rsidR="00A770BF">
        <w:tab/>
        <w:t>Ministerial mee</w:t>
      </w:r>
      <w:r w:rsidR="00402295">
        <w:t>tings to be organis</w:t>
      </w:r>
      <w:r w:rsidR="00877068">
        <w:t>ed in Cyprus</w:t>
      </w:r>
      <w:r w:rsidR="00C55449">
        <w:t>:</w:t>
      </w:r>
    </w:p>
    <w:p w:rsidR="00247F21" w:rsidRDefault="00A770BF" w:rsidP="00877068">
      <w:pPr>
        <w:pStyle w:val="PointManual2"/>
      </w:pPr>
      <w:r>
        <w:t>i)</w:t>
      </w:r>
      <w:r>
        <w:tab/>
      </w:r>
      <w:r w:rsidR="003F77EF">
        <w:t>A</w:t>
      </w:r>
      <w:r w:rsidR="00247F21">
        <w:t xml:space="preserve">ction </w:t>
      </w:r>
      <w:r w:rsidR="00075AD1">
        <w:t>p</w:t>
      </w:r>
      <w:r w:rsidR="00247F21">
        <w:t xml:space="preserve">lan for the </w:t>
      </w:r>
      <w:r w:rsidR="00075AD1">
        <w:t>"</w:t>
      </w:r>
      <w:r w:rsidR="00247F21">
        <w:t xml:space="preserve">Mediterranean Strategy </w:t>
      </w:r>
      <w:r w:rsidR="00075AD1">
        <w:t>on</w:t>
      </w:r>
      <w:r w:rsidR="00247F21">
        <w:t xml:space="preserve"> Education for Sustainable Development (ESD)</w:t>
      </w:r>
      <w:r w:rsidR="00075AD1">
        <w:t>"</w:t>
      </w:r>
      <w:r w:rsidR="00247F21">
        <w:t xml:space="preserve"> (Nicosia, 8-9 December 2016)</w:t>
      </w:r>
    </w:p>
    <w:p w:rsidR="00247F21" w:rsidRDefault="00A770BF" w:rsidP="00877068">
      <w:pPr>
        <w:pStyle w:val="PointManual2"/>
        <w:rPr>
          <w:lang w:val="en-US"/>
        </w:rPr>
      </w:pPr>
      <w:r>
        <w:t>ii)</w:t>
      </w:r>
      <w:r>
        <w:tab/>
      </w:r>
      <w:r w:rsidR="00247F21" w:rsidRPr="00247F21">
        <w:rPr>
          <w:lang w:val="en-US"/>
        </w:rPr>
        <w:t>Conference on "Citizenship education,</w:t>
      </w:r>
      <w:r w:rsidR="00075AD1">
        <w:rPr>
          <w:lang w:val="en-US"/>
        </w:rPr>
        <w:t xml:space="preserve"> promotion of democracy and</w:t>
      </w:r>
      <w:r w:rsidR="00247F21" w:rsidRPr="00247F21">
        <w:rPr>
          <w:lang w:val="en-US"/>
        </w:rPr>
        <w:t xml:space="preserve"> countering of extremism" (Nicosia, 22-23 March 2017)</w:t>
      </w:r>
    </w:p>
    <w:p w:rsidR="00247F21" w:rsidRDefault="00247F21" w:rsidP="00EB62C5">
      <w:pPr>
        <w:pStyle w:val="DashEqual2"/>
      </w:pPr>
      <w:r>
        <w:t>Information from the Cyprus delegation</w:t>
      </w:r>
    </w:p>
    <w:p w:rsidR="00586131" w:rsidRDefault="00586131" w:rsidP="00586131">
      <w:pPr>
        <w:pStyle w:val="PointManual1"/>
        <w:spacing w:before="200"/>
      </w:pPr>
      <w:r>
        <w:t>c)</w:t>
      </w:r>
      <w:r>
        <w:tab/>
        <w:t>Summer school "Beyond the refugee crisis - studying in Europe"</w:t>
      </w:r>
    </w:p>
    <w:p w:rsidR="00586131" w:rsidRDefault="00970707" w:rsidP="00586131">
      <w:pPr>
        <w:pStyle w:val="DashEqual2"/>
      </w:pPr>
      <w:r>
        <w:t>I</w:t>
      </w:r>
      <w:r w:rsidR="00586131">
        <w:t>nformation from the Greek delegation</w:t>
      </w:r>
    </w:p>
    <w:p w:rsidR="00DC65DD" w:rsidRDefault="00DC65DD" w:rsidP="00970707">
      <w:pPr>
        <w:pStyle w:val="Text3"/>
      </w:pPr>
      <w:r>
        <w:t>9047/16 EDUC 146 JEUN 36 SOC 263 MIGR 93</w:t>
      </w:r>
    </w:p>
    <w:p w:rsidR="000B7DED" w:rsidRDefault="000B7DED" w:rsidP="000B7DED">
      <w:pPr>
        <w:pStyle w:val="Text1"/>
        <w:spacing w:before="240"/>
        <w:jc w:val="center"/>
      </w:pPr>
      <w:r>
        <w:t>º</w:t>
      </w:r>
    </w:p>
    <w:p w:rsidR="00247F21" w:rsidRDefault="00247F21" w:rsidP="000B7DED">
      <w:pPr>
        <w:pStyle w:val="Text1"/>
        <w:spacing w:before="200" w:after="240"/>
        <w:jc w:val="center"/>
      </w:pPr>
      <w:r>
        <w:t>º</w:t>
      </w:r>
      <w:r>
        <w:tab/>
        <w:t>º</w:t>
      </w:r>
    </w:p>
    <w:p w:rsidR="00350263" w:rsidRDefault="00CF43E5" w:rsidP="00247F21">
      <w:pPr>
        <w:pStyle w:val="PointManual1"/>
        <w:spacing w:before="200"/>
        <w:rPr>
          <w:lang w:val="en-US"/>
        </w:rPr>
      </w:pPr>
      <w:r>
        <w:rPr>
          <w:lang w:val="en-US"/>
        </w:rPr>
        <w:t>d</w:t>
      </w:r>
      <w:r w:rsidR="00350263">
        <w:rPr>
          <w:lang w:val="en-US"/>
        </w:rPr>
        <w:t>)</w:t>
      </w:r>
      <w:r w:rsidR="00350263">
        <w:rPr>
          <w:lang w:val="en-US"/>
        </w:rPr>
        <w:tab/>
        <w:t>Work programme of the incoming Presidency</w:t>
      </w:r>
    </w:p>
    <w:p w:rsidR="00350263" w:rsidRDefault="00350263" w:rsidP="00247F21">
      <w:pPr>
        <w:pStyle w:val="DashEqual2"/>
      </w:pPr>
      <w:r>
        <w:t>Information from the Slovak delegation</w:t>
      </w:r>
    </w:p>
    <w:p w:rsidR="00350263" w:rsidRDefault="00247F21" w:rsidP="00E74C26">
      <w:pPr>
        <w:spacing w:after="240"/>
        <w:outlineLvl w:val="0"/>
        <w:rPr>
          <w:b/>
          <w:bCs/>
          <w:color w:val="000000"/>
          <w:u w:val="single"/>
        </w:rPr>
      </w:pPr>
      <w:r>
        <w:rPr>
          <w:b/>
          <w:bCs/>
          <w:color w:val="000000"/>
          <w:u w:val="single"/>
        </w:rPr>
        <w:br w:type="page"/>
      </w:r>
      <w:r w:rsidR="00350263">
        <w:rPr>
          <w:b/>
          <w:bCs/>
          <w:color w:val="000000"/>
          <w:u w:val="single"/>
        </w:rPr>
        <w:lastRenderedPageBreak/>
        <w:t>MEETING ON TUESDAY 31 MAY 2016</w:t>
      </w:r>
      <w:r w:rsidR="0023387F">
        <w:rPr>
          <w:b/>
          <w:bCs/>
          <w:color w:val="000000"/>
          <w:u w:val="single"/>
        </w:rPr>
        <w:t xml:space="preserve"> (9:30)</w:t>
      </w:r>
    </w:p>
    <w:p w:rsidR="00350263" w:rsidRPr="00350263" w:rsidRDefault="00350263" w:rsidP="00E74C26">
      <w:pPr>
        <w:spacing w:before="240" w:after="240"/>
        <w:rPr>
          <w:u w:val="single"/>
          <w:lang w:val="en-US"/>
        </w:rPr>
      </w:pPr>
      <w:r w:rsidRPr="00350263">
        <w:rPr>
          <w:u w:val="single"/>
          <w:lang w:val="en-US"/>
        </w:rPr>
        <w:t>CULTURE / AUDIOVISUAL</w:t>
      </w:r>
    </w:p>
    <w:p w:rsidR="00350263" w:rsidRDefault="00350263" w:rsidP="00391A0D">
      <w:pPr>
        <w:spacing w:before="240" w:after="240"/>
        <w:jc w:val="both"/>
        <w:outlineLvl w:val="0"/>
        <w:rPr>
          <w:rFonts w:eastAsia="Calibri"/>
          <w:b/>
          <w:u w:val="single"/>
        </w:rPr>
      </w:pPr>
      <w:r>
        <w:rPr>
          <w:rFonts w:eastAsia="Calibri"/>
          <w:b/>
          <w:u w:val="single"/>
        </w:rPr>
        <w:t>Non-legislative activities</w:t>
      </w:r>
    </w:p>
    <w:p w:rsidR="00B3356F" w:rsidRDefault="00F442E7" w:rsidP="00B3356F">
      <w:pPr>
        <w:pStyle w:val="PointManual"/>
        <w:rPr>
          <w:bCs/>
          <w:iCs/>
          <w:color w:val="000000"/>
          <w:lang w:val="en-US"/>
        </w:rPr>
      </w:pPr>
      <w:r>
        <w:rPr>
          <w:bCs/>
          <w:iCs/>
          <w:color w:val="000000"/>
          <w:lang w:val="en-US"/>
        </w:rPr>
        <w:t>9</w:t>
      </w:r>
      <w:r w:rsidR="00B3356F">
        <w:rPr>
          <w:bCs/>
          <w:iCs/>
          <w:color w:val="000000"/>
          <w:lang w:val="en-US"/>
        </w:rPr>
        <w:t>.</w:t>
      </w:r>
      <w:r w:rsidR="00B3356F">
        <w:rPr>
          <w:bCs/>
          <w:iCs/>
          <w:color w:val="000000"/>
          <w:lang w:val="en-US"/>
        </w:rPr>
        <w:tab/>
      </w:r>
      <w:r w:rsidR="00B3356F">
        <w:t>Draft Council conclusions on the role of Europeana for the digital access, visibility and use of European cultural heritage</w:t>
      </w:r>
    </w:p>
    <w:p w:rsidR="00B3356F" w:rsidRDefault="00B3356F" w:rsidP="00F442E7">
      <w:pPr>
        <w:pStyle w:val="DashEqual1"/>
      </w:pPr>
      <w:r>
        <w:t>Adoption</w:t>
      </w:r>
    </w:p>
    <w:p w:rsidR="00F21179" w:rsidRDefault="00F21179" w:rsidP="00F442E7">
      <w:pPr>
        <w:pStyle w:val="Text3"/>
        <w:spacing w:after="240"/>
        <w:rPr>
          <w:lang w:val="pt-PT"/>
        </w:rPr>
      </w:pPr>
      <w:r w:rsidRPr="00F21179">
        <w:rPr>
          <w:lang w:val="pt-PT"/>
        </w:rPr>
        <w:t>9008/16 CULT 42 AUDIO 61 DIGIT 52 TELECOM 83 PI 58</w:t>
      </w:r>
    </w:p>
    <w:p w:rsidR="00C51E7D" w:rsidRDefault="00C51E7D" w:rsidP="00C51E7D">
      <w:pPr>
        <w:spacing w:before="240"/>
        <w:rPr>
          <w:b/>
          <w:bCs/>
          <w:color w:val="000000"/>
          <w:u w:val="single"/>
        </w:rPr>
      </w:pPr>
      <w:r>
        <w:rPr>
          <w:b/>
          <w:bCs/>
          <w:color w:val="000000"/>
          <w:u w:val="single"/>
        </w:rPr>
        <w:t>Legislative deliberations</w:t>
      </w:r>
    </w:p>
    <w:p w:rsidR="00C51E7D" w:rsidRPr="00E74C26" w:rsidRDefault="00C51E7D" w:rsidP="00C51E7D">
      <w:pPr>
        <w:spacing w:after="240"/>
        <w:rPr>
          <w:b/>
          <w:lang w:val="cs-CZ"/>
        </w:rPr>
      </w:pPr>
      <w:r w:rsidRPr="00E74C26">
        <w:rPr>
          <w:b/>
          <w:lang w:val="cs-CZ"/>
        </w:rPr>
        <w:t>(Public deliberation in accordance with Article 16(8) of the Treaty on European Union)</w:t>
      </w:r>
    </w:p>
    <w:p w:rsidR="00C51E7D" w:rsidRPr="00B04CE4" w:rsidRDefault="00C51E7D" w:rsidP="00C51E7D">
      <w:pPr>
        <w:pStyle w:val="PointManual"/>
      </w:pPr>
      <w:r>
        <w:t>10.</w:t>
      </w:r>
      <w:r>
        <w:tab/>
      </w:r>
      <w:r w:rsidRPr="00B04CE4">
        <w:t>Proposal for a Directive of the European Parliament and of the Council amending Directive 2010/13/EU on the coordination of certain provisions laid down by law, regulation or administrative action in Member States concerning the provision of audiovisual media services in vi</w:t>
      </w:r>
      <w:r>
        <w:t>ew of changing market realities</w:t>
      </w:r>
    </w:p>
    <w:p w:rsidR="00C51E7D" w:rsidRDefault="00C51E7D" w:rsidP="00823D52">
      <w:pPr>
        <w:pStyle w:val="DashEqual1"/>
      </w:pPr>
      <w:r w:rsidRPr="00B04CE4">
        <w:t>Presentation by the Commission</w:t>
      </w:r>
    </w:p>
    <w:p w:rsidR="00823D52" w:rsidRPr="0082126B" w:rsidRDefault="00823D52" w:rsidP="00C875B8">
      <w:pPr>
        <w:pStyle w:val="Text3"/>
        <w:spacing w:after="240"/>
        <w:rPr>
          <w:lang w:val="pt-PT"/>
        </w:rPr>
      </w:pPr>
      <w:r w:rsidRPr="0082126B">
        <w:rPr>
          <w:lang w:val="pt-PT"/>
        </w:rPr>
        <w:t>9</w:t>
      </w:r>
      <w:r w:rsidR="00C875B8" w:rsidRPr="0082126B">
        <w:rPr>
          <w:lang w:val="pt-PT"/>
        </w:rPr>
        <w:t xml:space="preserve">479/16 AUDIO 68 DIGIT 55 </w:t>
      </w:r>
      <w:r w:rsidRPr="0082126B">
        <w:rPr>
          <w:lang w:val="pt-PT"/>
        </w:rPr>
        <w:t xml:space="preserve">CONSOM 121 IA 28 </w:t>
      </w:r>
      <w:r w:rsidR="00C875B8" w:rsidRPr="0082126B">
        <w:rPr>
          <w:lang w:val="pt-PT"/>
        </w:rPr>
        <w:t>TELECOM 98 </w:t>
      </w:r>
      <w:r w:rsidRPr="0082126B">
        <w:rPr>
          <w:lang w:val="pt-PT"/>
        </w:rPr>
        <w:t>CODEC 744</w:t>
      </w:r>
    </w:p>
    <w:p w:rsidR="00C51E7D" w:rsidRPr="00C51E7D" w:rsidRDefault="00C51E7D" w:rsidP="00C51E7D">
      <w:pPr>
        <w:spacing w:before="240" w:after="240"/>
        <w:jc w:val="both"/>
        <w:outlineLvl w:val="0"/>
        <w:rPr>
          <w:rFonts w:eastAsia="Calibri"/>
          <w:b/>
          <w:u w:val="single"/>
        </w:rPr>
      </w:pPr>
      <w:r>
        <w:rPr>
          <w:rFonts w:eastAsia="Calibri"/>
          <w:b/>
          <w:u w:val="single"/>
        </w:rPr>
        <w:t>Non-legislative activities</w:t>
      </w:r>
    </w:p>
    <w:p w:rsidR="00F442E7" w:rsidRDefault="00F442E7" w:rsidP="00C51E7D">
      <w:pPr>
        <w:pStyle w:val="PointManual"/>
        <w:rPr>
          <w:lang w:val="en-US"/>
        </w:rPr>
      </w:pPr>
      <w:r>
        <w:rPr>
          <w:lang w:val="en-US"/>
        </w:rPr>
        <w:t>1</w:t>
      </w:r>
      <w:r w:rsidR="00C51E7D">
        <w:rPr>
          <w:lang w:val="en-US"/>
        </w:rPr>
        <w:t>1</w:t>
      </w:r>
      <w:r>
        <w:rPr>
          <w:lang w:val="en-US"/>
        </w:rPr>
        <w:t>.</w:t>
      </w:r>
      <w:r>
        <w:rPr>
          <w:lang w:val="en-US"/>
        </w:rPr>
        <w:tab/>
        <w:t>Revision of the Audiovisual Media Services Directive and the promotion of European audiovisual content</w:t>
      </w:r>
    </w:p>
    <w:p w:rsidR="00F442E7" w:rsidRDefault="00F442E7" w:rsidP="00F442E7">
      <w:pPr>
        <w:pStyle w:val="DashEqual1"/>
      </w:pPr>
      <w:r>
        <w:t>Policy debate</w:t>
      </w:r>
    </w:p>
    <w:p w:rsidR="00F442E7" w:rsidRDefault="00F442E7" w:rsidP="004B0C72">
      <w:pPr>
        <w:pStyle w:val="Text2"/>
        <w:rPr>
          <w:lang w:val="en-US"/>
        </w:rPr>
      </w:pPr>
      <w:r>
        <w:rPr>
          <w:lang w:val="en-US"/>
        </w:rPr>
        <w:t>(Public debate in accordance with Article 8(2) of the Council's Rules of Procedure)</w:t>
      </w:r>
    </w:p>
    <w:p w:rsidR="00F442E7" w:rsidRDefault="00F442E7" w:rsidP="000329E1">
      <w:pPr>
        <w:pStyle w:val="Text3"/>
        <w:tabs>
          <w:tab w:val="right" w:pos="9639"/>
        </w:tabs>
        <w:rPr>
          <w:lang w:val="en-US"/>
        </w:rPr>
      </w:pPr>
      <w:r>
        <w:rPr>
          <w:lang w:val="en-US"/>
        </w:rPr>
        <w:t>9146/16 AUDIO 64 CULT 44 DIGIT 53</w:t>
      </w:r>
    </w:p>
    <w:p w:rsidR="00350263" w:rsidRDefault="00350263" w:rsidP="00EE0480">
      <w:pPr>
        <w:spacing w:before="240" w:after="240"/>
        <w:rPr>
          <w:color w:val="000000"/>
          <w:u w:val="single"/>
        </w:rPr>
      </w:pPr>
      <w:r w:rsidRPr="00350263">
        <w:rPr>
          <w:color w:val="000000"/>
          <w:u w:val="single"/>
        </w:rPr>
        <w:t>SPORT</w:t>
      </w:r>
    </w:p>
    <w:p w:rsidR="00C71FE0" w:rsidRDefault="00C71FE0" w:rsidP="00C71FE0">
      <w:pPr>
        <w:spacing w:before="240" w:after="240"/>
        <w:jc w:val="both"/>
        <w:outlineLvl w:val="0"/>
        <w:rPr>
          <w:rFonts w:eastAsia="Calibri"/>
          <w:b/>
          <w:u w:val="single"/>
        </w:rPr>
      </w:pPr>
      <w:r>
        <w:rPr>
          <w:rFonts w:eastAsia="Calibri"/>
          <w:b/>
          <w:u w:val="single"/>
        </w:rPr>
        <w:t>Non-legislative activities</w:t>
      </w:r>
    </w:p>
    <w:p w:rsidR="00350263" w:rsidRDefault="00B3356F" w:rsidP="00B3356F">
      <w:pPr>
        <w:pStyle w:val="PointManual"/>
        <w:rPr>
          <w:lang w:val="en-US"/>
        </w:rPr>
      </w:pPr>
      <w:r>
        <w:rPr>
          <w:lang w:val="en-US"/>
        </w:rPr>
        <w:t>12</w:t>
      </w:r>
      <w:r w:rsidR="00350263">
        <w:rPr>
          <w:lang w:val="en-US"/>
        </w:rPr>
        <w:t>.</w:t>
      </w:r>
      <w:r w:rsidR="00350263">
        <w:rPr>
          <w:lang w:val="en-US"/>
        </w:rPr>
        <w:tab/>
      </w:r>
      <w:r w:rsidR="00C71FE0">
        <w:rPr>
          <w:lang w:val="en-US"/>
        </w:rPr>
        <w:t xml:space="preserve">Draft </w:t>
      </w:r>
      <w:r w:rsidR="00F12823">
        <w:rPr>
          <w:lang w:val="en-US"/>
        </w:rPr>
        <w:t>c</w:t>
      </w:r>
      <w:r w:rsidR="00350263">
        <w:rPr>
          <w:lang w:val="en-US"/>
        </w:rPr>
        <w:t>onclusions of the Council and of the Representatives of the Governments of the Member States, meeting within the Council, on enhancing integrity, transparency and good g</w:t>
      </w:r>
      <w:r w:rsidR="0027195F">
        <w:rPr>
          <w:lang w:val="en-US"/>
        </w:rPr>
        <w:t>overnance in major sport events</w:t>
      </w:r>
    </w:p>
    <w:p w:rsidR="00350263" w:rsidRDefault="00350263" w:rsidP="008A2F35">
      <w:pPr>
        <w:pStyle w:val="DashEqual1"/>
      </w:pPr>
      <w:r>
        <w:t>Adoption</w:t>
      </w:r>
    </w:p>
    <w:p w:rsidR="00F21179" w:rsidRPr="00F21179" w:rsidRDefault="00F21179" w:rsidP="008A2F35">
      <w:pPr>
        <w:pStyle w:val="Text3"/>
        <w:spacing w:after="240"/>
        <w:rPr>
          <w:lang w:val="fr-BE"/>
        </w:rPr>
      </w:pPr>
      <w:r w:rsidRPr="00F21179">
        <w:rPr>
          <w:lang w:val="fr-BE"/>
        </w:rPr>
        <w:t>9069/16 SPORT 21 SOC 266 ECOFIN</w:t>
      </w:r>
      <w:r w:rsidR="00C51E7D">
        <w:rPr>
          <w:lang w:val="fr-BE"/>
        </w:rPr>
        <w:t xml:space="preserve"> </w:t>
      </w:r>
      <w:r w:rsidRPr="00F21179">
        <w:rPr>
          <w:lang w:val="fr-BE"/>
        </w:rPr>
        <w:t>407 JUR 227 FISC 80</w:t>
      </w:r>
    </w:p>
    <w:p w:rsidR="00B3356F" w:rsidRDefault="002F0C3D" w:rsidP="00B65BA7">
      <w:pPr>
        <w:pStyle w:val="PointManual"/>
        <w:spacing w:before="0"/>
        <w:rPr>
          <w:lang w:val="en-US"/>
        </w:rPr>
      </w:pPr>
      <w:r w:rsidRPr="00395785">
        <w:br w:type="page"/>
      </w:r>
      <w:r w:rsidR="00B3356F">
        <w:rPr>
          <w:lang w:val="en-US"/>
        </w:rPr>
        <w:lastRenderedPageBreak/>
        <w:t>13.</w:t>
      </w:r>
      <w:r w:rsidR="00B3356F">
        <w:rPr>
          <w:lang w:val="en-US"/>
        </w:rPr>
        <w:tab/>
        <w:t>Improving governance in sport</w:t>
      </w:r>
      <w:r w:rsidR="00C51E7D">
        <w:rPr>
          <w:lang w:val="en-US"/>
        </w:rPr>
        <w:t>: the role of governments</w:t>
      </w:r>
    </w:p>
    <w:p w:rsidR="00B3356F" w:rsidRDefault="00B3356F" w:rsidP="00B3356F">
      <w:pPr>
        <w:pStyle w:val="DashEqual1"/>
        <w:rPr>
          <w:lang w:val="en-US"/>
        </w:rPr>
      </w:pPr>
      <w:r>
        <w:rPr>
          <w:lang w:val="en-US"/>
        </w:rPr>
        <w:t>Policy debate</w:t>
      </w:r>
    </w:p>
    <w:p w:rsidR="00B3356F" w:rsidRDefault="00B3356F" w:rsidP="004B0C72">
      <w:pPr>
        <w:pStyle w:val="Text2"/>
        <w:rPr>
          <w:lang w:val="en-US"/>
        </w:rPr>
      </w:pPr>
      <w:r>
        <w:rPr>
          <w:lang w:val="en-US"/>
        </w:rPr>
        <w:t>(Public debate in accordance with Article 8(2) of the Council's Rules of Procedure)</w:t>
      </w:r>
    </w:p>
    <w:p w:rsidR="00B3356F" w:rsidRDefault="00B3356F" w:rsidP="00C51E7D">
      <w:pPr>
        <w:pStyle w:val="Text3"/>
      </w:pPr>
      <w:r w:rsidRPr="006373E1">
        <w:t>8367/</w:t>
      </w:r>
      <w:r w:rsidR="00C51E7D">
        <w:t>2</w:t>
      </w:r>
      <w:r w:rsidRPr="006373E1">
        <w:t xml:space="preserve">/16 SPORT 19 SOC 206 ECOFIN 332 JUR 183 FISC 62 REV </w:t>
      </w:r>
      <w:r w:rsidR="00C51E7D">
        <w:t>2</w:t>
      </w:r>
    </w:p>
    <w:p w:rsidR="002F0C3D" w:rsidRPr="006373E1" w:rsidRDefault="002F0C3D" w:rsidP="00310A36">
      <w:pPr>
        <w:pStyle w:val="Text4"/>
        <w:spacing w:after="240"/>
      </w:pPr>
      <w:r>
        <w:t>+ COR 1 (cs)</w:t>
      </w:r>
    </w:p>
    <w:p w:rsidR="00350263" w:rsidRDefault="00350263" w:rsidP="00310A36">
      <w:pPr>
        <w:tabs>
          <w:tab w:val="left" w:pos="567"/>
          <w:tab w:val="left" w:pos="1134"/>
          <w:tab w:val="left" w:pos="1701"/>
        </w:tabs>
        <w:spacing w:before="240"/>
        <w:rPr>
          <w:b/>
          <w:bCs/>
          <w:u w:val="single"/>
        </w:rPr>
      </w:pPr>
      <w:r>
        <w:rPr>
          <w:b/>
          <w:bCs/>
          <w:u w:val="single"/>
        </w:rPr>
        <w:t>Any other business</w:t>
      </w:r>
    </w:p>
    <w:p w:rsidR="00651CE4" w:rsidRDefault="00651CE4" w:rsidP="00651CE4">
      <w:pPr>
        <w:pStyle w:val="PointDoubleManual"/>
      </w:pPr>
      <w:r>
        <w:t>14.</w:t>
      </w:r>
      <w:r>
        <w:tab/>
      </w:r>
      <w:r w:rsidRPr="00651CE4">
        <w:rPr>
          <w:u w:val="single"/>
        </w:rPr>
        <w:t>Culture</w:t>
      </w:r>
      <w:r w:rsidR="00D569D1">
        <w:rPr>
          <w:u w:val="single"/>
        </w:rPr>
        <w:t xml:space="preserve"> </w:t>
      </w:r>
      <w:r w:rsidRPr="00651CE4">
        <w:rPr>
          <w:u w:val="single"/>
        </w:rPr>
        <w:t>/</w:t>
      </w:r>
      <w:r w:rsidR="00D569D1">
        <w:rPr>
          <w:u w:val="single"/>
        </w:rPr>
        <w:t xml:space="preserve"> </w:t>
      </w:r>
      <w:r w:rsidRPr="00651CE4">
        <w:rPr>
          <w:u w:val="single"/>
        </w:rPr>
        <w:t>Audiovisual</w:t>
      </w:r>
    </w:p>
    <w:p w:rsidR="00651CE4" w:rsidRDefault="00EB62C5" w:rsidP="00651CE4">
      <w:pPr>
        <w:pStyle w:val="PointManual1"/>
        <w:spacing w:before="200"/>
      </w:pPr>
      <w:r>
        <w:t>a</w:t>
      </w:r>
      <w:r w:rsidR="00651CE4">
        <w:t>)</w:t>
      </w:r>
      <w:r w:rsidR="00651CE4">
        <w:tab/>
        <w:t>European Year of Cultural Heritage (2018)</w:t>
      </w:r>
    </w:p>
    <w:p w:rsidR="00651CE4" w:rsidRDefault="00651CE4" w:rsidP="00651CE4">
      <w:pPr>
        <w:pStyle w:val="DashEqual2"/>
      </w:pPr>
      <w:r>
        <w:t>Information from the Commission</w:t>
      </w:r>
    </w:p>
    <w:p w:rsidR="007D1F42" w:rsidRDefault="00EB62C5" w:rsidP="00877068">
      <w:pPr>
        <w:pStyle w:val="PointManual1"/>
        <w:spacing w:before="200"/>
      </w:pPr>
      <w:r>
        <w:t>b</w:t>
      </w:r>
      <w:r w:rsidR="007D1F42">
        <w:t>)</w:t>
      </w:r>
      <w:r w:rsidR="007D1F42">
        <w:tab/>
      </w:r>
      <w:r w:rsidR="00877068" w:rsidRPr="00877068">
        <w:rPr>
          <w:lang w:eastAsia="en-GB"/>
        </w:rPr>
        <w:t>Inte</w:t>
      </w:r>
      <w:r w:rsidR="00877068">
        <w:rPr>
          <w:lang w:eastAsia="en-GB"/>
        </w:rPr>
        <w:t>roperability of digital content</w:t>
      </w:r>
    </w:p>
    <w:p w:rsidR="007D1F42" w:rsidRDefault="007D1F42" w:rsidP="007D1F42">
      <w:pPr>
        <w:pStyle w:val="DashEqual2"/>
      </w:pPr>
      <w:r>
        <w:t>Information from the French delegation</w:t>
      </w:r>
    </w:p>
    <w:p w:rsidR="00287047" w:rsidRDefault="00EE50EE" w:rsidP="00EE50EE">
      <w:pPr>
        <w:pStyle w:val="Text3"/>
      </w:pPr>
      <w:r>
        <w:t>8813/16 AUDIO 57 CULT 39 DIGIT 47 PI 54 TELECOM 78</w:t>
      </w:r>
    </w:p>
    <w:p w:rsidR="00EE50EE" w:rsidRDefault="00C51E7D" w:rsidP="00287047">
      <w:pPr>
        <w:pStyle w:val="Text4"/>
      </w:pPr>
      <w:r>
        <w:t>+ COR 1</w:t>
      </w:r>
    </w:p>
    <w:p w:rsidR="00EB62C5" w:rsidRDefault="000878BA" w:rsidP="00C51E7D">
      <w:pPr>
        <w:pStyle w:val="PointManual1"/>
        <w:spacing w:before="200"/>
      </w:pPr>
      <w:r>
        <w:t>c)</w:t>
      </w:r>
      <w:r>
        <w:tab/>
      </w:r>
      <w:r w:rsidR="00C51E7D">
        <w:t>The l</w:t>
      </w:r>
      <w:r>
        <w:t>imit for cultural projects implemented under the ERDF 2014-2020</w:t>
      </w:r>
    </w:p>
    <w:p w:rsidR="000878BA" w:rsidRPr="00A96811" w:rsidRDefault="000878BA" w:rsidP="00F442E7">
      <w:pPr>
        <w:pStyle w:val="DashEqual2"/>
      </w:pPr>
      <w:r w:rsidRPr="00A96811">
        <w:t>Information from the Polish</w:t>
      </w:r>
      <w:r w:rsidR="00A96811" w:rsidRPr="00A96811">
        <w:t xml:space="preserve"> delegation</w:t>
      </w:r>
    </w:p>
    <w:p w:rsidR="00F21179" w:rsidRDefault="00F21179" w:rsidP="00F442E7">
      <w:pPr>
        <w:pStyle w:val="Text3"/>
        <w:spacing w:after="120"/>
      </w:pPr>
      <w:r>
        <w:t>8984/16 CULT 41 REGIO 24 BUDGET 14 FSTR 18 FC</w:t>
      </w:r>
      <w:r w:rsidR="00C51E7D">
        <w:t xml:space="preserve"> 14</w:t>
      </w:r>
    </w:p>
    <w:p w:rsidR="00C51E7D" w:rsidRDefault="00C51E7D" w:rsidP="00E77BAB">
      <w:pPr>
        <w:pStyle w:val="PointManual1"/>
        <w:spacing w:before="200"/>
      </w:pPr>
      <w:r>
        <w:t>d)</w:t>
      </w:r>
      <w:r>
        <w:tab/>
      </w:r>
      <w:r w:rsidR="00F43330">
        <w:t xml:space="preserve">Supporting the </w:t>
      </w:r>
      <w:r w:rsidR="00E77BAB">
        <w:t>European Union</w:t>
      </w:r>
      <w:r w:rsidR="00F43330">
        <w:t xml:space="preserve"> </w:t>
      </w:r>
      <w:r>
        <w:t>Youth Orchestra</w:t>
      </w:r>
    </w:p>
    <w:p w:rsidR="00C51E7D" w:rsidRDefault="00C51E7D" w:rsidP="00C51E7D">
      <w:pPr>
        <w:pStyle w:val="DashEqual2"/>
      </w:pPr>
      <w:r>
        <w:t>Information from the Italian delegation</w:t>
      </w:r>
    </w:p>
    <w:p w:rsidR="00E77BAB" w:rsidRDefault="00E77BAB" w:rsidP="00BC426E">
      <w:pPr>
        <w:pStyle w:val="Text3"/>
      </w:pPr>
      <w:r>
        <w:t>9447/16 CULT 46 JEUN 39 EDUC 212</w:t>
      </w:r>
    </w:p>
    <w:p w:rsidR="00F651F5" w:rsidRDefault="00F651F5" w:rsidP="00F651F5">
      <w:pPr>
        <w:pStyle w:val="PointManual1"/>
        <w:spacing w:before="200"/>
      </w:pPr>
      <w:r>
        <w:t>e)</w:t>
      </w:r>
      <w:r>
        <w:tab/>
        <w:t>Latest court decisions concerning the remuneration of publishing companies based on copyright law</w:t>
      </w:r>
    </w:p>
    <w:p w:rsidR="00F651F5" w:rsidRDefault="00F651F5" w:rsidP="00F651F5">
      <w:pPr>
        <w:pStyle w:val="DashEqual2"/>
      </w:pPr>
      <w:r>
        <w:t>Information from the German delegation</w:t>
      </w:r>
    </w:p>
    <w:p w:rsidR="00D36D80" w:rsidRDefault="00D36D80" w:rsidP="00D36D80">
      <w:pPr>
        <w:pStyle w:val="Text3"/>
      </w:pPr>
      <w:r>
        <w:t>9512/16 CULT 48 PI 60</w:t>
      </w:r>
    </w:p>
    <w:p w:rsidR="00651CE4" w:rsidRPr="009B5124" w:rsidRDefault="00651CE4" w:rsidP="00651CE4">
      <w:pPr>
        <w:pStyle w:val="PointDoubleManual"/>
        <w:rPr>
          <w:rFonts w:eastAsia="Calibri"/>
          <w:lang w:val="en-US"/>
        </w:rPr>
      </w:pPr>
      <w:r>
        <w:rPr>
          <w:rFonts w:eastAsia="Calibri"/>
          <w:lang w:val="en-US"/>
        </w:rPr>
        <w:t>14.</w:t>
      </w:r>
      <w:r>
        <w:rPr>
          <w:rFonts w:eastAsia="Calibri"/>
          <w:lang w:val="en-US"/>
        </w:rPr>
        <w:tab/>
      </w:r>
      <w:r w:rsidRPr="00651CE4">
        <w:rPr>
          <w:rFonts w:eastAsia="Calibri"/>
          <w:u w:val="single"/>
          <w:lang w:val="en-US"/>
        </w:rPr>
        <w:t>Sport</w:t>
      </w:r>
    </w:p>
    <w:p w:rsidR="00350263" w:rsidRDefault="003F4F84" w:rsidP="00E77BAB">
      <w:pPr>
        <w:pStyle w:val="PointManual1"/>
        <w:spacing w:before="200"/>
        <w:rPr>
          <w:lang w:val="en-US"/>
        </w:rPr>
      </w:pPr>
      <w:r>
        <w:rPr>
          <w:lang w:val="en-US"/>
        </w:rPr>
        <w:t>f</w:t>
      </w:r>
      <w:r w:rsidR="00350263">
        <w:rPr>
          <w:lang w:val="en-US"/>
        </w:rPr>
        <w:t>)</w:t>
      </w:r>
      <w:r w:rsidR="00350263">
        <w:rPr>
          <w:lang w:val="en-US"/>
        </w:rPr>
        <w:tab/>
        <w:t xml:space="preserve">World Anti-Doping Agency (WADA) meetings (Montreal, </w:t>
      </w:r>
      <w:r w:rsidR="00E77BAB">
        <w:rPr>
          <w:lang w:val="en-US"/>
        </w:rPr>
        <w:t>11</w:t>
      </w:r>
      <w:r w:rsidR="00350263">
        <w:rPr>
          <w:lang w:val="en-US"/>
        </w:rPr>
        <w:t>-</w:t>
      </w:r>
      <w:r w:rsidR="00E77BAB">
        <w:rPr>
          <w:lang w:val="en-US"/>
        </w:rPr>
        <w:t xml:space="preserve">12 </w:t>
      </w:r>
      <w:r w:rsidR="00350263">
        <w:rPr>
          <w:lang w:val="en-US"/>
        </w:rPr>
        <w:t>May 2016)</w:t>
      </w:r>
    </w:p>
    <w:p w:rsidR="00350263" w:rsidRDefault="00350263" w:rsidP="009B5124">
      <w:pPr>
        <w:pStyle w:val="DashEqual2"/>
      </w:pPr>
      <w:r>
        <w:t>Information from the EU Member States representatives (BE, UK, MT) in WADA</w:t>
      </w:r>
    </w:p>
    <w:p w:rsidR="00350263" w:rsidRDefault="003F4F84" w:rsidP="009B5124">
      <w:pPr>
        <w:pStyle w:val="PointManual1"/>
        <w:spacing w:before="200"/>
      </w:pPr>
      <w:r>
        <w:t>g</w:t>
      </w:r>
      <w:r w:rsidR="00350263">
        <w:t>)</w:t>
      </w:r>
      <w:r w:rsidR="00350263">
        <w:tab/>
        <w:t>European Week of Sport</w:t>
      </w:r>
    </w:p>
    <w:p w:rsidR="00350263" w:rsidRDefault="00350263" w:rsidP="009B5124">
      <w:pPr>
        <w:pStyle w:val="DashEqual2"/>
      </w:pPr>
      <w:r>
        <w:t>Information from the Commission</w:t>
      </w:r>
    </w:p>
    <w:p w:rsidR="00350263" w:rsidRDefault="003F4F84" w:rsidP="009B5124">
      <w:pPr>
        <w:pStyle w:val="PointManual1"/>
        <w:spacing w:before="200"/>
      </w:pPr>
      <w:r>
        <w:t>h</w:t>
      </w:r>
      <w:r w:rsidR="00350263">
        <w:t>)</w:t>
      </w:r>
      <w:r w:rsidR="00F12823">
        <w:tab/>
        <w:t>Recent Commission studies</w:t>
      </w:r>
    </w:p>
    <w:p w:rsidR="00350263" w:rsidRDefault="00350263" w:rsidP="007374F6">
      <w:pPr>
        <w:pStyle w:val="Pointivx2"/>
        <w:numPr>
          <w:ilvl w:val="2"/>
          <w:numId w:val="3"/>
        </w:numPr>
      </w:pPr>
      <w:r>
        <w:t>Specificity of Sport</w:t>
      </w:r>
    </w:p>
    <w:p w:rsidR="00350263" w:rsidRDefault="00350263" w:rsidP="00F12823">
      <w:pPr>
        <w:pStyle w:val="Pointivx2"/>
      </w:pPr>
      <w:r>
        <w:t>Contribution of sport to regional development through the Structural Funds</w:t>
      </w:r>
    </w:p>
    <w:p w:rsidR="00350263" w:rsidRDefault="00350263" w:rsidP="00EE0480">
      <w:pPr>
        <w:pStyle w:val="DashEqual2"/>
      </w:pPr>
      <w:r>
        <w:t>Information from the Commission</w:t>
      </w:r>
    </w:p>
    <w:p w:rsidR="0091469A" w:rsidRDefault="0091469A" w:rsidP="0091469A">
      <w:pPr>
        <w:pStyle w:val="Text1"/>
        <w:spacing w:before="240"/>
        <w:jc w:val="center"/>
      </w:pPr>
      <w:r>
        <w:t>º</w:t>
      </w:r>
    </w:p>
    <w:p w:rsidR="0091469A" w:rsidRDefault="0091469A" w:rsidP="00837049">
      <w:pPr>
        <w:pStyle w:val="Text1"/>
        <w:spacing w:after="120"/>
        <w:jc w:val="center"/>
      </w:pPr>
      <w:r>
        <w:t>º</w:t>
      </w:r>
      <w:r>
        <w:tab/>
        <w:t>º</w:t>
      </w:r>
    </w:p>
    <w:p w:rsidR="00350263" w:rsidRDefault="003F4F84" w:rsidP="009B5124">
      <w:pPr>
        <w:pStyle w:val="PointManual1"/>
        <w:spacing w:before="200"/>
        <w:rPr>
          <w:lang w:val="en-US"/>
        </w:rPr>
      </w:pPr>
      <w:r>
        <w:rPr>
          <w:lang w:val="en-US"/>
        </w:rPr>
        <w:t>i</w:t>
      </w:r>
      <w:r w:rsidR="00350263">
        <w:rPr>
          <w:lang w:val="en-US"/>
        </w:rPr>
        <w:t>)</w:t>
      </w:r>
      <w:r w:rsidR="00350263">
        <w:rPr>
          <w:lang w:val="en-US"/>
        </w:rPr>
        <w:tab/>
        <w:t>Work programme of the incoming Presidency</w:t>
      </w:r>
    </w:p>
    <w:p w:rsidR="00350263" w:rsidRDefault="00350263" w:rsidP="00837049">
      <w:pPr>
        <w:pStyle w:val="DashEqual2"/>
        <w:spacing w:after="120"/>
      </w:pPr>
      <w:r>
        <w:t>Information from the Slovak delegation</w:t>
      </w:r>
    </w:p>
    <w:p w:rsidR="001541D7" w:rsidRDefault="001541D7" w:rsidP="00837049">
      <w:pPr>
        <w:pStyle w:val="FinalLine"/>
        <w:spacing w:before="0" w:after="0"/>
      </w:pPr>
    </w:p>
    <w:sectPr w:rsidR="001541D7" w:rsidSect="00395785">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6BB" w:rsidRDefault="00A376BB" w:rsidP="001541D7">
      <w:r>
        <w:separator/>
      </w:r>
    </w:p>
  </w:endnote>
  <w:endnote w:type="continuationSeparator" w:id="0">
    <w:p w:rsidR="00A376BB" w:rsidRDefault="00A376BB" w:rsidP="0015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85" w:rsidRPr="00395785" w:rsidRDefault="00395785" w:rsidP="003957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95785" w:rsidRPr="00D94637" w:rsidTr="00395785">
      <w:trPr>
        <w:jc w:val="center"/>
      </w:trPr>
      <w:tc>
        <w:tcPr>
          <w:tcW w:w="5000" w:type="pct"/>
          <w:gridSpan w:val="7"/>
          <w:shd w:val="clear" w:color="auto" w:fill="auto"/>
          <w:tcMar>
            <w:top w:w="57" w:type="dxa"/>
          </w:tcMar>
        </w:tcPr>
        <w:p w:rsidR="00395785" w:rsidRPr="00D94637" w:rsidRDefault="00395785" w:rsidP="00D94637">
          <w:pPr>
            <w:pStyle w:val="FooterText"/>
            <w:pBdr>
              <w:top w:val="single" w:sz="4" w:space="1" w:color="auto"/>
            </w:pBdr>
            <w:spacing w:before="200"/>
            <w:rPr>
              <w:sz w:val="2"/>
              <w:szCs w:val="2"/>
            </w:rPr>
          </w:pPr>
          <w:bookmarkStart w:id="2" w:name="FOOTER_STANDARD"/>
        </w:p>
      </w:tc>
    </w:tr>
    <w:tr w:rsidR="00395785" w:rsidRPr="00B310DC" w:rsidTr="00395785">
      <w:trPr>
        <w:jc w:val="center"/>
      </w:trPr>
      <w:tc>
        <w:tcPr>
          <w:tcW w:w="2500" w:type="pct"/>
          <w:gridSpan w:val="2"/>
          <w:shd w:val="clear" w:color="auto" w:fill="auto"/>
          <w:tcMar>
            <w:top w:w="0" w:type="dxa"/>
          </w:tcMar>
        </w:tcPr>
        <w:p w:rsidR="00395785" w:rsidRPr="00AD7BF2" w:rsidRDefault="00395785" w:rsidP="004F54B2">
          <w:pPr>
            <w:pStyle w:val="FooterText"/>
          </w:pPr>
          <w:r>
            <w:t>9298/16</w:t>
          </w:r>
          <w:r w:rsidRPr="002511D8">
            <w:t xml:space="preserve"> </w:t>
          </w:r>
        </w:p>
      </w:tc>
      <w:tc>
        <w:tcPr>
          <w:tcW w:w="625" w:type="pct"/>
          <w:shd w:val="clear" w:color="auto" w:fill="auto"/>
          <w:tcMar>
            <w:top w:w="0" w:type="dxa"/>
          </w:tcMar>
        </w:tcPr>
        <w:p w:rsidR="00395785" w:rsidRPr="00AD7BF2" w:rsidRDefault="00395785" w:rsidP="00D94637">
          <w:pPr>
            <w:pStyle w:val="FooterText"/>
            <w:jc w:val="center"/>
          </w:pPr>
        </w:p>
      </w:tc>
      <w:tc>
        <w:tcPr>
          <w:tcW w:w="1287" w:type="pct"/>
          <w:gridSpan w:val="3"/>
          <w:shd w:val="clear" w:color="auto" w:fill="auto"/>
          <w:tcMar>
            <w:top w:w="0" w:type="dxa"/>
          </w:tcMar>
        </w:tcPr>
        <w:p w:rsidR="00395785" w:rsidRPr="002511D8" w:rsidRDefault="00395785" w:rsidP="00D94637">
          <w:pPr>
            <w:pStyle w:val="FooterText"/>
            <w:jc w:val="center"/>
          </w:pPr>
          <w:r>
            <w:t>md</w:t>
          </w:r>
        </w:p>
      </w:tc>
      <w:tc>
        <w:tcPr>
          <w:tcW w:w="588" w:type="pct"/>
          <w:shd w:val="clear" w:color="auto" w:fill="auto"/>
          <w:tcMar>
            <w:top w:w="0" w:type="dxa"/>
          </w:tcMar>
        </w:tcPr>
        <w:p w:rsidR="00395785" w:rsidRPr="00B310DC" w:rsidRDefault="00395785"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395785" w:rsidRPr="00D94637" w:rsidTr="00395785">
      <w:trPr>
        <w:jc w:val="center"/>
      </w:trPr>
      <w:tc>
        <w:tcPr>
          <w:tcW w:w="1774" w:type="pct"/>
          <w:shd w:val="clear" w:color="auto" w:fill="auto"/>
        </w:tcPr>
        <w:p w:rsidR="00395785" w:rsidRPr="00AD7BF2" w:rsidRDefault="00395785" w:rsidP="00D94637">
          <w:pPr>
            <w:pStyle w:val="FooterText"/>
            <w:spacing w:before="40"/>
          </w:pPr>
        </w:p>
      </w:tc>
      <w:tc>
        <w:tcPr>
          <w:tcW w:w="1455" w:type="pct"/>
          <w:gridSpan w:val="3"/>
          <w:shd w:val="clear" w:color="auto" w:fill="auto"/>
        </w:tcPr>
        <w:p w:rsidR="00395785" w:rsidRPr="00AD7BF2" w:rsidRDefault="00395785" w:rsidP="00D204D6">
          <w:pPr>
            <w:pStyle w:val="FooterText"/>
            <w:spacing w:before="40"/>
            <w:jc w:val="center"/>
          </w:pPr>
          <w:r>
            <w:t>GIP</w:t>
          </w:r>
        </w:p>
      </w:tc>
      <w:tc>
        <w:tcPr>
          <w:tcW w:w="1147" w:type="pct"/>
          <w:shd w:val="clear" w:color="auto" w:fill="auto"/>
        </w:tcPr>
        <w:p w:rsidR="00395785" w:rsidRPr="00D94637" w:rsidRDefault="00395785" w:rsidP="00D94637">
          <w:pPr>
            <w:pStyle w:val="FooterText"/>
            <w:jc w:val="right"/>
            <w:rPr>
              <w:b/>
              <w:position w:val="-4"/>
              <w:sz w:val="36"/>
            </w:rPr>
          </w:pPr>
        </w:p>
      </w:tc>
      <w:tc>
        <w:tcPr>
          <w:tcW w:w="625" w:type="pct"/>
          <w:gridSpan w:val="2"/>
          <w:shd w:val="clear" w:color="auto" w:fill="auto"/>
        </w:tcPr>
        <w:p w:rsidR="00395785" w:rsidRPr="00D94637" w:rsidRDefault="00395785" w:rsidP="00D94637">
          <w:pPr>
            <w:pStyle w:val="FooterText"/>
            <w:jc w:val="right"/>
            <w:rPr>
              <w:sz w:val="16"/>
            </w:rPr>
          </w:pPr>
          <w:r>
            <w:rPr>
              <w:b/>
              <w:position w:val="-4"/>
              <w:sz w:val="36"/>
            </w:rPr>
            <w:t>EN</w:t>
          </w:r>
        </w:p>
      </w:tc>
    </w:tr>
    <w:bookmarkEnd w:id="2"/>
  </w:tbl>
  <w:p w:rsidR="001541D7" w:rsidRPr="00395785" w:rsidRDefault="001541D7" w:rsidP="0039578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95785" w:rsidRPr="00D94637" w:rsidTr="00395785">
      <w:trPr>
        <w:jc w:val="center"/>
      </w:trPr>
      <w:tc>
        <w:tcPr>
          <w:tcW w:w="5000" w:type="pct"/>
          <w:gridSpan w:val="7"/>
          <w:shd w:val="clear" w:color="auto" w:fill="auto"/>
          <w:tcMar>
            <w:top w:w="57" w:type="dxa"/>
          </w:tcMar>
        </w:tcPr>
        <w:p w:rsidR="00395785" w:rsidRPr="00D94637" w:rsidRDefault="00395785" w:rsidP="00D94637">
          <w:pPr>
            <w:pStyle w:val="FooterText"/>
            <w:pBdr>
              <w:top w:val="single" w:sz="4" w:space="1" w:color="auto"/>
            </w:pBdr>
            <w:spacing w:before="200"/>
            <w:rPr>
              <w:sz w:val="2"/>
              <w:szCs w:val="2"/>
            </w:rPr>
          </w:pPr>
        </w:p>
      </w:tc>
    </w:tr>
    <w:tr w:rsidR="00395785" w:rsidRPr="00B310DC" w:rsidTr="00395785">
      <w:trPr>
        <w:jc w:val="center"/>
      </w:trPr>
      <w:tc>
        <w:tcPr>
          <w:tcW w:w="2500" w:type="pct"/>
          <w:gridSpan w:val="2"/>
          <w:shd w:val="clear" w:color="auto" w:fill="auto"/>
          <w:tcMar>
            <w:top w:w="0" w:type="dxa"/>
          </w:tcMar>
        </w:tcPr>
        <w:p w:rsidR="00395785" w:rsidRPr="00AD7BF2" w:rsidRDefault="00395785" w:rsidP="004F54B2">
          <w:pPr>
            <w:pStyle w:val="FooterText"/>
          </w:pPr>
          <w:r>
            <w:t>9298/16</w:t>
          </w:r>
          <w:r w:rsidRPr="002511D8">
            <w:t xml:space="preserve"> </w:t>
          </w:r>
        </w:p>
      </w:tc>
      <w:tc>
        <w:tcPr>
          <w:tcW w:w="625" w:type="pct"/>
          <w:shd w:val="clear" w:color="auto" w:fill="auto"/>
          <w:tcMar>
            <w:top w:w="0" w:type="dxa"/>
          </w:tcMar>
        </w:tcPr>
        <w:p w:rsidR="00395785" w:rsidRPr="00AD7BF2" w:rsidRDefault="00395785" w:rsidP="00D94637">
          <w:pPr>
            <w:pStyle w:val="FooterText"/>
            <w:jc w:val="center"/>
          </w:pPr>
        </w:p>
      </w:tc>
      <w:tc>
        <w:tcPr>
          <w:tcW w:w="1287" w:type="pct"/>
          <w:gridSpan w:val="3"/>
          <w:shd w:val="clear" w:color="auto" w:fill="auto"/>
          <w:tcMar>
            <w:top w:w="0" w:type="dxa"/>
          </w:tcMar>
        </w:tcPr>
        <w:p w:rsidR="00395785" w:rsidRPr="002511D8" w:rsidRDefault="00395785" w:rsidP="00D94637">
          <w:pPr>
            <w:pStyle w:val="FooterText"/>
            <w:jc w:val="center"/>
          </w:pPr>
          <w:r>
            <w:t>md</w:t>
          </w:r>
        </w:p>
      </w:tc>
      <w:tc>
        <w:tcPr>
          <w:tcW w:w="588" w:type="pct"/>
          <w:shd w:val="clear" w:color="auto" w:fill="auto"/>
          <w:tcMar>
            <w:top w:w="0" w:type="dxa"/>
          </w:tcMar>
        </w:tcPr>
        <w:p w:rsidR="00395785" w:rsidRPr="00B310DC" w:rsidRDefault="00395785"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395785" w:rsidRPr="00D94637" w:rsidTr="00395785">
      <w:trPr>
        <w:jc w:val="center"/>
      </w:trPr>
      <w:tc>
        <w:tcPr>
          <w:tcW w:w="1774" w:type="pct"/>
          <w:shd w:val="clear" w:color="auto" w:fill="auto"/>
        </w:tcPr>
        <w:p w:rsidR="00395785" w:rsidRPr="00AD7BF2" w:rsidRDefault="00395785" w:rsidP="00D94637">
          <w:pPr>
            <w:pStyle w:val="FooterText"/>
            <w:spacing w:before="40"/>
          </w:pPr>
        </w:p>
      </w:tc>
      <w:tc>
        <w:tcPr>
          <w:tcW w:w="1455" w:type="pct"/>
          <w:gridSpan w:val="3"/>
          <w:shd w:val="clear" w:color="auto" w:fill="auto"/>
        </w:tcPr>
        <w:p w:rsidR="00395785" w:rsidRPr="00AD7BF2" w:rsidRDefault="00395785" w:rsidP="00D204D6">
          <w:pPr>
            <w:pStyle w:val="FooterText"/>
            <w:spacing w:before="40"/>
            <w:jc w:val="center"/>
          </w:pPr>
          <w:r>
            <w:t>GIP</w:t>
          </w:r>
        </w:p>
      </w:tc>
      <w:tc>
        <w:tcPr>
          <w:tcW w:w="1147" w:type="pct"/>
          <w:shd w:val="clear" w:color="auto" w:fill="auto"/>
        </w:tcPr>
        <w:p w:rsidR="00395785" w:rsidRPr="00D94637" w:rsidRDefault="00395785" w:rsidP="00D94637">
          <w:pPr>
            <w:pStyle w:val="FooterText"/>
            <w:jc w:val="right"/>
            <w:rPr>
              <w:b/>
              <w:position w:val="-4"/>
              <w:sz w:val="36"/>
            </w:rPr>
          </w:pPr>
        </w:p>
      </w:tc>
      <w:tc>
        <w:tcPr>
          <w:tcW w:w="625" w:type="pct"/>
          <w:gridSpan w:val="2"/>
          <w:shd w:val="clear" w:color="auto" w:fill="auto"/>
        </w:tcPr>
        <w:p w:rsidR="00395785" w:rsidRPr="00D94637" w:rsidRDefault="00395785" w:rsidP="00D94637">
          <w:pPr>
            <w:pStyle w:val="FooterText"/>
            <w:jc w:val="right"/>
            <w:rPr>
              <w:sz w:val="16"/>
            </w:rPr>
          </w:pPr>
          <w:r>
            <w:rPr>
              <w:b/>
              <w:position w:val="-4"/>
              <w:sz w:val="36"/>
            </w:rPr>
            <w:t>EN</w:t>
          </w:r>
        </w:p>
      </w:tc>
    </w:tr>
  </w:tbl>
  <w:p w:rsidR="001541D7" w:rsidRPr="00395785" w:rsidRDefault="001541D7" w:rsidP="0039578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6BB" w:rsidRDefault="00A376BB" w:rsidP="001541D7">
      <w:r>
        <w:separator/>
      </w:r>
    </w:p>
  </w:footnote>
  <w:footnote w:type="continuationSeparator" w:id="0">
    <w:p w:rsidR="00A376BB" w:rsidRDefault="00A376BB" w:rsidP="00154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85" w:rsidRPr="00395785" w:rsidRDefault="00395785" w:rsidP="003957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85" w:rsidRPr="00395785" w:rsidRDefault="00395785" w:rsidP="0039578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85" w:rsidRPr="00395785" w:rsidRDefault="00395785" w:rsidP="0039578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E9CC2"/>
    <w:lvl w:ilvl="0">
      <w:start w:val="1"/>
      <w:numFmt w:val="decimal"/>
      <w:lvlText w:val="%1."/>
      <w:lvlJc w:val="left"/>
      <w:pPr>
        <w:tabs>
          <w:tab w:val="num" w:pos="1492"/>
        </w:tabs>
        <w:ind w:left="1492" w:hanging="360"/>
      </w:pPr>
    </w:lvl>
  </w:abstractNum>
  <w:abstractNum w:abstractNumId="1">
    <w:nsid w:val="FFFFFF7D"/>
    <w:multiLevelType w:val="singleLevel"/>
    <w:tmpl w:val="C2E0C122"/>
    <w:lvl w:ilvl="0">
      <w:start w:val="1"/>
      <w:numFmt w:val="decimal"/>
      <w:lvlText w:val="%1."/>
      <w:lvlJc w:val="left"/>
      <w:pPr>
        <w:tabs>
          <w:tab w:val="num" w:pos="1209"/>
        </w:tabs>
        <w:ind w:left="1209" w:hanging="360"/>
      </w:pPr>
    </w:lvl>
  </w:abstractNum>
  <w:abstractNum w:abstractNumId="2">
    <w:nsid w:val="FFFFFF7E"/>
    <w:multiLevelType w:val="singleLevel"/>
    <w:tmpl w:val="8BD85E3E"/>
    <w:lvl w:ilvl="0">
      <w:start w:val="1"/>
      <w:numFmt w:val="decimal"/>
      <w:lvlText w:val="%1."/>
      <w:lvlJc w:val="left"/>
      <w:pPr>
        <w:tabs>
          <w:tab w:val="num" w:pos="926"/>
        </w:tabs>
        <w:ind w:left="926" w:hanging="360"/>
      </w:pPr>
    </w:lvl>
  </w:abstractNum>
  <w:abstractNum w:abstractNumId="3">
    <w:nsid w:val="FFFFFF7F"/>
    <w:multiLevelType w:val="singleLevel"/>
    <w:tmpl w:val="85ACA132"/>
    <w:lvl w:ilvl="0">
      <w:start w:val="1"/>
      <w:numFmt w:val="decimal"/>
      <w:lvlText w:val="%1."/>
      <w:lvlJc w:val="left"/>
      <w:pPr>
        <w:tabs>
          <w:tab w:val="num" w:pos="643"/>
        </w:tabs>
        <w:ind w:left="643" w:hanging="360"/>
      </w:pPr>
    </w:lvl>
  </w:abstractNum>
  <w:abstractNum w:abstractNumId="4">
    <w:nsid w:val="FFFFFF80"/>
    <w:multiLevelType w:val="singleLevel"/>
    <w:tmpl w:val="4D38F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6019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4E85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CA77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AC33A4"/>
    <w:lvl w:ilvl="0">
      <w:start w:val="1"/>
      <w:numFmt w:val="decimal"/>
      <w:lvlText w:val="%1."/>
      <w:lvlJc w:val="left"/>
      <w:pPr>
        <w:tabs>
          <w:tab w:val="num" w:pos="360"/>
        </w:tabs>
        <w:ind w:left="360" w:hanging="360"/>
      </w:pPr>
    </w:lvl>
  </w:abstractNum>
  <w:abstractNum w:abstractNumId="9">
    <w:nsid w:val="FFFFFF89"/>
    <w:multiLevelType w:val="singleLevel"/>
    <w:tmpl w:val="A8704CEC"/>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0"/>
    <w:lvlOverride w:ilvl="0">
      <w:startOverride w:val="1"/>
    </w:lvlOverride>
  </w:num>
  <w:num w:numId="2">
    <w:abstractNumId w:val="22"/>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7"/>
  </w:num>
  <w:num w:numId="6">
    <w:abstractNumId w:val="15"/>
  </w:num>
  <w:num w:numId="7">
    <w:abstractNumId w:val="23"/>
  </w:num>
  <w:num w:numId="8">
    <w:abstractNumId w:val="13"/>
  </w:num>
  <w:num w:numId="9">
    <w:abstractNumId w:val="28"/>
  </w:num>
  <w:num w:numId="10">
    <w:abstractNumId w:val="20"/>
  </w:num>
  <w:num w:numId="11">
    <w:abstractNumId w:val="22"/>
  </w:num>
  <w:num w:numId="12">
    <w:abstractNumId w:val="24"/>
  </w:num>
  <w:num w:numId="13">
    <w:abstractNumId w:val="19"/>
  </w:num>
  <w:num w:numId="14">
    <w:abstractNumId w:val="11"/>
  </w:num>
  <w:num w:numId="15">
    <w:abstractNumId w:val="25"/>
  </w:num>
  <w:num w:numId="16">
    <w:abstractNumId w:val="18"/>
  </w:num>
  <w:num w:numId="17">
    <w:abstractNumId w:val="14"/>
  </w:num>
  <w:num w:numId="18">
    <w:abstractNumId w:val="26"/>
  </w:num>
  <w:num w:numId="19">
    <w:abstractNumId w:val="16"/>
  </w:num>
  <w:num w:numId="20">
    <w:abstractNumId w:val="10"/>
  </w:num>
  <w:num w:numId="21">
    <w:abstractNumId w:val="12"/>
  </w:num>
  <w:num w:numId="22">
    <w:abstractNumId w:val="17"/>
  </w:num>
  <w:num w:numId="23">
    <w:abstractNumId w:val="2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53432dc6-a976-4c5c-943d-b5fa6f0eca3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26&lt;/text&gt;_x000d__x000a_  &lt;/metadata&gt;_x000d__x000a_  &lt;metadata key=&quot;md_Prefix&quot;&gt;_x000d__x000a_    &lt;text&gt;&lt;/text&gt;_x000d__x000a_  &lt;/metadata&gt;_x000d__x000a_  &lt;metadata key=&quot;md_DocumentNumber&quot;&gt;_x000d__x000a_    &lt;text&gt;9298&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30&lt;/text&gt;_x000d__x000a_      &lt;text&gt;EDUC 208&lt;/text&gt;_x000d__x000a_      &lt;text&gt;JEUN 38&lt;/text&gt;_x000d__x000a_      &lt;text&gt;CULT 45&lt;/text&gt;_x000d__x000a_      &lt;text&gt;AUDIO 66&lt;/text&gt;_x000d__x000a_      &lt;text&gt;SPORT 22&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3471st meeting of the COUNCIL OF THE EUROPEAN UNION (Education, Youth, Culture and Sport)&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en-gb&quot; xml:space=&quot;preserve&quot;&amp;gt;3471st &amp;lt;/Run&amp;gt;meeting of the COUNCIL OF THE EUROPEAN UNION&amp;lt;LineBreak /&amp;gt;(&amp;lt;Run FontWeight=&quot;Bold&quot;&amp;gt;Education, Youth, Culture and Sport&amp;lt;/Run&amp;gt;)&amp;lt;/Paragraph&amp;gt;&amp;lt;/FlowDocument&amp;gt;&lt;/xaml&gt;_x000d__x000a_  &lt;/metadata&gt;_x000d__x000a_  &lt;metadata key=&quot;md_SubjectFootnote&quot; /&gt;_x000d__x000a_  &lt;metadata key=&quot;md_DG&quot;&gt;_x000d__x000a_    &lt;text&gt;GIP&lt;/text&gt;_x000d__x000a_  &lt;/metadata&gt;_x000d__x000a_  &lt;metadata key=&quot;md_Initials&quot;&gt;_x000d__x000a_    &lt;text&gt;md&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gt;_x000d__x000a_    &lt;meetings&gt;_x000d__x000a_      &lt;meeting date=&quot;2016-05-30T10:00:00&quot;&gt;_x000d__x000a_        &lt;meetingvenue&gt;_x000d__x000a_          &lt;basicdatatype&gt;_x000d__x000a_            &lt;meetingvenue key=&quot;mw_04&quot; text=&quot;Brussels&quot; /&gt;_x000d__x000a_          &lt;/basicdatatype&gt;_x000d__x000a_        &lt;/meetingvenue&gt;_x000d__x000a_      &lt;/meeting&gt;_x000d__x000a_      &lt;meeting date=&quot;2016-05-31T09:30:00&quot;&gt;_x000d__x000a_        &lt;meetingvenue&gt;_x000d__x000a_          &lt;basicdatatype&gt;_x000d__x000a_            &lt;meetingvenue key=&quot;mw_04&quot; text=&quot;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7.7&quot; technicalblockguid=&quot;0f5c1ec1-976b-4d7a-837d-3ada8533794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13&lt;/text&gt;_x000d__x000a_  &lt;/metadata&gt;_x000d__x000a_  &lt;metadata key=&quot;md_Prefix&quot;&gt;_x000d__x000a_    &lt;text&gt;CM&lt;/text&gt;_x000d__x000a_  &lt;/metadata&gt;_x000d__x000a_  &lt;metadata key=&quot;md_DocumentNumber&quot;&gt;_x000d__x000a_    &lt;text&gt;2642&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EDUC&lt;/text&gt;_x000d__x000a_      &lt;text&gt;JEUN&lt;/text&gt;_x000d__x000a_      &lt;text&gt;CULT&lt;/text&gt;_x000d__x000a_      &lt;text&gt;AUDIO&lt;/text&gt;_x000d__x000a_      &lt;text&gt;SPORT&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71st meeting of the COUNCIL OF THE EUROPEAN UNION (Education, Youth, Culture and Sport)&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en-gb&quot; xml:space=&quot;preserve&quot;&amp;gt;3471st &amp;lt;/Run&amp;gt;meeting of the COUNCIL OF THE EUROPEAN UNION&amp;lt;LineBreak /&amp;gt;(&amp;lt;Run FontWeight=&quot;Bold&quot;&amp;gt;Education, Youth, Culture and Sport&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05-30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6-05-31T09:3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1541D7"/>
    <w:rsid w:val="00010C1D"/>
    <w:rsid w:val="0002389A"/>
    <w:rsid w:val="000329E1"/>
    <w:rsid w:val="00075AD1"/>
    <w:rsid w:val="00086257"/>
    <w:rsid w:val="000878BA"/>
    <w:rsid w:val="0009656C"/>
    <w:rsid w:val="00096E90"/>
    <w:rsid w:val="000B0E8F"/>
    <w:rsid w:val="000B7DED"/>
    <w:rsid w:val="000F5655"/>
    <w:rsid w:val="00110D11"/>
    <w:rsid w:val="00113DBD"/>
    <w:rsid w:val="001541D7"/>
    <w:rsid w:val="00154381"/>
    <w:rsid w:val="00165755"/>
    <w:rsid w:val="00182F2F"/>
    <w:rsid w:val="001B0C12"/>
    <w:rsid w:val="001C1958"/>
    <w:rsid w:val="00213F1F"/>
    <w:rsid w:val="00223F4D"/>
    <w:rsid w:val="00225EDA"/>
    <w:rsid w:val="0023387F"/>
    <w:rsid w:val="0023638D"/>
    <w:rsid w:val="00247F21"/>
    <w:rsid w:val="0027195F"/>
    <w:rsid w:val="00287047"/>
    <w:rsid w:val="00292FFA"/>
    <w:rsid w:val="002A2AE8"/>
    <w:rsid w:val="002C7470"/>
    <w:rsid w:val="002E37EA"/>
    <w:rsid w:val="002F0C3D"/>
    <w:rsid w:val="00310A36"/>
    <w:rsid w:val="00311AA3"/>
    <w:rsid w:val="00333240"/>
    <w:rsid w:val="00350263"/>
    <w:rsid w:val="0035637E"/>
    <w:rsid w:val="00391A0D"/>
    <w:rsid w:val="00395785"/>
    <w:rsid w:val="003C6E8B"/>
    <w:rsid w:val="003F4F84"/>
    <w:rsid w:val="003F77EF"/>
    <w:rsid w:val="00402295"/>
    <w:rsid w:val="00455333"/>
    <w:rsid w:val="004B0C72"/>
    <w:rsid w:val="004F49D6"/>
    <w:rsid w:val="005157F5"/>
    <w:rsid w:val="00527C56"/>
    <w:rsid w:val="00572B59"/>
    <w:rsid w:val="00575000"/>
    <w:rsid w:val="00580EAF"/>
    <w:rsid w:val="00586131"/>
    <w:rsid w:val="00622CA2"/>
    <w:rsid w:val="0063379B"/>
    <w:rsid w:val="006373E1"/>
    <w:rsid w:val="00651CE4"/>
    <w:rsid w:val="006A38C5"/>
    <w:rsid w:val="006C1AD4"/>
    <w:rsid w:val="006C6D88"/>
    <w:rsid w:val="006E21F2"/>
    <w:rsid w:val="006E33E2"/>
    <w:rsid w:val="006F4741"/>
    <w:rsid w:val="0070008F"/>
    <w:rsid w:val="007374F6"/>
    <w:rsid w:val="0075756A"/>
    <w:rsid w:val="00782797"/>
    <w:rsid w:val="007A2D96"/>
    <w:rsid w:val="007D1F42"/>
    <w:rsid w:val="007F6E94"/>
    <w:rsid w:val="008150F8"/>
    <w:rsid w:val="0081794C"/>
    <w:rsid w:val="0082126B"/>
    <w:rsid w:val="00823D52"/>
    <w:rsid w:val="00824852"/>
    <w:rsid w:val="00825503"/>
    <w:rsid w:val="008345AB"/>
    <w:rsid w:val="00837049"/>
    <w:rsid w:val="00845EB9"/>
    <w:rsid w:val="00877068"/>
    <w:rsid w:val="00880DFD"/>
    <w:rsid w:val="008826F8"/>
    <w:rsid w:val="0088278C"/>
    <w:rsid w:val="00894C19"/>
    <w:rsid w:val="008A2F35"/>
    <w:rsid w:val="008A475E"/>
    <w:rsid w:val="008B378B"/>
    <w:rsid w:val="008C4834"/>
    <w:rsid w:val="008C7C0B"/>
    <w:rsid w:val="008D399B"/>
    <w:rsid w:val="008E3601"/>
    <w:rsid w:val="008F5647"/>
    <w:rsid w:val="0091469A"/>
    <w:rsid w:val="00946E85"/>
    <w:rsid w:val="00970707"/>
    <w:rsid w:val="00972808"/>
    <w:rsid w:val="00977445"/>
    <w:rsid w:val="009810B2"/>
    <w:rsid w:val="009A2BB1"/>
    <w:rsid w:val="009B1045"/>
    <w:rsid w:val="009B4850"/>
    <w:rsid w:val="009B5124"/>
    <w:rsid w:val="009F5DCF"/>
    <w:rsid w:val="00A24B10"/>
    <w:rsid w:val="00A27B27"/>
    <w:rsid w:val="00A376BB"/>
    <w:rsid w:val="00A469D7"/>
    <w:rsid w:val="00A7516A"/>
    <w:rsid w:val="00A770BF"/>
    <w:rsid w:val="00A86268"/>
    <w:rsid w:val="00A96811"/>
    <w:rsid w:val="00AC288E"/>
    <w:rsid w:val="00B3356F"/>
    <w:rsid w:val="00B65BA7"/>
    <w:rsid w:val="00B73392"/>
    <w:rsid w:val="00B85642"/>
    <w:rsid w:val="00BB4FC8"/>
    <w:rsid w:val="00BC3EC7"/>
    <w:rsid w:val="00BC426E"/>
    <w:rsid w:val="00BE1373"/>
    <w:rsid w:val="00C37E03"/>
    <w:rsid w:val="00C51E7D"/>
    <w:rsid w:val="00C55449"/>
    <w:rsid w:val="00C71FE0"/>
    <w:rsid w:val="00C875B8"/>
    <w:rsid w:val="00CC09AB"/>
    <w:rsid w:val="00CE1B93"/>
    <w:rsid w:val="00CE3D79"/>
    <w:rsid w:val="00CF43E5"/>
    <w:rsid w:val="00D27DD7"/>
    <w:rsid w:val="00D36D80"/>
    <w:rsid w:val="00D41B3C"/>
    <w:rsid w:val="00D451E4"/>
    <w:rsid w:val="00D569D1"/>
    <w:rsid w:val="00D8177D"/>
    <w:rsid w:val="00DC65DD"/>
    <w:rsid w:val="00DD3A78"/>
    <w:rsid w:val="00DE0B18"/>
    <w:rsid w:val="00DF43D1"/>
    <w:rsid w:val="00E74C26"/>
    <w:rsid w:val="00E77BAB"/>
    <w:rsid w:val="00EB3A29"/>
    <w:rsid w:val="00EB62C5"/>
    <w:rsid w:val="00ED4035"/>
    <w:rsid w:val="00ED4466"/>
    <w:rsid w:val="00ED67E9"/>
    <w:rsid w:val="00EE0480"/>
    <w:rsid w:val="00EE50EE"/>
    <w:rsid w:val="00EF49DD"/>
    <w:rsid w:val="00F12823"/>
    <w:rsid w:val="00F1703E"/>
    <w:rsid w:val="00F21179"/>
    <w:rsid w:val="00F24A52"/>
    <w:rsid w:val="00F43330"/>
    <w:rsid w:val="00F4364C"/>
    <w:rsid w:val="00F442E7"/>
    <w:rsid w:val="00F651F5"/>
    <w:rsid w:val="00F92A5D"/>
    <w:rsid w:val="00F95FD7"/>
    <w:rsid w:val="00FC4670"/>
    <w:rsid w:val="00FE4EF3"/>
    <w:rsid w:val="00FF18C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541D7"/>
    <w:pPr>
      <w:spacing w:after="440"/>
      <w:ind w:left="-1134" w:right="-1134"/>
    </w:pPr>
    <w:rPr>
      <w:sz w:val="2"/>
    </w:rPr>
  </w:style>
  <w:style w:type="character" w:customStyle="1" w:styleId="TechnicalBlockChar">
    <w:name w:val="Technical Block Char"/>
    <w:basedOn w:val="DefaultParagraphFont"/>
    <w:rsid w:val="001541D7"/>
    <w:rPr>
      <w:sz w:val="24"/>
      <w:szCs w:val="24"/>
      <w:lang w:val="en-GB" w:eastAsia="en-US"/>
    </w:rPr>
  </w:style>
  <w:style w:type="character" w:customStyle="1" w:styleId="HeaderCouncilLargeChar">
    <w:name w:val="Header Council Large Char"/>
    <w:basedOn w:val="TechnicalBlockChar"/>
    <w:link w:val="HeaderCouncilLarge"/>
    <w:rsid w:val="001541D7"/>
    <w:rPr>
      <w:sz w:val="2"/>
      <w:szCs w:val="24"/>
      <w:lang w:val="en-GB" w:eastAsia="en-US"/>
    </w:rPr>
  </w:style>
  <w:style w:type="paragraph" w:customStyle="1" w:styleId="FooterText">
    <w:name w:val="Footer Text"/>
    <w:basedOn w:val="Normal"/>
    <w:rsid w:val="001541D7"/>
  </w:style>
  <w:style w:type="paragraph" w:styleId="BalloonText">
    <w:name w:val="Balloon Text"/>
    <w:basedOn w:val="Normal"/>
    <w:link w:val="BalloonTextChar"/>
    <w:uiPriority w:val="99"/>
    <w:semiHidden/>
    <w:unhideWhenUsed/>
    <w:rsid w:val="007A2D96"/>
    <w:rPr>
      <w:rFonts w:ascii="Tahoma" w:hAnsi="Tahoma" w:cs="Tahoma"/>
      <w:sz w:val="16"/>
      <w:szCs w:val="16"/>
    </w:rPr>
  </w:style>
  <w:style w:type="character" w:customStyle="1" w:styleId="BalloonTextChar">
    <w:name w:val="Balloon Text Char"/>
    <w:basedOn w:val="DefaultParagraphFont"/>
    <w:link w:val="BalloonText"/>
    <w:uiPriority w:val="99"/>
    <w:semiHidden/>
    <w:rsid w:val="007A2D96"/>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EE0480"/>
    <w:rPr>
      <w:sz w:val="16"/>
      <w:szCs w:val="16"/>
    </w:rPr>
  </w:style>
  <w:style w:type="paragraph" w:styleId="CommentText">
    <w:name w:val="annotation text"/>
    <w:basedOn w:val="Normal"/>
    <w:link w:val="CommentTextChar"/>
    <w:uiPriority w:val="99"/>
    <w:semiHidden/>
    <w:unhideWhenUsed/>
    <w:rsid w:val="00EE0480"/>
    <w:rPr>
      <w:sz w:val="20"/>
      <w:szCs w:val="20"/>
    </w:rPr>
  </w:style>
  <w:style w:type="character" w:customStyle="1" w:styleId="CommentTextChar">
    <w:name w:val="Comment Text Char"/>
    <w:basedOn w:val="DefaultParagraphFont"/>
    <w:link w:val="CommentText"/>
    <w:uiPriority w:val="99"/>
    <w:semiHidden/>
    <w:rsid w:val="00EE0480"/>
    <w:rPr>
      <w:lang w:val="en-GB" w:eastAsia="en-US"/>
    </w:rPr>
  </w:style>
  <w:style w:type="paragraph" w:styleId="CommentSubject">
    <w:name w:val="annotation subject"/>
    <w:basedOn w:val="CommentText"/>
    <w:next w:val="CommentText"/>
    <w:link w:val="CommentSubjectChar"/>
    <w:uiPriority w:val="99"/>
    <w:semiHidden/>
    <w:unhideWhenUsed/>
    <w:rsid w:val="00EE0480"/>
    <w:rPr>
      <w:b/>
      <w:bCs/>
    </w:rPr>
  </w:style>
  <w:style w:type="character" w:customStyle="1" w:styleId="CommentSubjectChar">
    <w:name w:val="Comment Subject Char"/>
    <w:basedOn w:val="CommentTextChar"/>
    <w:link w:val="CommentSubject"/>
    <w:uiPriority w:val="99"/>
    <w:semiHidden/>
    <w:rsid w:val="00EE0480"/>
    <w:rPr>
      <w:b/>
      <w:bCs/>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541D7"/>
    <w:pPr>
      <w:spacing w:after="440"/>
      <w:ind w:left="-1134" w:right="-1134"/>
    </w:pPr>
    <w:rPr>
      <w:sz w:val="2"/>
    </w:rPr>
  </w:style>
  <w:style w:type="character" w:customStyle="1" w:styleId="TechnicalBlockChar">
    <w:name w:val="Technical Block Char"/>
    <w:basedOn w:val="DefaultParagraphFont"/>
    <w:rsid w:val="001541D7"/>
    <w:rPr>
      <w:sz w:val="24"/>
      <w:szCs w:val="24"/>
      <w:lang w:val="en-GB" w:eastAsia="en-US"/>
    </w:rPr>
  </w:style>
  <w:style w:type="character" w:customStyle="1" w:styleId="HeaderCouncilLargeChar">
    <w:name w:val="Header Council Large Char"/>
    <w:basedOn w:val="TechnicalBlockChar"/>
    <w:link w:val="HeaderCouncilLarge"/>
    <w:rsid w:val="001541D7"/>
    <w:rPr>
      <w:sz w:val="2"/>
      <w:szCs w:val="24"/>
      <w:lang w:val="en-GB" w:eastAsia="en-US"/>
    </w:rPr>
  </w:style>
  <w:style w:type="paragraph" w:customStyle="1" w:styleId="FooterText">
    <w:name w:val="Footer Text"/>
    <w:basedOn w:val="Normal"/>
    <w:rsid w:val="001541D7"/>
  </w:style>
  <w:style w:type="paragraph" w:styleId="BalloonText">
    <w:name w:val="Balloon Text"/>
    <w:basedOn w:val="Normal"/>
    <w:link w:val="BalloonTextChar"/>
    <w:uiPriority w:val="99"/>
    <w:semiHidden/>
    <w:unhideWhenUsed/>
    <w:rsid w:val="007A2D96"/>
    <w:rPr>
      <w:rFonts w:ascii="Tahoma" w:hAnsi="Tahoma" w:cs="Tahoma"/>
      <w:sz w:val="16"/>
      <w:szCs w:val="16"/>
    </w:rPr>
  </w:style>
  <w:style w:type="character" w:customStyle="1" w:styleId="BalloonTextChar">
    <w:name w:val="Balloon Text Char"/>
    <w:basedOn w:val="DefaultParagraphFont"/>
    <w:link w:val="BalloonText"/>
    <w:uiPriority w:val="99"/>
    <w:semiHidden/>
    <w:rsid w:val="007A2D96"/>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EE0480"/>
    <w:rPr>
      <w:sz w:val="16"/>
      <w:szCs w:val="16"/>
    </w:rPr>
  </w:style>
  <w:style w:type="paragraph" w:styleId="CommentText">
    <w:name w:val="annotation text"/>
    <w:basedOn w:val="Normal"/>
    <w:link w:val="CommentTextChar"/>
    <w:uiPriority w:val="99"/>
    <w:semiHidden/>
    <w:unhideWhenUsed/>
    <w:rsid w:val="00EE0480"/>
    <w:rPr>
      <w:sz w:val="20"/>
      <w:szCs w:val="20"/>
    </w:rPr>
  </w:style>
  <w:style w:type="character" w:customStyle="1" w:styleId="CommentTextChar">
    <w:name w:val="Comment Text Char"/>
    <w:basedOn w:val="DefaultParagraphFont"/>
    <w:link w:val="CommentText"/>
    <w:uiPriority w:val="99"/>
    <w:semiHidden/>
    <w:rsid w:val="00EE0480"/>
    <w:rPr>
      <w:lang w:val="en-GB" w:eastAsia="en-US"/>
    </w:rPr>
  </w:style>
  <w:style w:type="paragraph" w:styleId="CommentSubject">
    <w:name w:val="annotation subject"/>
    <w:basedOn w:val="CommentText"/>
    <w:next w:val="CommentText"/>
    <w:link w:val="CommentSubjectChar"/>
    <w:uiPriority w:val="99"/>
    <w:semiHidden/>
    <w:unhideWhenUsed/>
    <w:rsid w:val="00EE0480"/>
    <w:rPr>
      <w:b/>
      <w:bCs/>
    </w:rPr>
  </w:style>
  <w:style w:type="character" w:customStyle="1" w:styleId="CommentSubjectChar">
    <w:name w:val="Comment Subject Char"/>
    <w:basedOn w:val="CommentTextChar"/>
    <w:link w:val="CommentSubject"/>
    <w:uiPriority w:val="99"/>
    <w:semiHidden/>
    <w:rsid w:val="00EE0480"/>
    <w:rPr>
      <w:b/>
      <w:bCs/>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4858">
      <w:bodyDiv w:val="1"/>
      <w:marLeft w:val="0"/>
      <w:marRight w:val="0"/>
      <w:marTop w:val="0"/>
      <w:marBottom w:val="0"/>
      <w:divBdr>
        <w:top w:val="none" w:sz="0" w:space="0" w:color="auto"/>
        <w:left w:val="none" w:sz="0" w:space="0" w:color="auto"/>
        <w:bottom w:val="none" w:sz="0" w:space="0" w:color="auto"/>
        <w:right w:val="none" w:sz="0" w:space="0" w:color="auto"/>
      </w:divBdr>
    </w:div>
    <w:div w:id="475949064">
      <w:bodyDiv w:val="1"/>
      <w:marLeft w:val="0"/>
      <w:marRight w:val="0"/>
      <w:marTop w:val="0"/>
      <w:marBottom w:val="0"/>
      <w:divBdr>
        <w:top w:val="none" w:sz="0" w:space="0" w:color="auto"/>
        <w:left w:val="none" w:sz="0" w:space="0" w:color="auto"/>
        <w:bottom w:val="none" w:sz="0" w:space="0" w:color="auto"/>
        <w:right w:val="none" w:sz="0" w:space="0" w:color="auto"/>
      </w:divBdr>
    </w:div>
    <w:div w:id="1285428336">
      <w:bodyDiv w:val="1"/>
      <w:marLeft w:val="0"/>
      <w:marRight w:val="0"/>
      <w:marTop w:val="0"/>
      <w:marBottom w:val="0"/>
      <w:divBdr>
        <w:top w:val="none" w:sz="0" w:space="0" w:color="auto"/>
        <w:left w:val="none" w:sz="0" w:space="0" w:color="auto"/>
        <w:bottom w:val="none" w:sz="0" w:space="0" w:color="auto"/>
        <w:right w:val="none" w:sz="0" w:space="0" w:color="auto"/>
      </w:divBdr>
    </w:div>
    <w:div w:id="1353648304">
      <w:bodyDiv w:val="1"/>
      <w:marLeft w:val="0"/>
      <w:marRight w:val="0"/>
      <w:marTop w:val="0"/>
      <w:marBottom w:val="0"/>
      <w:divBdr>
        <w:top w:val="none" w:sz="0" w:space="0" w:color="auto"/>
        <w:left w:val="none" w:sz="0" w:space="0" w:color="auto"/>
        <w:bottom w:val="none" w:sz="0" w:space="0" w:color="auto"/>
        <w:right w:val="none" w:sz="0" w:space="0" w:color="auto"/>
      </w:divBdr>
    </w:div>
    <w:div w:id="185437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A145-4901-4FB4-8AD4-95A9644C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0</TotalTime>
  <Pages>5</Pages>
  <Words>782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6</cp:revision>
  <cp:lastPrinted>2016-05-26T10:53:00Z</cp:lastPrinted>
  <dcterms:created xsi:type="dcterms:W3CDTF">2016-05-26T09:27:00Z</dcterms:created>
  <dcterms:modified xsi:type="dcterms:W3CDTF">2016-05-26T10:53:00Z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