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5D2E45" w:rsidRDefault="00536D9E" w:rsidP="005D2E4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6b6ae9a-ec95-4432-a051-c5637b2cb738_0" style="width:569pt;height:338pt">
            <v:imagedata r:id="rId9" o:title=""/>
          </v:shape>
        </w:pict>
      </w:r>
      <w:bookmarkEnd w:id="0"/>
    </w:p>
    <w:p w:rsidR="00681E9B" w:rsidRPr="00BC4EF1" w:rsidRDefault="00EA0422" w:rsidP="00BC4EF1">
      <w:pPr>
        <w:pStyle w:val="PointManual"/>
        <w:spacing w:before="360"/>
      </w:pPr>
      <w:bookmarkStart w:id="1" w:name="_GoBack"/>
      <w:bookmarkEnd w:id="1"/>
      <w:r w:rsidRPr="00BC4EF1">
        <w:t>1.</w:t>
      </w:r>
      <w:r w:rsidR="00681E9B" w:rsidRPr="00BC4EF1">
        <w:tab/>
        <w:t>Adoption of the provisional agenda</w:t>
      </w:r>
    </w:p>
    <w:p w:rsidR="00681E9B" w:rsidRPr="00BC4EF1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BC4EF1">
        <w:rPr>
          <w:b/>
          <w:bCs/>
          <w:u w:val="single"/>
        </w:rPr>
        <w:t>Legislative deliberations</w:t>
      </w:r>
    </w:p>
    <w:p w:rsidR="00681E9B" w:rsidRPr="00BC4EF1" w:rsidRDefault="00681E9B" w:rsidP="00681E9B">
      <w:pPr>
        <w:pStyle w:val="NormalCentered"/>
        <w:spacing w:before="0"/>
        <w:rPr>
          <w:b/>
          <w:bCs/>
        </w:rPr>
      </w:pPr>
      <w:r w:rsidRPr="00BC4EF1">
        <w:rPr>
          <w:b/>
          <w:bCs/>
        </w:rPr>
        <w:t>(Public deliberation in accordance with Article 16(8) of the Treaty on European Union)</w:t>
      </w:r>
    </w:p>
    <w:p w:rsidR="00681E9B" w:rsidRPr="00BC4EF1" w:rsidRDefault="00EA0422" w:rsidP="00681E9B">
      <w:pPr>
        <w:pStyle w:val="PointManual"/>
        <w:spacing w:before="360"/>
      </w:pPr>
      <w:r w:rsidRPr="00BC4EF1">
        <w:t>2.</w:t>
      </w:r>
      <w:r w:rsidR="00681E9B" w:rsidRPr="00BC4EF1">
        <w:tab/>
        <w:t>Approval of the list of "A" items</w:t>
      </w:r>
    </w:p>
    <w:p w:rsidR="00FC4E72" w:rsidRPr="00BC4EF1" w:rsidRDefault="00FC4E72" w:rsidP="00FC4E72">
      <w:pPr>
        <w:pStyle w:val="Text3"/>
      </w:pPr>
      <w:r w:rsidRPr="00BC4EF1">
        <w:t>8996/16 PTS A 39</w:t>
      </w:r>
    </w:p>
    <w:p w:rsidR="00681E9B" w:rsidRPr="00BC4EF1" w:rsidRDefault="00EA0422" w:rsidP="00681E9B">
      <w:pPr>
        <w:pStyle w:val="PointManual"/>
        <w:spacing w:before="360"/>
        <w:rPr>
          <w:bCs/>
        </w:rPr>
      </w:pPr>
      <w:r w:rsidRPr="00BC4EF1">
        <w:t>3.</w:t>
      </w:r>
      <w:r w:rsidR="00681E9B" w:rsidRPr="00BC4EF1">
        <w:tab/>
        <w:t>Anti-Tax Avoidance Package</w:t>
      </w:r>
    </w:p>
    <w:p w:rsidR="00681E9B" w:rsidRPr="00BC4EF1" w:rsidRDefault="00681E9B" w:rsidP="00544786">
      <w:pPr>
        <w:pStyle w:val="Dash1"/>
        <w:rPr>
          <w:bCs/>
          <w:lang w:val="en"/>
        </w:rPr>
      </w:pPr>
      <w:r w:rsidRPr="00BC4EF1">
        <w:t xml:space="preserve">Proposal for a Council Directive </w:t>
      </w:r>
      <w:r w:rsidRPr="00BC4EF1">
        <w:rPr>
          <w:lang w:val="en"/>
        </w:rPr>
        <w:t xml:space="preserve">laying down rules against tax avoidance practices that directly affect the functioning of the internal market </w:t>
      </w:r>
      <w:r w:rsidRPr="00BC4EF1">
        <w:t>(*)</w:t>
      </w:r>
    </w:p>
    <w:p w:rsidR="00681E9B" w:rsidRPr="00BC4EF1" w:rsidRDefault="00681E9B" w:rsidP="00681E9B">
      <w:pPr>
        <w:pStyle w:val="DashEqual2"/>
      </w:pPr>
      <w:r w:rsidRPr="00BC4EF1">
        <w:t>General approach</w:t>
      </w:r>
    </w:p>
    <w:p w:rsidR="00EA0422" w:rsidRDefault="00EA0422" w:rsidP="00EA0422">
      <w:pPr>
        <w:pStyle w:val="Text3"/>
      </w:pPr>
      <w:r w:rsidRPr="00BC4EF1">
        <w:t>9060/16 FISC 78 ECOFIN 405</w:t>
      </w:r>
    </w:p>
    <w:p w:rsidR="005435C9" w:rsidRPr="00BC4EF1" w:rsidRDefault="005435C9" w:rsidP="005435C9">
      <w:pPr>
        <w:pStyle w:val="Text4"/>
      </w:pPr>
      <w:r>
        <w:t>+ COR 1</w:t>
      </w:r>
    </w:p>
    <w:p w:rsidR="00EA0422" w:rsidRPr="00BC4EF1" w:rsidRDefault="00EA0422" w:rsidP="00EA0422">
      <w:pPr>
        <w:pStyle w:val="Text3"/>
      </w:pPr>
      <w:r w:rsidRPr="00BC4EF1">
        <w:t>9063/16 FISC 79 ECOFIN 406</w:t>
      </w:r>
    </w:p>
    <w:p w:rsidR="005435C9" w:rsidRPr="00BC4EF1" w:rsidRDefault="005435C9" w:rsidP="005435C9">
      <w:pPr>
        <w:pStyle w:val="Text4"/>
      </w:pPr>
      <w:r>
        <w:t>+ COR 1</w:t>
      </w:r>
    </w:p>
    <w:p w:rsidR="00681E9B" w:rsidRPr="00BC4EF1" w:rsidRDefault="00EA0422" w:rsidP="00681E9B">
      <w:pPr>
        <w:pStyle w:val="PointManual"/>
        <w:spacing w:before="360"/>
        <w:rPr>
          <w:bCs/>
        </w:rPr>
      </w:pPr>
      <w:r w:rsidRPr="00BC4EF1">
        <w:t>4.</w:t>
      </w:r>
      <w:r w:rsidR="00681E9B" w:rsidRPr="00BC4EF1">
        <w:tab/>
        <w:t>Any other business</w:t>
      </w:r>
    </w:p>
    <w:p w:rsidR="00681E9B" w:rsidRPr="00BC4EF1" w:rsidRDefault="00681E9B" w:rsidP="00457889">
      <w:pPr>
        <w:pStyle w:val="Dash1"/>
      </w:pPr>
      <w:r w:rsidRPr="00BC4EF1">
        <w:t>Current legislative proposals</w:t>
      </w:r>
    </w:p>
    <w:p w:rsidR="00681E9B" w:rsidRPr="00BC4EF1" w:rsidRDefault="00681E9B" w:rsidP="00681E9B">
      <w:pPr>
        <w:pStyle w:val="DashEqual2"/>
        <w:rPr>
          <w:bCs/>
        </w:rPr>
      </w:pPr>
      <w:r w:rsidRPr="00BC4EF1">
        <w:t>Information from the Presidency</w:t>
      </w:r>
    </w:p>
    <w:p w:rsidR="00EA0422" w:rsidRPr="00BC4EF1" w:rsidRDefault="00EA0422" w:rsidP="00EA0422">
      <w:pPr>
        <w:pStyle w:val="Text3"/>
      </w:pPr>
      <w:r w:rsidRPr="00BC4EF1">
        <w:t xml:space="preserve">8886/16 ECOFIN 394 </w:t>
      </w:r>
    </w:p>
    <w:p w:rsidR="00681E9B" w:rsidRPr="00BC4EF1" w:rsidRDefault="00FC4E72" w:rsidP="00BC4EF1">
      <w:pPr>
        <w:pStyle w:val="NormalCentered"/>
        <w:spacing w:before="240"/>
        <w:rPr>
          <w:b/>
          <w:bCs/>
          <w:u w:val="single"/>
        </w:rPr>
      </w:pPr>
      <w:r w:rsidRPr="00BC4EF1">
        <w:rPr>
          <w:b/>
          <w:bCs/>
          <w:u w:val="single"/>
        </w:rPr>
        <w:br w:type="page"/>
      </w:r>
      <w:r w:rsidR="00681E9B" w:rsidRPr="00BC4EF1">
        <w:rPr>
          <w:b/>
          <w:bCs/>
          <w:u w:val="single"/>
        </w:rPr>
        <w:lastRenderedPageBreak/>
        <w:t>Non-legislative activities</w:t>
      </w:r>
    </w:p>
    <w:p w:rsidR="00681E9B" w:rsidRPr="00BC4EF1" w:rsidRDefault="00EA0422" w:rsidP="00681E9B">
      <w:pPr>
        <w:pStyle w:val="PointManual"/>
        <w:spacing w:before="360"/>
      </w:pPr>
      <w:r w:rsidRPr="00BC4EF1">
        <w:t>5.</w:t>
      </w:r>
      <w:r w:rsidR="00681E9B" w:rsidRPr="00BC4EF1">
        <w:tab/>
        <w:t>Ap</w:t>
      </w:r>
      <w:r w:rsidR="00FC4E72" w:rsidRPr="00BC4EF1">
        <w:t>proval of the list of "A" items</w:t>
      </w:r>
    </w:p>
    <w:p w:rsidR="00FC4E72" w:rsidRPr="00BC4EF1" w:rsidRDefault="00FC4E72" w:rsidP="00FC4E72">
      <w:pPr>
        <w:pStyle w:val="Text3"/>
      </w:pPr>
      <w:r w:rsidRPr="00BC4EF1">
        <w:t>8997/16 PTS A 40</w:t>
      </w:r>
    </w:p>
    <w:p w:rsidR="00681E9B" w:rsidRPr="00BC4EF1" w:rsidRDefault="00EA0422" w:rsidP="00681E9B">
      <w:pPr>
        <w:pStyle w:val="PointManual"/>
        <w:spacing w:before="360"/>
      </w:pPr>
      <w:r w:rsidRPr="00BC4EF1">
        <w:t>6.</w:t>
      </w:r>
      <w:r w:rsidR="00681E9B" w:rsidRPr="00BC4EF1">
        <w:tab/>
        <w:t>Implementation of the Banking Union</w:t>
      </w:r>
    </w:p>
    <w:p w:rsidR="00681E9B" w:rsidRPr="00BC4EF1" w:rsidRDefault="00681E9B" w:rsidP="00681E9B">
      <w:pPr>
        <w:pStyle w:val="DashEqual1"/>
        <w:rPr>
          <w:bCs/>
        </w:rPr>
      </w:pPr>
      <w:r w:rsidRPr="00BC4EF1">
        <w:t>State of play</w:t>
      </w:r>
    </w:p>
    <w:p w:rsidR="00681E9B" w:rsidRPr="00BC4EF1" w:rsidRDefault="00EA0422" w:rsidP="00681E9B">
      <w:pPr>
        <w:pStyle w:val="PointManual"/>
        <w:spacing w:before="360"/>
      </w:pPr>
      <w:r w:rsidRPr="00BC4EF1">
        <w:t>7.</w:t>
      </w:r>
      <w:r w:rsidR="00681E9B" w:rsidRPr="00BC4EF1">
        <w:tab/>
        <w:t>VAT Action Plan "Towards a single EU VAT area"</w:t>
      </w:r>
    </w:p>
    <w:p w:rsidR="00681E9B" w:rsidRPr="00BC4EF1" w:rsidRDefault="00681E9B" w:rsidP="0089237F">
      <w:pPr>
        <w:pStyle w:val="Dash1"/>
        <w:spacing w:before="60"/>
        <w:rPr>
          <w:bCs/>
        </w:rPr>
      </w:pPr>
      <w:r w:rsidRPr="00BC4EF1">
        <w:t>VAT Action Plan "Towards a single EU VAT area"</w:t>
      </w:r>
    </w:p>
    <w:p w:rsidR="00681E9B" w:rsidRPr="00BC4EF1" w:rsidRDefault="005D0E48" w:rsidP="0089237F">
      <w:pPr>
        <w:pStyle w:val="Dash1"/>
        <w:spacing w:before="60"/>
        <w:rPr>
          <w:bCs/>
        </w:rPr>
      </w:pPr>
      <w:r w:rsidRPr="00BC4EF1">
        <w:t>Special Report N</w:t>
      </w:r>
      <w:r w:rsidR="00681E9B" w:rsidRPr="00BC4EF1">
        <w:t>o 24/2015 by the European Court of Auditors "Tackling intra</w:t>
      </w:r>
      <w:r w:rsidR="00681E9B" w:rsidRPr="00BC4EF1">
        <w:noBreakHyphen/>
        <w:t>community VAT fraud: more action needed"</w:t>
      </w:r>
    </w:p>
    <w:p w:rsidR="00681E9B" w:rsidRPr="00BC4EF1" w:rsidRDefault="00681E9B" w:rsidP="00681E9B">
      <w:pPr>
        <w:pStyle w:val="DashEqual2"/>
        <w:rPr>
          <w:bCs/>
        </w:rPr>
      </w:pPr>
      <w:r w:rsidRPr="00BC4EF1">
        <w:t>Council conclusions</w:t>
      </w:r>
    </w:p>
    <w:p w:rsidR="00FC4E72" w:rsidRPr="00BC4EF1" w:rsidRDefault="00EA0422" w:rsidP="00FC4E72">
      <w:pPr>
        <w:pStyle w:val="Text3"/>
      </w:pPr>
      <w:r w:rsidRPr="00BC4EF1">
        <w:t>9046/16 FISC 77 ECOFIN 404</w:t>
      </w:r>
    </w:p>
    <w:p w:rsidR="00681E9B" w:rsidRPr="00BC4EF1" w:rsidRDefault="00EA0422" w:rsidP="00681E9B">
      <w:pPr>
        <w:pStyle w:val="PointManual"/>
        <w:spacing w:before="360"/>
      </w:pPr>
      <w:r w:rsidRPr="00BC4EF1">
        <w:t>8.</w:t>
      </w:r>
      <w:r w:rsidR="00681E9B" w:rsidRPr="00BC4EF1">
        <w:tab/>
        <w:t>European Semester 2016</w:t>
      </w:r>
    </w:p>
    <w:p w:rsidR="00681E9B" w:rsidRPr="00BC4EF1" w:rsidRDefault="00681E9B" w:rsidP="00681E9B">
      <w:pPr>
        <w:pStyle w:val="Dash1"/>
      </w:pPr>
      <w:r w:rsidRPr="00BC4EF1">
        <w:t>Country reports: 2016 In-depth reviews and implementation of the 2015 Country</w:t>
      </w:r>
      <w:r w:rsidRPr="00BC4EF1">
        <w:noBreakHyphen/>
        <w:t>Specific Recommendations</w:t>
      </w:r>
    </w:p>
    <w:p w:rsidR="00681E9B" w:rsidRPr="00BC4EF1" w:rsidRDefault="00681E9B" w:rsidP="00681E9B">
      <w:pPr>
        <w:pStyle w:val="DashEqual2"/>
        <w:rPr>
          <w:lang w:val="en-US" w:eastAsia="fr-BE"/>
        </w:rPr>
      </w:pPr>
      <w:r w:rsidRPr="00BC4EF1">
        <w:t>Council conclusions</w:t>
      </w:r>
    </w:p>
    <w:p w:rsidR="00FC4E72" w:rsidRPr="00BC4EF1" w:rsidRDefault="00FC4E72" w:rsidP="00FC4E72">
      <w:pPr>
        <w:pStyle w:val="Text3"/>
      </w:pPr>
      <w:r w:rsidRPr="00BC4EF1">
        <w:t>8836/16 ECOFIN 390 UEM 155 SOC 251 EMPL 153</w:t>
      </w:r>
    </w:p>
    <w:p w:rsidR="00CE2C35" w:rsidRPr="00BC4EF1" w:rsidRDefault="00CE2C35" w:rsidP="00FC4E72">
      <w:pPr>
        <w:pStyle w:val="Text3"/>
      </w:pPr>
      <w:r w:rsidRPr="00BC4EF1">
        <w:t>8963/16 ECOFIN 398 UEM 158 SOC 256 EMPL 159</w:t>
      </w:r>
    </w:p>
    <w:p w:rsidR="00681E9B" w:rsidRPr="00BC4EF1" w:rsidRDefault="00EA0422" w:rsidP="00681E9B">
      <w:pPr>
        <w:pStyle w:val="PointManual"/>
        <w:spacing w:before="360"/>
      </w:pPr>
      <w:r w:rsidRPr="00BC4EF1">
        <w:t>9.</w:t>
      </w:r>
      <w:r w:rsidR="00681E9B" w:rsidRPr="00BC4EF1">
        <w:tab/>
        <w:t>Any other business</w:t>
      </w:r>
    </w:p>
    <w:p w:rsidR="00681E9B" w:rsidRPr="00BC4EF1" w:rsidRDefault="00681E9B" w:rsidP="00BC4EF1">
      <w:pPr>
        <w:spacing w:before="480"/>
        <w:rPr>
          <w:lang w:eastAsia="en-GB"/>
        </w:rPr>
      </w:pPr>
      <w:r w:rsidRPr="00BC4EF1">
        <w:rPr>
          <w:lang w:eastAsia="en-GB"/>
        </w:rPr>
        <w:t>____________________</w:t>
      </w:r>
    </w:p>
    <w:p w:rsidR="00681E9B" w:rsidRPr="00BC4EF1" w:rsidRDefault="00681E9B" w:rsidP="00681E9B">
      <w:pPr>
        <w:spacing w:before="40"/>
        <w:rPr>
          <w:lang w:eastAsia="en-GB"/>
        </w:rPr>
      </w:pPr>
      <w:r w:rsidRPr="00BC4EF1">
        <w:rPr>
          <w:lang w:eastAsia="en-GB"/>
        </w:rPr>
        <w:t>(*)</w:t>
      </w:r>
      <w:r w:rsidRPr="00BC4EF1">
        <w:rPr>
          <w:lang w:eastAsia="en-GB"/>
        </w:rPr>
        <w:tab/>
        <w:t>Item on which a vote may be requested</w:t>
      </w:r>
    </w:p>
    <w:p w:rsidR="00681E9B" w:rsidRPr="00BC4EF1" w:rsidRDefault="00681E9B" w:rsidP="00BC4EF1">
      <w:pPr>
        <w:spacing w:before="360"/>
        <w:jc w:val="center"/>
        <w:rPr>
          <w:snapToGrid w:val="0"/>
        </w:rPr>
      </w:pPr>
      <w:r w:rsidRPr="00BC4EF1">
        <w:rPr>
          <w:snapToGrid w:val="0"/>
        </w:rPr>
        <w:t>o</w:t>
      </w:r>
    </w:p>
    <w:p w:rsidR="00681E9B" w:rsidRPr="00BC4EF1" w:rsidRDefault="00681E9B" w:rsidP="00681E9B">
      <w:pPr>
        <w:spacing w:before="120"/>
        <w:jc w:val="center"/>
        <w:rPr>
          <w:snapToGrid w:val="0"/>
        </w:rPr>
      </w:pPr>
      <w:r w:rsidRPr="00BC4EF1">
        <w:rPr>
          <w:snapToGrid w:val="0"/>
        </w:rPr>
        <w:t>o</w:t>
      </w:r>
      <w:r w:rsidRPr="00BC4EF1">
        <w:rPr>
          <w:snapToGrid w:val="0"/>
        </w:rPr>
        <w:tab/>
      </w:r>
      <w:proofErr w:type="spellStart"/>
      <w:r w:rsidRPr="00BC4EF1">
        <w:rPr>
          <w:snapToGrid w:val="0"/>
        </w:rPr>
        <w:t>o</w:t>
      </w:r>
      <w:proofErr w:type="spellEnd"/>
    </w:p>
    <w:p w:rsidR="00681E9B" w:rsidRPr="00BC4EF1" w:rsidRDefault="00681E9B" w:rsidP="00681E9B">
      <w:pPr>
        <w:pStyle w:val="PointManual"/>
        <w:rPr>
          <w:b/>
          <w:bCs/>
        </w:rPr>
      </w:pPr>
      <w:r w:rsidRPr="00BC4EF1">
        <w:rPr>
          <w:b/>
          <w:bCs/>
        </w:rPr>
        <w:t>p.m.:</w:t>
      </w:r>
    </w:p>
    <w:p w:rsidR="00681E9B" w:rsidRPr="00BC4EF1" w:rsidRDefault="00681E9B" w:rsidP="00681E9B">
      <w:pPr>
        <w:pStyle w:val="PointManual"/>
        <w:rPr>
          <w:b/>
          <w:u w:val="single"/>
        </w:rPr>
      </w:pPr>
      <w:r w:rsidRPr="00BC4EF1">
        <w:rPr>
          <w:b/>
          <w:u w:val="single"/>
        </w:rPr>
        <w:t>Tuesday 24 May 2016</w:t>
      </w:r>
    </w:p>
    <w:p w:rsidR="00681E9B" w:rsidRPr="00BC4EF1" w:rsidRDefault="00B32464" w:rsidP="00681E9B">
      <w:pPr>
        <w:pStyle w:val="PointManual"/>
      </w:pPr>
      <w:r w:rsidRPr="00BC4EF1">
        <w:t>15.</w:t>
      </w:r>
      <w:r w:rsidR="00681E9B" w:rsidRPr="00BC4EF1">
        <w:t>00</w:t>
      </w:r>
      <w:r w:rsidR="00681E9B" w:rsidRPr="00BC4EF1">
        <w:tab/>
      </w:r>
      <w:r w:rsidR="00681E9B" w:rsidRPr="00BC4EF1">
        <w:tab/>
      </w:r>
      <w:proofErr w:type="spellStart"/>
      <w:r w:rsidR="00681E9B" w:rsidRPr="00BC4EF1">
        <w:t>Eurogroup</w:t>
      </w:r>
      <w:proofErr w:type="spellEnd"/>
    </w:p>
    <w:p w:rsidR="00681E9B" w:rsidRPr="00BC4EF1" w:rsidRDefault="00681E9B" w:rsidP="00681E9B">
      <w:pPr>
        <w:pStyle w:val="PointManual"/>
        <w:rPr>
          <w:b/>
          <w:u w:val="single"/>
        </w:rPr>
      </w:pPr>
      <w:r w:rsidRPr="00BC4EF1">
        <w:rPr>
          <w:b/>
          <w:u w:val="single"/>
        </w:rPr>
        <w:t>Wednesday 25 May 2016</w:t>
      </w:r>
    </w:p>
    <w:p w:rsidR="00681E9B" w:rsidRPr="00BC4EF1" w:rsidRDefault="00B32464" w:rsidP="00681E9B">
      <w:pPr>
        <w:pStyle w:val="PointManual"/>
      </w:pPr>
      <w:r w:rsidRPr="00BC4EF1">
        <w:t>08.</w:t>
      </w:r>
      <w:r w:rsidR="00681E9B" w:rsidRPr="00BC4EF1">
        <w:t>00</w:t>
      </w:r>
      <w:r w:rsidR="00681E9B" w:rsidRPr="00BC4EF1">
        <w:tab/>
      </w:r>
      <w:r w:rsidR="00681E9B" w:rsidRPr="00BC4EF1">
        <w:tab/>
        <w:t>Annual EIB governors' meeting</w:t>
      </w:r>
    </w:p>
    <w:p w:rsidR="00681E9B" w:rsidRPr="00BC4EF1" w:rsidRDefault="00B32464" w:rsidP="00681E9B">
      <w:pPr>
        <w:pStyle w:val="PointManual"/>
      </w:pPr>
      <w:r w:rsidRPr="00BC4EF1">
        <w:t>09.</w:t>
      </w:r>
      <w:r w:rsidR="00681E9B" w:rsidRPr="00BC4EF1">
        <w:t>00</w:t>
      </w:r>
      <w:r w:rsidR="00681E9B" w:rsidRPr="00BC4EF1">
        <w:tab/>
      </w:r>
      <w:r w:rsidR="00681E9B" w:rsidRPr="00BC4EF1">
        <w:tab/>
        <w:t>Breakfast</w:t>
      </w:r>
    </w:p>
    <w:p w:rsidR="00681E9B" w:rsidRPr="00BC4EF1" w:rsidRDefault="00B32464" w:rsidP="00681E9B">
      <w:pPr>
        <w:pStyle w:val="PointManual"/>
      </w:pPr>
      <w:r w:rsidRPr="00BC4EF1">
        <w:t>10.</w:t>
      </w:r>
      <w:r w:rsidR="00681E9B" w:rsidRPr="00BC4EF1">
        <w:t>00</w:t>
      </w:r>
      <w:r w:rsidR="00681E9B" w:rsidRPr="00BC4EF1">
        <w:tab/>
      </w:r>
      <w:r w:rsidR="00681E9B" w:rsidRPr="00BC4EF1">
        <w:tab/>
        <w:t>Council (ECOFIN)</w:t>
      </w:r>
    </w:p>
    <w:p w:rsidR="00681E9B" w:rsidRPr="00681E9B" w:rsidRDefault="00681E9B" w:rsidP="00681E9B">
      <w:pPr>
        <w:pStyle w:val="PointManual"/>
      </w:pPr>
      <w:r w:rsidRPr="00BC4EF1">
        <w:t>14</w:t>
      </w:r>
      <w:r w:rsidR="00B32464" w:rsidRPr="00BC4EF1">
        <w:t>.</w:t>
      </w:r>
      <w:r w:rsidRPr="00BC4EF1">
        <w:t>00</w:t>
      </w:r>
      <w:r w:rsidRPr="00BC4EF1">
        <w:tab/>
      </w:r>
      <w:bookmarkStart w:id="2" w:name="OLE_LINK1"/>
      <w:r w:rsidRPr="00BC4EF1">
        <w:tab/>
        <w:t>Economic and financial dialogue between the EU and the Western Balkans and Turkey</w:t>
      </w:r>
      <w:bookmarkEnd w:id="2"/>
    </w:p>
    <w:p w:rsidR="00A77438" w:rsidRPr="00681E9B" w:rsidRDefault="00A77438" w:rsidP="00BC4EF1">
      <w:pPr>
        <w:pStyle w:val="FinalLine"/>
        <w:rPr>
          <w:lang w:val="en-US"/>
        </w:rPr>
      </w:pPr>
    </w:p>
    <w:sectPr w:rsidR="00A77438" w:rsidRPr="00681E9B" w:rsidSect="00536D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36D9E" w:rsidRDefault="00536D9E" w:rsidP="00536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6D9E" w:rsidRPr="00D94637" w:rsidTr="00536D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6D9E" w:rsidRPr="00D94637" w:rsidRDefault="00536D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36D9E" w:rsidRPr="00B310DC" w:rsidTr="00536D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6D9E" w:rsidRPr="00AD7BF2" w:rsidRDefault="00536D9E" w:rsidP="004F54B2">
          <w:pPr>
            <w:pStyle w:val="FooterText"/>
          </w:pPr>
          <w:r>
            <w:t>8995/16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6D9E" w:rsidRPr="00AD7BF2" w:rsidRDefault="00536D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6D9E" w:rsidRPr="002511D8" w:rsidRDefault="00536D9E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6D9E" w:rsidRPr="00B310DC" w:rsidRDefault="00536D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36D9E" w:rsidRPr="00D94637" w:rsidTr="00536D9E">
      <w:trPr>
        <w:jc w:val="center"/>
      </w:trPr>
      <w:tc>
        <w:tcPr>
          <w:tcW w:w="1774" w:type="pct"/>
          <w:shd w:val="clear" w:color="auto" w:fill="auto"/>
        </w:tcPr>
        <w:p w:rsidR="00536D9E" w:rsidRPr="00AD7BF2" w:rsidRDefault="00536D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6D9E" w:rsidRPr="00AD7BF2" w:rsidRDefault="00536D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6D9E" w:rsidRPr="00D94637" w:rsidRDefault="00536D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6D9E" w:rsidRPr="00D94637" w:rsidRDefault="00536D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A77438" w:rsidRPr="00536D9E" w:rsidRDefault="00A77438" w:rsidP="00536D9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6D9E" w:rsidRPr="00D94637" w:rsidTr="00536D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6D9E" w:rsidRPr="00D94637" w:rsidRDefault="00536D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6D9E" w:rsidRPr="00B310DC" w:rsidTr="00536D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6D9E" w:rsidRPr="00AD7BF2" w:rsidRDefault="00536D9E" w:rsidP="004F54B2">
          <w:pPr>
            <w:pStyle w:val="FooterText"/>
          </w:pPr>
          <w:r>
            <w:t>8995/16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6D9E" w:rsidRPr="00AD7BF2" w:rsidRDefault="00536D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6D9E" w:rsidRPr="002511D8" w:rsidRDefault="00536D9E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6D9E" w:rsidRPr="00B310DC" w:rsidRDefault="00536D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36D9E" w:rsidRPr="00D94637" w:rsidTr="00536D9E">
      <w:trPr>
        <w:jc w:val="center"/>
      </w:trPr>
      <w:tc>
        <w:tcPr>
          <w:tcW w:w="1774" w:type="pct"/>
          <w:shd w:val="clear" w:color="auto" w:fill="auto"/>
        </w:tcPr>
        <w:p w:rsidR="00536D9E" w:rsidRPr="00AD7BF2" w:rsidRDefault="00536D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6D9E" w:rsidRPr="00AD7BF2" w:rsidRDefault="00536D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6D9E" w:rsidRPr="00D94637" w:rsidRDefault="00536D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6D9E" w:rsidRPr="00D94637" w:rsidRDefault="00536D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77438" w:rsidRPr="00536D9E" w:rsidRDefault="00A77438" w:rsidP="00536D9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36D9E" w:rsidRDefault="00536D9E" w:rsidP="00536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36D9E" w:rsidRDefault="00536D9E" w:rsidP="00536D9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36D9E" w:rsidRDefault="00536D9E" w:rsidP="00536D9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6b6ae9a-ec95-4432-a051-c5637b2cb73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0&lt;/text&gt;_x000d__x000a_  &lt;/metadata&gt;_x000d__x000a_  &lt;metadata key=&quot;md_Prefix&quot;&gt;_x000d__x000a_    &lt;text&gt;&lt;/text&gt;_x000d__x000a_  &lt;/metadata&gt;_x000d__x000a_  &lt;metadata key=&quot;md_DocumentNumber&quot;&gt;_x000d__x000a_    &lt;text&gt;8995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15282B"/>
    <w:rsid w:val="00165755"/>
    <w:rsid w:val="00182F2F"/>
    <w:rsid w:val="001C1958"/>
    <w:rsid w:val="00213F1F"/>
    <w:rsid w:val="002A2AE8"/>
    <w:rsid w:val="002F67FB"/>
    <w:rsid w:val="003C6E8B"/>
    <w:rsid w:val="00457889"/>
    <w:rsid w:val="005157F5"/>
    <w:rsid w:val="00536D9E"/>
    <w:rsid w:val="005435C9"/>
    <w:rsid w:val="00544786"/>
    <w:rsid w:val="005D0E48"/>
    <w:rsid w:val="005D2E45"/>
    <w:rsid w:val="0063379B"/>
    <w:rsid w:val="00681E9B"/>
    <w:rsid w:val="006A38C5"/>
    <w:rsid w:val="006C1AD4"/>
    <w:rsid w:val="006E33E2"/>
    <w:rsid w:val="006F4741"/>
    <w:rsid w:val="0075756A"/>
    <w:rsid w:val="00825503"/>
    <w:rsid w:val="008826F8"/>
    <w:rsid w:val="0089237F"/>
    <w:rsid w:val="009D1AD9"/>
    <w:rsid w:val="00A469D7"/>
    <w:rsid w:val="00A77438"/>
    <w:rsid w:val="00B32464"/>
    <w:rsid w:val="00B67D12"/>
    <w:rsid w:val="00BC4EF1"/>
    <w:rsid w:val="00BE1373"/>
    <w:rsid w:val="00CE2C35"/>
    <w:rsid w:val="00D451E4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D2E4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D2E4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E2B-E361-48B7-BCD2-5E058808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250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4</cp:revision>
  <cp:lastPrinted>2016-05-20T12:20:00Z</cp:lastPrinted>
  <dcterms:created xsi:type="dcterms:W3CDTF">2016-05-20T09:56:00Z</dcterms:created>
  <dcterms:modified xsi:type="dcterms:W3CDTF">2016-05-20T12:20:00Z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