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D0" w:rsidRPr="00CF1C94" w:rsidRDefault="00CF1C94" w:rsidP="00CF1C9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4d89356-e526-4608-a677-2658592dc1b9_0" style="width:568.5pt;height:338.25pt">
            <v:imagedata r:id="rId8" o:title=""/>
          </v:shape>
        </w:pict>
      </w:r>
      <w:bookmarkEnd w:id="0"/>
    </w:p>
    <w:p w:rsidR="00AC692C" w:rsidRPr="00AA512D" w:rsidRDefault="005E61A2" w:rsidP="005E61A2">
      <w:pPr>
        <w:pStyle w:val="PointManual"/>
        <w:spacing w:before="240" w:after="360"/>
      </w:pPr>
      <w:r w:rsidRPr="00AA512D">
        <w:t>1.</w:t>
      </w:r>
      <w:r w:rsidRPr="00AA512D">
        <w:tab/>
        <w:t>Adoption de l'ordre du jour</w:t>
      </w:r>
    </w:p>
    <w:p w:rsidR="00AC692C" w:rsidRPr="00AA512D" w:rsidRDefault="00AC692C" w:rsidP="00AC692C">
      <w:pPr>
        <w:pStyle w:val="NormalCentered"/>
        <w:rPr>
          <w:b/>
          <w:bCs/>
          <w:u w:val="single"/>
        </w:rPr>
      </w:pPr>
      <w:r w:rsidRPr="00AA512D">
        <w:rPr>
          <w:b/>
          <w:bCs/>
          <w:u w:val="single"/>
        </w:rPr>
        <w:t>Activités non législatives</w:t>
      </w:r>
    </w:p>
    <w:p w:rsidR="00AC692C" w:rsidRPr="00AA512D" w:rsidRDefault="00B51FD3" w:rsidP="00AC692C">
      <w:pPr>
        <w:pStyle w:val="PointManual"/>
      </w:pPr>
      <w:r w:rsidRPr="00AA512D">
        <w:t>2.</w:t>
      </w:r>
      <w:r w:rsidRPr="00AA512D">
        <w:tab/>
        <w:t>Approbation de la liste des points "A"</w:t>
      </w:r>
    </w:p>
    <w:p w:rsidR="005E61A2" w:rsidRPr="00AA512D" w:rsidRDefault="005E61A2" w:rsidP="005E61A2">
      <w:pPr>
        <w:pStyle w:val="Text3"/>
      </w:pPr>
      <w:r w:rsidRPr="00AA512D">
        <w:t>8993/16 PTS A 38</w:t>
      </w:r>
    </w:p>
    <w:p w:rsidR="00AC692C" w:rsidRPr="00AA512D" w:rsidRDefault="00B51FD3" w:rsidP="00AC692C">
      <w:pPr>
        <w:pStyle w:val="PointManual"/>
        <w:spacing w:before="360"/>
      </w:pPr>
      <w:r w:rsidRPr="00AA512D">
        <w:t>3.</w:t>
      </w:r>
      <w:r w:rsidRPr="00AA512D">
        <w:tab/>
        <w:t>Résolutions, décisions et avis adoptés par le Parlement européen lors de ses périodes de session qui se sont tenues à Strasbourg du 7 au 10 mars 201</w:t>
      </w:r>
      <w:r w:rsidR="004F43C0">
        <w:t>6, du 11 au 14 avril 2016 et du </w:t>
      </w:r>
      <w:r w:rsidRPr="00AA512D">
        <w:t>9 au 12 mai 2016 et à Bruxelles les 27 et 28 avril 2016</w:t>
      </w:r>
    </w:p>
    <w:p w:rsidR="005E61A2" w:rsidRPr="00AA512D" w:rsidRDefault="005E61A2" w:rsidP="005E61A2">
      <w:pPr>
        <w:pStyle w:val="Text3"/>
      </w:pPr>
      <w:r w:rsidRPr="00AA512D">
        <w:t>8442/16 PE-RE 3</w:t>
      </w:r>
    </w:p>
    <w:p w:rsidR="00AC692C" w:rsidRPr="00AA512D" w:rsidRDefault="00B51FD3" w:rsidP="00AC692C">
      <w:pPr>
        <w:pStyle w:val="PointManual"/>
        <w:spacing w:before="360"/>
      </w:pPr>
      <w:r w:rsidRPr="00AA512D">
        <w:t>4.</w:t>
      </w:r>
      <w:r w:rsidRPr="00AA512D">
        <w:tab/>
        <w:t>Préparation du Conseil européen des 28 et 29 juin 2016</w:t>
      </w:r>
    </w:p>
    <w:p w:rsidR="00AC692C" w:rsidRPr="00AA512D" w:rsidRDefault="00AC692C" w:rsidP="00AC692C">
      <w:pPr>
        <w:pStyle w:val="PointManual1"/>
      </w:pPr>
      <w:r w:rsidRPr="00AA512D">
        <w:t>=</w:t>
      </w:r>
      <w:r w:rsidRPr="00AA512D">
        <w:tab/>
        <w:t>Projet d'ordre du jour annoté</w:t>
      </w:r>
    </w:p>
    <w:p w:rsidR="005E61A2" w:rsidRPr="00AA512D" w:rsidRDefault="005E61A2" w:rsidP="005E61A2">
      <w:pPr>
        <w:pStyle w:val="Text3"/>
      </w:pPr>
      <w:r w:rsidRPr="00AA512D">
        <w:t>8467/16 CO EUR-PREP 18</w:t>
      </w:r>
    </w:p>
    <w:p w:rsidR="00AC692C" w:rsidRPr="00AA512D" w:rsidRDefault="00B51FD3" w:rsidP="00AC692C">
      <w:pPr>
        <w:pStyle w:val="PointManual"/>
        <w:spacing w:before="360"/>
      </w:pPr>
      <w:r w:rsidRPr="00AA512D">
        <w:t>5.</w:t>
      </w:r>
      <w:r w:rsidRPr="00AA512D">
        <w:tab/>
        <w:t>Dialogue sur l'État de droit</w:t>
      </w:r>
    </w:p>
    <w:p w:rsidR="00AC692C" w:rsidRPr="00AA512D" w:rsidRDefault="00AC692C" w:rsidP="00AC692C">
      <w:pPr>
        <w:pStyle w:val="PointManual1"/>
      </w:pPr>
      <w:r w:rsidRPr="00AA512D">
        <w:t>=</w:t>
      </w:r>
      <w:r w:rsidRPr="00AA512D">
        <w:tab/>
        <w:t>Échange de vues</w:t>
      </w:r>
    </w:p>
    <w:p w:rsidR="00323A62" w:rsidRPr="00AA512D" w:rsidRDefault="00323A62" w:rsidP="00323A62">
      <w:pPr>
        <w:pStyle w:val="Text3"/>
      </w:pPr>
      <w:r w:rsidRPr="00AA512D">
        <w:t>8774/16 JAI 365 FREMP 73 COHOM 44 POLGEN 40</w:t>
      </w:r>
    </w:p>
    <w:p w:rsidR="00AC692C" w:rsidRPr="00AA512D" w:rsidRDefault="00B51FD3" w:rsidP="00AC692C">
      <w:pPr>
        <w:pStyle w:val="PointManual"/>
        <w:spacing w:before="360"/>
      </w:pPr>
      <w:r w:rsidRPr="00AA512D">
        <w:t>6.</w:t>
      </w:r>
      <w:r w:rsidRPr="00AA512D">
        <w:tab/>
        <w:t>Divers</w:t>
      </w:r>
    </w:p>
    <w:p w:rsidR="00FC4670" w:rsidRPr="00396DD6" w:rsidRDefault="00FC4670" w:rsidP="003340D0">
      <w:pPr>
        <w:pStyle w:val="FinalLine"/>
      </w:pPr>
    </w:p>
    <w:sectPr w:rsidR="00FC4670" w:rsidRPr="00396DD6" w:rsidSect="004F43C0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D0" w:rsidRDefault="003340D0" w:rsidP="003340D0">
      <w:r>
        <w:separator/>
      </w:r>
    </w:p>
  </w:endnote>
  <w:endnote w:type="continuationSeparator" w:id="0">
    <w:p w:rsidR="003340D0" w:rsidRDefault="003340D0" w:rsidP="0033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F43C0" w:rsidRPr="00D94637" w:rsidTr="004F43C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F43C0" w:rsidRPr="00D94637" w:rsidRDefault="004F43C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F43C0" w:rsidRPr="00B310DC" w:rsidTr="004F43C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F43C0" w:rsidRPr="00AD7BF2" w:rsidRDefault="004F43C0" w:rsidP="004F54B2">
          <w:pPr>
            <w:pStyle w:val="FooterText"/>
          </w:pPr>
          <w:r>
            <w:t>8992/16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F43C0" w:rsidRPr="00AD7BF2" w:rsidRDefault="004F43C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F43C0" w:rsidRPr="002511D8" w:rsidRDefault="004F43C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F43C0" w:rsidRPr="00B310DC" w:rsidRDefault="004F43C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F43C0" w:rsidRPr="00D94637" w:rsidTr="004F43C0">
      <w:trPr>
        <w:jc w:val="center"/>
      </w:trPr>
      <w:tc>
        <w:tcPr>
          <w:tcW w:w="1774" w:type="pct"/>
          <w:shd w:val="clear" w:color="auto" w:fill="auto"/>
        </w:tcPr>
        <w:p w:rsidR="004F43C0" w:rsidRPr="00AD7BF2" w:rsidRDefault="004F43C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F43C0" w:rsidRPr="00AD7BF2" w:rsidRDefault="004F43C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F43C0" w:rsidRPr="00D94637" w:rsidRDefault="004F43C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F43C0" w:rsidRPr="00D94637" w:rsidRDefault="004F43C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3340D0" w:rsidRPr="004F43C0" w:rsidRDefault="003340D0" w:rsidP="004F43C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F43C0" w:rsidRPr="00D94637" w:rsidTr="004F43C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F43C0" w:rsidRPr="00D94637" w:rsidRDefault="004F43C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F43C0" w:rsidRPr="00B310DC" w:rsidTr="004F43C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F43C0" w:rsidRPr="00AD7BF2" w:rsidRDefault="004F43C0" w:rsidP="004F54B2">
          <w:pPr>
            <w:pStyle w:val="FooterText"/>
          </w:pPr>
          <w:r>
            <w:t>8992/16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F43C0" w:rsidRPr="00AD7BF2" w:rsidRDefault="004F43C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F43C0" w:rsidRPr="002511D8" w:rsidRDefault="004F43C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F43C0" w:rsidRPr="00B310DC" w:rsidRDefault="004F43C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502B2">
            <w:rPr>
              <w:noProof/>
            </w:rPr>
            <w:t>1</w:t>
          </w:r>
          <w:r>
            <w:fldChar w:fldCharType="end"/>
          </w:r>
        </w:p>
      </w:tc>
    </w:tr>
    <w:tr w:rsidR="004F43C0" w:rsidRPr="00D94637" w:rsidTr="004F43C0">
      <w:trPr>
        <w:jc w:val="center"/>
      </w:trPr>
      <w:tc>
        <w:tcPr>
          <w:tcW w:w="1774" w:type="pct"/>
          <w:shd w:val="clear" w:color="auto" w:fill="auto"/>
        </w:tcPr>
        <w:p w:rsidR="004F43C0" w:rsidRPr="00AD7BF2" w:rsidRDefault="004F43C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F43C0" w:rsidRPr="00AD7BF2" w:rsidRDefault="004F43C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F43C0" w:rsidRPr="00D94637" w:rsidRDefault="004F43C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F43C0" w:rsidRPr="00D94637" w:rsidRDefault="004F43C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3340D0" w:rsidRPr="004F43C0" w:rsidRDefault="003340D0" w:rsidP="004F43C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D0" w:rsidRDefault="003340D0" w:rsidP="003340D0">
      <w:r>
        <w:separator/>
      </w:r>
    </w:p>
  </w:footnote>
  <w:footnote w:type="continuationSeparator" w:id="0">
    <w:p w:rsidR="003340D0" w:rsidRDefault="003340D0" w:rsidP="0033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d4d89356-e526-4608-a677-2658592dc1b9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2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7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67&amp;lt;Run BaselineAlignment=&quot;Superscript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6-05-24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340D0"/>
    <w:rsid w:val="00010C1D"/>
    <w:rsid w:val="0009656C"/>
    <w:rsid w:val="00165755"/>
    <w:rsid w:val="00182F2F"/>
    <w:rsid w:val="001C1958"/>
    <w:rsid w:val="00213F1F"/>
    <w:rsid w:val="002A2AE8"/>
    <w:rsid w:val="002A3496"/>
    <w:rsid w:val="00323A62"/>
    <w:rsid w:val="003340D0"/>
    <w:rsid w:val="00396DD6"/>
    <w:rsid w:val="003C6E8B"/>
    <w:rsid w:val="004F43C0"/>
    <w:rsid w:val="005157F5"/>
    <w:rsid w:val="005E3CD9"/>
    <w:rsid w:val="005E61A2"/>
    <w:rsid w:val="0063379B"/>
    <w:rsid w:val="006502B2"/>
    <w:rsid w:val="006A38C5"/>
    <w:rsid w:val="006C1AD4"/>
    <w:rsid w:val="006E33E2"/>
    <w:rsid w:val="006F4741"/>
    <w:rsid w:val="0075756A"/>
    <w:rsid w:val="00825503"/>
    <w:rsid w:val="008826F8"/>
    <w:rsid w:val="00A469D7"/>
    <w:rsid w:val="00AA512D"/>
    <w:rsid w:val="00AC692C"/>
    <w:rsid w:val="00B51FD3"/>
    <w:rsid w:val="00BE1373"/>
    <w:rsid w:val="00CF1C94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F1C9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340D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340D0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340D0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33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F1C9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340D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340D0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340D0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33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GEUBEL Charlotte</cp:lastModifiedBy>
  <cp:revision>2</cp:revision>
  <dcterms:created xsi:type="dcterms:W3CDTF">2016-05-20T09:16:00Z</dcterms:created>
  <dcterms:modified xsi:type="dcterms:W3CDTF">2016-05-20T09:16:00Z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