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77C" w:rsidRPr="00634122" w:rsidRDefault="00E33EF4" w:rsidP="00634122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2ff2c85-3789-4f2c-a084-1cded91efce8_1" style="width:568.7pt;height:430.05pt">
            <v:imagedata r:id="rId8" o:title=""/>
          </v:shape>
        </w:pict>
      </w:r>
      <w:bookmarkEnd w:id="0"/>
      <w:r w:rsidR="00634122">
        <w:fldChar w:fldCharType="begin"/>
      </w:r>
      <w:r w:rsidR="00634122">
        <w:instrText xml:space="preserve"> IF "_TF_" = "_TF_" "" "</w:instrText>
      </w:r>
      <w:r w:rsidR="00634122">
        <w:rPr>
          <w:rStyle w:val="FootnoteReference"/>
        </w:rPr>
        <w:footnoteReference w:id="1"/>
      </w:r>
      <w:r w:rsidR="00634122">
        <w:instrText xml:space="preserve">" \* MERGEFORMAT </w:instrText>
      </w:r>
      <w:r w:rsidR="00634122">
        <w:fldChar w:fldCharType="end"/>
      </w:r>
    </w:p>
    <w:p w:rsidR="0091277C" w:rsidRDefault="0091277C" w:rsidP="00FB7FDA">
      <w:pPr>
        <w:pStyle w:val="EntText"/>
        <w:spacing w:before="480"/>
      </w:pPr>
      <w:r w:rsidRPr="0091277C">
        <w:t xml:space="preserve">Delegations will find attached </w:t>
      </w:r>
      <w:r w:rsidR="00FB7FDA">
        <w:t>for information a copy of the above opinion</w:t>
      </w:r>
      <w:r w:rsidR="00585B62">
        <w:t>.</w:t>
      </w:r>
      <w:r w:rsidRPr="0091277C">
        <w:t xml:space="preserve"> </w:t>
      </w:r>
    </w:p>
    <w:p w:rsidR="000A1F60" w:rsidRDefault="000A1F60" w:rsidP="000A1F60">
      <w:pPr>
        <w:pStyle w:val="EntText"/>
        <w:spacing w:before="480"/>
        <w:jc w:val="center"/>
      </w:pPr>
      <w:r>
        <w:t>_________________________</w:t>
      </w:r>
    </w:p>
    <w:p w:rsidR="000A1F60" w:rsidRDefault="000A1F60" w:rsidP="000A1F60">
      <w:pPr>
        <w:pStyle w:val="EntText"/>
        <w:spacing w:before="480"/>
        <w:jc w:val="center"/>
      </w:pPr>
    </w:p>
    <w:p w:rsidR="000A1F60" w:rsidRDefault="000A1F60" w:rsidP="000A1F60">
      <w:pPr>
        <w:pStyle w:val="EntText"/>
        <w:spacing w:before="480"/>
        <w:jc w:val="center"/>
        <w:sectPr w:rsidR="000A1F60" w:rsidSect="00634122">
          <w:footerReference w:type="default" r:id="rId9"/>
          <w:footerReference w:type="first" r:id="rId10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F66F85" w:rsidRDefault="00F66F85" w:rsidP="00F66F85">
      <w:pPr>
        <w:pStyle w:val="EntText"/>
        <w:spacing w:before="48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029325" cy="8410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21350" cy="83369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120765" cy="822462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84850" cy="827341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35980" cy="839089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814060" cy="7207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870450" cy="2772410"/>
            <wp:effectExtent l="0" t="0" r="635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410710" cy="2357120"/>
            <wp:effectExtent l="0" t="0" r="889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85" w:rsidRDefault="00F66F85" w:rsidP="00F66F85">
      <w:pPr>
        <w:pStyle w:val="EntText"/>
        <w:spacing w:before="480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992370" cy="353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66F85" w:rsidSect="00F367A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77C" w:rsidRDefault="0091277C" w:rsidP="0091277C">
      <w:pPr>
        <w:spacing w:line="240" w:lineRule="auto"/>
      </w:pPr>
      <w:r>
        <w:separator/>
      </w:r>
    </w:p>
  </w:endnote>
  <w:endnote w:type="continuationSeparator" w:id="0">
    <w:p w:rsidR="0091277C" w:rsidRDefault="0091277C" w:rsidP="00912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634122" w:rsidRPr="00D94637" w:rsidTr="00634122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634122" w:rsidRPr="00D94637" w:rsidRDefault="00634122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634122" w:rsidRPr="00B310DC" w:rsidTr="00634122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634122" w:rsidRPr="00AD7BF2" w:rsidRDefault="00634122" w:rsidP="004F54B2">
          <w:pPr>
            <w:pStyle w:val="FooterText"/>
          </w:pPr>
          <w:r>
            <w:t>9191/16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634122" w:rsidRPr="00AD7BF2" w:rsidRDefault="00634122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634122" w:rsidRPr="002511D8" w:rsidRDefault="00634122" w:rsidP="00D94637">
          <w:pPr>
            <w:pStyle w:val="FooterText"/>
            <w:jc w:val="center"/>
          </w:pPr>
          <w:r>
            <w:t>GW/ek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634122" w:rsidRPr="00B310DC" w:rsidRDefault="00634122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0</w:t>
          </w:r>
          <w:r>
            <w:fldChar w:fldCharType="end"/>
          </w:r>
        </w:p>
      </w:tc>
    </w:tr>
    <w:tr w:rsidR="00634122" w:rsidRPr="00D94637" w:rsidTr="00634122">
      <w:trPr>
        <w:jc w:val="center"/>
      </w:trPr>
      <w:tc>
        <w:tcPr>
          <w:tcW w:w="1774" w:type="pct"/>
          <w:shd w:val="clear" w:color="auto" w:fill="auto"/>
        </w:tcPr>
        <w:p w:rsidR="00634122" w:rsidRPr="00AD7BF2" w:rsidRDefault="00634122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634122" w:rsidRPr="00AD7BF2" w:rsidRDefault="00634122" w:rsidP="00D204D6">
          <w:pPr>
            <w:pStyle w:val="FooterText"/>
            <w:spacing w:before="40"/>
            <w:jc w:val="center"/>
          </w:pPr>
          <w:r>
            <w:t>DGE 2B</w:t>
          </w:r>
        </w:p>
      </w:tc>
      <w:tc>
        <w:tcPr>
          <w:tcW w:w="1147" w:type="pct"/>
          <w:shd w:val="clear" w:color="auto" w:fill="auto"/>
        </w:tcPr>
        <w:p w:rsidR="00634122" w:rsidRPr="00D94637" w:rsidRDefault="00634122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634122" w:rsidRPr="00D94637" w:rsidRDefault="00634122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1"/>
  </w:tbl>
  <w:p w:rsidR="009F10CB" w:rsidRPr="00634122" w:rsidRDefault="009F10CB" w:rsidP="00634122">
    <w:pPr>
      <w:pStyle w:val="FooterCounci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634122" w:rsidRPr="00D94637" w:rsidTr="00634122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634122" w:rsidRPr="00D94637" w:rsidRDefault="00634122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634122" w:rsidRPr="00B310DC" w:rsidTr="00634122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634122" w:rsidRPr="00AD7BF2" w:rsidRDefault="00634122" w:rsidP="004F54B2">
          <w:pPr>
            <w:pStyle w:val="FooterText"/>
          </w:pPr>
          <w:r>
            <w:t>9191/16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634122" w:rsidRPr="00AD7BF2" w:rsidRDefault="00634122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634122" w:rsidRPr="002511D8" w:rsidRDefault="00634122" w:rsidP="00D94637">
          <w:pPr>
            <w:pStyle w:val="FooterText"/>
            <w:jc w:val="center"/>
          </w:pPr>
          <w:r>
            <w:t>GW/ek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634122" w:rsidRPr="00B310DC" w:rsidRDefault="00634122" w:rsidP="00D94637">
          <w:pPr>
            <w:pStyle w:val="FooterText"/>
            <w:jc w:val="right"/>
          </w:pPr>
        </w:p>
      </w:tc>
    </w:tr>
    <w:tr w:rsidR="00634122" w:rsidRPr="00D94637" w:rsidTr="00634122">
      <w:trPr>
        <w:jc w:val="center"/>
      </w:trPr>
      <w:tc>
        <w:tcPr>
          <w:tcW w:w="1774" w:type="pct"/>
          <w:shd w:val="clear" w:color="auto" w:fill="auto"/>
        </w:tcPr>
        <w:p w:rsidR="00634122" w:rsidRPr="00AD7BF2" w:rsidRDefault="00634122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634122" w:rsidRPr="00AD7BF2" w:rsidRDefault="00634122" w:rsidP="00D204D6">
          <w:pPr>
            <w:pStyle w:val="FooterText"/>
            <w:spacing w:before="40"/>
            <w:jc w:val="center"/>
          </w:pPr>
          <w:r>
            <w:t>DGE 2B</w:t>
          </w:r>
        </w:p>
      </w:tc>
      <w:tc>
        <w:tcPr>
          <w:tcW w:w="1147" w:type="pct"/>
          <w:shd w:val="clear" w:color="auto" w:fill="auto"/>
        </w:tcPr>
        <w:p w:rsidR="00634122" w:rsidRPr="00D94637" w:rsidRDefault="00634122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634122" w:rsidRPr="00D94637" w:rsidRDefault="00634122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0A1F60" w:rsidRPr="00634122" w:rsidRDefault="000A1F60" w:rsidP="00634122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60" w:rsidRDefault="000A1F6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0A1F60" w:rsidRPr="00D94637" w:rsidTr="0091277C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0A1F60" w:rsidRPr="00D94637" w:rsidRDefault="000A1F60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0A1F60" w:rsidRPr="00B310DC" w:rsidTr="0091277C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0A1F60" w:rsidRPr="00AD7BF2" w:rsidRDefault="00F66F85" w:rsidP="00F66F85">
          <w:pPr>
            <w:pStyle w:val="FooterText"/>
          </w:pPr>
          <w:r>
            <w:t>9191</w:t>
          </w:r>
          <w:r w:rsidR="000A1F60">
            <w:t>/1</w:t>
          </w:r>
          <w:r w:rsidR="00A376C9">
            <w:t>6</w:t>
          </w:r>
          <w:r w:rsidR="000A1F60"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0A1F60" w:rsidRPr="00AD7BF2" w:rsidRDefault="000A1F60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0A1F60" w:rsidRPr="002511D8" w:rsidRDefault="00A376C9" w:rsidP="00A376C9">
          <w:pPr>
            <w:pStyle w:val="FooterText"/>
            <w:jc w:val="center"/>
          </w:pPr>
          <w:r>
            <w:t>GW</w:t>
          </w:r>
          <w:r w:rsidR="000A1F60">
            <w:t>/</w:t>
          </w:r>
          <w:r>
            <w:t>ek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0A1F60" w:rsidRPr="00B310DC" w:rsidRDefault="000A1F60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33EF4">
            <w:rPr>
              <w:noProof/>
            </w:rPr>
            <w:t>6</w:t>
          </w:r>
          <w:r>
            <w:fldChar w:fldCharType="end"/>
          </w:r>
        </w:p>
      </w:tc>
    </w:tr>
    <w:tr w:rsidR="000A1F60" w:rsidRPr="00D94637" w:rsidTr="0091277C">
      <w:trPr>
        <w:jc w:val="center"/>
      </w:trPr>
      <w:tc>
        <w:tcPr>
          <w:tcW w:w="1774" w:type="pct"/>
          <w:shd w:val="clear" w:color="auto" w:fill="auto"/>
        </w:tcPr>
        <w:p w:rsidR="000A1F60" w:rsidRPr="00AD7BF2" w:rsidRDefault="000A1F60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0A1F60" w:rsidRPr="00AD7BF2" w:rsidRDefault="000A1F60" w:rsidP="00D204D6">
          <w:pPr>
            <w:pStyle w:val="FooterText"/>
            <w:spacing w:before="40"/>
            <w:jc w:val="center"/>
          </w:pPr>
          <w:r>
            <w:t>DGE 2B</w:t>
          </w:r>
        </w:p>
      </w:tc>
      <w:tc>
        <w:tcPr>
          <w:tcW w:w="1147" w:type="pct"/>
          <w:shd w:val="clear" w:color="auto" w:fill="auto"/>
        </w:tcPr>
        <w:p w:rsidR="000A1F60" w:rsidRPr="00D94637" w:rsidRDefault="000A1F60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0A1F60" w:rsidRPr="00D94637" w:rsidRDefault="000A1F60" w:rsidP="00A376C9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</w:t>
          </w:r>
          <w:r w:rsidR="00A376C9">
            <w:rPr>
              <w:b/>
              <w:position w:val="-4"/>
              <w:sz w:val="36"/>
            </w:rPr>
            <w:t>IT</w:t>
          </w:r>
        </w:p>
      </w:tc>
    </w:tr>
  </w:tbl>
  <w:p w:rsidR="000A1F60" w:rsidRPr="0091277C" w:rsidRDefault="000A1F60" w:rsidP="0091277C">
    <w:pPr>
      <w:pStyle w:val="FooterCouncil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60" w:rsidRDefault="000A1F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77C" w:rsidRDefault="0091277C" w:rsidP="0091277C">
      <w:pPr>
        <w:spacing w:line="240" w:lineRule="auto"/>
      </w:pPr>
      <w:r>
        <w:separator/>
      </w:r>
    </w:p>
  </w:footnote>
  <w:footnote w:type="continuationSeparator" w:id="0">
    <w:p w:rsidR="0091277C" w:rsidRDefault="0091277C" w:rsidP="0091277C">
      <w:pPr>
        <w:spacing w:line="240" w:lineRule="auto"/>
      </w:pPr>
      <w:r>
        <w:continuationSeparator/>
      </w:r>
    </w:p>
  </w:footnote>
  <w:footnote w:id="1">
    <w:p w:rsidR="00634122" w:rsidRPr="00634122" w:rsidRDefault="00634122" w:rsidP="00E33EF4">
      <w:pPr>
        <w:pStyle w:val="FootnoteText"/>
        <w:ind w:left="720" w:hanging="720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634122">
        <w:t>Translation(s) of the opinion may be available on the Interparliamentary EU Information Exchange site IPEX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60" w:rsidRDefault="000A1F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60" w:rsidRDefault="000A1F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60" w:rsidRDefault="000A1F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7.7&quot; technicalblockguid=&quot;b2ff2c85-3789-4f2c-a084-1cded91efce8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19&lt;/text&gt;_x000d__x000a_  &lt;/metadata&gt;_x000d__x000a_  &lt;metadata key=&quot;md_Prefix&quot;&gt;_x000d__x000a_    &lt;text&gt;&lt;/text&gt;_x000d__x000a_  &lt;/metadata&gt;_x000d__x000a_  &lt;metadata key=&quot;md_DocumentNumber&quot;&gt;_x000d__x000a_    &lt;text&gt;9191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TELECOM 86&lt;/text&gt;_x000d__x000a_      &lt;text&gt;AUDIO 65&lt;/text&gt;_x000d__x000a_      &lt;text&gt;MI 357&lt;/text&gt;_x000d__x000a_      &lt;text&gt;CODEC 694&lt;/text&gt;_x000d__x000a_      &lt;text&gt;INST 226&lt;/text&gt;_x000d__x000a_      &lt;text&gt;PARLNAT 159 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27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Italian Chamber of Deputies&quot;&gt;&amp;lt;FlowDocument FontFamily=&quot;Arial Unicode MS&quot; FontSize=&quot;12&quot; PageWidth=&quot;116&quot; PagePadding=&quot;0,0,0,0&quot; AllowDrop=&quot;True&quot; xmlns=&quot;http://schemas.microsoft.com/winfx/2006/xaml/presentation&quot;&amp;gt;&amp;lt;Paragraph FontFamily=&quot;Georgia&quot; FontSize=&quot;16&quot;&amp;gt;&amp;lt;Run FontFamily=&quot;Arial Unicode MS&quot; xml:lang=&quot;en-gb&quot;&amp;gt;Italian Chamber of Deputies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recipient key=&quot;re_11&quot; text=&quot;General Secretariat of the Council&quot; /&gt;_x000d__x000a_    &lt;/basicdatatype&gt;_x000d__x000a_  &lt;/metadata&gt;_x000d__x000a_  &lt;metadata key=&quot;md_DateOfReceipt&quot;&gt;_x000d__x000a_    &lt;text&gt;2016-05-16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DECISION OF THE EUROPEAN PARLIAMENT AND OF THE COUNCIL on the use of the 470-790 MHz frequency band in the Union [doc. ST 5814/16 TELECOM 13 AUDIO 6 MI 61 CODEC 125] -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 xml:space=&quot;preserve&quot;&amp;gt;Proposal for a &amp;lt;/Run&amp;gt;&amp;lt;Run FontFamily=&quot;Arial Unicode MS&quot; xml:lang=&quot;en-gb&quot; xml:space=&quot;preserve&quot;&amp;gt;DECISION &amp;lt;/Run&amp;gt;&amp;lt;Run FontFamily=&quot;Arial Unicode MS&quot; xml:space=&quot;preserve&quot;&amp;gt;OF THE EUROPEAN PARLIAMENT AND OF THE COUNCIL &amp;lt;/Run&amp;gt;&amp;lt;Run FontFamily=&quot;Arial Unicode MS&quot; xml:lang=&quot;en-gb&quot;&amp;gt;on the use of the 470-790 MHz frequency band in the Union&amp;lt;/Run&amp;gt;&amp;lt;Run FontFamily=&quot;Arial Unicode MS&quot; xml:space=&quot;preserve&quot; /&amp;gt;&amp;lt;/Paragraph&amp;gt;&amp;lt;Paragraph FontFamily=&quot;Georgia&quot; FontSize=&quot;16&quot;&amp;gt;&amp;lt;Run FontFamily=&quot;Arial Unicode MS&quot; xml:space=&quot;preserve&quot;&amp;gt;[doc. ST &amp;lt;/Run&amp;gt;&amp;lt;Run FontFamily=&quot;Arial Unicode MS&quot; xml:lang=&quot;en-gb&quot;&amp;gt;5814/16 TELECOM 13 AUDIO 6 MI 61 CODEC 125&amp;lt;/Run&amp;gt;&amp;lt;Run FontFamily=&quot;Arial Unicode MS&quot;&amp;gt;]&amp;lt;/Run&amp;gt;&amp;lt;/Paragraph&amp;gt;&amp;lt;Paragraph FontFamily=&quot;Georgia&quot; FontSize=&quot;16&quot;&amp;gt;&amp;lt;Run FontFamily=&quot;Arial Unicode MS&quot;&amp;gt;- Opinion on the application of the Principles of Subsidiarity and Proportionality&amp;lt;/Run&amp;gt;&amp;lt;Hyperlink NavigateUri=&quot;{x:Null}&quot; Style=&quot;{x:Null}&quot; Name=&quot;Footnote1&quot; Tag=&quot;{}{fn}Translation(s) of the opinion may be available on the Interparliamentary EU Information Exchange site IPEX at the following address: http://www.ipex.eu/IPEXL-WEB/search.do{/fn}&quot; ToolTip=&quot;Translation(s) of the opinion may be available on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/FlowDocument&amp;gt;&lt;/xaml&gt;_x000d__x000a_  &lt;/metadata&gt;_x000d__x000a_  &lt;metadata key=&quot;md_SubjectFootnote&quot; /&gt;_x000d__x000a_  &lt;metadata key=&quot;md_DG&quot;&gt;_x000d__x000a_    &lt;text&gt;DGE 2B&lt;/text&gt;_x000d__x000a_  &lt;/metadata&gt;_x000d__x000a_  &lt;metadata key=&quot;md_Initials&quot;&gt;_x000d__x000a_    &lt;text&gt;GW/ek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91277C"/>
    <w:rsid w:val="000A1F60"/>
    <w:rsid w:val="00293384"/>
    <w:rsid w:val="004669A6"/>
    <w:rsid w:val="004F1FAA"/>
    <w:rsid w:val="00585B62"/>
    <w:rsid w:val="00634122"/>
    <w:rsid w:val="00667129"/>
    <w:rsid w:val="00877662"/>
    <w:rsid w:val="0091277C"/>
    <w:rsid w:val="00976097"/>
    <w:rsid w:val="009A5639"/>
    <w:rsid w:val="009F10CB"/>
    <w:rsid w:val="00A376C9"/>
    <w:rsid w:val="00B938D8"/>
    <w:rsid w:val="00BB1865"/>
    <w:rsid w:val="00CA68D3"/>
    <w:rsid w:val="00E04707"/>
    <w:rsid w:val="00E33EF4"/>
    <w:rsid w:val="00E83A19"/>
    <w:rsid w:val="00EC2AED"/>
    <w:rsid w:val="00F367AB"/>
    <w:rsid w:val="00F66F85"/>
    <w:rsid w:val="00FA1731"/>
    <w:rsid w:val="00FB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7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7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27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77C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127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77C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1277C"/>
    <w:pPr>
      <w:spacing w:after="240"/>
      <w:jc w:val="center"/>
    </w:pPr>
    <w:rPr>
      <w:u w:val="single"/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91277C"/>
    <w:rPr>
      <w:rFonts w:ascii="Times New Roman" w:hAnsi="Times New Roman"/>
      <w:sz w:val="24"/>
      <w:u w:val="single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127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277C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277C"/>
    <w:rPr>
      <w:vertAlign w:val="superscript"/>
    </w:rPr>
  </w:style>
  <w:style w:type="paragraph" w:customStyle="1" w:styleId="EntText">
    <w:name w:val="EntText"/>
    <w:basedOn w:val="Normal"/>
    <w:rsid w:val="0091277C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1277C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1277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1277C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91277C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1277C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1277C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1277C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1277C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1277C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1277C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1277C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7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7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27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77C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127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77C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1277C"/>
    <w:pPr>
      <w:spacing w:after="240"/>
      <w:jc w:val="center"/>
    </w:pPr>
    <w:rPr>
      <w:u w:val="single"/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91277C"/>
    <w:rPr>
      <w:rFonts w:ascii="Times New Roman" w:hAnsi="Times New Roman"/>
      <w:sz w:val="24"/>
      <w:u w:val="single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127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277C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277C"/>
    <w:rPr>
      <w:vertAlign w:val="superscript"/>
    </w:rPr>
  </w:style>
  <w:style w:type="paragraph" w:customStyle="1" w:styleId="EntText">
    <w:name w:val="EntText"/>
    <w:basedOn w:val="Normal"/>
    <w:rsid w:val="0091277C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1277C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1277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1277C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91277C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1277C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1277C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1277C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1277C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1277C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1277C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1277C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27CFD-F188-4D61-84E3-2559F5E2C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13</Words>
  <Characters>89</Characters>
  <Application>Microsoft Office Word</Application>
  <DocSecurity>0</DocSecurity>
  <Lines>22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LUUKKONEN Tuula</dc:creator>
  <cp:lastModifiedBy>KILIARIDOU Eleanna</cp:lastModifiedBy>
  <cp:revision>4</cp:revision>
  <cp:lastPrinted>2015-11-30T10:57:00Z</cp:lastPrinted>
  <dcterms:created xsi:type="dcterms:W3CDTF">2016-05-19T12:50:00Z</dcterms:created>
  <dcterms:modified xsi:type="dcterms:W3CDTF">2016-05-19T13:04:00Z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3.6.7, Build 20150916</vt:lpwstr>
  </property>
  <property fmtid="{D5CDD505-2E9C-101B-9397-08002B2CF9AE}" pid="3" name="Last edited using">
    <vt:lpwstr>DocuWrite 3.6.7, Build 20150916</vt:lpwstr>
  </property>
</Properties>
</file>