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AE7007" w:rsidRDefault="00AE7007" w:rsidP="00AE700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b37bedd-9fdf-4c6d-ad1b-245b1970394f_0" style="width:568.5pt;height:338.25pt">
            <v:imagedata r:id="rId9" o:title=""/>
          </v:shape>
        </w:pict>
      </w:r>
      <w:bookmarkEnd w:id="0"/>
    </w:p>
    <w:p w:rsidR="00F40D6C" w:rsidRPr="00FC47CB" w:rsidRDefault="003274C9" w:rsidP="005C5006">
      <w:pPr>
        <w:pStyle w:val="PointManual"/>
        <w:spacing w:after="240"/>
      </w:pPr>
      <w:r w:rsidRPr="00FC47CB">
        <w:t>1.</w:t>
      </w:r>
      <w:r w:rsidRPr="00FC47CB">
        <w:tab/>
        <w:t>Приемане на предварителния дневен ред</w:t>
      </w:r>
    </w:p>
    <w:p w:rsidR="009B12C7" w:rsidRPr="00FC47CB" w:rsidRDefault="009B12C7" w:rsidP="005C5006">
      <w:pPr>
        <w:pStyle w:val="PointManual"/>
        <w:spacing w:before="240" w:after="240"/>
        <w:rPr>
          <w:b/>
          <w:bCs/>
          <w:u w:val="single"/>
        </w:rPr>
      </w:pPr>
      <w:r w:rsidRPr="00FC47CB">
        <w:rPr>
          <w:b/>
          <w:bCs/>
          <w:u w:val="single"/>
        </w:rPr>
        <w:t>Незаконодателни дейности</w:t>
      </w:r>
    </w:p>
    <w:p w:rsidR="009B12C7" w:rsidRPr="00FC47CB" w:rsidRDefault="00586B8C" w:rsidP="009B12C7">
      <w:pPr>
        <w:pStyle w:val="PointManual"/>
      </w:pPr>
      <w:r w:rsidRPr="00FC47CB">
        <w:t>2.</w:t>
      </w:r>
      <w:r w:rsidRPr="00FC47CB">
        <w:tab/>
        <w:t>Одобряване на списъка на точки А</w:t>
      </w:r>
    </w:p>
    <w:p w:rsidR="009B12C7" w:rsidRPr="00FC47CB" w:rsidRDefault="009D4D02" w:rsidP="00586B8C">
      <w:pPr>
        <w:pStyle w:val="Text3"/>
        <w:spacing w:after="240"/>
      </w:pPr>
      <w:r w:rsidRPr="00FC47CB">
        <w:t>8734/16 PTS A 35</w:t>
      </w:r>
    </w:p>
    <w:p w:rsidR="00586B8C" w:rsidRPr="00FC47CB" w:rsidRDefault="00586B8C" w:rsidP="00586B8C">
      <w:pPr>
        <w:pStyle w:val="PointManual"/>
        <w:spacing w:before="240"/>
        <w:rPr>
          <w:b/>
          <w:u w:val="single"/>
        </w:rPr>
      </w:pPr>
      <w:r w:rsidRPr="00FC47CB">
        <w:rPr>
          <w:b/>
          <w:u w:val="single"/>
        </w:rPr>
        <w:t>Обсъждания на законодателни актове</w:t>
      </w:r>
    </w:p>
    <w:p w:rsidR="00586B8C" w:rsidRPr="00FC47CB" w:rsidRDefault="00586B8C" w:rsidP="00586B8C">
      <w:pPr>
        <w:widowControl w:val="0"/>
        <w:spacing w:after="240"/>
        <w:rPr>
          <w:b/>
          <w:szCs w:val="20"/>
        </w:rPr>
      </w:pPr>
      <w:r w:rsidRPr="00FC47CB">
        <w:rPr>
          <w:b/>
          <w:szCs w:val="20"/>
        </w:rPr>
        <w:t>(открито обсъждане съгласно член 16, параграф 8 от Договора за Европейския съюз)</w:t>
      </w:r>
    </w:p>
    <w:p w:rsidR="00586B8C" w:rsidRPr="00FC47CB" w:rsidRDefault="00586B8C" w:rsidP="00586B8C">
      <w:pPr>
        <w:pStyle w:val="PointManual"/>
      </w:pPr>
      <w:r w:rsidRPr="00FC47CB">
        <w:t>3.</w:t>
      </w:r>
      <w:r w:rsidRPr="00FC47CB">
        <w:tab/>
        <w:t>Одобряване на списъка на точки А</w:t>
      </w:r>
    </w:p>
    <w:p w:rsidR="00586B8C" w:rsidRPr="00FC47CB" w:rsidRDefault="00586B8C" w:rsidP="00586B8C">
      <w:pPr>
        <w:pStyle w:val="Text3"/>
        <w:spacing w:after="240"/>
      </w:pPr>
      <w:r w:rsidRPr="00FC47CB">
        <w:t>8733/16 PTS A 34</w:t>
      </w:r>
    </w:p>
    <w:p w:rsidR="000876DD" w:rsidRPr="00FC47CB" w:rsidRDefault="00047190" w:rsidP="000876DD">
      <w:pPr>
        <w:pStyle w:val="PointManual"/>
        <w:spacing w:before="240" w:after="240"/>
        <w:rPr>
          <w:b/>
          <w:bCs/>
          <w:u w:val="single"/>
        </w:rPr>
      </w:pPr>
      <w:r w:rsidRPr="00FC47CB">
        <w:br w:type="page"/>
      </w:r>
      <w:r w:rsidRPr="00FC47CB">
        <w:rPr>
          <w:b/>
          <w:bCs/>
          <w:u w:val="single"/>
        </w:rPr>
        <w:lastRenderedPageBreak/>
        <w:t>Незаконодателни дейности</w:t>
      </w:r>
    </w:p>
    <w:p w:rsidR="00AC244A" w:rsidRPr="00FC47CB" w:rsidRDefault="00AC244A" w:rsidP="00AC244A">
      <w:pPr>
        <w:pStyle w:val="PointManual"/>
      </w:pPr>
      <w:r w:rsidRPr="00FC47CB">
        <w:t>4.</w:t>
      </w:r>
      <w:r w:rsidRPr="00FC47CB">
        <w:tab/>
        <w:t>Селско стопанство и климат</w:t>
      </w:r>
    </w:p>
    <w:p w:rsidR="00AC244A" w:rsidRPr="00FC47CB" w:rsidRDefault="00AC244A" w:rsidP="0029085F">
      <w:pPr>
        <w:pStyle w:val="Dash1"/>
        <w:numPr>
          <w:ilvl w:val="0"/>
          <w:numId w:val="2"/>
        </w:numPr>
      </w:pPr>
      <w:r w:rsidRPr="00FC47CB">
        <w:t>Информация от председателството</w:t>
      </w:r>
    </w:p>
    <w:p w:rsidR="00AC244A" w:rsidRPr="00FC47CB" w:rsidRDefault="00AC244A" w:rsidP="00AC244A">
      <w:pPr>
        <w:pStyle w:val="Dash1"/>
        <w:rPr>
          <w:rFonts w:eastAsia="Calibri"/>
        </w:rPr>
      </w:pPr>
      <w:r w:rsidRPr="00FC47CB">
        <w:t>Представяне от Комисията</w:t>
      </w:r>
    </w:p>
    <w:p w:rsidR="00AC244A" w:rsidRPr="00FC47CB" w:rsidRDefault="00AC244A" w:rsidP="00AC244A">
      <w:pPr>
        <w:pStyle w:val="Dash1"/>
      </w:pPr>
      <w:r w:rsidRPr="00FC47CB">
        <w:t>Обмен на мнения</w:t>
      </w:r>
    </w:p>
    <w:p w:rsidR="00AC244A" w:rsidRPr="00FC47CB" w:rsidRDefault="00AC244A" w:rsidP="00AC244A">
      <w:pPr>
        <w:pStyle w:val="Text3"/>
        <w:spacing w:after="240"/>
      </w:pPr>
      <w:r w:rsidRPr="00FC47CB">
        <w:t>8772/16 AGRI 247 CLIMA 45 ENV 275</w:t>
      </w:r>
    </w:p>
    <w:p w:rsidR="000876DD" w:rsidRPr="00FC47CB" w:rsidRDefault="00AC244A" w:rsidP="000876DD">
      <w:pPr>
        <w:pStyle w:val="PointManual"/>
      </w:pPr>
      <w:r w:rsidRPr="00FC47CB">
        <w:t>5.</w:t>
      </w:r>
      <w:r w:rsidRPr="00FC47CB">
        <w:tab/>
        <w:t>Хуманно отношение към животните</w:t>
      </w:r>
    </w:p>
    <w:p w:rsidR="000876DD" w:rsidRPr="00FC47CB" w:rsidRDefault="000876DD" w:rsidP="000876DD">
      <w:pPr>
        <w:pStyle w:val="PointManual16"/>
      </w:pPr>
      <w:r w:rsidRPr="00FC47CB">
        <w:t>а)</w:t>
      </w:r>
      <w:r w:rsidRPr="00FC47CB">
        <w:tab/>
        <w:t>Евробарометър относно хуманното отношение към животните</w:t>
      </w:r>
    </w:p>
    <w:p w:rsidR="000876DD" w:rsidRPr="00FC47CB" w:rsidRDefault="000876DD" w:rsidP="000876DD">
      <w:pPr>
        <w:pStyle w:val="PointManual16"/>
      </w:pPr>
      <w:r w:rsidRPr="00FC47CB">
        <w:t>б)</w:t>
      </w:r>
      <w:r w:rsidRPr="00FC47CB">
        <w:tab/>
        <w:t>Създаване на платформа на ЕС за хуманно отношение към животните</w:t>
      </w:r>
    </w:p>
    <w:p w:rsidR="000876DD" w:rsidRPr="00FC47CB" w:rsidRDefault="000876DD" w:rsidP="0029085F">
      <w:pPr>
        <w:pStyle w:val="Dash2"/>
        <w:numPr>
          <w:ilvl w:val="0"/>
          <w:numId w:val="3"/>
        </w:numPr>
      </w:pPr>
      <w:r w:rsidRPr="00FC47CB">
        <w:t>Доклад от Комисията за актуалното състояние</w:t>
      </w:r>
    </w:p>
    <w:p w:rsidR="000876DD" w:rsidRPr="00FC47CB" w:rsidRDefault="000876DD" w:rsidP="000876DD">
      <w:pPr>
        <w:pStyle w:val="Dash2"/>
      </w:pPr>
      <w:r w:rsidRPr="00FC47CB">
        <w:t>Обмен на мнения</w:t>
      </w:r>
    </w:p>
    <w:p w:rsidR="000876DD" w:rsidRPr="00FC47CB" w:rsidRDefault="000876DD" w:rsidP="000876DD">
      <w:pPr>
        <w:pStyle w:val="Text3"/>
      </w:pPr>
      <w:r w:rsidRPr="00FC47CB">
        <w:t>(открит дебат съгласно член 8, параграф 2 от Процедурния правилник на Съвета)</w:t>
      </w:r>
    </w:p>
    <w:p w:rsidR="000876DD" w:rsidRPr="00FC47CB" w:rsidRDefault="000876DD" w:rsidP="000876DD">
      <w:pPr>
        <w:pStyle w:val="Text3"/>
        <w:spacing w:after="240"/>
      </w:pPr>
      <w:r w:rsidRPr="00FC47CB">
        <w:t>8410/16 AGRI 215 VETER 43</w:t>
      </w:r>
    </w:p>
    <w:p w:rsidR="000876DD" w:rsidRPr="00FC47CB" w:rsidRDefault="000876DD" w:rsidP="000876DD">
      <w:pPr>
        <w:pStyle w:val="PointManual"/>
      </w:pPr>
      <w:r w:rsidRPr="00FC47CB">
        <w:t>6.</w:t>
      </w:r>
      <w:r w:rsidRPr="00FC47CB">
        <w:tab/>
        <w:t>Опростяване на общата селскостопанска политика</w:t>
      </w:r>
    </w:p>
    <w:p w:rsidR="000876DD" w:rsidRPr="00FC47CB" w:rsidRDefault="000876DD" w:rsidP="000876DD">
      <w:pPr>
        <w:pStyle w:val="Dash1"/>
      </w:pPr>
      <w:r w:rsidRPr="00FC47CB">
        <w:t>Информация от Комисията за актуалното състояние и следващите стъпки</w:t>
      </w:r>
    </w:p>
    <w:p w:rsidR="000876DD" w:rsidRPr="00FC47CB" w:rsidRDefault="000876DD" w:rsidP="000876DD">
      <w:pPr>
        <w:pStyle w:val="Text3"/>
        <w:spacing w:after="240"/>
      </w:pPr>
      <w:r w:rsidRPr="00FC47CB">
        <w:t>8592/16 AGRI 226 AGRIORG 32 AGRILEG 60 AGRIFIN 45 AGRISTR 18</w:t>
      </w:r>
    </w:p>
    <w:p w:rsidR="002C729E" w:rsidRPr="00FC47CB" w:rsidRDefault="00586B8C" w:rsidP="002C729E">
      <w:pPr>
        <w:pStyle w:val="PointManual"/>
      </w:pPr>
      <w:r w:rsidRPr="00FC47CB">
        <w:t>7.</w:t>
      </w:r>
      <w:r w:rsidRPr="00FC47CB">
        <w:tab/>
        <w:t>Ситуация на пазара и мерки за подпомагане</w:t>
      </w:r>
    </w:p>
    <w:p w:rsidR="002C729E" w:rsidRPr="00FC47CB" w:rsidRDefault="002C729E" w:rsidP="008930B4">
      <w:pPr>
        <w:pStyle w:val="Dash1"/>
      </w:pPr>
      <w:r w:rsidRPr="00FC47CB">
        <w:t>Актуална информация от Комисията</w:t>
      </w:r>
    </w:p>
    <w:p w:rsidR="008930B4" w:rsidRPr="00FC47CB" w:rsidRDefault="008930B4" w:rsidP="008930B4">
      <w:pPr>
        <w:pStyle w:val="Text3"/>
        <w:spacing w:after="240"/>
      </w:pPr>
      <w:r w:rsidRPr="00FC47CB">
        <w:t>8803/16 AGRI 256 AGRIORG 40 AGRIFIN 53</w:t>
      </w:r>
    </w:p>
    <w:p w:rsidR="0031036A" w:rsidRPr="00FC47CB" w:rsidRDefault="0031036A" w:rsidP="005C5006">
      <w:pPr>
        <w:spacing w:before="240"/>
        <w:rPr>
          <w:b/>
          <w:u w:val="single"/>
        </w:rPr>
      </w:pPr>
      <w:r w:rsidRPr="00FC47CB">
        <w:rPr>
          <w:b/>
          <w:u w:val="single"/>
        </w:rPr>
        <w:t>Други въпроси</w:t>
      </w:r>
    </w:p>
    <w:p w:rsidR="00463D37" w:rsidRPr="00FC47CB" w:rsidRDefault="00353173" w:rsidP="00463D37">
      <w:pPr>
        <w:pStyle w:val="PointDoubleManual"/>
      </w:pPr>
      <w:r w:rsidRPr="00FC47CB">
        <w:t>8.</w:t>
      </w:r>
      <w:r w:rsidRPr="00FC47CB">
        <w:tab/>
        <w:t>а)</w:t>
      </w:r>
      <w:r w:rsidRPr="00FC47CB">
        <w:tab/>
        <w:t>Разлики в качеството на едни и същи хранителни продукти на общия пазар на ЕС</w:t>
      </w:r>
    </w:p>
    <w:p w:rsidR="00463D37" w:rsidRPr="00FC47CB" w:rsidRDefault="00463D37" w:rsidP="00463D37">
      <w:pPr>
        <w:pStyle w:val="Dash2"/>
      </w:pPr>
      <w:r w:rsidRPr="00FC47CB">
        <w:t>Информация от делегацията на Чешката република</w:t>
      </w:r>
    </w:p>
    <w:p w:rsidR="00463D37" w:rsidRPr="00FC47CB" w:rsidRDefault="00463D37" w:rsidP="00463D37">
      <w:pPr>
        <w:pStyle w:val="Text3"/>
      </w:pPr>
      <w:r w:rsidRPr="00FC47CB">
        <w:t>8754/16 AGRI 246 DENLEG 43</w:t>
      </w:r>
    </w:p>
    <w:p w:rsidR="00DC34D1" w:rsidRPr="00FC47CB" w:rsidRDefault="00DC34D1" w:rsidP="00DC34D1">
      <w:pPr>
        <w:pStyle w:val="PointManual15"/>
        <w:spacing w:before="200"/>
      </w:pPr>
      <w:r w:rsidRPr="00FC47CB">
        <w:t>б)</w:t>
      </w:r>
      <w:r w:rsidRPr="00FC47CB">
        <w:tab/>
        <w:t>Кризисна ситуация на пазара на мляко</w:t>
      </w:r>
    </w:p>
    <w:p w:rsidR="00DC34D1" w:rsidRPr="00FC47CB" w:rsidRDefault="00DC34D1" w:rsidP="00DC34D1">
      <w:pPr>
        <w:pStyle w:val="Dash2"/>
      </w:pPr>
      <w:r w:rsidRPr="00FC47CB">
        <w:t>По искане на делегацията на Хърватия</w:t>
      </w:r>
    </w:p>
    <w:p w:rsidR="00DC34D1" w:rsidRPr="00FC47CB" w:rsidRDefault="00DC34D1" w:rsidP="00DC34D1">
      <w:pPr>
        <w:pStyle w:val="Text3"/>
        <w:spacing w:after="120"/>
      </w:pPr>
      <w:r w:rsidRPr="00FC47CB">
        <w:t>8789/16 AGRI 251 AGRIORG38 AGRIFIN 52</w:t>
      </w:r>
    </w:p>
    <w:p w:rsidR="002C729E" w:rsidRPr="00FC47CB" w:rsidRDefault="00DC34D1" w:rsidP="002C729E">
      <w:pPr>
        <w:pStyle w:val="PointManual15"/>
        <w:spacing w:before="200"/>
      </w:pPr>
      <w:r w:rsidRPr="00FC47CB">
        <w:t>в)</w:t>
      </w:r>
      <w:r w:rsidRPr="00FC47CB">
        <w:tab/>
        <w:t>Състояние на стоковите пазари — резултати от заседанието на държавите от Вишеградската четворка и Австрия, България, Румъния и Словения (Прага, 29 април 2016 г.)</w:t>
      </w:r>
    </w:p>
    <w:p w:rsidR="002C729E" w:rsidRPr="00FC47CB" w:rsidRDefault="002C729E" w:rsidP="002C729E">
      <w:pPr>
        <w:pStyle w:val="Dash2"/>
      </w:pPr>
      <w:r w:rsidRPr="00FC47CB">
        <w:t>Информация от делегацията на Чешката република</w:t>
      </w:r>
    </w:p>
    <w:p w:rsidR="002C729E" w:rsidRPr="00FC47CB" w:rsidRDefault="002C729E" w:rsidP="002C729E">
      <w:pPr>
        <w:pStyle w:val="Text3"/>
      </w:pPr>
      <w:r w:rsidRPr="00FC47CB">
        <w:t>8676/16 AGRI 238 AGRIORG 34 AGRIFIN 48</w:t>
      </w:r>
    </w:p>
    <w:p w:rsidR="002C729E" w:rsidRPr="00FC47CB" w:rsidRDefault="00DC34D1" w:rsidP="002C729E">
      <w:pPr>
        <w:pStyle w:val="PointManual15"/>
        <w:spacing w:before="200"/>
      </w:pPr>
      <w:r w:rsidRPr="00FC47CB">
        <w:t>г)</w:t>
      </w:r>
      <w:r w:rsidRPr="00FC47CB">
        <w:tab/>
        <w:t>Наскоро претърпени сериозни щети в селскостопанското производство поради късно падналите слана и сняг</w:t>
      </w:r>
    </w:p>
    <w:p w:rsidR="002C729E" w:rsidRPr="00FC47CB" w:rsidRDefault="002C729E" w:rsidP="002B1F4A">
      <w:pPr>
        <w:pStyle w:val="Dash2"/>
      </w:pPr>
      <w:r w:rsidRPr="00FC47CB">
        <w:t>Информация от делегациите на Австрия, Хърватия, Чешката република, Унгария, Словакия и Словения</w:t>
      </w:r>
    </w:p>
    <w:p w:rsidR="00FD6955" w:rsidRPr="00FC47CB" w:rsidRDefault="00FD6955" w:rsidP="000D77B6">
      <w:pPr>
        <w:pStyle w:val="Text3"/>
      </w:pPr>
      <w:r w:rsidRPr="00FC47CB">
        <w:t>8788/16 AGRI 250 AGRIORG 37 AGRIFIN 51</w:t>
      </w:r>
    </w:p>
    <w:p w:rsidR="002C729E" w:rsidRPr="00FC47CB" w:rsidRDefault="00E75664" w:rsidP="00C93151">
      <w:pPr>
        <w:pStyle w:val="PointManual15"/>
        <w:spacing w:before="200"/>
      </w:pPr>
      <w:r w:rsidRPr="00FC47CB">
        <w:br w:type="page"/>
      </w:r>
      <w:r w:rsidRPr="00FC47CB">
        <w:lastRenderedPageBreak/>
        <w:t>д)</w:t>
      </w:r>
      <w:r w:rsidRPr="00FC47CB">
        <w:tab/>
        <w:t>Среща на министрите на селското стопанство от Г-7 (Ниигата, Япония, 23—24 април 2016 г.)</w:t>
      </w:r>
    </w:p>
    <w:p w:rsidR="002C729E" w:rsidRPr="00FC47CB" w:rsidRDefault="002C729E" w:rsidP="002C729E">
      <w:pPr>
        <w:pStyle w:val="Dash2"/>
      </w:pPr>
      <w:r w:rsidRPr="00FC47CB">
        <w:t>Информация от Комисията</w:t>
      </w:r>
    </w:p>
    <w:p w:rsidR="002C729E" w:rsidRPr="00FC47CB" w:rsidRDefault="002C729E" w:rsidP="002C729E">
      <w:pPr>
        <w:pStyle w:val="Text3"/>
      </w:pPr>
      <w:r w:rsidRPr="00FC47CB">
        <w:t>8660/16 AGRI 237 WTO 123 DEVGEN 83 ENV 272 ONU 52</w:t>
      </w:r>
    </w:p>
    <w:p w:rsidR="002C729E" w:rsidRPr="00FC47CB" w:rsidRDefault="002C729E" w:rsidP="002C729E">
      <w:pPr>
        <w:pStyle w:val="PointManual15"/>
        <w:spacing w:before="200"/>
      </w:pPr>
      <w:r w:rsidRPr="00FC47CB">
        <w:t>е)</w:t>
      </w:r>
      <w:r w:rsidRPr="00FC47CB">
        <w:tab/>
        <w:t>13-т кръг на преговорите по ТПТИ</w:t>
      </w:r>
    </w:p>
    <w:p w:rsidR="002C729E" w:rsidRPr="00FC47CB" w:rsidRDefault="002C729E" w:rsidP="002C729E">
      <w:pPr>
        <w:pStyle w:val="Dash2"/>
      </w:pPr>
      <w:r w:rsidRPr="00FC47CB">
        <w:t>По искане на делегацията на Австрия</w:t>
      </w:r>
    </w:p>
    <w:p w:rsidR="002C729E" w:rsidRPr="00FC47CB" w:rsidRDefault="002C729E" w:rsidP="002C729E">
      <w:pPr>
        <w:pStyle w:val="Text3"/>
      </w:pPr>
      <w:r w:rsidRPr="00FC47CB">
        <w:t>8629/16 AGRI 233 AGRIORG 33 WTO 118 COTRA 11 USA 25</w:t>
      </w:r>
    </w:p>
    <w:p w:rsidR="00F7026D" w:rsidRPr="00FC47CB" w:rsidRDefault="002C729E" w:rsidP="00F7026D">
      <w:pPr>
        <w:pStyle w:val="PointManual15"/>
        <w:spacing w:before="200"/>
      </w:pPr>
      <w:r w:rsidRPr="00FC47CB">
        <w:t>ж)</w:t>
      </w:r>
      <w:r w:rsidRPr="00FC47CB">
        <w:tab/>
        <w:t>Защита на географските означения по време на международни търговски преговори на Съюза</w:t>
      </w:r>
    </w:p>
    <w:p w:rsidR="00F7026D" w:rsidRPr="00FC47CB" w:rsidRDefault="00F7026D" w:rsidP="00991F2C">
      <w:pPr>
        <w:pStyle w:val="Dash2"/>
      </w:pPr>
      <w:r w:rsidRPr="00FC47CB">
        <w:t>По искане на делегацията на Гърция</w:t>
      </w:r>
    </w:p>
    <w:p w:rsidR="00532E30" w:rsidRPr="00FC47CB" w:rsidRDefault="00FD6955" w:rsidP="00FD6955">
      <w:pPr>
        <w:pStyle w:val="Text3"/>
        <w:spacing w:after="120"/>
      </w:pPr>
      <w:r w:rsidRPr="00FC47CB">
        <w:t>8790/16 AGRI252 AGRIORG 39 WTO129</w:t>
      </w:r>
    </w:p>
    <w:p w:rsidR="00463D37" w:rsidRPr="00FC47CB" w:rsidRDefault="00463D37" w:rsidP="00772FC8">
      <w:pPr>
        <w:pStyle w:val="PointManual16"/>
        <w:spacing w:before="200"/>
      </w:pPr>
      <w:r w:rsidRPr="00FC47CB">
        <w:t>з)</w:t>
      </w:r>
      <w:r w:rsidRPr="00FC47CB">
        <w:tab/>
        <w:t>Законодателно предложение в процес на обсъждане</w:t>
      </w:r>
    </w:p>
    <w:p w:rsidR="00463D37" w:rsidRPr="00FC47CB" w:rsidRDefault="00463D37" w:rsidP="00463D37">
      <w:pPr>
        <w:pStyle w:val="Text26"/>
      </w:pPr>
      <w:r w:rsidRPr="00FC47CB">
        <w:t>(открито обсъждане съгласно член 16, параграф 8 от Договора за Европейския съюз)</w:t>
      </w:r>
    </w:p>
    <w:p w:rsidR="00463D37" w:rsidRPr="00FC47CB" w:rsidRDefault="00463D37" w:rsidP="0029085F">
      <w:pPr>
        <w:pStyle w:val="Bullet2"/>
        <w:numPr>
          <w:ilvl w:val="0"/>
          <w:numId w:val="4"/>
        </w:numPr>
        <w:spacing w:before="200"/>
      </w:pPr>
      <w:r w:rsidRPr="00FC47CB">
        <w:t>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2003/35/ЕО (</w:t>
      </w:r>
      <w:r w:rsidRPr="00FC47CB">
        <w:rPr>
          <w:b/>
          <w:bCs/>
        </w:rPr>
        <w:t>първо четене</w:t>
      </w:r>
      <w:r w:rsidRPr="00FC47CB">
        <w:t>)</w:t>
      </w:r>
    </w:p>
    <w:p w:rsidR="00463D37" w:rsidRPr="00FC47CB" w:rsidRDefault="00463D37" w:rsidP="00463D37">
      <w:pPr>
        <w:pStyle w:val="Text3"/>
      </w:pPr>
      <w:r w:rsidRPr="00FC47CB">
        <w:t>Междуинституционално досие: 2013/0443 (COD)</w:t>
      </w:r>
    </w:p>
    <w:p w:rsidR="00463D37" w:rsidRPr="00FC47CB" w:rsidRDefault="00463D37" w:rsidP="0029085F">
      <w:pPr>
        <w:pStyle w:val="Dash3"/>
        <w:numPr>
          <w:ilvl w:val="0"/>
          <w:numId w:val="5"/>
        </w:numPr>
      </w:pPr>
      <w:r w:rsidRPr="00FC47CB">
        <w:t>Информация от делегацията на Полша</w:t>
      </w:r>
    </w:p>
    <w:p w:rsidR="00463D37" w:rsidRPr="00FC47CB" w:rsidRDefault="00463D37" w:rsidP="00463D37">
      <w:pPr>
        <w:pStyle w:val="Text3"/>
      </w:pPr>
      <w:r w:rsidRPr="00FC47CB">
        <w:t>7946/16 AGRI 186 CLIMA 31 ENV 220</w:t>
      </w:r>
    </w:p>
    <w:p w:rsidR="00A93D09" w:rsidRPr="00DD013F" w:rsidRDefault="00A93D09" w:rsidP="00E75664">
      <w:pPr>
        <w:pStyle w:val="FinalLine"/>
        <w:spacing w:before="1440" w:after="0"/>
      </w:pPr>
    </w:p>
    <w:sectPr w:rsidR="00A93D09" w:rsidRPr="00DD013F" w:rsidSect="00AE7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D8" w:rsidRDefault="00FF0CD8" w:rsidP="00136A99">
      <w:r>
        <w:separator/>
      </w:r>
    </w:p>
  </w:endnote>
  <w:endnote w:type="continuationSeparator" w:id="0">
    <w:p w:rsidR="00FF0CD8" w:rsidRDefault="00FF0CD8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07" w:rsidRPr="00AE7007" w:rsidRDefault="00AE7007" w:rsidP="00AE7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7007" w:rsidRPr="00D94637" w:rsidTr="00AE700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7007" w:rsidRPr="00D94637" w:rsidRDefault="00AE700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E7007" w:rsidRPr="00B310DC" w:rsidTr="00AE700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7007" w:rsidRPr="00AD7BF2" w:rsidRDefault="00AE7007" w:rsidP="004F54B2">
          <w:pPr>
            <w:pStyle w:val="FooterText"/>
          </w:pPr>
          <w:r>
            <w:t>8718/16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7007" w:rsidRPr="00AD7BF2" w:rsidRDefault="00AE700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7007" w:rsidRPr="002511D8" w:rsidRDefault="00AE7007" w:rsidP="00D94637">
          <w:pPr>
            <w:pStyle w:val="FooterText"/>
            <w:jc w:val="center"/>
          </w:pPr>
          <w:r>
            <w:t>sn/yp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7007" w:rsidRPr="00B310DC" w:rsidRDefault="00AE700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E7007" w:rsidRPr="00D94637" w:rsidTr="00AE7007">
      <w:trPr>
        <w:jc w:val="center"/>
      </w:trPr>
      <w:tc>
        <w:tcPr>
          <w:tcW w:w="1774" w:type="pct"/>
          <w:shd w:val="clear" w:color="auto" w:fill="auto"/>
        </w:tcPr>
        <w:p w:rsidR="00AE7007" w:rsidRPr="00AD7BF2" w:rsidRDefault="00AE700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7007" w:rsidRPr="00AD7BF2" w:rsidRDefault="00AE700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7007" w:rsidRPr="00D94637" w:rsidRDefault="00AE700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7007" w:rsidRPr="00D94637" w:rsidRDefault="00AE700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36A99" w:rsidRPr="00AE7007" w:rsidRDefault="00136A99" w:rsidP="00AE700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7007" w:rsidRPr="00D94637" w:rsidTr="00AE700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7007" w:rsidRPr="00D94637" w:rsidRDefault="00AE700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E7007" w:rsidRPr="00B310DC" w:rsidTr="00AE700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7007" w:rsidRPr="00AD7BF2" w:rsidRDefault="00AE7007" w:rsidP="004F54B2">
          <w:pPr>
            <w:pStyle w:val="FooterText"/>
          </w:pPr>
          <w:r>
            <w:t>8718/16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7007" w:rsidRPr="00AD7BF2" w:rsidRDefault="00AE700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7007" w:rsidRPr="002511D8" w:rsidRDefault="00AE7007" w:rsidP="00D94637">
          <w:pPr>
            <w:pStyle w:val="FooterText"/>
            <w:jc w:val="center"/>
          </w:pPr>
          <w:r>
            <w:t>sn/yp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7007" w:rsidRPr="00B310DC" w:rsidRDefault="00AE700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E7007" w:rsidRPr="00D94637" w:rsidTr="00AE7007">
      <w:trPr>
        <w:jc w:val="center"/>
      </w:trPr>
      <w:tc>
        <w:tcPr>
          <w:tcW w:w="1774" w:type="pct"/>
          <w:shd w:val="clear" w:color="auto" w:fill="auto"/>
        </w:tcPr>
        <w:p w:rsidR="00AE7007" w:rsidRPr="00AD7BF2" w:rsidRDefault="00AE700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7007" w:rsidRPr="00AD7BF2" w:rsidRDefault="00AE700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7007" w:rsidRPr="00D94637" w:rsidRDefault="00AE700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7007" w:rsidRPr="00D94637" w:rsidRDefault="00AE700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36A99" w:rsidRPr="00AE7007" w:rsidRDefault="00136A99" w:rsidP="00AE700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D8" w:rsidRDefault="00FF0CD8" w:rsidP="00136A99">
      <w:r>
        <w:separator/>
      </w:r>
    </w:p>
  </w:footnote>
  <w:footnote w:type="continuationSeparator" w:id="0">
    <w:p w:rsidR="00FF0CD8" w:rsidRDefault="00FF0CD8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07" w:rsidRPr="00AE7007" w:rsidRDefault="00AE7007" w:rsidP="00AE7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07" w:rsidRPr="00AE7007" w:rsidRDefault="00AE7007" w:rsidP="00AE700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07" w:rsidRPr="00AE7007" w:rsidRDefault="00AE7007" w:rsidP="00AE700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2"/>
  </w:num>
  <w:num w:numId="7">
    <w:abstractNumId w:val="18"/>
  </w:num>
  <w:num w:numId="8">
    <w:abstractNumId w:val="5"/>
  </w:num>
  <w:num w:numId="9">
    <w:abstractNumId w:val="14"/>
  </w:num>
  <w:num w:numId="10">
    <w:abstractNumId w:val="3"/>
  </w:num>
  <w:num w:numId="11">
    <w:abstractNumId w:val="19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"/>
  </w:num>
  <w:num w:numId="17">
    <w:abstractNumId w:val="16"/>
  </w:num>
  <w:num w:numId="18">
    <w:abstractNumId w:val="9"/>
  </w:num>
  <w:num w:numId="19">
    <w:abstractNumId w:val="4"/>
  </w:num>
  <w:num w:numId="20">
    <w:abstractNumId w:val="17"/>
  </w:num>
  <w:num w:numId="21">
    <w:abstractNumId w:val="7"/>
  </w:num>
  <w:num w:numId="22">
    <w:abstractNumId w:val="0"/>
  </w:num>
  <w:num w:numId="23">
    <w:abstractNumId w:val="2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7b37bedd-9fdf-4c6d-ad1b-245b1970394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718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3&lt;/text&gt;_x000d__x000a_      &lt;text&gt;AGRI 243&lt;/text&gt;_x000d__x000a_      &lt;text&gt;PECHE 15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 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&amp;lt;/Run&amp;gt;&amp;lt;Run FontFamily=&quot;Times New Roman&quot; xml:lang=&quot;fr-be&quot;&amp;gt;4&amp;lt;/Run&amp;gt;&amp;lt;Run FontFamily=&quot;Times New Roman&quot; xml:lang=&quot;en-gb&quot;&amp;gt;64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lt;Run FontWeight=&quot;Bold&quot; xml:lang=&quot;fr-be&quot;&amp;gt;&amp;lt;Run.TextDecorations&amp;gt;&amp;lt;TextDecoration Location=&quot;Underline&quot; /&amp;gt;&amp;lt;/Run.TextDecorations&amp;gt;&amp;#1057;&amp;#1077;&amp;#1083;&amp;#1089;&amp;#1082;&amp;#1086; &amp;#1089;&amp;#1090;&amp;#1086;&amp;#1087;&amp;#1072;&amp;#1085;&amp;#1089;&amp;#1090;&amp;#1074;&amp;#1086;&amp;lt;/Run&amp;gt;&amp;lt;Run FontWeight=&quot;Bold&quot; xml:lang=&quot;fr-be&quot; xml:space=&quot;preserve&quot;&amp;gt; &amp;#1080; &amp;#1088;&amp;#1080;&amp;#1073;&amp;#1072;&amp;#1088;&amp;#1089;&amp;#1090;&amp;#1074;&amp;#1086;&amp;lt;/Run&amp;gt;)&amp;lt;Run xml:lang=&quot;fr-be&quot; xml:space=&quot;preserve&quot;&amp;gt; 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sn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3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3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17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4e76d7f9-87f1-4549-8367-9fc2de26917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0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7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3&lt;/text&gt;_x000d__x000a_      &lt;text&gt;AGRI 243&lt;/text&gt;_x000d__x000a_      &lt;text&gt;PECHE 156&lt;/text&gt;_x000d__x000a_      &lt;text&gt;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+32.2-281.1233/9592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464th meeting of the COUNCIL OF THE EUROPEAN UNION (Agriculture and Fisheries) 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&amp;lt;/Run&amp;gt;&amp;lt;Run FontFamily=&quot;Times New Roman&quot; xml:lang=&quot;fr-be&quot;&amp;gt;4&amp;lt;/Run&amp;gt;&amp;lt;Run FontFamily=&quot;Times New Roman&quot; xml:lang=&quot;en-gb&quot;&amp;gt;64th&amp;lt;/Run&amp;gt;&amp;lt;Run xml:lang=&quot;fr-be&quot; xml:space=&quot;preserve&quot;&amp;gt; meeting of the COUNCIL OF THE EUROPEAN UNION (&amp;lt;/Run&amp;gt;&amp;lt;Run FontWeight=&quot;Bold&quot; xml:lang=&quot;fr-be&quot;&amp;gt;&amp;lt;Run.TextDecorations&amp;gt;&amp;lt;TextDecoration Location=&quot;Underline&quot; /&amp;gt;&amp;lt;/Run.TextDecorations&amp;gt;Agriculture&amp;lt;/Run&amp;gt;&amp;lt;Run FontWeight=&quot;Bold&quot; xml:lang=&quot;fr-be&quot; xml:space=&quot;preserve&quot;&amp;gt; and Fisheries&amp;lt;/Run&amp;gt;&amp;lt;Run xml:lang=&quot;fr-be&quot; xml:space=&quot;preserve&quot;&amp;gt;)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6-05-17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0BA4"/>
    <w:rsid w:val="00000C54"/>
    <w:rsid w:val="000027A7"/>
    <w:rsid w:val="000042DF"/>
    <w:rsid w:val="000044BF"/>
    <w:rsid w:val="000074A6"/>
    <w:rsid w:val="00011B13"/>
    <w:rsid w:val="000123C9"/>
    <w:rsid w:val="00012769"/>
    <w:rsid w:val="000127BD"/>
    <w:rsid w:val="00015D34"/>
    <w:rsid w:val="00016972"/>
    <w:rsid w:val="00022437"/>
    <w:rsid w:val="00024F69"/>
    <w:rsid w:val="00026925"/>
    <w:rsid w:val="0002752D"/>
    <w:rsid w:val="00037006"/>
    <w:rsid w:val="00040233"/>
    <w:rsid w:val="000405D7"/>
    <w:rsid w:val="00043F3E"/>
    <w:rsid w:val="00047190"/>
    <w:rsid w:val="00047724"/>
    <w:rsid w:val="00051640"/>
    <w:rsid w:val="000531D6"/>
    <w:rsid w:val="0005537F"/>
    <w:rsid w:val="0006046F"/>
    <w:rsid w:val="0006183B"/>
    <w:rsid w:val="000626A0"/>
    <w:rsid w:val="00064B88"/>
    <w:rsid w:val="000705AF"/>
    <w:rsid w:val="00071543"/>
    <w:rsid w:val="0007612B"/>
    <w:rsid w:val="00081031"/>
    <w:rsid w:val="000824E8"/>
    <w:rsid w:val="00084B67"/>
    <w:rsid w:val="00084DC4"/>
    <w:rsid w:val="000876DD"/>
    <w:rsid w:val="00092A38"/>
    <w:rsid w:val="000930E3"/>
    <w:rsid w:val="000A36BB"/>
    <w:rsid w:val="000A47B1"/>
    <w:rsid w:val="000B1D92"/>
    <w:rsid w:val="000B2182"/>
    <w:rsid w:val="000C38DD"/>
    <w:rsid w:val="000C4F1B"/>
    <w:rsid w:val="000C5D63"/>
    <w:rsid w:val="000D19B2"/>
    <w:rsid w:val="000D27AD"/>
    <w:rsid w:val="000D3779"/>
    <w:rsid w:val="000D431D"/>
    <w:rsid w:val="000D47C3"/>
    <w:rsid w:val="000D543D"/>
    <w:rsid w:val="000D77B6"/>
    <w:rsid w:val="000E1B20"/>
    <w:rsid w:val="000E3B9D"/>
    <w:rsid w:val="000E4129"/>
    <w:rsid w:val="000E499F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09F0"/>
    <w:rsid w:val="00126638"/>
    <w:rsid w:val="00127E72"/>
    <w:rsid w:val="001344C2"/>
    <w:rsid w:val="00136A99"/>
    <w:rsid w:val="001373AB"/>
    <w:rsid w:val="001426D7"/>
    <w:rsid w:val="00144FAD"/>
    <w:rsid w:val="00147B77"/>
    <w:rsid w:val="00150086"/>
    <w:rsid w:val="0015339A"/>
    <w:rsid w:val="00153CD2"/>
    <w:rsid w:val="001552CE"/>
    <w:rsid w:val="00164AB3"/>
    <w:rsid w:val="001653F5"/>
    <w:rsid w:val="0017115B"/>
    <w:rsid w:val="00172638"/>
    <w:rsid w:val="001737FE"/>
    <w:rsid w:val="00180D27"/>
    <w:rsid w:val="00184CC6"/>
    <w:rsid w:val="00186FA4"/>
    <w:rsid w:val="0018737B"/>
    <w:rsid w:val="0019196B"/>
    <w:rsid w:val="00192475"/>
    <w:rsid w:val="001960A3"/>
    <w:rsid w:val="00197D50"/>
    <w:rsid w:val="001A0ED8"/>
    <w:rsid w:val="001A1188"/>
    <w:rsid w:val="001B0857"/>
    <w:rsid w:val="001C6E77"/>
    <w:rsid w:val="001D2ADE"/>
    <w:rsid w:val="001D70AA"/>
    <w:rsid w:val="001E7689"/>
    <w:rsid w:val="001F1560"/>
    <w:rsid w:val="001F3A6F"/>
    <w:rsid w:val="001F3B41"/>
    <w:rsid w:val="001F3D0E"/>
    <w:rsid w:val="001F67F3"/>
    <w:rsid w:val="001F715E"/>
    <w:rsid w:val="00205FDA"/>
    <w:rsid w:val="00207DD7"/>
    <w:rsid w:val="00221E88"/>
    <w:rsid w:val="002258B3"/>
    <w:rsid w:val="00235B25"/>
    <w:rsid w:val="002475CF"/>
    <w:rsid w:val="0025147B"/>
    <w:rsid w:val="002569F3"/>
    <w:rsid w:val="00257F82"/>
    <w:rsid w:val="0026105E"/>
    <w:rsid w:val="002636D6"/>
    <w:rsid w:val="00267F59"/>
    <w:rsid w:val="00272151"/>
    <w:rsid w:val="00273951"/>
    <w:rsid w:val="002834D3"/>
    <w:rsid w:val="002863D7"/>
    <w:rsid w:val="00286C86"/>
    <w:rsid w:val="0029085F"/>
    <w:rsid w:val="00293C42"/>
    <w:rsid w:val="002A5B16"/>
    <w:rsid w:val="002B1F4A"/>
    <w:rsid w:val="002B3CED"/>
    <w:rsid w:val="002C16D5"/>
    <w:rsid w:val="002C2469"/>
    <w:rsid w:val="002C2644"/>
    <w:rsid w:val="002C308C"/>
    <w:rsid w:val="002C4A41"/>
    <w:rsid w:val="002C729E"/>
    <w:rsid w:val="002C79A0"/>
    <w:rsid w:val="002D0884"/>
    <w:rsid w:val="002D2BC6"/>
    <w:rsid w:val="002D31DC"/>
    <w:rsid w:val="002E0BC6"/>
    <w:rsid w:val="002E1DD4"/>
    <w:rsid w:val="002E1E30"/>
    <w:rsid w:val="002E44BF"/>
    <w:rsid w:val="002E483F"/>
    <w:rsid w:val="002E550E"/>
    <w:rsid w:val="002F7FE5"/>
    <w:rsid w:val="00300552"/>
    <w:rsid w:val="00302E2A"/>
    <w:rsid w:val="00303035"/>
    <w:rsid w:val="00306DF3"/>
    <w:rsid w:val="003076E2"/>
    <w:rsid w:val="0030795E"/>
    <w:rsid w:val="0031036A"/>
    <w:rsid w:val="003108BB"/>
    <w:rsid w:val="0031244C"/>
    <w:rsid w:val="00313848"/>
    <w:rsid w:val="00314FC6"/>
    <w:rsid w:val="00321B1E"/>
    <w:rsid w:val="003231AC"/>
    <w:rsid w:val="003233A8"/>
    <w:rsid w:val="003274C9"/>
    <w:rsid w:val="00327E86"/>
    <w:rsid w:val="0033792C"/>
    <w:rsid w:val="00344A5E"/>
    <w:rsid w:val="00345796"/>
    <w:rsid w:val="003461DF"/>
    <w:rsid w:val="00346E05"/>
    <w:rsid w:val="0034748C"/>
    <w:rsid w:val="003506B4"/>
    <w:rsid w:val="00352D45"/>
    <w:rsid w:val="00353173"/>
    <w:rsid w:val="0035661F"/>
    <w:rsid w:val="003600D0"/>
    <w:rsid w:val="003610AD"/>
    <w:rsid w:val="003634FD"/>
    <w:rsid w:val="003758BB"/>
    <w:rsid w:val="003807CF"/>
    <w:rsid w:val="00380BA8"/>
    <w:rsid w:val="00382D4A"/>
    <w:rsid w:val="0038397C"/>
    <w:rsid w:val="00384017"/>
    <w:rsid w:val="003863C0"/>
    <w:rsid w:val="003919F1"/>
    <w:rsid w:val="003A00DC"/>
    <w:rsid w:val="003A0866"/>
    <w:rsid w:val="003A1A29"/>
    <w:rsid w:val="003A45EC"/>
    <w:rsid w:val="003A46BE"/>
    <w:rsid w:val="003A6DF6"/>
    <w:rsid w:val="003B543D"/>
    <w:rsid w:val="003C064E"/>
    <w:rsid w:val="003C3939"/>
    <w:rsid w:val="003D2DCC"/>
    <w:rsid w:val="003D3E4A"/>
    <w:rsid w:val="003D5200"/>
    <w:rsid w:val="003E2231"/>
    <w:rsid w:val="003E536F"/>
    <w:rsid w:val="003E6ECE"/>
    <w:rsid w:val="003F0068"/>
    <w:rsid w:val="003F0835"/>
    <w:rsid w:val="003F136F"/>
    <w:rsid w:val="003F377B"/>
    <w:rsid w:val="003F42AD"/>
    <w:rsid w:val="00400633"/>
    <w:rsid w:val="004064C6"/>
    <w:rsid w:val="00407BCC"/>
    <w:rsid w:val="00414031"/>
    <w:rsid w:val="00415229"/>
    <w:rsid w:val="0042181F"/>
    <w:rsid w:val="00424281"/>
    <w:rsid w:val="004274D0"/>
    <w:rsid w:val="00427811"/>
    <w:rsid w:val="0043299F"/>
    <w:rsid w:val="00433B1A"/>
    <w:rsid w:val="0043678C"/>
    <w:rsid w:val="00440371"/>
    <w:rsid w:val="0044565C"/>
    <w:rsid w:val="0045131C"/>
    <w:rsid w:val="004516F0"/>
    <w:rsid w:val="00453380"/>
    <w:rsid w:val="0045490A"/>
    <w:rsid w:val="00454E31"/>
    <w:rsid w:val="00463CA9"/>
    <w:rsid w:val="00463D37"/>
    <w:rsid w:val="00465D76"/>
    <w:rsid w:val="00472165"/>
    <w:rsid w:val="00476C62"/>
    <w:rsid w:val="00482F28"/>
    <w:rsid w:val="004A0C72"/>
    <w:rsid w:val="004A114B"/>
    <w:rsid w:val="004A1FA6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6F0B"/>
    <w:rsid w:val="004C7C88"/>
    <w:rsid w:val="004D120E"/>
    <w:rsid w:val="004D3A00"/>
    <w:rsid w:val="004D57FE"/>
    <w:rsid w:val="004D625D"/>
    <w:rsid w:val="004E0478"/>
    <w:rsid w:val="004E0539"/>
    <w:rsid w:val="004E0DF1"/>
    <w:rsid w:val="004E7694"/>
    <w:rsid w:val="004F1013"/>
    <w:rsid w:val="004F6DB4"/>
    <w:rsid w:val="004F7AD1"/>
    <w:rsid w:val="0050121B"/>
    <w:rsid w:val="00502016"/>
    <w:rsid w:val="00510F68"/>
    <w:rsid w:val="005137AA"/>
    <w:rsid w:val="005147AD"/>
    <w:rsid w:val="00515CF5"/>
    <w:rsid w:val="0051718F"/>
    <w:rsid w:val="005209FD"/>
    <w:rsid w:val="00521EB8"/>
    <w:rsid w:val="00532E30"/>
    <w:rsid w:val="0053431F"/>
    <w:rsid w:val="00535802"/>
    <w:rsid w:val="005362BE"/>
    <w:rsid w:val="00536F47"/>
    <w:rsid w:val="0053760E"/>
    <w:rsid w:val="00537A9B"/>
    <w:rsid w:val="005418BF"/>
    <w:rsid w:val="00544620"/>
    <w:rsid w:val="00545D65"/>
    <w:rsid w:val="005527F8"/>
    <w:rsid w:val="00553780"/>
    <w:rsid w:val="00563EE1"/>
    <w:rsid w:val="00571B49"/>
    <w:rsid w:val="00576169"/>
    <w:rsid w:val="00577D09"/>
    <w:rsid w:val="00581D96"/>
    <w:rsid w:val="00586B8C"/>
    <w:rsid w:val="00586E76"/>
    <w:rsid w:val="0059208C"/>
    <w:rsid w:val="00593421"/>
    <w:rsid w:val="005942B5"/>
    <w:rsid w:val="00597388"/>
    <w:rsid w:val="005A4345"/>
    <w:rsid w:val="005A6331"/>
    <w:rsid w:val="005A7C02"/>
    <w:rsid w:val="005A7DF9"/>
    <w:rsid w:val="005B775F"/>
    <w:rsid w:val="005B7B74"/>
    <w:rsid w:val="005C5006"/>
    <w:rsid w:val="005C66E6"/>
    <w:rsid w:val="005C6ADC"/>
    <w:rsid w:val="005C793F"/>
    <w:rsid w:val="005C7EF5"/>
    <w:rsid w:val="005D4950"/>
    <w:rsid w:val="005E0EE0"/>
    <w:rsid w:val="005E23A9"/>
    <w:rsid w:val="005E433D"/>
    <w:rsid w:val="005E6A41"/>
    <w:rsid w:val="005E7BE1"/>
    <w:rsid w:val="005F38F9"/>
    <w:rsid w:val="005F5434"/>
    <w:rsid w:val="005F7B7D"/>
    <w:rsid w:val="005F7CC8"/>
    <w:rsid w:val="00603EF5"/>
    <w:rsid w:val="006060EE"/>
    <w:rsid w:val="0060617D"/>
    <w:rsid w:val="0061127C"/>
    <w:rsid w:val="006268B2"/>
    <w:rsid w:val="00627DFC"/>
    <w:rsid w:val="00634126"/>
    <w:rsid w:val="0064155E"/>
    <w:rsid w:val="00641DC4"/>
    <w:rsid w:val="00644549"/>
    <w:rsid w:val="0064617D"/>
    <w:rsid w:val="006478FC"/>
    <w:rsid w:val="00650149"/>
    <w:rsid w:val="006514AF"/>
    <w:rsid w:val="006723C2"/>
    <w:rsid w:val="006808D5"/>
    <w:rsid w:val="00682588"/>
    <w:rsid w:val="00682737"/>
    <w:rsid w:val="00682EC3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06DB"/>
    <w:rsid w:val="006B39DD"/>
    <w:rsid w:val="006B52A5"/>
    <w:rsid w:val="006B6A5B"/>
    <w:rsid w:val="006C1143"/>
    <w:rsid w:val="006C4501"/>
    <w:rsid w:val="006C685A"/>
    <w:rsid w:val="006D1508"/>
    <w:rsid w:val="006D2B1B"/>
    <w:rsid w:val="006E2EC6"/>
    <w:rsid w:val="006E338D"/>
    <w:rsid w:val="006E4139"/>
    <w:rsid w:val="006E4628"/>
    <w:rsid w:val="006F20A8"/>
    <w:rsid w:val="006F34E4"/>
    <w:rsid w:val="006F7237"/>
    <w:rsid w:val="00702063"/>
    <w:rsid w:val="00704942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624E"/>
    <w:rsid w:val="00771120"/>
    <w:rsid w:val="00772FC8"/>
    <w:rsid w:val="00775F5C"/>
    <w:rsid w:val="00776E71"/>
    <w:rsid w:val="0077740B"/>
    <w:rsid w:val="00780AC9"/>
    <w:rsid w:val="00781266"/>
    <w:rsid w:val="00781F16"/>
    <w:rsid w:val="0078397D"/>
    <w:rsid w:val="00785098"/>
    <w:rsid w:val="007A3009"/>
    <w:rsid w:val="007A3EFF"/>
    <w:rsid w:val="007B01CD"/>
    <w:rsid w:val="007B171D"/>
    <w:rsid w:val="007B4954"/>
    <w:rsid w:val="007B5B89"/>
    <w:rsid w:val="007B688F"/>
    <w:rsid w:val="007C1F0C"/>
    <w:rsid w:val="007C3BF9"/>
    <w:rsid w:val="007D22F3"/>
    <w:rsid w:val="007D3D74"/>
    <w:rsid w:val="007E0E04"/>
    <w:rsid w:val="007E6E45"/>
    <w:rsid w:val="007F20F1"/>
    <w:rsid w:val="007F4656"/>
    <w:rsid w:val="007F6AA3"/>
    <w:rsid w:val="00800ECA"/>
    <w:rsid w:val="00810B3F"/>
    <w:rsid w:val="00816DB1"/>
    <w:rsid w:val="00817407"/>
    <w:rsid w:val="00817F21"/>
    <w:rsid w:val="008200E0"/>
    <w:rsid w:val="00823467"/>
    <w:rsid w:val="00825F10"/>
    <w:rsid w:val="00840CF5"/>
    <w:rsid w:val="00845F7C"/>
    <w:rsid w:val="00852858"/>
    <w:rsid w:val="00860449"/>
    <w:rsid w:val="00862370"/>
    <w:rsid w:val="00863203"/>
    <w:rsid w:val="00865447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0B4"/>
    <w:rsid w:val="0089340F"/>
    <w:rsid w:val="00895F74"/>
    <w:rsid w:val="008A1CAD"/>
    <w:rsid w:val="008A1EBF"/>
    <w:rsid w:val="008A4C7C"/>
    <w:rsid w:val="008A5BC8"/>
    <w:rsid w:val="008A7329"/>
    <w:rsid w:val="008B17D1"/>
    <w:rsid w:val="008B74C9"/>
    <w:rsid w:val="008B7C5D"/>
    <w:rsid w:val="008C49D1"/>
    <w:rsid w:val="008C5A51"/>
    <w:rsid w:val="008C73FF"/>
    <w:rsid w:val="008D1976"/>
    <w:rsid w:val="008D45F6"/>
    <w:rsid w:val="008D50CA"/>
    <w:rsid w:val="008E4AA5"/>
    <w:rsid w:val="008E5DA1"/>
    <w:rsid w:val="008E6DD8"/>
    <w:rsid w:val="008F7AF8"/>
    <w:rsid w:val="00901233"/>
    <w:rsid w:val="00903386"/>
    <w:rsid w:val="00904799"/>
    <w:rsid w:val="00906D9D"/>
    <w:rsid w:val="0091050B"/>
    <w:rsid w:val="00912364"/>
    <w:rsid w:val="00912826"/>
    <w:rsid w:val="00914315"/>
    <w:rsid w:val="00920636"/>
    <w:rsid w:val="0092068D"/>
    <w:rsid w:val="009223A8"/>
    <w:rsid w:val="00933B58"/>
    <w:rsid w:val="009402F3"/>
    <w:rsid w:val="009415E2"/>
    <w:rsid w:val="009427AD"/>
    <w:rsid w:val="0094291C"/>
    <w:rsid w:val="009443FF"/>
    <w:rsid w:val="009533EA"/>
    <w:rsid w:val="00953765"/>
    <w:rsid w:val="00955182"/>
    <w:rsid w:val="00955C2B"/>
    <w:rsid w:val="0095654A"/>
    <w:rsid w:val="009640E5"/>
    <w:rsid w:val="00966300"/>
    <w:rsid w:val="00983B71"/>
    <w:rsid w:val="00986985"/>
    <w:rsid w:val="009876D6"/>
    <w:rsid w:val="00991F2C"/>
    <w:rsid w:val="009A4572"/>
    <w:rsid w:val="009B0485"/>
    <w:rsid w:val="009B12C7"/>
    <w:rsid w:val="009B20A2"/>
    <w:rsid w:val="009C1825"/>
    <w:rsid w:val="009D17CB"/>
    <w:rsid w:val="009D18A3"/>
    <w:rsid w:val="009D4D02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27"/>
    <w:rsid w:val="00A1538D"/>
    <w:rsid w:val="00A1796C"/>
    <w:rsid w:val="00A207E3"/>
    <w:rsid w:val="00A2474E"/>
    <w:rsid w:val="00A335A0"/>
    <w:rsid w:val="00A34B6E"/>
    <w:rsid w:val="00A36CED"/>
    <w:rsid w:val="00A378F3"/>
    <w:rsid w:val="00A37D26"/>
    <w:rsid w:val="00A40A98"/>
    <w:rsid w:val="00A472AB"/>
    <w:rsid w:val="00A475CB"/>
    <w:rsid w:val="00A52A8D"/>
    <w:rsid w:val="00A53F47"/>
    <w:rsid w:val="00A57502"/>
    <w:rsid w:val="00A623CB"/>
    <w:rsid w:val="00A7537F"/>
    <w:rsid w:val="00A75640"/>
    <w:rsid w:val="00A770C7"/>
    <w:rsid w:val="00A84B36"/>
    <w:rsid w:val="00A8532E"/>
    <w:rsid w:val="00A85712"/>
    <w:rsid w:val="00A93D09"/>
    <w:rsid w:val="00A95642"/>
    <w:rsid w:val="00A95937"/>
    <w:rsid w:val="00AA0CD5"/>
    <w:rsid w:val="00AA5300"/>
    <w:rsid w:val="00AA6AB0"/>
    <w:rsid w:val="00AC244A"/>
    <w:rsid w:val="00AD24C4"/>
    <w:rsid w:val="00AD4B38"/>
    <w:rsid w:val="00AD5C33"/>
    <w:rsid w:val="00AE684F"/>
    <w:rsid w:val="00AE7007"/>
    <w:rsid w:val="00AF174C"/>
    <w:rsid w:val="00AF324B"/>
    <w:rsid w:val="00AF485C"/>
    <w:rsid w:val="00AF553F"/>
    <w:rsid w:val="00AF5DA9"/>
    <w:rsid w:val="00B00367"/>
    <w:rsid w:val="00B00542"/>
    <w:rsid w:val="00B02A13"/>
    <w:rsid w:val="00B02AF8"/>
    <w:rsid w:val="00B06577"/>
    <w:rsid w:val="00B108D8"/>
    <w:rsid w:val="00B11DD9"/>
    <w:rsid w:val="00B12A6D"/>
    <w:rsid w:val="00B13711"/>
    <w:rsid w:val="00B166A4"/>
    <w:rsid w:val="00B2045D"/>
    <w:rsid w:val="00B26F32"/>
    <w:rsid w:val="00B37F49"/>
    <w:rsid w:val="00B47E8A"/>
    <w:rsid w:val="00B52834"/>
    <w:rsid w:val="00B542A7"/>
    <w:rsid w:val="00B60A28"/>
    <w:rsid w:val="00B6326B"/>
    <w:rsid w:val="00B655B2"/>
    <w:rsid w:val="00B6676F"/>
    <w:rsid w:val="00B66FAD"/>
    <w:rsid w:val="00B76C36"/>
    <w:rsid w:val="00B76D6A"/>
    <w:rsid w:val="00B83D13"/>
    <w:rsid w:val="00B91B18"/>
    <w:rsid w:val="00B92753"/>
    <w:rsid w:val="00B94387"/>
    <w:rsid w:val="00B959BF"/>
    <w:rsid w:val="00B967F5"/>
    <w:rsid w:val="00BB7425"/>
    <w:rsid w:val="00BC3CFC"/>
    <w:rsid w:val="00BC62B3"/>
    <w:rsid w:val="00BE6A26"/>
    <w:rsid w:val="00BF04D2"/>
    <w:rsid w:val="00BF14E4"/>
    <w:rsid w:val="00BF1F68"/>
    <w:rsid w:val="00C04894"/>
    <w:rsid w:val="00C05180"/>
    <w:rsid w:val="00C05FEB"/>
    <w:rsid w:val="00C0683D"/>
    <w:rsid w:val="00C11DBA"/>
    <w:rsid w:val="00C12187"/>
    <w:rsid w:val="00C17096"/>
    <w:rsid w:val="00C17BDA"/>
    <w:rsid w:val="00C17E95"/>
    <w:rsid w:val="00C24FD1"/>
    <w:rsid w:val="00C34757"/>
    <w:rsid w:val="00C35819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67110"/>
    <w:rsid w:val="00C70409"/>
    <w:rsid w:val="00C7170C"/>
    <w:rsid w:val="00C738BA"/>
    <w:rsid w:val="00C820C1"/>
    <w:rsid w:val="00C84F5C"/>
    <w:rsid w:val="00C8657B"/>
    <w:rsid w:val="00C93151"/>
    <w:rsid w:val="00C932F4"/>
    <w:rsid w:val="00CA181D"/>
    <w:rsid w:val="00CA404B"/>
    <w:rsid w:val="00CB0787"/>
    <w:rsid w:val="00CB4425"/>
    <w:rsid w:val="00CB5D2A"/>
    <w:rsid w:val="00CB6857"/>
    <w:rsid w:val="00CC3D90"/>
    <w:rsid w:val="00CD1444"/>
    <w:rsid w:val="00CD3350"/>
    <w:rsid w:val="00CD4777"/>
    <w:rsid w:val="00CE4018"/>
    <w:rsid w:val="00CF1139"/>
    <w:rsid w:val="00CF16B5"/>
    <w:rsid w:val="00D00DD8"/>
    <w:rsid w:val="00D01EBF"/>
    <w:rsid w:val="00D072BA"/>
    <w:rsid w:val="00D11A4A"/>
    <w:rsid w:val="00D12579"/>
    <w:rsid w:val="00D148AE"/>
    <w:rsid w:val="00D30214"/>
    <w:rsid w:val="00D32C75"/>
    <w:rsid w:val="00D34DEA"/>
    <w:rsid w:val="00D41945"/>
    <w:rsid w:val="00D45E22"/>
    <w:rsid w:val="00D56D2F"/>
    <w:rsid w:val="00D71F0E"/>
    <w:rsid w:val="00D7302C"/>
    <w:rsid w:val="00D73D29"/>
    <w:rsid w:val="00D74432"/>
    <w:rsid w:val="00D74E96"/>
    <w:rsid w:val="00D75029"/>
    <w:rsid w:val="00D8120C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34D1"/>
    <w:rsid w:val="00DC3568"/>
    <w:rsid w:val="00DC5E1F"/>
    <w:rsid w:val="00DC6364"/>
    <w:rsid w:val="00DC7E22"/>
    <w:rsid w:val="00DD013F"/>
    <w:rsid w:val="00DD111A"/>
    <w:rsid w:val="00DD4417"/>
    <w:rsid w:val="00DE7DB6"/>
    <w:rsid w:val="00DF0040"/>
    <w:rsid w:val="00E0197F"/>
    <w:rsid w:val="00E046E5"/>
    <w:rsid w:val="00E207C7"/>
    <w:rsid w:val="00E21EE0"/>
    <w:rsid w:val="00E26B60"/>
    <w:rsid w:val="00E3096A"/>
    <w:rsid w:val="00E326B4"/>
    <w:rsid w:val="00E330DC"/>
    <w:rsid w:val="00E363B1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75664"/>
    <w:rsid w:val="00E80893"/>
    <w:rsid w:val="00E81B37"/>
    <w:rsid w:val="00E90D14"/>
    <w:rsid w:val="00EA0F7B"/>
    <w:rsid w:val="00EA576F"/>
    <w:rsid w:val="00EB3768"/>
    <w:rsid w:val="00EC1A63"/>
    <w:rsid w:val="00EC2468"/>
    <w:rsid w:val="00EC5829"/>
    <w:rsid w:val="00EC5873"/>
    <w:rsid w:val="00EC71FB"/>
    <w:rsid w:val="00ED16F7"/>
    <w:rsid w:val="00EE2F32"/>
    <w:rsid w:val="00EE7352"/>
    <w:rsid w:val="00F03A6E"/>
    <w:rsid w:val="00F0684F"/>
    <w:rsid w:val="00F07194"/>
    <w:rsid w:val="00F1175C"/>
    <w:rsid w:val="00F121DF"/>
    <w:rsid w:val="00F1295C"/>
    <w:rsid w:val="00F25191"/>
    <w:rsid w:val="00F27576"/>
    <w:rsid w:val="00F36E4A"/>
    <w:rsid w:val="00F40595"/>
    <w:rsid w:val="00F40D6C"/>
    <w:rsid w:val="00F46671"/>
    <w:rsid w:val="00F53CD0"/>
    <w:rsid w:val="00F5415B"/>
    <w:rsid w:val="00F633A7"/>
    <w:rsid w:val="00F63BA3"/>
    <w:rsid w:val="00F63D01"/>
    <w:rsid w:val="00F6430D"/>
    <w:rsid w:val="00F7026D"/>
    <w:rsid w:val="00F73700"/>
    <w:rsid w:val="00F757D8"/>
    <w:rsid w:val="00F75EAD"/>
    <w:rsid w:val="00F77D8F"/>
    <w:rsid w:val="00F80EF8"/>
    <w:rsid w:val="00F819B5"/>
    <w:rsid w:val="00F82FDB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4685"/>
    <w:rsid w:val="00FC47CB"/>
    <w:rsid w:val="00FC50E2"/>
    <w:rsid w:val="00FD3742"/>
    <w:rsid w:val="00FD6955"/>
    <w:rsid w:val="00FD6FA6"/>
    <w:rsid w:val="00FE064F"/>
    <w:rsid w:val="00FE4D90"/>
    <w:rsid w:val="00FF0786"/>
    <w:rsid w:val="00FF08BD"/>
    <w:rsid w:val="00FF0CD8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3">
    <w:name w:val="Text 2"/>
    <w:basedOn w:val="Normal"/>
    <w:rsid w:val="006E33E2"/>
    <w:pPr>
      <w:ind w:left="1134"/>
      <w:outlineLvl w:val="1"/>
    </w:pPr>
  </w:style>
  <w:style w:type="paragraph" w:customStyle="1" w:styleId="PointManual13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4">
    <w:name w:val="Text 2"/>
    <w:basedOn w:val="Normal"/>
    <w:rsid w:val="006E33E2"/>
    <w:pPr>
      <w:ind w:left="1134"/>
      <w:outlineLvl w:val="1"/>
    </w:pPr>
  </w:style>
  <w:style w:type="paragraph" w:customStyle="1" w:styleId="PointManual14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5">
    <w:name w:val="Text 2"/>
    <w:basedOn w:val="Normal"/>
    <w:rsid w:val="006E33E2"/>
    <w:pPr>
      <w:ind w:left="1134"/>
      <w:outlineLvl w:val="1"/>
    </w:pPr>
  </w:style>
  <w:style w:type="paragraph" w:customStyle="1" w:styleId="PointManual15">
    <w:name w:val="Point Manual (1)"/>
    <w:basedOn w:val="Normal"/>
    <w:rsid w:val="006E33E2"/>
    <w:pPr>
      <w:ind w:left="1134" w:hanging="567"/>
      <w:outlineLvl w:val="0"/>
    </w:pPr>
  </w:style>
  <w:style w:type="character" w:customStyle="1" w:styleId="PointManualChar">
    <w:name w:val="Point Manual Char"/>
    <w:locked/>
    <w:rsid w:val="004E0478"/>
    <w:rPr>
      <w:sz w:val="24"/>
      <w:szCs w:val="24"/>
      <w:lang w:eastAsia="en-US"/>
    </w:rPr>
  </w:style>
  <w:style w:type="paragraph" w:customStyle="1" w:styleId="Text26">
    <w:name w:val="Text 2"/>
    <w:basedOn w:val="Normal"/>
    <w:rsid w:val="006E33E2"/>
    <w:pPr>
      <w:ind w:left="1134"/>
      <w:outlineLvl w:val="1"/>
    </w:pPr>
  </w:style>
  <w:style w:type="paragraph" w:customStyle="1" w:styleId="PointManual16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7">
    <w:name w:val="Text 2"/>
    <w:basedOn w:val="Normal"/>
    <w:rsid w:val="006E33E2"/>
    <w:pPr>
      <w:ind w:left="1134"/>
      <w:outlineLvl w:val="1"/>
    </w:pPr>
  </w:style>
  <w:style w:type="paragraph" w:customStyle="1" w:styleId="PointManual17">
    <w:name w:val="Point Manual (1)"/>
    <w:basedOn w:val="Normal"/>
    <w:rsid w:val="006E33E2"/>
    <w:pPr>
      <w:ind w:left="1134" w:hanging="567"/>
      <w:outlineLvl w:val="0"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E700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8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8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3">
    <w:name w:val="Text 2"/>
    <w:basedOn w:val="Normal"/>
    <w:rsid w:val="006E33E2"/>
    <w:pPr>
      <w:ind w:left="1134"/>
      <w:outlineLvl w:val="1"/>
    </w:pPr>
  </w:style>
  <w:style w:type="paragraph" w:customStyle="1" w:styleId="PointManual13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4">
    <w:name w:val="Text 2"/>
    <w:basedOn w:val="Normal"/>
    <w:rsid w:val="006E33E2"/>
    <w:pPr>
      <w:ind w:left="1134"/>
      <w:outlineLvl w:val="1"/>
    </w:pPr>
  </w:style>
  <w:style w:type="paragraph" w:customStyle="1" w:styleId="PointManual14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5">
    <w:name w:val="Text 2"/>
    <w:basedOn w:val="Normal"/>
    <w:rsid w:val="006E33E2"/>
    <w:pPr>
      <w:ind w:left="1134"/>
      <w:outlineLvl w:val="1"/>
    </w:pPr>
  </w:style>
  <w:style w:type="paragraph" w:customStyle="1" w:styleId="PointManual15">
    <w:name w:val="Point Manual (1)"/>
    <w:basedOn w:val="Normal"/>
    <w:rsid w:val="006E33E2"/>
    <w:pPr>
      <w:ind w:left="1134" w:hanging="567"/>
      <w:outlineLvl w:val="0"/>
    </w:pPr>
  </w:style>
  <w:style w:type="character" w:customStyle="1" w:styleId="PointManualChar">
    <w:name w:val="Point Manual Char"/>
    <w:locked/>
    <w:rsid w:val="004E0478"/>
    <w:rPr>
      <w:sz w:val="24"/>
      <w:szCs w:val="24"/>
      <w:lang w:eastAsia="en-US"/>
    </w:rPr>
  </w:style>
  <w:style w:type="paragraph" w:customStyle="1" w:styleId="Text26">
    <w:name w:val="Text 2"/>
    <w:basedOn w:val="Normal"/>
    <w:rsid w:val="006E33E2"/>
    <w:pPr>
      <w:ind w:left="1134"/>
      <w:outlineLvl w:val="1"/>
    </w:pPr>
  </w:style>
  <w:style w:type="paragraph" w:customStyle="1" w:styleId="PointManual16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7">
    <w:name w:val="Text 2"/>
    <w:basedOn w:val="Normal"/>
    <w:rsid w:val="006E33E2"/>
    <w:pPr>
      <w:ind w:left="1134"/>
      <w:outlineLvl w:val="1"/>
    </w:pPr>
  </w:style>
  <w:style w:type="paragraph" w:customStyle="1" w:styleId="PointManual17">
    <w:name w:val="Point Manual (1)"/>
    <w:basedOn w:val="Normal"/>
    <w:rsid w:val="006E33E2"/>
    <w:pPr>
      <w:ind w:left="1134" w:hanging="567"/>
      <w:outlineLvl w:val="0"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E700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8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8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5EE9-FE97-4DCA-97D7-2282D88E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418</Words>
  <Characters>2314</Characters>
  <Application>Microsoft Office Word</Application>
  <DocSecurity>0</DocSecurity>
  <Lines>68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European Union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PROFIROV Iavor</cp:lastModifiedBy>
  <cp:revision>2</cp:revision>
  <cp:lastPrinted>2016-05-12T14:49:00Z</cp:lastPrinted>
  <dcterms:created xsi:type="dcterms:W3CDTF">2016-05-13T09:44:00Z</dcterms:created>
  <dcterms:modified xsi:type="dcterms:W3CDTF">2016-05-13T09:44:00Z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3.7.7, Build 20151207</vt:lpwstr>
  </property>
</Properties>
</file>