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AD" w:rsidRDefault="0023748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D1BCDC54354986A2836D04AC9873EA" style="width:450.6pt;height:411pt">
            <v:imagedata r:id="rId8" o:title=""/>
          </v:shape>
        </w:pict>
      </w:r>
    </w:p>
    <w:p w:rsidR="009135AD" w:rsidRDefault="009135AD">
      <w:pPr>
        <w:rPr>
          <w:noProof/>
        </w:rPr>
        <w:sectPr w:rsidR="009135AD" w:rsidSect="0023748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9135AD" w:rsidRDefault="00237481">
      <w:pPr>
        <w:pStyle w:val="Typedudocument"/>
        <w:rPr>
          <w:noProof/>
        </w:rPr>
      </w:pPr>
      <w:r>
        <w:rPr>
          <w:noProof/>
        </w:rPr>
        <w:lastRenderedPageBreak/>
        <w:t>ANNEX</w:t>
      </w:r>
    </w:p>
    <w:p w:rsidR="009135AD" w:rsidRDefault="00237481">
      <w:pPr>
        <w:pStyle w:val="Accompagnant"/>
        <w:rPr>
          <w:noProof/>
        </w:rPr>
      </w:pPr>
      <w:r>
        <w:rPr>
          <w:noProof/>
        </w:rPr>
        <w:t>to the</w:t>
      </w:r>
    </w:p>
    <w:p w:rsidR="009135AD" w:rsidRDefault="00237481">
      <w:pPr>
        <w:pStyle w:val="Typeacteprincipal"/>
        <w:rPr>
          <w:noProof/>
        </w:rPr>
      </w:pPr>
      <w:r>
        <w:rPr>
          <w:noProof/>
        </w:rPr>
        <w:t>Proposal for a Council Decision</w:t>
      </w:r>
    </w:p>
    <w:p w:rsidR="009135AD" w:rsidRDefault="00237481">
      <w:pPr>
        <w:pStyle w:val="Objetacteprincipal"/>
        <w:rPr>
          <w:noProof/>
        </w:rPr>
      </w:pPr>
      <w:r>
        <w:rPr>
          <w:noProof/>
        </w:rPr>
        <w:t xml:space="preserve">on the conclusion on behalf of the European Union of </w:t>
      </w:r>
      <w:r>
        <w:rPr>
          <w:noProof/>
        </w:rPr>
        <w:t>the Paris Agreement adopted under the United Nations Framework Convention on Climate Change</w:t>
      </w:r>
      <w:r>
        <w:rPr>
          <w:noProof/>
        </w:rPr>
        <w:br/>
      </w:r>
      <w:r>
        <w:rPr>
          <w:noProof/>
        </w:rPr>
        <w:br/>
        <w:t>Declaration by the Union made in accordance with Article 20(3) of the Paris Agreement</w:t>
      </w:r>
    </w:p>
    <w:p w:rsidR="009135AD" w:rsidRDefault="00237481">
      <w:pPr>
        <w:rPr>
          <w:noProof/>
        </w:rPr>
      </w:pPr>
      <w:r>
        <w:rPr>
          <w:noProof/>
        </w:rPr>
        <w:t>The following States are at present Members of the European Union: the Kingdo</w:t>
      </w:r>
      <w:r>
        <w:rPr>
          <w:noProof/>
        </w:rPr>
        <w:t>m of Belgium, the Republic of Bulgaria, the Czech Republic, the Kingdom of Denmark, the Federal Republic of Germany, the Republic of Estonia, Ireland, the Hellenic Republic, the Kingdom of Spain, the French Republic, the Republic of Croatia, the Italian Re</w:t>
      </w:r>
      <w:r>
        <w:rPr>
          <w:noProof/>
        </w:rPr>
        <w:t>public, the Republic of Cyprus, the Republic of Latvia, the Republic of Lithuania, the Grand Duchy of Luxembourg, Hungary, the Republic of Malta, the Kingdom of the Netherlands, the Republic of Austria, the Republic of Poland, the Portuguese Republic, Roma</w:t>
      </w:r>
      <w:r>
        <w:rPr>
          <w:noProof/>
        </w:rPr>
        <w:t xml:space="preserve">nia, the Republic of Slovenia, the Slovak Republic, the Republic of Finland, the Kingdom of Sweden, the United Kingdom of Great Britain and Northern Ireland. </w:t>
      </w:r>
    </w:p>
    <w:p w:rsidR="009135AD" w:rsidRDefault="00237481">
      <w:pPr>
        <w:rPr>
          <w:noProof/>
        </w:rPr>
      </w:pPr>
      <w:r>
        <w:rPr>
          <w:noProof/>
        </w:rPr>
        <w:t>The European Union declares that, in accordance with the Treaty on the Functioning of the Europea</w:t>
      </w:r>
      <w:r>
        <w:rPr>
          <w:noProof/>
        </w:rPr>
        <w:t>n Union, and in particular Article 191 and Article 192(1) thereof, it is competent to enter into international agreements, and to implement the obligations resulting therefrom, which contribute to the pursuit of the following objectives:</w:t>
      </w:r>
    </w:p>
    <w:p w:rsidR="009135AD" w:rsidRDefault="00237481">
      <w:pPr>
        <w:rPr>
          <w:noProof/>
        </w:rPr>
      </w:pPr>
      <w:r>
        <w:rPr>
          <w:noProof/>
        </w:rPr>
        <w:t>-</w:t>
      </w:r>
      <w:r>
        <w:rPr>
          <w:noProof/>
        </w:rPr>
        <w:tab/>
        <w:t>preserving, prot</w:t>
      </w:r>
      <w:r>
        <w:rPr>
          <w:noProof/>
        </w:rPr>
        <w:t>ecting and improving the quality of the environment;</w:t>
      </w:r>
    </w:p>
    <w:p w:rsidR="009135AD" w:rsidRDefault="00237481">
      <w:pPr>
        <w:rPr>
          <w:noProof/>
        </w:rPr>
      </w:pPr>
      <w:r>
        <w:rPr>
          <w:noProof/>
        </w:rPr>
        <w:t>-</w:t>
      </w:r>
      <w:r>
        <w:rPr>
          <w:noProof/>
        </w:rPr>
        <w:tab/>
        <w:t>protecting human health;</w:t>
      </w:r>
    </w:p>
    <w:p w:rsidR="009135AD" w:rsidRDefault="00237481">
      <w:pPr>
        <w:rPr>
          <w:noProof/>
        </w:rPr>
      </w:pPr>
      <w:r>
        <w:rPr>
          <w:noProof/>
        </w:rPr>
        <w:t xml:space="preserve">- </w:t>
      </w:r>
      <w:r>
        <w:rPr>
          <w:noProof/>
        </w:rPr>
        <w:tab/>
        <w:t>prudent and rational utilisation of natural resources;</w:t>
      </w:r>
    </w:p>
    <w:p w:rsidR="009135AD" w:rsidRDefault="00237481">
      <w:pPr>
        <w:ind w:left="720" w:hanging="720"/>
        <w:rPr>
          <w:noProof/>
        </w:rPr>
      </w:pPr>
      <w:r>
        <w:rPr>
          <w:noProof/>
        </w:rPr>
        <w:t>-</w:t>
      </w:r>
      <w:r>
        <w:rPr>
          <w:noProof/>
        </w:rPr>
        <w:tab/>
        <w:t>promoting measures at international level to deal with regional or worldwide environmental problems, and in particul</w:t>
      </w:r>
      <w:r>
        <w:rPr>
          <w:noProof/>
        </w:rPr>
        <w:t>ar combating climate change.</w:t>
      </w:r>
    </w:p>
    <w:p w:rsidR="009135AD" w:rsidRDefault="009135AD">
      <w:pPr>
        <w:ind w:left="720" w:hanging="720"/>
        <w:rPr>
          <w:noProof/>
        </w:rPr>
      </w:pPr>
    </w:p>
    <w:p w:rsidR="009135AD" w:rsidRDefault="00237481">
      <w:pPr>
        <w:rPr>
          <w:noProof/>
        </w:rPr>
      </w:pPr>
      <w:r>
        <w:rPr>
          <w:noProof/>
        </w:rPr>
        <w:t xml:space="preserve">The European Union declares that the commitment contained in its intended nationally determined contribution submitted on 6 March 2015 will be fulfilled through action by the Union and its Member States within the respective </w:t>
      </w:r>
      <w:r>
        <w:rPr>
          <w:noProof/>
        </w:rPr>
        <w:t>competence of each.</w:t>
      </w:r>
    </w:p>
    <w:p w:rsidR="009135AD" w:rsidRDefault="00237481">
      <w:pPr>
        <w:rPr>
          <w:noProof/>
        </w:rPr>
      </w:pPr>
      <w:r>
        <w:rPr>
          <w:noProof/>
        </w:rPr>
        <w:t>The European Union will continue to provide information, on a regular basis on European Union legal instruments adopted to fulfil its commitments under its nationally determined contributions, in accordance with Article 20(3) of the Agr</w:t>
      </w:r>
      <w:r>
        <w:rPr>
          <w:noProof/>
        </w:rPr>
        <w:t>eement.</w:t>
      </w:r>
    </w:p>
    <w:p w:rsidR="009135AD" w:rsidRDefault="009135AD">
      <w:pPr>
        <w:rPr>
          <w:noProof/>
        </w:rPr>
      </w:pPr>
    </w:p>
    <w:sectPr w:rsidR="009135AD" w:rsidSect="00237481">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AD" w:rsidRDefault="00237481">
      <w:pPr>
        <w:spacing w:before="0" w:after="0"/>
      </w:pPr>
      <w:r>
        <w:separator/>
      </w:r>
    </w:p>
  </w:endnote>
  <w:endnote w:type="continuationSeparator" w:id="0">
    <w:p w:rsidR="009135AD" w:rsidRDefault="002374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81" w:rsidRPr="00237481" w:rsidRDefault="00237481" w:rsidP="00237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AD" w:rsidRPr="00237481" w:rsidRDefault="00237481" w:rsidP="00237481">
    <w:pPr>
      <w:pStyle w:val="Footer"/>
      <w:rPr>
        <w:rFonts w:ascii="Arial" w:hAnsi="Arial" w:cs="Arial"/>
        <w:b/>
        <w:sz w:val="48"/>
      </w:rPr>
    </w:pPr>
    <w:r w:rsidRPr="00237481">
      <w:rPr>
        <w:rFonts w:ascii="Arial" w:hAnsi="Arial" w:cs="Arial"/>
        <w:b/>
        <w:sz w:val="48"/>
      </w:rPr>
      <w:t>EN</w:t>
    </w:r>
    <w:r w:rsidRPr="00237481">
      <w:rPr>
        <w:rFonts w:ascii="Arial" w:hAnsi="Arial" w:cs="Arial"/>
        <w:b/>
        <w:sz w:val="48"/>
      </w:rPr>
      <w:tab/>
    </w:r>
    <w:r w:rsidRPr="00237481">
      <w:rPr>
        <w:rFonts w:ascii="Arial" w:hAnsi="Arial" w:cs="Arial"/>
        <w:b/>
        <w:sz w:val="48"/>
      </w:rPr>
      <w:tab/>
    </w:r>
    <w:fldSimple w:instr=" DOCVARIABLE &quot;LW_Confidence&quot; \* MERGEFORMAT ">
      <w:r>
        <w:t xml:space="preserve"> </w:t>
      </w:r>
    </w:fldSimple>
    <w:r w:rsidRPr="00237481">
      <w:tab/>
    </w:r>
    <w:proofErr w:type="spellStart"/>
    <w:r w:rsidRPr="0023748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81" w:rsidRPr="00237481" w:rsidRDefault="00237481" w:rsidP="002374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81" w:rsidRPr="00237481" w:rsidRDefault="00237481" w:rsidP="00237481">
    <w:pPr>
      <w:pStyle w:val="Footer"/>
      <w:rPr>
        <w:rFonts w:ascii="Arial" w:hAnsi="Arial" w:cs="Arial"/>
        <w:b/>
        <w:sz w:val="48"/>
      </w:rPr>
    </w:pPr>
    <w:r w:rsidRPr="00237481">
      <w:rPr>
        <w:rFonts w:ascii="Arial" w:hAnsi="Arial" w:cs="Arial"/>
        <w:b/>
        <w:sz w:val="48"/>
      </w:rPr>
      <w:t>EN</w:t>
    </w:r>
    <w:r w:rsidRPr="0023748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237481">
      <w:tab/>
    </w:r>
    <w:r w:rsidRPr="0023748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81" w:rsidRPr="00237481" w:rsidRDefault="00237481" w:rsidP="00237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AD" w:rsidRDefault="00237481">
      <w:pPr>
        <w:spacing w:before="0" w:after="0"/>
      </w:pPr>
      <w:r>
        <w:separator/>
      </w:r>
    </w:p>
  </w:footnote>
  <w:footnote w:type="continuationSeparator" w:id="0">
    <w:p w:rsidR="009135AD" w:rsidRDefault="0023748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81" w:rsidRPr="00237481" w:rsidRDefault="00237481" w:rsidP="00237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81" w:rsidRPr="00237481" w:rsidRDefault="00237481" w:rsidP="002374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81" w:rsidRPr="00237481" w:rsidRDefault="00237481" w:rsidP="00237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B00BB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AC85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8813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3CBE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D047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BA25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BACF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004E3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0 09:50: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CP" w:val="to the"/>
    <w:docVar w:name="LW_ANNEX_NBR_FIRST" w:val="2"/>
    <w:docVar w:name="LW_ANNEX_NBR_LAST" w:val="2"/>
    <w:docVar w:name="LW_CONFIDENCE" w:val=" "/>
    <w:docVar w:name="LW_CONST_RESTREINT_UE" w:val="RESTREINT UE/EU RESTRICTED"/>
    <w:docVar w:name="LW_CORRIGENDUM" w:val="&lt;UNUSED&gt;"/>
    <w:docVar w:name="LW_COVERPAGE_GUID" w:val="05D1BCDC54354986A2836D04AC9873EA"/>
    <w:docVar w:name="LW_CROSSREFERENCE" w:val="&lt;UNUSED&gt;"/>
    <w:docVar w:name="LW_DocType" w:val="ANNEX"/>
    <w:docVar w:name="LW_EMISSION" w:val="10.6.2016"/>
    <w:docVar w:name="LW_EMISSION_ISODATE" w:val="2016-06-1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n behalf of the European Union of the Paris Agreement adopted under the United Nations Framework Convention on Climate Change_x000b__x000b_Declaration by the Union made in accordance with Article 20(3) of the Paris Agreement"/>
    <w:docVar w:name="LW_PART_NBR" w:val="1"/>
    <w:docVar w:name="LW_PART_NBR_TOTAL" w:val="1"/>
    <w:docVar w:name="LW_REF.INST.NEW" w:val="COM"/>
    <w:docVar w:name="LW_REF.INST.NEW_ADOPTED" w:val="final"/>
    <w:docVar w:name="LW_REF.INST.NEW_TEXT" w:val="(2016) 395"/>
    <w:docVar w:name="LW_REF.INTERNE" w:val="&lt;UNUSED&gt;"/>
    <w:docVar w:name="LW_SUPERTITRE" w:val="&lt;UNUSED&gt;"/>
    <w:docVar w:name="LW_TITRE.OBJ.CP" w:val="&lt;UNUSED&gt;"/>
    <w:docVar w:name="LW_TYPE.DOC.CP" w:val="ANNEX"/>
    <w:docVar w:name="LW_TYPEACTEPRINCIPAL.CP" w:val="Proposal for a Council Decision"/>
  </w:docVars>
  <w:rsids>
    <w:rsidRoot w:val="009135AD"/>
    <w:rsid w:val="00237481"/>
    <w:rsid w:val="0091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237481"/>
    <w:pPr>
      <w:tabs>
        <w:tab w:val="center" w:pos="4535"/>
        <w:tab w:val="right" w:pos="9071"/>
      </w:tabs>
      <w:spacing w:before="0"/>
    </w:pPr>
  </w:style>
  <w:style w:type="character" w:customStyle="1" w:styleId="HeaderChar">
    <w:name w:val="Header Char"/>
    <w:basedOn w:val="DefaultParagraphFont"/>
    <w:link w:val="Header"/>
    <w:uiPriority w:val="99"/>
    <w:rsid w:val="00237481"/>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3748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237481"/>
    <w:pPr>
      <w:tabs>
        <w:tab w:val="center" w:pos="4535"/>
        <w:tab w:val="right" w:pos="9071"/>
      </w:tabs>
      <w:spacing w:before="0"/>
    </w:pPr>
  </w:style>
  <w:style w:type="character" w:customStyle="1" w:styleId="HeaderChar">
    <w:name w:val="Header Char"/>
    <w:basedOn w:val="DefaultParagraphFont"/>
    <w:link w:val="Header"/>
    <w:uiPriority w:val="99"/>
    <w:rsid w:val="00237481"/>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3748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BOREL-DANNINGER Marion (ENV)</dc:creator>
  <cp:lastModifiedBy>MAVROPOULOU Erifili (SG)</cp:lastModifiedBy>
  <cp:revision>8</cp:revision>
  <cp:lastPrinted>2016-06-10T08:46:00Z</cp:lastPrinted>
  <dcterms:created xsi:type="dcterms:W3CDTF">2016-06-06T09:55:00Z</dcterms:created>
  <dcterms:modified xsi:type="dcterms:W3CDTF">2016-06-10T08:46:00Z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