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F83" w:rsidRPr="00DE3CC1" w:rsidRDefault="00804AC1" w:rsidP="00DE3CC1">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847bbcc-1e82-40bd-8d3a-8aacd888bc44_0" style="width:568.5pt;height:365.6pt">
            <v:imagedata r:id="rId8" o:title=""/>
          </v:shape>
        </w:pict>
      </w:r>
      <w:bookmarkEnd w:id="0"/>
    </w:p>
    <w:p w:rsidR="00BE44A4" w:rsidRDefault="00E20E69" w:rsidP="00BE44A4">
      <w:pPr>
        <w:spacing w:before="0" w:after="0"/>
        <w:rPr>
          <w:rFonts w:asciiTheme="majorBidi" w:eastAsia="Arial Unicode MS" w:hAnsiTheme="majorBidi" w:cstheme="majorBidi"/>
          <w:lang w:val="en-US" w:eastAsia="de-DE"/>
        </w:rPr>
      </w:pPr>
      <w:r w:rsidRPr="008F1D60">
        <w:rPr>
          <w:rFonts w:asciiTheme="majorBidi" w:eastAsia="Arial Unicode MS" w:hAnsiTheme="majorBidi" w:cstheme="majorBidi"/>
          <w:lang w:val="en-US" w:eastAsia="de-DE"/>
        </w:rPr>
        <w:t xml:space="preserve">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to national Parliaments </w:t>
      </w:r>
      <w:r w:rsidR="000752FB">
        <w:rPr>
          <w:rFonts w:asciiTheme="majorBidi" w:eastAsia="Arial Unicode MS" w:hAnsiTheme="majorBidi" w:cstheme="majorBidi"/>
          <w:lang w:val="en-US" w:eastAsia="de-DE"/>
        </w:rPr>
        <w:t>a corrected version of the</w:t>
      </w:r>
      <w:r>
        <w:rPr>
          <w:rFonts w:asciiTheme="majorBidi" w:eastAsia="Arial Unicode MS" w:hAnsiTheme="majorBidi" w:cstheme="majorBidi"/>
          <w:lang w:val="en-US" w:eastAsia="de-DE"/>
        </w:rPr>
        <w:t xml:space="preserve"> </w:t>
      </w:r>
      <w:r w:rsidRPr="00FE12F9">
        <w:rPr>
          <w:rFonts w:asciiTheme="majorBidi" w:eastAsia="Arial Unicode MS" w:hAnsiTheme="majorBidi" w:cstheme="majorBidi"/>
          <w:lang w:val="en-US" w:eastAsia="de-DE"/>
        </w:rPr>
        <w:t xml:space="preserve">Council Implementing Decision setting out a </w:t>
      </w:r>
      <w:r w:rsidRPr="00E20E69">
        <w:rPr>
          <w:rFonts w:asciiTheme="majorBidi" w:eastAsia="Arial Unicode MS" w:hAnsiTheme="majorBidi" w:cstheme="majorBidi"/>
          <w:lang w:val="en-US" w:eastAsia="de-DE"/>
        </w:rPr>
        <w:t>Recommendation on addressing the deficiencies identified in the 2015 evaluation of the application of the Schengen acquis in the field of the Schengen Information System by Belgium</w:t>
      </w:r>
      <w:r>
        <w:rPr>
          <w:rFonts w:asciiTheme="majorBidi" w:eastAsia="Arial Unicode MS" w:hAnsiTheme="majorBidi" w:cstheme="majorBidi"/>
          <w:lang w:val="en-US" w:eastAsia="de-DE"/>
        </w:rPr>
        <w:t>.</w:t>
      </w:r>
      <w:r w:rsidR="000752FB">
        <w:rPr>
          <w:rFonts w:asciiTheme="majorBidi" w:eastAsia="Arial Unicode MS" w:hAnsiTheme="majorBidi" w:cstheme="majorBidi"/>
          <w:lang w:val="en-US" w:eastAsia="de-DE"/>
        </w:rPr>
        <w:t xml:space="preserve"> </w:t>
      </w:r>
    </w:p>
    <w:p w:rsidR="00E20E69" w:rsidRPr="00FE12F9" w:rsidRDefault="000752FB" w:rsidP="00BE44A4">
      <w:pPr>
        <w:spacing w:before="0"/>
        <w:rPr>
          <w:lang w:val="en-US"/>
        </w:rPr>
      </w:pPr>
      <w:r>
        <w:rPr>
          <w:rFonts w:asciiTheme="majorBidi" w:eastAsia="Arial Unicode MS" w:hAnsiTheme="majorBidi" w:cstheme="majorBidi"/>
          <w:lang w:val="en-US" w:eastAsia="de-DE"/>
        </w:rPr>
        <w:t>This version replaces the version previously transmitted to national Parliaments (doc 6848/16).</w:t>
      </w:r>
    </w:p>
    <w:p w:rsidR="00E20E69" w:rsidRDefault="00E20E69" w:rsidP="00C11F83">
      <w:pPr>
        <w:pStyle w:val="FinalLine"/>
        <w:rPr>
          <w:lang w:val="en-US"/>
        </w:rPr>
      </w:pPr>
    </w:p>
    <w:p w:rsidR="00E20E69" w:rsidRDefault="00E20E69" w:rsidP="00E20E69">
      <w:pPr>
        <w:tabs>
          <w:tab w:val="left" w:pos="6480"/>
        </w:tabs>
        <w:rPr>
          <w:lang w:val="en-US"/>
        </w:rPr>
      </w:pPr>
      <w:r>
        <w:rPr>
          <w:lang w:val="en-US"/>
        </w:rPr>
        <w:tab/>
      </w:r>
    </w:p>
    <w:p w:rsidR="00E20E69" w:rsidRDefault="00E20E69" w:rsidP="00E20E69">
      <w:pPr>
        <w:jc w:val="right"/>
        <w:rPr>
          <w:b/>
          <w:bCs/>
          <w:u w:val="single"/>
          <w:lang w:val="en-US"/>
        </w:rPr>
      </w:pPr>
      <w:r>
        <w:rPr>
          <w:lang w:val="en-US"/>
        </w:rPr>
        <w:br w:type="page"/>
      </w:r>
      <w:r w:rsidRPr="00E20E69">
        <w:rPr>
          <w:b/>
          <w:bCs/>
          <w:u w:val="single"/>
          <w:lang w:val="en-US"/>
        </w:rPr>
        <w:lastRenderedPageBreak/>
        <w:t>ANNEX</w:t>
      </w:r>
    </w:p>
    <w:p w:rsidR="00E20E69" w:rsidRPr="00E20E69" w:rsidRDefault="00E20E69" w:rsidP="00E20E69">
      <w:pPr>
        <w:jc w:val="center"/>
      </w:pPr>
      <w:r>
        <w:rPr>
          <w:lang w:val="en-US"/>
        </w:rPr>
        <w:tab/>
      </w:r>
      <w:r w:rsidRPr="00E20E69">
        <w:rPr>
          <w:bCs/>
        </w:rPr>
        <w:t>Council Implementing Decision setting out a</w:t>
      </w:r>
    </w:p>
    <w:p w:rsidR="00E20E69" w:rsidRPr="00E20E69" w:rsidRDefault="00E20E69" w:rsidP="00E20E69">
      <w:pPr>
        <w:spacing w:before="360" w:after="0" w:line="240" w:lineRule="auto"/>
        <w:jc w:val="center"/>
        <w:rPr>
          <w:rFonts w:eastAsia="Calibri"/>
          <w:b/>
          <w:szCs w:val="22"/>
        </w:rPr>
      </w:pPr>
      <w:r w:rsidRPr="00E20E69">
        <w:rPr>
          <w:rFonts w:eastAsia="Calibri"/>
          <w:b/>
          <w:szCs w:val="22"/>
        </w:rPr>
        <w:t>RECOMMENDATION</w:t>
      </w:r>
    </w:p>
    <w:p w:rsidR="00E20E69" w:rsidRPr="00E20E69" w:rsidRDefault="00E20E69" w:rsidP="00E20E69">
      <w:pPr>
        <w:spacing w:before="360" w:after="360"/>
        <w:jc w:val="center"/>
        <w:rPr>
          <w:rFonts w:eastAsia="Calibri"/>
          <w:b/>
          <w:szCs w:val="22"/>
        </w:rPr>
      </w:pPr>
      <w:r w:rsidRPr="00E20E69">
        <w:rPr>
          <w:rFonts w:eastAsia="Calibri"/>
          <w:b/>
          <w:szCs w:val="22"/>
        </w:rPr>
        <w:t>on addressing the deficiencies identified in the 2015 evaluation on the application of the Schengen acquis in the field of Schengen Information System by Belgium</w:t>
      </w:r>
    </w:p>
    <w:p w:rsidR="00E20E69" w:rsidRPr="00E20E69" w:rsidRDefault="00E20E69" w:rsidP="00E20E69">
      <w:pPr>
        <w:keepNext/>
        <w:spacing w:before="600" w:line="240" w:lineRule="auto"/>
        <w:jc w:val="both"/>
        <w:rPr>
          <w:rFonts w:eastAsia="Calibri"/>
          <w:szCs w:val="22"/>
        </w:rPr>
      </w:pPr>
      <w:r w:rsidRPr="00E20E69">
        <w:rPr>
          <w:rFonts w:eastAsia="Calibri"/>
          <w:szCs w:val="22"/>
        </w:rPr>
        <w:t>THE COUNCIL OF THE EUROPEAN UNION,</w:t>
      </w:r>
    </w:p>
    <w:p w:rsidR="00E20E69" w:rsidRPr="00E20E69" w:rsidRDefault="00E20E69" w:rsidP="00E20E69">
      <w:r w:rsidRPr="00E20E69">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w:t>
      </w:r>
      <w:r w:rsidRPr="00E20E69">
        <w:rPr>
          <w:b/>
          <w:vertAlign w:val="superscript"/>
        </w:rPr>
        <w:footnoteReference w:id="1"/>
      </w:r>
      <w:r w:rsidRPr="00E20E69">
        <w:t>, and in particular Article 15 thereof,</w:t>
      </w:r>
    </w:p>
    <w:p w:rsidR="00E20E69" w:rsidRPr="00E20E69" w:rsidRDefault="00E20E69" w:rsidP="00E20E69">
      <w:r w:rsidRPr="00E20E69">
        <w:t>Having regard to the proposal from the European Commission,</w:t>
      </w:r>
    </w:p>
    <w:p w:rsidR="00E20E69" w:rsidRPr="00E20E69" w:rsidRDefault="00E20E69" w:rsidP="00E20E69">
      <w:r w:rsidRPr="00E20E69">
        <w:t>Whereas:</w:t>
      </w:r>
    </w:p>
    <w:p w:rsidR="00E20E69" w:rsidRPr="00E20E69" w:rsidRDefault="00E20E69" w:rsidP="00E20E69">
      <w:pPr>
        <w:tabs>
          <w:tab w:val="num" w:pos="709"/>
        </w:tabs>
        <w:ind w:left="709" w:hanging="709"/>
        <w:rPr>
          <w:rFonts w:eastAsia="Calibri"/>
          <w:szCs w:val="22"/>
        </w:rPr>
      </w:pPr>
      <w:r w:rsidRPr="00E20E69">
        <w:rPr>
          <w:rFonts w:eastAsia="Calibri"/>
          <w:szCs w:val="22"/>
        </w:rPr>
        <w:t xml:space="preserve">The purpose of this Recommendation is to recommend to Belgium remedial actions to address deficiencies identified during the Schengen evaluation in the field of the Schengen Information System carried out in 2015. Following the evaluation, a report covering the findings and assessments, listing best practices and deficiencies identified during the evaluation was adopted by Commission Implementing Decision [C(2015)9000]. </w:t>
      </w:r>
    </w:p>
    <w:p w:rsidR="00E20E69" w:rsidRPr="00E20E69" w:rsidRDefault="00E20E69" w:rsidP="00E20E69">
      <w:pPr>
        <w:tabs>
          <w:tab w:val="num" w:pos="709"/>
        </w:tabs>
        <w:ind w:left="709" w:hanging="709"/>
        <w:rPr>
          <w:rFonts w:eastAsia="Calibri"/>
          <w:szCs w:val="22"/>
        </w:rPr>
      </w:pPr>
      <w:r w:rsidRPr="00E20E69">
        <w:rPr>
          <w:rFonts w:eastAsia="Calibri"/>
          <w:szCs w:val="22"/>
        </w:rPr>
        <w:t>The competence of the Belgian SIRENE Bureau to delete alerts on missing persons and on persons sought to assist with a judicial procedure in case the competent authority fails to delete such alerts on a timely manner is to be considered as best practice.</w:t>
      </w:r>
    </w:p>
    <w:p w:rsidR="00E20E69" w:rsidRPr="00E20E69" w:rsidRDefault="00E20E69" w:rsidP="00E20E69">
      <w:pPr>
        <w:numPr>
          <w:ilvl w:val="0"/>
          <w:numId w:val="22"/>
        </w:numPr>
        <w:rPr>
          <w:rFonts w:eastAsia="Calibri"/>
          <w:szCs w:val="22"/>
        </w:rPr>
      </w:pPr>
      <w:r w:rsidRPr="00E20E69">
        <w:rPr>
          <w:rFonts w:eastAsia="Calibri"/>
          <w:szCs w:val="22"/>
        </w:rPr>
        <w:br w:type="page"/>
      </w:r>
      <w:r w:rsidRPr="00E20E69">
        <w:rPr>
          <w:rFonts w:eastAsia="Calibri"/>
          <w:szCs w:val="22"/>
        </w:rPr>
        <w:lastRenderedPageBreak/>
        <w:t xml:space="preserve">In light of the importance to comply with the Schengen acquis, in particular with the requirements concerning the obligation to have a national legislation and procedures in place to process the alerts within the second generation of SIS, the obligation to adopt a security policy or security plan, the equivalence of the results of searches in the national copy, in the ANG-BNG </w:t>
      </w:r>
      <w:proofErr w:type="spellStart"/>
      <w:r w:rsidRPr="00E20E69">
        <w:rPr>
          <w:rFonts w:eastAsia="Calibri"/>
          <w:szCs w:val="22"/>
        </w:rPr>
        <w:t>Controle</w:t>
      </w:r>
      <w:proofErr w:type="spellEnd"/>
      <w:r w:rsidRPr="00E20E69">
        <w:rPr>
          <w:rFonts w:eastAsia="Calibri"/>
          <w:szCs w:val="22"/>
        </w:rPr>
        <w:t xml:space="preserve"> application and CS-SIS, the implementation of transliteration and transcription rules in the ANG-BNG </w:t>
      </w:r>
      <w:proofErr w:type="spellStart"/>
      <w:r w:rsidRPr="00E20E69">
        <w:rPr>
          <w:rFonts w:eastAsia="Calibri"/>
          <w:szCs w:val="22"/>
        </w:rPr>
        <w:t>Controle</w:t>
      </w:r>
      <w:proofErr w:type="spellEnd"/>
      <w:r w:rsidRPr="00E20E69">
        <w:rPr>
          <w:rFonts w:eastAsia="Calibri"/>
          <w:szCs w:val="22"/>
        </w:rPr>
        <w:t xml:space="preserve"> application as well as the establishment of uniform post-hit procedures, priority should be given to implement recommendations 1, 2, 3, 4, 5, 6, 7, 8, 9 and 13.</w:t>
      </w:r>
    </w:p>
    <w:p w:rsidR="00E20E69" w:rsidRPr="00E20E69" w:rsidRDefault="00E20E69" w:rsidP="00E20E69">
      <w:pPr>
        <w:numPr>
          <w:ilvl w:val="0"/>
          <w:numId w:val="22"/>
        </w:numPr>
        <w:rPr>
          <w:rFonts w:eastAsia="Calibri"/>
          <w:szCs w:val="22"/>
        </w:rPr>
      </w:pPr>
      <w:r w:rsidRPr="00E20E69">
        <w:rPr>
          <w:rFonts w:eastAsia="Calibri"/>
          <w:szCs w:val="22"/>
        </w:rPr>
        <w:t>This Recommendation should be transmitted to the European Parliament and to the parliaments of the Member States. Within three months of its adoption, the evaluated Member State shall, pursuant to Article 16 of Regulation (EU) No 1053/2013, establish an action plan to remedy the deficiencies identified in the evaluation report and provide this to the Commission and the Council,</w:t>
      </w:r>
    </w:p>
    <w:p w:rsidR="00E20E69" w:rsidRPr="00E20E69" w:rsidRDefault="00E20E69" w:rsidP="00E20E69">
      <w:pPr>
        <w:keepNext/>
        <w:spacing w:before="240" w:after="0" w:line="240" w:lineRule="auto"/>
        <w:jc w:val="both"/>
        <w:rPr>
          <w:rFonts w:eastAsia="Calibri"/>
          <w:szCs w:val="22"/>
        </w:rPr>
      </w:pPr>
      <w:r w:rsidRPr="00E20E69">
        <w:rPr>
          <w:rFonts w:eastAsia="Calibri"/>
          <w:szCs w:val="22"/>
        </w:rPr>
        <w:t>HEREBY RECOMMENDS:</w:t>
      </w:r>
    </w:p>
    <w:p w:rsidR="00E20E69" w:rsidRPr="00E20E69" w:rsidRDefault="00E20E69" w:rsidP="00E20E69">
      <w:pPr>
        <w:keepNext/>
        <w:spacing w:before="360" w:line="240" w:lineRule="auto"/>
        <w:jc w:val="both"/>
        <w:rPr>
          <w:rFonts w:eastAsia="Calibri"/>
          <w:szCs w:val="22"/>
        </w:rPr>
      </w:pPr>
      <w:r w:rsidRPr="00E20E69">
        <w:rPr>
          <w:rFonts w:eastAsia="Calibri"/>
          <w:szCs w:val="22"/>
        </w:rPr>
        <w:t>Belgium should:</w:t>
      </w:r>
    </w:p>
    <w:p w:rsidR="00E20E69" w:rsidRPr="00E20E69" w:rsidRDefault="00E20E69" w:rsidP="00E20E69">
      <w:pPr>
        <w:numPr>
          <w:ilvl w:val="0"/>
          <w:numId w:val="23"/>
        </w:numPr>
        <w:tabs>
          <w:tab w:val="left" w:pos="720"/>
        </w:tabs>
        <w:ind w:left="567"/>
        <w:rPr>
          <w:rFonts w:eastAsia="Calibri"/>
          <w:szCs w:val="22"/>
        </w:rPr>
      </w:pPr>
      <w:r w:rsidRPr="00E20E69">
        <w:rPr>
          <w:rFonts w:eastAsia="Calibri"/>
          <w:szCs w:val="22"/>
        </w:rPr>
        <w:t>adopt as soon as possible the necessary national legislation and instructions to process alerts within the second generation of SIS;</w:t>
      </w:r>
    </w:p>
    <w:p w:rsidR="00E20E69" w:rsidRPr="00E20E69" w:rsidRDefault="00E20E69" w:rsidP="00E20E69">
      <w:pPr>
        <w:numPr>
          <w:ilvl w:val="0"/>
          <w:numId w:val="23"/>
        </w:numPr>
        <w:tabs>
          <w:tab w:val="left" w:pos="720"/>
        </w:tabs>
        <w:ind w:left="567"/>
        <w:rPr>
          <w:rFonts w:eastAsia="Calibri"/>
          <w:szCs w:val="22"/>
        </w:rPr>
      </w:pPr>
      <w:r w:rsidRPr="00E20E69">
        <w:rPr>
          <w:rFonts w:eastAsia="Calibri"/>
          <w:szCs w:val="22"/>
        </w:rPr>
        <w:t>adopt a security policy and a security plan as it is required by Article 10 of Regulation (EC) No 1987/2006 </w:t>
      </w:r>
      <w:r w:rsidRPr="00E20E69">
        <w:rPr>
          <w:rFonts w:eastAsia="Calibri"/>
          <w:b/>
          <w:szCs w:val="22"/>
          <w:vertAlign w:val="superscript"/>
        </w:rPr>
        <w:footnoteReference w:id="2"/>
      </w:r>
      <w:r w:rsidRPr="00E20E69">
        <w:rPr>
          <w:rFonts w:eastAsia="Calibri"/>
          <w:szCs w:val="22"/>
        </w:rPr>
        <w:t xml:space="preserve"> and Council Decision 2007/533/JHA </w:t>
      </w:r>
      <w:r w:rsidRPr="00E20E69">
        <w:rPr>
          <w:rFonts w:eastAsia="Calibri"/>
          <w:b/>
          <w:szCs w:val="22"/>
          <w:vertAlign w:val="superscript"/>
        </w:rPr>
        <w:footnoteReference w:id="3"/>
      </w:r>
      <w:r w:rsidRPr="00E20E69">
        <w:rPr>
          <w:rFonts w:eastAsia="Calibri"/>
          <w:szCs w:val="22"/>
        </w:rPr>
        <w:t>;</w:t>
      </w:r>
    </w:p>
    <w:p w:rsidR="00E20E69" w:rsidRPr="00E20E69" w:rsidRDefault="00E20E69" w:rsidP="00E20E69">
      <w:pPr>
        <w:numPr>
          <w:ilvl w:val="0"/>
          <w:numId w:val="23"/>
        </w:numPr>
        <w:tabs>
          <w:tab w:val="left" w:pos="720"/>
        </w:tabs>
        <w:ind w:left="0" w:firstLine="0"/>
        <w:rPr>
          <w:rFonts w:eastAsia="Calibri"/>
          <w:szCs w:val="22"/>
        </w:rPr>
      </w:pPr>
      <w:r w:rsidRPr="00E20E69">
        <w:rPr>
          <w:rFonts w:eastAsia="Calibri"/>
          <w:szCs w:val="22"/>
        </w:rPr>
        <w:t xml:space="preserve">further develop the national ANG-BNG </w:t>
      </w:r>
      <w:proofErr w:type="spellStart"/>
      <w:r w:rsidRPr="00E20E69">
        <w:rPr>
          <w:rFonts w:eastAsia="Calibri"/>
          <w:szCs w:val="22"/>
        </w:rPr>
        <w:t>Controle</w:t>
      </w:r>
      <w:proofErr w:type="spellEnd"/>
      <w:r w:rsidRPr="00E20E69">
        <w:rPr>
          <w:rFonts w:eastAsia="Calibri"/>
          <w:szCs w:val="22"/>
        </w:rPr>
        <w:t xml:space="preserve"> application with regard to binary data;</w:t>
      </w:r>
    </w:p>
    <w:p w:rsidR="00E20E69" w:rsidRPr="00E20E69" w:rsidRDefault="00E20E69" w:rsidP="00E20E69">
      <w:pPr>
        <w:numPr>
          <w:ilvl w:val="0"/>
          <w:numId w:val="23"/>
        </w:numPr>
        <w:tabs>
          <w:tab w:val="left" w:pos="720"/>
        </w:tabs>
        <w:ind w:left="567"/>
        <w:rPr>
          <w:rFonts w:eastAsia="Calibri"/>
          <w:szCs w:val="22"/>
        </w:rPr>
      </w:pPr>
      <w:r w:rsidRPr="00E20E69">
        <w:rPr>
          <w:rFonts w:eastAsia="Calibri"/>
          <w:szCs w:val="22"/>
        </w:rPr>
        <w:t xml:space="preserve">further develop the national ANG-BNG </w:t>
      </w:r>
      <w:proofErr w:type="spellStart"/>
      <w:r w:rsidRPr="00E20E69">
        <w:rPr>
          <w:rFonts w:eastAsia="Calibri"/>
          <w:szCs w:val="22"/>
        </w:rPr>
        <w:t>Controle</w:t>
      </w:r>
      <w:proofErr w:type="spellEnd"/>
      <w:r w:rsidRPr="00E20E69">
        <w:rPr>
          <w:rFonts w:eastAsia="Calibri"/>
          <w:szCs w:val="22"/>
        </w:rPr>
        <w:t xml:space="preserve"> application in relation to the misused identity extension. Moreover, establish clear follow-up procedures on the misused identity;</w:t>
      </w:r>
    </w:p>
    <w:p w:rsidR="00E20E69" w:rsidRPr="00E20E69" w:rsidRDefault="00E20E69" w:rsidP="00E20E69">
      <w:pPr>
        <w:numPr>
          <w:ilvl w:val="0"/>
          <w:numId w:val="23"/>
        </w:numPr>
        <w:tabs>
          <w:tab w:val="left" w:pos="720"/>
        </w:tabs>
        <w:ind w:left="567"/>
        <w:rPr>
          <w:rFonts w:eastAsia="Calibri"/>
          <w:szCs w:val="22"/>
        </w:rPr>
      </w:pPr>
      <w:r w:rsidRPr="00E20E69">
        <w:rPr>
          <w:rFonts w:eastAsia="Calibri"/>
          <w:szCs w:val="22"/>
        </w:rPr>
        <w:br w:type="page"/>
      </w:r>
      <w:r w:rsidRPr="00E20E69">
        <w:rPr>
          <w:rFonts w:eastAsia="Calibri"/>
          <w:szCs w:val="22"/>
        </w:rPr>
        <w:lastRenderedPageBreak/>
        <w:t>further develop the search functionalities of the SIS national copy in order to ensure that a search on a person in the SIS national copy produces a result equivalent to that of a search on a person in the Central SIS;</w:t>
      </w:r>
    </w:p>
    <w:p w:rsidR="00E20E69" w:rsidRPr="00E20E69" w:rsidRDefault="00E20E69" w:rsidP="00E20E69">
      <w:pPr>
        <w:numPr>
          <w:ilvl w:val="0"/>
          <w:numId w:val="23"/>
        </w:numPr>
        <w:tabs>
          <w:tab w:val="left" w:pos="720"/>
        </w:tabs>
        <w:ind w:left="567"/>
        <w:rPr>
          <w:rFonts w:eastAsia="Calibri"/>
          <w:szCs w:val="22"/>
        </w:rPr>
      </w:pPr>
      <w:r w:rsidRPr="00E20E69">
        <w:rPr>
          <w:rFonts w:eastAsia="Calibri"/>
          <w:szCs w:val="22"/>
        </w:rPr>
        <w:t xml:space="preserve">further develop the national ANG-BNG </w:t>
      </w:r>
      <w:proofErr w:type="spellStart"/>
      <w:r w:rsidRPr="00E20E69">
        <w:rPr>
          <w:rFonts w:eastAsia="Calibri"/>
          <w:szCs w:val="22"/>
        </w:rPr>
        <w:t>Controle</w:t>
      </w:r>
      <w:proofErr w:type="spellEnd"/>
      <w:r w:rsidRPr="00E20E69">
        <w:rPr>
          <w:rFonts w:eastAsia="Calibri"/>
          <w:szCs w:val="22"/>
        </w:rPr>
        <w:t xml:space="preserve"> application with regard to different types of searches on persons in SIS;</w:t>
      </w:r>
    </w:p>
    <w:p w:rsidR="00E20E69" w:rsidRPr="00E20E69" w:rsidRDefault="00E20E69" w:rsidP="00E20E69">
      <w:pPr>
        <w:numPr>
          <w:ilvl w:val="0"/>
          <w:numId w:val="23"/>
        </w:numPr>
        <w:tabs>
          <w:tab w:val="left" w:pos="720"/>
        </w:tabs>
        <w:ind w:left="567"/>
        <w:rPr>
          <w:rFonts w:eastAsia="Calibri"/>
          <w:szCs w:val="22"/>
        </w:rPr>
      </w:pPr>
      <w:r w:rsidRPr="00E20E69">
        <w:rPr>
          <w:rFonts w:eastAsia="Calibri"/>
          <w:szCs w:val="22"/>
        </w:rPr>
        <w:t xml:space="preserve">make the necessary improvements on implementation of the transliteration and transcription rules of CS-SIS into N.SIS as well as into the ANG-BNG </w:t>
      </w:r>
      <w:proofErr w:type="spellStart"/>
      <w:r w:rsidRPr="00E20E69">
        <w:rPr>
          <w:rFonts w:eastAsia="Calibri"/>
          <w:szCs w:val="22"/>
        </w:rPr>
        <w:t>Controle</w:t>
      </w:r>
      <w:proofErr w:type="spellEnd"/>
      <w:r w:rsidRPr="00E20E69">
        <w:rPr>
          <w:rFonts w:eastAsia="Calibri"/>
          <w:szCs w:val="22"/>
        </w:rPr>
        <w:t xml:space="preserve"> application;</w:t>
      </w:r>
    </w:p>
    <w:p w:rsidR="00E20E69" w:rsidRPr="00E20E69" w:rsidRDefault="00E20E69" w:rsidP="00E20E69">
      <w:pPr>
        <w:numPr>
          <w:ilvl w:val="0"/>
          <w:numId w:val="23"/>
        </w:numPr>
        <w:tabs>
          <w:tab w:val="left" w:pos="720"/>
        </w:tabs>
        <w:ind w:left="567"/>
        <w:rPr>
          <w:rFonts w:eastAsia="Calibri"/>
          <w:szCs w:val="22"/>
        </w:rPr>
      </w:pPr>
      <w:r w:rsidRPr="00E20E69">
        <w:rPr>
          <w:rFonts w:eastAsia="Calibri"/>
          <w:szCs w:val="22"/>
        </w:rPr>
        <w:t>establish in a short term mandatory and harmonised post-hit procedures;</w:t>
      </w:r>
    </w:p>
    <w:p w:rsidR="00E20E69" w:rsidRPr="00E20E69" w:rsidRDefault="00E20E69" w:rsidP="00E20E69">
      <w:pPr>
        <w:numPr>
          <w:ilvl w:val="0"/>
          <w:numId w:val="23"/>
        </w:numPr>
        <w:tabs>
          <w:tab w:val="left" w:pos="720"/>
        </w:tabs>
        <w:ind w:left="567"/>
        <w:rPr>
          <w:rFonts w:eastAsia="Calibri"/>
          <w:szCs w:val="22"/>
        </w:rPr>
      </w:pPr>
      <w:r w:rsidRPr="00E20E69">
        <w:rPr>
          <w:rFonts w:eastAsia="Calibri"/>
          <w:szCs w:val="22"/>
        </w:rPr>
        <w:t>establish procedures in the SIRENE Bureau for the timely deletion of supplementary information in line with the requirements of Article 53(2) of Council Decision 2007/533/JHA;</w:t>
      </w:r>
    </w:p>
    <w:p w:rsidR="00E20E69" w:rsidRPr="00E20E69" w:rsidRDefault="00E20E69" w:rsidP="00E20E69">
      <w:pPr>
        <w:numPr>
          <w:ilvl w:val="0"/>
          <w:numId w:val="23"/>
        </w:numPr>
        <w:tabs>
          <w:tab w:val="left" w:pos="720"/>
        </w:tabs>
        <w:ind w:left="567"/>
        <w:rPr>
          <w:rFonts w:eastAsia="Calibri"/>
        </w:rPr>
      </w:pPr>
      <w:r w:rsidRPr="00E20E69">
        <w:rPr>
          <w:rFonts w:eastAsia="Calibri"/>
        </w:rPr>
        <w:t>ensure the access to and the readability of the supplementary information sent under SIS1+ before 9 April 2013;</w:t>
      </w:r>
    </w:p>
    <w:p w:rsidR="00E20E69" w:rsidRPr="00E20E69" w:rsidRDefault="00E20E69" w:rsidP="00E20E69">
      <w:pPr>
        <w:numPr>
          <w:ilvl w:val="0"/>
          <w:numId w:val="23"/>
        </w:numPr>
        <w:tabs>
          <w:tab w:val="left" w:pos="720"/>
        </w:tabs>
        <w:ind w:left="567"/>
        <w:rPr>
          <w:rFonts w:eastAsia="Calibri"/>
          <w:szCs w:val="22"/>
        </w:rPr>
      </w:pPr>
      <w:r w:rsidRPr="00E20E69">
        <w:rPr>
          <w:rFonts w:eastAsia="Calibri"/>
          <w:szCs w:val="22"/>
        </w:rPr>
        <w:t xml:space="preserve">make the necessary improvements on the algorithms of the serial numbers of objects, especially </w:t>
      </w:r>
      <w:r w:rsidRPr="00E20E69">
        <w:rPr>
          <w:rFonts w:eastAsia="Calibri"/>
        </w:rPr>
        <w:t>regarding</w:t>
      </w:r>
      <w:r w:rsidRPr="00E20E69">
        <w:rPr>
          <w:rFonts w:eastAsia="Calibri"/>
          <w:szCs w:val="22"/>
        </w:rPr>
        <w:t xml:space="preserve"> the new object categories (such as industrial equipment) provided by the second generation of SIS;</w:t>
      </w:r>
    </w:p>
    <w:p w:rsidR="00E20E69" w:rsidRPr="00E20E69" w:rsidRDefault="00E20E69" w:rsidP="00E20E69">
      <w:pPr>
        <w:numPr>
          <w:ilvl w:val="0"/>
          <w:numId w:val="23"/>
        </w:numPr>
        <w:tabs>
          <w:tab w:val="left" w:pos="720"/>
        </w:tabs>
        <w:ind w:left="567"/>
        <w:rPr>
          <w:rFonts w:eastAsia="Calibri"/>
          <w:szCs w:val="22"/>
        </w:rPr>
      </w:pPr>
      <w:r w:rsidRPr="00E20E69">
        <w:rPr>
          <w:rFonts w:eastAsia="Calibri"/>
          <w:szCs w:val="22"/>
        </w:rPr>
        <w:t xml:space="preserve">make the </w:t>
      </w:r>
      <w:r w:rsidRPr="00E20E69">
        <w:rPr>
          <w:rFonts w:eastAsia="Calibri"/>
        </w:rPr>
        <w:t>necessary</w:t>
      </w:r>
      <w:r w:rsidRPr="00E20E69">
        <w:rPr>
          <w:rFonts w:eastAsia="Calibri"/>
          <w:szCs w:val="22"/>
        </w:rPr>
        <w:t xml:space="preserve"> security improvements on the password policy in the SIRENE Bureau;</w:t>
      </w:r>
    </w:p>
    <w:p w:rsidR="00E20E69" w:rsidRPr="00E20E69" w:rsidRDefault="00E20E69" w:rsidP="00E20E69">
      <w:pPr>
        <w:numPr>
          <w:ilvl w:val="0"/>
          <w:numId w:val="23"/>
        </w:numPr>
        <w:tabs>
          <w:tab w:val="left" w:pos="720"/>
        </w:tabs>
        <w:ind w:left="567"/>
        <w:rPr>
          <w:rFonts w:eastAsia="Calibri"/>
          <w:szCs w:val="22"/>
        </w:rPr>
      </w:pPr>
      <w:r w:rsidRPr="00E20E69">
        <w:rPr>
          <w:rFonts w:eastAsia="Calibri"/>
          <w:szCs w:val="22"/>
        </w:rPr>
        <w:t xml:space="preserve">further </w:t>
      </w:r>
      <w:r w:rsidRPr="00E20E69">
        <w:rPr>
          <w:rFonts w:eastAsia="Calibri"/>
        </w:rPr>
        <w:t>improve</w:t>
      </w:r>
      <w:r w:rsidRPr="00E20E69">
        <w:rPr>
          <w:rFonts w:eastAsia="Calibri"/>
          <w:szCs w:val="22"/>
        </w:rPr>
        <w:t xml:space="preserve"> the national ANG-BNG </w:t>
      </w:r>
      <w:proofErr w:type="spellStart"/>
      <w:r w:rsidRPr="00E20E69">
        <w:rPr>
          <w:rFonts w:eastAsia="Calibri"/>
          <w:szCs w:val="22"/>
        </w:rPr>
        <w:t>Controle</w:t>
      </w:r>
      <w:proofErr w:type="spellEnd"/>
      <w:r w:rsidRPr="00E20E69">
        <w:rPr>
          <w:rFonts w:eastAsia="Calibri"/>
          <w:szCs w:val="22"/>
        </w:rPr>
        <w:t xml:space="preserve"> system, with regard to clear display of the information;</w:t>
      </w:r>
    </w:p>
    <w:p w:rsidR="00E20E69" w:rsidRPr="00E20E69" w:rsidRDefault="00E20E69" w:rsidP="00E20E69">
      <w:pPr>
        <w:numPr>
          <w:ilvl w:val="0"/>
          <w:numId w:val="23"/>
        </w:numPr>
        <w:tabs>
          <w:tab w:val="left" w:pos="720"/>
        </w:tabs>
        <w:ind w:left="567"/>
        <w:rPr>
          <w:rFonts w:eastAsia="Calibri"/>
          <w:szCs w:val="22"/>
        </w:rPr>
      </w:pPr>
      <w:r w:rsidRPr="00E20E69">
        <w:rPr>
          <w:rFonts w:eastAsia="Calibri"/>
          <w:szCs w:val="22"/>
        </w:rPr>
        <w:t>develop a comprehensive training strategy on SIS and establish structured and repeated training for end-users and SIRENE officers including the transliteration and transcription rules in accordance with Annex 1 of the SIRENE Manual </w:t>
      </w:r>
      <w:r w:rsidRPr="00E20E69">
        <w:rPr>
          <w:rFonts w:eastAsia="Calibri"/>
          <w:b/>
          <w:szCs w:val="22"/>
          <w:vertAlign w:val="superscript"/>
        </w:rPr>
        <w:footnoteReference w:id="4"/>
      </w:r>
      <w:r w:rsidRPr="00E20E69">
        <w:rPr>
          <w:rFonts w:eastAsia="Calibri"/>
          <w:szCs w:val="22"/>
        </w:rPr>
        <w:t>;</w:t>
      </w:r>
    </w:p>
    <w:p w:rsidR="00E20E69" w:rsidRPr="00E20E69" w:rsidRDefault="00E20E69" w:rsidP="00E20E69">
      <w:pPr>
        <w:numPr>
          <w:ilvl w:val="0"/>
          <w:numId w:val="23"/>
        </w:numPr>
        <w:tabs>
          <w:tab w:val="left" w:pos="720"/>
        </w:tabs>
        <w:ind w:left="567"/>
        <w:rPr>
          <w:rFonts w:eastAsia="Calibri"/>
        </w:rPr>
      </w:pPr>
      <w:r w:rsidRPr="00E20E69">
        <w:rPr>
          <w:rFonts w:eastAsia="Calibri"/>
          <w:szCs w:val="22"/>
        </w:rPr>
        <w:br w:type="page"/>
      </w:r>
      <w:r w:rsidRPr="00E20E69">
        <w:rPr>
          <w:rFonts w:eastAsia="Calibri"/>
          <w:szCs w:val="22"/>
        </w:rPr>
        <w:lastRenderedPageBreak/>
        <w:t xml:space="preserve">establish a special focus of the training activities on the procedures following a hit on  discreet and specific check alerts; </w:t>
      </w:r>
    </w:p>
    <w:p w:rsidR="00E20E69" w:rsidRPr="00E20E69" w:rsidRDefault="00E20E69" w:rsidP="00E20E69">
      <w:pPr>
        <w:numPr>
          <w:ilvl w:val="0"/>
          <w:numId w:val="23"/>
        </w:numPr>
        <w:tabs>
          <w:tab w:val="left" w:pos="720"/>
        </w:tabs>
        <w:ind w:left="567"/>
        <w:rPr>
          <w:rFonts w:eastAsia="Calibri"/>
          <w:szCs w:val="22"/>
        </w:rPr>
      </w:pPr>
      <w:r w:rsidRPr="00E20E69">
        <w:rPr>
          <w:rFonts w:eastAsia="Calibri"/>
          <w:szCs w:val="22"/>
        </w:rPr>
        <w:t>ensure the automated transmission of data from the national systems to SIS concerning the alerts on persons and the object categories introduced by the second generation of SIS;</w:t>
      </w:r>
    </w:p>
    <w:p w:rsidR="00E20E69" w:rsidRPr="00E20E69" w:rsidRDefault="00E20E69" w:rsidP="00E20E69">
      <w:pPr>
        <w:numPr>
          <w:ilvl w:val="0"/>
          <w:numId w:val="23"/>
        </w:numPr>
        <w:tabs>
          <w:tab w:val="left" w:pos="720"/>
        </w:tabs>
        <w:ind w:left="567"/>
        <w:rPr>
          <w:rFonts w:eastAsia="Calibri"/>
          <w:szCs w:val="22"/>
        </w:rPr>
      </w:pPr>
      <w:r w:rsidRPr="00E20E69">
        <w:rPr>
          <w:rFonts w:eastAsia="Calibri"/>
          <w:szCs w:val="22"/>
        </w:rPr>
        <w:t xml:space="preserve">include the contact details of the SIRENE Bureau in the national ANG-BNG </w:t>
      </w:r>
      <w:proofErr w:type="spellStart"/>
      <w:r w:rsidRPr="00E20E69">
        <w:rPr>
          <w:rFonts w:eastAsia="Calibri"/>
          <w:szCs w:val="22"/>
        </w:rPr>
        <w:t>Controle</w:t>
      </w:r>
      <w:proofErr w:type="spellEnd"/>
      <w:r w:rsidRPr="00E20E69">
        <w:rPr>
          <w:rFonts w:eastAsia="Calibri"/>
          <w:szCs w:val="22"/>
        </w:rPr>
        <w:t xml:space="preserve"> system and display it to the end-users;</w:t>
      </w:r>
    </w:p>
    <w:p w:rsidR="00E20E69" w:rsidRPr="00E20E69" w:rsidRDefault="00E20E69" w:rsidP="00E20E69">
      <w:pPr>
        <w:numPr>
          <w:ilvl w:val="0"/>
          <w:numId w:val="23"/>
        </w:numPr>
        <w:tabs>
          <w:tab w:val="left" w:pos="720"/>
        </w:tabs>
        <w:ind w:left="567"/>
        <w:rPr>
          <w:rFonts w:eastAsia="Calibri"/>
          <w:szCs w:val="22"/>
        </w:rPr>
      </w:pPr>
      <w:r w:rsidRPr="00E20E69">
        <w:rPr>
          <w:rFonts w:eastAsia="Calibri"/>
          <w:szCs w:val="22"/>
        </w:rPr>
        <w:t>significantly improve the SIRENE case handling application;</w:t>
      </w:r>
      <w:r w:rsidRPr="00E20E69">
        <w:rPr>
          <w:rFonts w:eastAsia="Calibri"/>
          <w:color w:val="FF0000"/>
        </w:rPr>
        <w:t xml:space="preserve"> </w:t>
      </w:r>
    </w:p>
    <w:p w:rsidR="00E20E69" w:rsidRPr="00E20E69" w:rsidRDefault="00E20E69" w:rsidP="00E20E69">
      <w:pPr>
        <w:numPr>
          <w:ilvl w:val="0"/>
          <w:numId w:val="23"/>
        </w:numPr>
        <w:tabs>
          <w:tab w:val="left" w:pos="720"/>
        </w:tabs>
        <w:ind w:left="567"/>
        <w:rPr>
          <w:rFonts w:eastAsia="Calibri"/>
          <w:szCs w:val="22"/>
        </w:rPr>
      </w:pPr>
      <w:r w:rsidRPr="00E20E69">
        <w:rPr>
          <w:rFonts w:eastAsia="Calibri"/>
        </w:rPr>
        <w:t>implement tools in the SIRENE Bureau for automated collection of statistics;</w:t>
      </w:r>
    </w:p>
    <w:p w:rsidR="00E20E69" w:rsidRPr="00E20E69" w:rsidRDefault="00E20E69" w:rsidP="00E20E69">
      <w:pPr>
        <w:numPr>
          <w:ilvl w:val="0"/>
          <w:numId w:val="23"/>
        </w:numPr>
        <w:tabs>
          <w:tab w:val="left" w:pos="720"/>
        </w:tabs>
        <w:ind w:left="567"/>
        <w:rPr>
          <w:rFonts w:eastAsia="Calibri"/>
          <w:szCs w:val="22"/>
        </w:rPr>
      </w:pPr>
      <w:r w:rsidRPr="00E20E69">
        <w:rPr>
          <w:rFonts w:eastAsia="Calibri"/>
        </w:rPr>
        <w:t>subscribe to the services of CS-SIS concerning the alert deletion notification and the alert compatibility notification;</w:t>
      </w:r>
    </w:p>
    <w:p w:rsidR="00E20E69" w:rsidRPr="00E20E69" w:rsidRDefault="00E20E69" w:rsidP="00E20E69">
      <w:pPr>
        <w:numPr>
          <w:ilvl w:val="0"/>
          <w:numId w:val="23"/>
        </w:numPr>
        <w:tabs>
          <w:tab w:val="left" w:pos="720"/>
        </w:tabs>
        <w:ind w:left="567"/>
        <w:rPr>
          <w:rFonts w:eastAsia="Calibri"/>
          <w:szCs w:val="22"/>
        </w:rPr>
      </w:pPr>
      <w:r w:rsidRPr="00E20E69">
        <w:rPr>
          <w:rFonts w:eastAsia="Calibri"/>
          <w:szCs w:val="22"/>
        </w:rPr>
        <w:t xml:space="preserve">further develop the national ANG-BNG </w:t>
      </w:r>
      <w:proofErr w:type="spellStart"/>
      <w:r w:rsidRPr="00E20E69">
        <w:rPr>
          <w:rFonts w:eastAsia="Calibri"/>
          <w:szCs w:val="22"/>
        </w:rPr>
        <w:t>Controle</w:t>
      </w:r>
      <w:proofErr w:type="spellEnd"/>
      <w:r w:rsidRPr="00E20E69">
        <w:rPr>
          <w:rFonts w:eastAsia="Calibri"/>
          <w:szCs w:val="22"/>
        </w:rPr>
        <w:t xml:space="preserve"> application with regard to highlighting important information; </w:t>
      </w:r>
    </w:p>
    <w:p w:rsidR="00E20E69" w:rsidRPr="00E20E69" w:rsidRDefault="00E20E69" w:rsidP="00E20E69">
      <w:pPr>
        <w:numPr>
          <w:ilvl w:val="0"/>
          <w:numId w:val="23"/>
        </w:numPr>
        <w:tabs>
          <w:tab w:val="left" w:pos="720"/>
        </w:tabs>
        <w:ind w:left="567"/>
        <w:rPr>
          <w:rFonts w:eastAsia="Calibri"/>
          <w:szCs w:val="22"/>
        </w:rPr>
      </w:pPr>
      <w:r w:rsidRPr="00E20E69">
        <w:rPr>
          <w:rFonts w:eastAsia="Calibri"/>
          <w:szCs w:val="22"/>
        </w:rPr>
        <w:t xml:space="preserve">make adjustments in ANG-BNG </w:t>
      </w:r>
      <w:proofErr w:type="spellStart"/>
      <w:r w:rsidRPr="00E20E69">
        <w:rPr>
          <w:rFonts w:eastAsia="Calibri"/>
          <w:szCs w:val="22"/>
        </w:rPr>
        <w:t>Controle</w:t>
      </w:r>
      <w:proofErr w:type="spellEnd"/>
      <w:r w:rsidRPr="00E20E69">
        <w:rPr>
          <w:rFonts w:eastAsia="Calibri"/>
          <w:szCs w:val="22"/>
        </w:rPr>
        <w:t xml:space="preserve"> application with regard to displaying the warning markers;</w:t>
      </w:r>
    </w:p>
    <w:p w:rsidR="00E20E69" w:rsidRPr="00E20E69" w:rsidRDefault="00E20E69" w:rsidP="00E20E69">
      <w:pPr>
        <w:numPr>
          <w:ilvl w:val="0"/>
          <w:numId w:val="23"/>
        </w:numPr>
        <w:tabs>
          <w:tab w:val="left" w:pos="720"/>
        </w:tabs>
        <w:ind w:left="567"/>
        <w:rPr>
          <w:rFonts w:eastAsia="Calibri"/>
          <w:szCs w:val="22"/>
        </w:rPr>
      </w:pPr>
      <w:proofErr w:type="spellStart"/>
      <w:r w:rsidRPr="00E20E69">
        <w:rPr>
          <w:rFonts w:eastAsia="Calibri"/>
          <w:szCs w:val="22"/>
        </w:rPr>
        <w:t>automize</w:t>
      </w:r>
      <w:proofErr w:type="spellEnd"/>
      <w:r w:rsidRPr="00E20E69">
        <w:rPr>
          <w:rFonts w:eastAsia="Calibri"/>
          <w:szCs w:val="22"/>
        </w:rPr>
        <w:t xml:space="preserve"> the procedure for the prolongation of the expiry date of the alert and for sending an automatic notification to the issuing authorities replacing the manual notifications sent by the SIRENE Bureau;</w:t>
      </w:r>
    </w:p>
    <w:p w:rsidR="00E20E69" w:rsidRPr="00E20E69" w:rsidRDefault="00E20E69" w:rsidP="00E20E69">
      <w:pPr>
        <w:numPr>
          <w:ilvl w:val="0"/>
          <w:numId w:val="23"/>
        </w:numPr>
        <w:tabs>
          <w:tab w:val="left" w:pos="720"/>
        </w:tabs>
        <w:ind w:left="567"/>
        <w:rPr>
          <w:rFonts w:eastAsia="Calibri"/>
          <w:szCs w:val="22"/>
        </w:rPr>
      </w:pPr>
      <w:r w:rsidRPr="00E20E69">
        <w:rPr>
          <w:rFonts w:eastAsia="Calibri"/>
          <w:szCs w:val="22"/>
        </w:rPr>
        <w:t>enhance the N.SIS access control recording methods;</w:t>
      </w:r>
    </w:p>
    <w:p w:rsidR="00E20E69" w:rsidRPr="00E20E69" w:rsidRDefault="00E20E69" w:rsidP="00E20E69">
      <w:pPr>
        <w:numPr>
          <w:ilvl w:val="0"/>
          <w:numId w:val="23"/>
        </w:numPr>
        <w:tabs>
          <w:tab w:val="left" w:pos="720"/>
        </w:tabs>
        <w:ind w:left="567"/>
        <w:rPr>
          <w:rFonts w:eastAsia="Calibri"/>
          <w:szCs w:val="22"/>
        </w:rPr>
      </w:pPr>
      <w:r w:rsidRPr="00E20E69">
        <w:rPr>
          <w:rFonts w:eastAsia="Calibri"/>
        </w:rPr>
        <w:t>provide customs authorities with access to SIS;</w:t>
      </w:r>
    </w:p>
    <w:p w:rsidR="00E20E69" w:rsidRPr="00E20E69" w:rsidRDefault="00E20E69" w:rsidP="00E20E69">
      <w:pPr>
        <w:numPr>
          <w:ilvl w:val="0"/>
          <w:numId w:val="23"/>
        </w:numPr>
        <w:tabs>
          <w:tab w:val="left" w:pos="720"/>
        </w:tabs>
        <w:ind w:left="567"/>
        <w:rPr>
          <w:rFonts w:eastAsia="Calibri"/>
        </w:rPr>
      </w:pPr>
      <w:r w:rsidRPr="00E20E69">
        <w:rPr>
          <w:rFonts w:eastAsia="Calibri"/>
        </w:rPr>
        <w:t>adopt as soon as possible national legislation for the invalidation of identification documents used for travel purposes;</w:t>
      </w:r>
    </w:p>
    <w:p w:rsidR="00E20E69" w:rsidRPr="00E20E69" w:rsidRDefault="00E20E69" w:rsidP="00E20E69">
      <w:pPr>
        <w:numPr>
          <w:ilvl w:val="0"/>
          <w:numId w:val="23"/>
        </w:numPr>
        <w:tabs>
          <w:tab w:val="left" w:pos="720"/>
        </w:tabs>
        <w:ind w:left="567"/>
        <w:rPr>
          <w:rFonts w:eastAsia="Calibri"/>
          <w:szCs w:val="22"/>
        </w:rPr>
      </w:pPr>
      <w:r w:rsidRPr="00E20E69">
        <w:rPr>
          <w:rFonts w:eastAsia="Calibri"/>
          <w:szCs w:val="22"/>
        </w:rPr>
        <w:br w:type="page"/>
      </w:r>
      <w:bookmarkStart w:id="2" w:name="ControlPages"/>
      <w:bookmarkEnd w:id="2"/>
      <w:r w:rsidRPr="00E20E69">
        <w:rPr>
          <w:rFonts w:eastAsia="Calibri"/>
          <w:szCs w:val="22"/>
        </w:rPr>
        <w:lastRenderedPageBreak/>
        <w:t xml:space="preserve">further develop the necessary automated check processes of the crew lists against SIS in Antwerp harbour; </w:t>
      </w:r>
    </w:p>
    <w:p w:rsidR="00E20E69" w:rsidRPr="00E20E69" w:rsidRDefault="00E20E69" w:rsidP="00E20E69">
      <w:pPr>
        <w:numPr>
          <w:ilvl w:val="0"/>
          <w:numId w:val="23"/>
        </w:numPr>
        <w:tabs>
          <w:tab w:val="left" w:pos="720"/>
        </w:tabs>
        <w:ind w:left="567"/>
        <w:rPr>
          <w:rFonts w:eastAsia="Calibri"/>
          <w:szCs w:val="22"/>
        </w:rPr>
      </w:pPr>
      <w:r w:rsidRPr="00E20E69">
        <w:rPr>
          <w:rFonts w:eastAsia="Calibri"/>
          <w:szCs w:val="22"/>
        </w:rPr>
        <w:t xml:space="preserve">adjust the information on the screen of ANG-BNG </w:t>
      </w:r>
      <w:proofErr w:type="spellStart"/>
      <w:r w:rsidRPr="00E20E69">
        <w:rPr>
          <w:rFonts w:eastAsia="Calibri"/>
          <w:szCs w:val="22"/>
        </w:rPr>
        <w:t>Controle</w:t>
      </w:r>
      <w:proofErr w:type="spellEnd"/>
      <w:r w:rsidRPr="00E20E69">
        <w:rPr>
          <w:rFonts w:eastAsia="Calibri"/>
          <w:szCs w:val="22"/>
        </w:rPr>
        <w:t xml:space="preserve"> in order to make the information more comprehensible for the end-users and to ensure that the end-users have specific and clear instructions;</w:t>
      </w:r>
    </w:p>
    <w:p w:rsidR="00E20E69" w:rsidRPr="00E20E69" w:rsidRDefault="00E20E69" w:rsidP="00E20E69">
      <w:pPr>
        <w:numPr>
          <w:ilvl w:val="0"/>
          <w:numId w:val="23"/>
        </w:numPr>
        <w:tabs>
          <w:tab w:val="left" w:pos="720"/>
        </w:tabs>
        <w:ind w:left="567"/>
        <w:rPr>
          <w:rFonts w:eastAsia="Calibri"/>
          <w:szCs w:val="22"/>
        </w:rPr>
      </w:pPr>
      <w:r w:rsidRPr="00E20E69">
        <w:rPr>
          <w:rFonts w:eastAsia="Calibri"/>
          <w:szCs w:val="22"/>
        </w:rPr>
        <w:t xml:space="preserve">increase the number and improve the functioning of mobile terminals, in particular the network connection; </w:t>
      </w:r>
    </w:p>
    <w:p w:rsidR="00E20E69" w:rsidRPr="00E20E69" w:rsidRDefault="00E20E69" w:rsidP="00E20E69">
      <w:pPr>
        <w:numPr>
          <w:ilvl w:val="0"/>
          <w:numId w:val="23"/>
        </w:numPr>
        <w:tabs>
          <w:tab w:val="left" w:pos="720"/>
        </w:tabs>
        <w:ind w:left="567"/>
        <w:rPr>
          <w:rFonts w:eastAsia="Calibri"/>
          <w:szCs w:val="22"/>
        </w:rPr>
      </w:pPr>
      <w:r w:rsidRPr="00E20E69">
        <w:rPr>
          <w:rFonts w:eastAsia="Calibri"/>
          <w:szCs w:val="22"/>
        </w:rPr>
        <w:t xml:space="preserve">solve the discrepancy of the Schengen ID of the alert in the ANG-BNG </w:t>
      </w:r>
      <w:proofErr w:type="spellStart"/>
      <w:r w:rsidRPr="00E20E69">
        <w:rPr>
          <w:rFonts w:eastAsia="Calibri"/>
          <w:szCs w:val="22"/>
        </w:rPr>
        <w:t>Controle</w:t>
      </w:r>
      <w:proofErr w:type="spellEnd"/>
      <w:r w:rsidRPr="00E20E69">
        <w:rPr>
          <w:rFonts w:eastAsia="Calibri"/>
          <w:szCs w:val="22"/>
        </w:rPr>
        <w:t xml:space="preserve"> and N.SIS applications, since the Schengen ID of the alert in ANG </w:t>
      </w:r>
      <w:proofErr w:type="spellStart"/>
      <w:r w:rsidRPr="00E20E69">
        <w:rPr>
          <w:rFonts w:eastAsia="Calibri"/>
          <w:szCs w:val="22"/>
        </w:rPr>
        <w:t>Controle</w:t>
      </w:r>
      <w:proofErr w:type="spellEnd"/>
      <w:r w:rsidRPr="00E20E69">
        <w:rPr>
          <w:rFonts w:eastAsia="Calibri"/>
          <w:szCs w:val="22"/>
        </w:rPr>
        <w:t xml:space="preserve"> contains the short (19-21 digit) version of the Schengen ID while N.SIS displays the long (31 digit) version of the Schengen ID;</w:t>
      </w:r>
    </w:p>
    <w:p w:rsidR="00E20E69" w:rsidRPr="00E20E69" w:rsidRDefault="00E20E69" w:rsidP="00E20E69">
      <w:pPr>
        <w:numPr>
          <w:ilvl w:val="0"/>
          <w:numId w:val="23"/>
        </w:numPr>
        <w:tabs>
          <w:tab w:val="left" w:pos="720"/>
        </w:tabs>
        <w:ind w:left="0" w:firstLine="0"/>
        <w:rPr>
          <w:rFonts w:eastAsia="Calibri"/>
          <w:szCs w:val="22"/>
        </w:rPr>
      </w:pPr>
      <w:r w:rsidRPr="00E20E69">
        <w:rPr>
          <w:rFonts w:eastAsia="Calibri"/>
          <w:szCs w:val="22"/>
        </w:rPr>
        <w:t>connect the Automatic Number Plate Recognition System (ANPR) system to SIS;</w:t>
      </w:r>
    </w:p>
    <w:p w:rsidR="00E20E69" w:rsidRPr="00E20E69" w:rsidRDefault="00E20E69" w:rsidP="00E20E69">
      <w:pPr>
        <w:numPr>
          <w:ilvl w:val="0"/>
          <w:numId w:val="23"/>
        </w:numPr>
        <w:tabs>
          <w:tab w:val="left" w:pos="720"/>
        </w:tabs>
        <w:ind w:left="567"/>
        <w:rPr>
          <w:rFonts w:eastAsia="Calibri"/>
          <w:szCs w:val="22"/>
        </w:rPr>
      </w:pPr>
      <w:r w:rsidRPr="00E20E69">
        <w:rPr>
          <w:rFonts w:eastAsia="Calibri"/>
          <w:szCs w:val="22"/>
        </w:rPr>
        <w:t xml:space="preserve">update the operating system of </w:t>
      </w:r>
      <w:r w:rsidRPr="00E20E69">
        <w:rPr>
          <w:rFonts w:eastAsia="Calibri"/>
        </w:rPr>
        <w:t>computer stations that are still running on the Windows XP operating system.</w:t>
      </w:r>
    </w:p>
    <w:p w:rsidR="00E20E69" w:rsidRPr="00E20E69" w:rsidRDefault="00E20E69" w:rsidP="00E20E69">
      <w:pPr>
        <w:keepNext/>
        <w:spacing w:after="0" w:line="240" w:lineRule="auto"/>
        <w:jc w:val="both"/>
        <w:rPr>
          <w:rFonts w:eastAsia="Calibri"/>
          <w:szCs w:val="22"/>
        </w:rPr>
      </w:pPr>
      <w:r w:rsidRPr="00E20E69">
        <w:rPr>
          <w:rFonts w:eastAsia="Calibri"/>
          <w:szCs w:val="22"/>
        </w:rPr>
        <w:t>Done at Brussels,</w:t>
      </w:r>
    </w:p>
    <w:p w:rsidR="00E20E69" w:rsidRPr="00E20E69" w:rsidRDefault="00E20E69" w:rsidP="00E20E69">
      <w:pPr>
        <w:keepNext/>
        <w:tabs>
          <w:tab w:val="left" w:pos="4252"/>
        </w:tabs>
        <w:spacing w:before="720" w:after="0" w:line="240" w:lineRule="auto"/>
        <w:jc w:val="both"/>
        <w:rPr>
          <w:rFonts w:eastAsia="Calibri"/>
          <w:i/>
          <w:szCs w:val="22"/>
        </w:rPr>
      </w:pPr>
      <w:r w:rsidRPr="00E20E69">
        <w:rPr>
          <w:rFonts w:eastAsia="Calibri"/>
          <w:i/>
          <w:szCs w:val="22"/>
        </w:rPr>
        <w:tab/>
        <w:t>For the Council</w:t>
      </w:r>
    </w:p>
    <w:p w:rsidR="00E20E69" w:rsidRPr="00E20E69" w:rsidRDefault="00E20E69" w:rsidP="00E20E69">
      <w:pPr>
        <w:tabs>
          <w:tab w:val="left" w:pos="4252"/>
        </w:tabs>
        <w:spacing w:before="0" w:after="0" w:line="240" w:lineRule="auto"/>
        <w:rPr>
          <w:rFonts w:eastAsia="Calibri"/>
          <w:i/>
          <w:szCs w:val="22"/>
        </w:rPr>
      </w:pPr>
      <w:r w:rsidRPr="00E20E69">
        <w:rPr>
          <w:rFonts w:eastAsia="Calibri"/>
          <w:i/>
          <w:szCs w:val="22"/>
        </w:rPr>
        <w:tab/>
        <w:t>The President</w:t>
      </w:r>
    </w:p>
    <w:p w:rsidR="00E20E69" w:rsidRPr="00E20E69" w:rsidRDefault="00E20E69" w:rsidP="00E20E69">
      <w:pPr>
        <w:tabs>
          <w:tab w:val="left" w:pos="4252"/>
        </w:tabs>
        <w:spacing w:before="0" w:after="0" w:line="240" w:lineRule="auto"/>
        <w:rPr>
          <w:rFonts w:eastAsia="Calibri"/>
          <w:i/>
          <w:szCs w:val="22"/>
        </w:rPr>
      </w:pPr>
    </w:p>
    <w:p w:rsidR="00E20E69" w:rsidRPr="00E20E69" w:rsidRDefault="00E20E69" w:rsidP="00E20E69"/>
    <w:p w:rsidR="00E20E69" w:rsidRPr="00E20E69" w:rsidRDefault="00E20E69" w:rsidP="00E20E69"/>
    <w:p w:rsidR="00E20E69" w:rsidRPr="00E20E69" w:rsidRDefault="00E20E69" w:rsidP="00E20E69">
      <w:pPr>
        <w:pBdr>
          <w:bottom w:val="single" w:sz="4" w:space="0" w:color="000000"/>
        </w:pBdr>
        <w:spacing w:before="360"/>
        <w:ind w:left="3400" w:right="3400"/>
        <w:jc w:val="center"/>
        <w:rPr>
          <w:b/>
        </w:rPr>
      </w:pPr>
    </w:p>
    <w:p w:rsidR="00FC4670" w:rsidRPr="00E20E69" w:rsidRDefault="00FC4670" w:rsidP="00E20E69">
      <w:pPr>
        <w:tabs>
          <w:tab w:val="left" w:pos="750"/>
        </w:tabs>
        <w:rPr>
          <w:lang w:val="en-US"/>
        </w:rPr>
      </w:pPr>
    </w:p>
    <w:sectPr w:rsidR="00FC4670" w:rsidRPr="00E20E69" w:rsidSect="00FF276E">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F83" w:rsidRDefault="00C11F83" w:rsidP="00C11F83">
      <w:pPr>
        <w:spacing w:before="0" w:after="0" w:line="240" w:lineRule="auto"/>
      </w:pPr>
      <w:r>
        <w:separator/>
      </w:r>
    </w:p>
  </w:endnote>
  <w:endnote w:type="continuationSeparator" w:id="0">
    <w:p w:rsidR="00C11F83" w:rsidRDefault="00C11F83" w:rsidP="00C11F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76E" w:rsidRPr="00FF276E" w:rsidRDefault="00FF276E" w:rsidP="00FF27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F276E" w:rsidRPr="00D94637" w:rsidTr="00FF276E">
      <w:trPr>
        <w:jc w:val="center"/>
      </w:trPr>
      <w:tc>
        <w:tcPr>
          <w:tcW w:w="5000" w:type="pct"/>
          <w:gridSpan w:val="7"/>
          <w:shd w:val="clear" w:color="auto" w:fill="auto"/>
          <w:tcMar>
            <w:top w:w="57" w:type="dxa"/>
          </w:tcMar>
        </w:tcPr>
        <w:p w:rsidR="00FF276E" w:rsidRPr="00D94637" w:rsidRDefault="00FF276E" w:rsidP="00D94637">
          <w:pPr>
            <w:pStyle w:val="FooterText"/>
            <w:pBdr>
              <w:top w:val="single" w:sz="4" w:space="1" w:color="auto"/>
            </w:pBdr>
            <w:spacing w:before="200"/>
            <w:rPr>
              <w:sz w:val="2"/>
              <w:szCs w:val="2"/>
            </w:rPr>
          </w:pPr>
          <w:bookmarkStart w:id="3" w:name="FOOTER_STANDARD"/>
        </w:p>
      </w:tc>
    </w:tr>
    <w:tr w:rsidR="00FF276E" w:rsidRPr="00B310DC" w:rsidTr="00FF276E">
      <w:trPr>
        <w:jc w:val="center"/>
      </w:trPr>
      <w:tc>
        <w:tcPr>
          <w:tcW w:w="2500" w:type="pct"/>
          <w:gridSpan w:val="2"/>
          <w:shd w:val="clear" w:color="auto" w:fill="auto"/>
          <w:tcMar>
            <w:top w:w="0" w:type="dxa"/>
          </w:tcMar>
        </w:tcPr>
        <w:p w:rsidR="00FF276E" w:rsidRPr="00AD7BF2" w:rsidRDefault="00FF276E" w:rsidP="004F54B2">
          <w:pPr>
            <w:pStyle w:val="FooterText"/>
          </w:pPr>
          <w:r>
            <w:t>10239/16</w:t>
          </w:r>
          <w:r w:rsidRPr="002511D8">
            <w:t xml:space="preserve"> </w:t>
          </w:r>
        </w:p>
      </w:tc>
      <w:tc>
        <w:tcPr>
          <w:tcW w:w="625" w:type="pct"/>
          <w:shd w:val="clear" w:color="auto" w:fill="auto"/>
          <w:tcMar>
            <w:top w:w="0" w:type="dxa"/>
          </w:tcMar>
        </w:tcPr>
        <w:p w:rsidR="00FF276E" w:rsidRPr="00AD7BF2" w:rsidRDefault="00FF276E" w:rsidP="00D94637">
          <w:pPr>
            <w:pStyle w:val="FooterText"/>
            <w:jc w:val="center"/>
          </w:pPr>
        </w:p>
      </w:tc>
      <w:tc>
        <w:tcPr>
          <w:tcW w:w="1287" w:type="pct"/>
          <w:gridSpan w:val="3"/>
          <w:shd w:val="clear" w:color="auto" w:fill="auto"/>
          <w:tcMar>
            <w:top w:w="0" w:type="dxa"/>
          </w:tcMar>
        </w:tcPr>
        <w:p w:rsidR="00FF276E" w:rsidRPr="002511D8" w:rsidRDefault="00FF276E" w:rsidP="00D94637">
          <w:pPr>
            <w:pStyle w:val="FooterText"/>
            <w:jc w:val="center"/>
          </w:pPr>
          <w:r>
            <w:t>PS/</w:t>
          </w:r>
          <w:proofErr w:type="spellStart"/>
          <w:r>
            <w:t>ft</w:t>
          </w:r>
          <w:proofErr w:type="spellEnd"/>
        </w:p>
      </w:tc>
      <w:tc>
        <w:tcPr>
          <w:tcW w:w="588" w:type="pct"/>
          <w:shd w:val="clear" w:color="auto" w:fill="auto"/>
          <w:tcMar>
            <w:top w:w="0" w:type="dxa"/>
          </w:tcMar>
        </w:tcPr>
        <w:p w:rsidR="00FF276E" w:rsidRPr="00B310DC" w:rsidRDefault="00FF276E" w:rsidP="00D94637">
          <w:pPr>
            <w:pStyle w:val="FooterText"/>
            <w:jc w:val="right"/>
          </w:pPr>
          <w:r>
            <w:fldChar w:fldCharType="begin"/>
          </w:r>
          <w:r>
            <w:instrText xml:space="preserve"> PAGE  \* MERGEFORMAT </w:instrText>
          </w:r>
          <w:r>
            <w:fldChar w:fldCharType="separate"/>
          </w:r>
          <w:r w:rsidR="00804AC1">
            <w:rPr>
              <w:noProof/>
            </w:rPr>
            <w:t>6</w:t>
          </w:r>
          <w:r>
            <w:fldChar w:fldCharType="end"/>
          </w:r>
        </w:p>
      </w:tc>
    </w:tr>
    <w:tr w:rsidR="00FF276E" w:rsidRPr="00D94637" w:rsidTr="00FF276E">
      <w:trPr>
        <w:jc w:val="center"/>
      </w:trPr>
      <w:tc>
        <w:tcPr>
          <w:tcW w:w="1774" w:type="pct"/>
          <w:shd w:val="clear" w:color="auto" w:fill="auto"/>
        </w:tcPr>
        <w:p w:rsidR="00FF276E" w:rsidRPr="00AD7BF2" w:rsidRDefault="00FF276E" w:rsidP="00D94637">
          <w:pPr>
            <w:pStyle w:val="FooterText"/>
            <w:spacing w:before="40"/>
          </w:pPr>
        </w:p>
      </w:tc>
      <w:tc>
        <w:tcPr>
          <w:tcW w:w="1455" w:type="pct"/>
          <w:gridSpan w:val="3"/>
          <w:shd w:val="clear" w:color="auto" w:fill="auto"/>
        </w:tcPr>
        <w:p w:rsidR="00FF276E" w:rsidRPr="00AD7BF2" w:rsidRDefault="00FF276E" w:rsidP="00D204D6">
          <w:pPr>
            <w:pStyle w:val="FooterText"/>
            <w:spacing w:before="40"/>
            <w:jc w:val="center"/>
          </w:pPr>
          <w:r>
            <w:t>DRI</w:t>
          </w:r>
        </w:p>
      </w:tc>
      <w:tc>
        <w:tcPr>
          <w:tcW w:w="1147" w:type="pct"/>
          <w:shd w:val="clear" w:color="auto" w:fill="auto"/>
        </w:tcPr>
        <w:p w:rsidR="00FF276E" w:rsidRPr="00D94637" w:rsidRDefault="00FF276E" w:rsidP="00D94637">
          <w:pPr>
            <w:pStyle w:val="FooterText"/>
            <w:jc w:val="right"/>
            <w:rPr>
              <w:b/>
              <w:position w:val="-4"/>
              <w:sz w:val="36"/>
            </w:rPr>
          </w:pPr>
        </w:p>
      </w:tc>
      <w:tc>
        <w:tcPr>
          <w:tcW w:w="625" w:type="pct"/>
          <w:gridSpan w:val="2"/>
          <w:shd w:val="clear" w:color="auto" w:fill="auto"/>
        </w:tcPr>
        <w:p w:rsidR="00FF276E" w:rsidRPr="00D94637" w:rsidRDefault="00FF276E" w:rsidP="00D94637">
          <w:pPr>
            <w:pStyle w:val="FooterText"/>
            <w:jc w:val="right"/>
            <w:rPr>
              <w:sz w:val="16"/>
            </w:rPr>
          </w:pPr>
          <w:r>
            <w:rPr>
              <w:b/>
              <w:position w:val="-4"/>
              <w:sz w:val="36"/>
            </w:rPr>
            <w:t>EN</w:t>
          </w:r>
        </w:p>
      </w:tc>
    </w:tr>
    <w:bookmarkEnd w:id="3"/>
  </w:tbl>
  <w:p w:rsidR="00C11F83" w:rsidRPr="00FF276E" w:rsidRDefault="00C11F83" w:rsidP="00FF276E">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F276E" w:rsidRPr="00D94637" w:rsidTr="00FF276E">
      <w:trPr>
        <w:jc w:val="center"/>
      </w:trPr>
      <w:tc>
        <w:tcPr>
          <w:tcW w:w="5000" w:type="pct"/>
          <w:gridSpan w:val="7"/>
          <w:shd w:val="clear" w:color="auto" w:fill="auto"/>
          <w:tcMar>
            <w:top w:w="57" w:type="dxa"/>
          </w:tcMar>
        </w:tcPr>
        <w:p w:rsidR="00FF276E" w:rsidRPr="00D94637" w:rsidRDefault="00FF276E" w:rsidP="00D94637">
          <w:pPr>
            <w:pStyle w:val="FooterText"/>
            <w:pBdr>
              <w:top w:val="single" w:sz="4" w:space="1" w:color="auto"/>
            </w:pBdr>
            <w:spacing w:before="200"/>
            <w:rPr>
              <w:sz w:val="2"/>
              <w:szCs w:val="2"/>
            </w:rPr>
          </w:pPr>
        </w:p>
      </w:tc>
    </w:tr>
    <w:tr w:rsidR="00FF276E" w:rsidRPr="00B310DC" w:rsidTr="00FF276E">
      <w:trPr>
        <w:jc w:val="center"/>
      </w:trPr>
      <w:tc>
        <w:tcPr>
          <w:tcW w:w="2500" w:type="pct"/>
          <w:gridSpan w:val="2"/>
          <w:shd w:val="clear" w:color="auto" w:fill="auto"/>
          <w:tcMar>
            <w:top w:w="0" w:type="dxa"/>
          </w:tcMar>
        </w:tcPr>
        <w:p w:rsidR="00FF276E" w:rsidRPr="00AD7BF2" w:rsidRDefault="00FF276E" w:rsidP="004F54B2">
          <w:pPr>
            <w:pStyle w:val="FooterText"/>
          </w:pPr>
          <w:r>
            <w:t>10239/16</w:t>
          </w:r>
          <w:r w:rsidRPr="002511D8">
            <w:t xml:space="preserve"> </w:t>
          </w:r>
        </w:p>
      </w:tc>
      <w:tc>
        <w:tcPr>
          <w:tcW w:w="625" w:type="pct"/>
          <w:shd w:val="clear" w:color="auto" w:fill="auto"/>
          <w:tcMar>
            <w:top w:w="0" w:type="dxa"/>
          </w:tcMar>
        </w:tcPr>
        <w:p w:rsidR="00FF276E" w:rsidRPr="00AD7BF2" w:rsidRDefault="00FF276E" w:rsidP="00D94637">
          <w:pPr>
            <w:pStyle w:val="FooterText"/>
            <w:jc w:val="center"/>
          </w:pPr>
        </w:p>
      </w:tc>
      <w:tc>
        <w:tcPr>
          <w:tcW w:w="1287" w:type="pct"/>
          <w:gridSpan w:val="3"/>
          <w:shd w:val="clear" w:color="auto" w:fill="auto"/>
          <w:tcMar>
            <w:top w:w="0" w:type="dxa"/>
          </w:tcMar>
        </w:tcPr>
        <w:p w:rsidR="00FF276E" w:rsidRPr="002511D8" w:rsidRDefault="00FF276E" w:rsidP="00D94637">
          <w:pPr>
            <w:pStyle w:val="FooterText"/>
            <w:jc w:val="center"/>
          </w:pPr>
          <w:r>
            <w:t>PS/</w:t>
          </w:r>
          <w:proofErr w:type="spellStart"/>
          <w:r>
            <w:t>ft</w:t>
          </w:r>
          <w:proofErr w:type="spellEnd"/>
        </w:p>
      </w:tc>
      <w:tc>
        <w:tcPr>
          <w:tcW w:w="588" w:type="pct"/>
          <w:shd w:val="clear" w:color="auto" w:fill="auto"/>
          <w:tcMar>
            <w:top w:w="0" w:type="dxa"/>
          </w:tcMar>
        </w:tcPr>
        <w:p w:rsidR="00FF276E" w:rsidRPr="00B310DC" w:rsidRDefault="00FF276E" w:rsidP="00D94637">
          <w:pPr>
            <w:pStyle w:val="FooterText"/>
            <w:jc w:val="right"/>
          </w:pPr>
          <w:r>
            <w:fldChar w:fldCharType="begin"/>
          </w:r>
          <w:r>
            <w:instrText xml:space="preserve"> PAGE  \* MERGEFORMAT </w:instrText>
          </w:r>
          <w:r>
            <w:fldChar w:fldCharType="separate"/>
          </w:r>
          <w:r w:rsidR="00804AC1">
            <w:rPr>
              <w:noProof/>
            </w:rPr>
            <w:t>1</w:t>
          </w:r>
          <w:r>
            <w:fldChar w:fldCharType="end"/>
          </w:r>
        </w:p>
      </w:tc>
    </w:tr>
    <w:tr w:rsidR="00FF276E" w:rsidRPr="00D94637" w:rsidTr="00FF276E">
      <w:trPr>
        <w:jc w:val="center"/>
      </w:trPr>
      <w:tc>
        <w:tcPr>
          <w:tcW w:w="1774" w:type="pct"/>
          <w:shd w:val="clear" w:color="auto" w:fill="auto"/>
        </w:tcPr>
        <w:p w:rsidR="00FF276E" w:rsidRPr="00AD7BF2" w:rsidRDefault="00FF276E" w:rsidP="00D94637">
          <w:pPr>
            <w:pStyle w:val="FooterText"/>
            <w:spacing w:before="40"/>
          </w:pPr>
        </w:p>
      </w:tc>
      <w:tc>
        <w:tcPr>
          <w:tcW w:w="1455" w:type="pct"/>
          <w:gridSpan w:val="3"/>
          <w:shd w:val="clear" w:color="auto" w:fill="auto"/>
        </w:tcPr>
        <w:p w:rsidR="00FF276E" w:rsidRPr="00AD7BF2" w:rsidRDefault="00FF276E" w:rsidP="00D204D6">
          <w:pPr>
            <w:pStyle w:val="FooterText"/>
            <w:spacing w:before="40"/>
            <w:jc w:val="center"/>
          </w:pPr>
          <w:r>
            <w:t>DRI</w:t>
          </w:r>
        </w:p>
      </w:tc>
      <w:tc>
        <w:tcPr>
          <w:tcW w:w="1147" w:type="pct"/>
          <w:shd w:val="clear" w:color="auto" w:fill="auto"/>
        </w:tcPr>
        <w:p w:rsidR="00FF276E" w:rsidRPr="00D94637" w:rsidRDefault="00FF276E" w:rsidP="00D94637">
          <w:pPr>
            <w:pStyle w:val="FooterText"/>
            <w:jc w:val="right"/>
            <w:rPr>
              <w:b/>
              <w:position w:val="-4"/>
              <w:sz w:val="36"/>
            </w:rPr>
          </w:pPr>
        </w:p>
      </w:tc>
      <w:tc>
        <w:tcPr>
          <w:tcW w:w="625" w:type="pct"/>
          <w:gridSpan w:val="2"/>
          <w:shd w:val="clear" w:color="auto" w:fill="auto"/>
        </w:tcPr>
        <w:p w:rsidR="00FF276E" w:rsidRPr="00D94637" w:rsidRDefault="00FF276E" w:rsidP="00D94637">
          <w:pPr>
            <w:pStyle w:val="FooterText"/>
            <w:jc w:val="right"/>
            <w:rPr>
              <w:sz w:val="16"/>
            </w:rPr>
          </w:pPr>
          <w:r>
            <w:rPr>
              <w:b/>
              <w:position w:val="-4"/>
              <w:sz w:val="36"/>
            </w:rPr>
            <w:t>EN</w:t>
          </w:r>
        </w:p>
      </w:tc>
    </w:tr>
  </w:tbl>
  <w:p w:rsidR="00C11F83" w:rsidRPr="00FF276E" w:rsidRDefault="00C11F83" w:rsidP="00FF276E">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F83" w:rsidRDefault="00C11F83" w:rsidP="00C11F83">
      <w:pPr>
        <w:spacing w:before="0" w:after="0" w:line="240" w:lineRule="auto"/>
      </w:pPr>
      <w:r>
        <w:separator/>
      </w:r>
    </w:p>
  </w:footnote>
  <w:footnote w:type="continuationSeparator" w:id="0">
    <w:p w:rsidR="00C11F83" w:rsidRDefault="00C11F83" w:rsidP="00C11F83">
      <w:pPr>
        <w:spacing w:before="0" w:after="0" w:line="240" w:lineRule="auto"/>
      </w:pPr>
      <w:r>
        <w:continuationSeparator/>
      </w:r>
    </w:p>
  </w:footnote>
  <w:footnote w:id="1">
    <w:p w:rsidR="00E20E69" w:rsidRDefault="00E20E69" w:rsidP="00E20E69">
      <w:pPr>
        <w:pStyle w:val="FootnoteText"/>
      </w:pPr>
      <w:r>
        <w:rPr>
          <w:rStyle w:val="FootnoteReference"/>
        </w:rPr>
        <w:footnoteRef/>
      </w:r>
      <w:r>
        <w:tab/>
        <w:t>OJ L 295, 6.11.2013, p. 27.</w:t>
      </w:r>
    </w:p>
  </w:footnote>
  <w:footnote w:id="2">
    <w:p w:rsidR="00E20E69" w:rsidRDefault="00E20E69" w:rsidP="00E20E69">
      <w:pPr>
        <w:pStyle w:val="FootnoteText"/>
        <w:rPr>
          <w:szCs w:val="24"/>
        </w:rPr>
      </w:pPr>
      <w:r>
        <w:rPr>
          <w:rStyle w:val="FootnoteReference"/>
          <w:szCs w:val="24"/>
        </w:rPr>
        <w:footnoteRef/>
      </w:r>
      <w:r>
        <w:rPr>
          <w:szCs w:val="24"/>
        </w:rPr>
        <w:tab/>
        <w:t>Regulation (EC) No 1987/2006 of the European Parliament and of the Council of 20 December 2006 on the establishment, operation and use of the second generation Schengen Information System (SIS II) (OJ L 381, 28.12.2006, p. 4).</w:t>
      </w:r>
    </w:p>
  </w:footnote>
  <w:footnote w:id="3">
    <w:p w:rsidR="00E20E69" w:rsidRDefault="00E20E69" w:rsidP="00E20E69">
      <w:pPr>
        <w:pStyle w:val="FootnoteText"/>
        <w:rPr>
          <w:szCs w:val="24"/>
        </w:rPr>
      </w:pPr>
      <w:r>
        <w:rPr>
          <w:rStyle w:val="FootnoteReference"/>
          <w:szCs w:val="24"/>
        </w:rPr>
        <w:footnoteRef/>
      </w:r>
      <w:r>
        <w:rPr>
          <w:szCs w:val="24"/>
        </w:rPr>
        <w:tab/>
        <w:t>Council Decision 2007/533/JHA of 12 June 2007 on the establishment, operation and use of the second generation Schengen Information System (SIS II) (OJ L 205, 7.8.2007, p. 63).</w:t>
      </w:r>
    </w:p>
  </w:footnote>
  <w:footnote w:id="4">
    <w:p w:rsidR="00E20E69" w:rsidRDefault="00E20E69" w:rsidP="00E20E69">
      <w:pPr>
        <w:pStyle w:val="FootnoteText"/>
      </w:pPr>
      <w:r>
        <w:rPr>
          <w:rStyle w:val="FootnoteReference"/>
        </w:rPr>
        <w:footnoteRef/>
      </w:r>
      <w:r>
        <w:tab/>
        <w:t xml:space="preserve">Commission Implementing Decision (EU) 2015/219 of 29 January 2015 replacing the Annex to Implementing Decision 2013/115/EU on the SIRENE Manual and other implementing measures for the second generation Schengen Information System (SIS II) (OJ L 44, 18.2.2015, p. 75)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76E" w:rsidRPr="00FF276E" w:rsidRDefault="00FF276E" w:rsidP="00FF27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76E" w:rsidRPr="00FF276E" w:rsidRDefault="00FF276E" w:rsidP="00FF276E">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76E" w:rsidRPr="00FF276E" w:rsidRDefault="00FF276E" w:rsidP="00FF276E">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548947C1"/>
    <w:multiLevelType w:val="hybridMultilevel"/>
    <w:tmpl w:val="0F78D1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8">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3">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17"/>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9"/>
  </w:num>
  <w:num w:numId="11">
    <w:abstractNumId w:val="20"/>
  </w:num>
  <w:num w:numId="12">
    <w:abstractNumId w:val="1"/>
  </w:num>
  <w:num w:numId="13">
    <w:abstractNumId w:val="22"/>
  </w:num>
  <w:num w:numId="14">
    <w:abstractNumId w:val="18"/>
  </w:num>
  <w:num w:numId="15">
    <w:abstractNumId w:val="14"/>
  </w:num>
  <w:num w:numId="16">
    <w:abstractNumId w:val="9"/>
  </w:num>
  <w:num w:numId="17">
    <w:abstractNumId w:val="16"/>
  </w:num>
  <w:num w:numId="18">
    <w:abstractNumId w:val="3"/>
  </w:num>
  <w:num w:numId="19">
    <w:abstractNumId w:val="21"/>
  </w:num>
  <w:num w:numId="20">
    <w:abstractNumId w:val="5"/>
  </w:num>
  <w:num w:numId="21">
    <w:abstractNumId w:val="23"/>
    <w:lvlOverride w:ilvl="0">
      <w:startOverride w:val="1"/>
    </w:lvlOverride>
  </w:num>
  <w:num w:numId="22">
    <w:abstractNumId w:val="23"/>
    <w:lvlOverride w:ilvl="0">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d847bbcc-1e82-40bd-8d3a-8aacd888bc44&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6-15&lt;/text&gt;_x000d__x000a_  &lt;/metadata&gt;_x000d__x000a_  &lt;metadata key=&quot;md_Prefix&quot;&gt;_x000d__x000a_    &lt;text&gt;&lt;/text&gt;_x000d__x000a_  &lt;/metadata&gt;_x000d__x000a_  &lt;metadata key=&quot;md_DocumentNumber&quot;&gt;_x000d__x000a_    &lt;text&gt;10239&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18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5/0312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National Parliaments&quot;&gt;&amp;lt;FlowDocument FontFamily=&quot;Arial Unicode MS&quot; FontSize=&quot;12&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gt;_x000d__x000a_      &lt;text&gt;6848/16&lt;/text&gt;_x000d__x000a_    &lt;/textlist&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Council implementing decision setting out a Recommendation on addressing the deficiencies identified in the 2015 evaluation of the application of the Schengen acquis in the field of the Schengen Information System by Belgium&quot;&gt;&amp;lt;FlowDocument FontFamily=&quot;Arial Unicode MS&quot; FontSize=&quot;12&quot; PageWidth=&quot;329&quot; PagePadding=&quot;0,0,0,0&quot; AllowDrop=&quot;False&quot; xmlns=&quot;http://schemas.microsoft.com/winfx/2006/xaml/presentation&quot; xmlns:x=&quot;http://schemas.microsoft.com/winfx/2006/xaml&quot;&amp;gt;&amp;lt;Paragraph FontFamily=&quot;Georgia&quot; FontSize=&quot;16&quot;&amp;gt;&amp;lt;Run FontFamily=&quot;Arial Unicode MS&quot; xml:lang=&quot;fr-be&quot; xml:space=&quot;preserve&quot;&amp;gt;Council implementing decision setting out a &amp;lt;/Run&amp;gt;&amp;lt;Run FontFamily=&quot;Arial Unicode MS&quot;&amp;gt;Recommendation on addressing the deficiencies identified in the 2015 evaluation of the application of the Schengen acquis in the field of the Schengen Information System by Belgium&amp;lt;/Run&amp;gt;&amp;lt;/Paragraph&amp;gt;&amp;lt;/FlowDocument&amp;gt;&lt;/xaml&gt;_x000d__x000a_  &lt;/metadata&gt;_x000d__x000a_  &lt;metadata key=&quot;md_SubjectFootnote&quot; /&gt;_x000d__x000a_  &lt;metadata key=&quot;md_DG&quot;&gt;_x000d__x000a_    &lt;text&gt;DRI&lt;/text&gt;_x000d__x000a_  &lt;/metadata&gt;_x000d__x000a_  &lt;metadata key=&quot;md_Initials&quot;&gt;_x000d__x000a_    &lt;text&gt;PS/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C11F83"/>
    <w:rsid w:val="000752FB"/>
    <w:rsid w:val="00096B04"/>
    <w:rsid w:val="00130CD9"/>
    <w:rsid w:val="00182F2F"/>
    <w:rsid w:val="002345D5"/>
    <w:rsid w:val="00356F5F"/>
    <w:rsid w:val="00414945"/>
    <w:rsid w:val="004A5CE6"/>
    <w:rsid w:val="00625999"/>
    <w:rsid w:val="006351BB"/>
    <w:rsid w:val="007161AD"/>
    <w:rsid w:val="00804AC1"/>
    <w:rsid w:val="00901450"/>
    <w:rsid w:val="009B07D1"/>
    <w:rsid w:val="00A30641"/>
    <w:rsid w:val="00A93207"/>
    <w:rsid w:val="00AF3113"/>
    <w:rsid w:val="00B54F86"/>
    <w:rsid w:val="00BE44A4"/>
    <w:rsid w:val="00BE6E3D"/>
    <w:rsid w:val="00C11F83"/>
    <w:rsid w:val="00D13316"/>
    <w:rsid w:val="00DC5EF5"/>
    <w:rsid w:val="00DE3CC1"/>
    <w:rsid w:val="00E20E69"/>
    <w:rsid w:val="00E5767B"/>
    <w:rsid w:val="00E80814"/>
    <w:rsid w:val="00F86DEA"/>
    <w:rsid w:val="00FC4670"/>
    <w:rsid w:val="00FF276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DE3CC1"/>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C11F83"/>
    <w:pPr>
      <w:spacing w:before="0" w:after="440"/>
      <w:ind w:left="-1134" w:right="-1134"/>
    </w:pPr>
    <w:rPr>
      <w:sz w:val="2"/>
    </w:rPr>
  </w:style>
  <w:style w:type="character" w:customStyle="1" w:styleId="TechnicalBlockChar">
    <w:name w:val="Technical Block Char"/>
    <w:basedOn w:val="DefaultParagraphFont"/>
    <w:link w:val="TechnicalBlock"/>
    <w:rsid w:val="00C11F83"/>
    <w:rPr>
      <w:sz w:val="24"/>
      <w:szCs w:val="24"/>
      <w:lang w:val="en-GB" w:eastAsia="en-US"/>
    </w:rPr>
  </w:style>
  <w:style w:type="character" w:customStyle="1" w:styleId="HeaderCouncilLargeChar">
    <w:name w:val="Header Council Large Char"/>
    <w:basedOn w:val="TechnicalBlockChar"/>
    <w:link w:val="HeaderCouncilLarge"/>
    <w:rsid w:val="00C11F83"/>
    <w:rPr>
      <w:sz w:val="2"/>
      <w:szCs w:val="24"/>
      <w:lang w:val="en-GB" w:eastAsia="en-US"/>
    </w:rPr>
  </w:style>
  <w:style w:type="paragraph" w:customStyle="1" w:styleId="FooterText">
    <w:name w:val="Footer Text"/>
    <w:basedOn w:val="Normal"/>
    <w:rsid w:val="00C11F83"/>
    <w:pPr>
      <w:spacing w:before="0" w:after="0" w:line="240" w:lineRule="auto"/>
    </w:pPr>
  </w:style>
  <w:style w:type="character" w:customStyle="1" w:styleId="FootnoteTextChar">
    <w:name w:val="Footnote Text Char"/>
    <w:basedOn w:val="DefaultParagraphFont"/>
    <w:link w:val="FootnoteText"/>
    <w:uiPriority w:val="99"/>
    <w:rsid w:val="00E20E69"/>
    <w:rPr>
      <w:sz w:val="24"/>
      <w:lang w:val="en-GB" w:eastAsia="en-US"/>
    </w:rPr>
  </w:style>
  <w:style w:type="paragraph" w:customStyle="1" w:styleId="Considrant">
    <w:name w:val="Considérant"/>
    <w:basedOn w:val="Normal"/>
    <w:rsid w:val="00E20E69"/>
    <w:pPr>
      <w:numPr>
        <w:numId w:val="21"/>
      </w:numPr>
      <w:spacing w:line="240" w:lineRule="auto"/>
      <w:jc w:val="both"/>
    </w:pPr>
    <w:rPr>
      <w:rFonts w:eastAsia="Calibri"/>
      <w:szCs w:val="22"/>
    </w:rPr>
  </w:style>
  <w:style w:type="paragraph" w:styleId="BalloonText">
    <w:name w:val="Balloon Text"/>
    <w:basedOn w:val="Normal"/>
    <w:link w:val="BalloonTextChar"/>
    <w:uiPriority w:val="99"/>
    <w:semiHidden/>
    <w:unhideWhenUsed/>
    <w:rsid w:val="000752F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2FB"/>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DE3CC1"/>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C11F83"/>
    <w:pPr>
      <w:spacing w:before="0" w:after="440"/>
      <w:ind w:left="-1134" w:right="-1134"/>
    </w:pPr>
    <w:rPr>
      <w:sz w:val="2"/>
    </w:rPr>
  </w:style>
  <w:style w:type="character" w:customStyle="1" w:styleId="TechnicalBlockChar">
    <w:name w:val="Technical Block Char"/>
    <w:basedOn w:val="DefaultParagraphFont"/>
    <w:link w:val="TechnicalBlock"/>
    <w:rsid w:val="00C11F83"/>
    <w:rPr>
      <w:sz w:val="24"/>
      <w:szCs w:val="24"/>
      <w:lang w:val="en-GB" w:eastAsia="en-US"/>
    </w:rPr>
  </w:style>
  <w:style w:type="character" w:customStyle="1" w:styleId="HeaderCouncilLargeChar">
    <w:name w:val="Header Council Large Char"/>
    <w:basedOn w:val="TechnicalBlockChar"/>
    <w:link w:val="HeaderCouncilLarge"/>
    <w:rsid w:val="00C11F83"/>
    <w:rPr>
      <w:sz w:val="2"/>
      <w:szCs w:val="24"/>
      <w:lang w:val="en-GB" w:eastAsia="en-US"/>
    </w:rPr>
  </w:style>
  <w:style w:type="paragraph" w:customStyle="1" w:styleId="FooterText">
    <w:name w:val="Footer Text"/>
    <w:basedOn w:val="Normal"/>
    <w:rsid w:val="00C11F83"/>
    <w:pPr>
      <w:spacing w:before="0" w:after="0" w:line="240" w:lineRule="auto"/>
    </w:pPr>
  </w:style>
  <w:style w:type="character" w:customStyle="1" w:styleId="FootnoteTextChar">
    <w:name w:val="Footnote Text Char"/>
    <w:basedOn w:val="DefaultParagraphFont"/>
    <w:link w:val="FootnoteText"/>
    <w:uiPriority w:val="99"/>
    <w:rsid w:val="00E20E69"/>
    <w:rPr>
      <w:sz w:val="24"/>
      <w:lang w:val="en-GB" w:eastAsia="en-US"/>
    </w:rPr>
  </w:style>
  <w:style w:type="paragraph" w:customStyle="1" w:styleId="Considrant">
    <w:name w:val="Considérant"/>
    <w:basedOn w:val="Normal"/>
    <w:rsid w:val="00E20E69"/>
    <w:pPr>
      <w:numPr>
        <w:numId w:val="21"/>
      </w:numPr>
      <w:spacing w:line="240" w:lineRule="auto"/>
      <w:jc w:val="both"/>
    </w:pPr>
    <w:rPr>
      <w:rFonts w:eastAsia="Calibri"/>
      <w:szCs w:val="22"/>
    </w:rPr>
  </w:style>
  <w:style w:type="paragraph" w:styleId="BalloonText">
    <w:name w:val="Balloon Text"/>
    <w:basedOn w:val="Normal"/>
    <w:link w:val="BalloonTextChar"/>
    <w:uiPriority w:val="99"/>
    <w:semiHidden/>
    <w:unhideWhenUsed/>
    <w:rsid w:val="000752F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2F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973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18</TotalTime>
  <Pages>6</Pages>
  <Words>1164</Words>
  <Characters>6343</Characters>
  <Application>Microsoft Office Word</Application>
  <DocSecurity>0</DocSecurity>
  <Lines>121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KONTOGIANNI Elpida</cp:lastModifiedBy>
  <cp:revision>7</cp:revision>
  <cp:lastPrinted>2016-06-15T09:29:00Z</cp:lastPrinted>
  <dcterms:created xsi:type="dcterms:W3CDTF">2016-06-13T14:46:00Z</dcterms:created>
  <dcterms:modified xsi:type="dcterms:W3CDTF">2016-06-15T14:23:00Z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y fmtid="{D5CDD505-2E9C-101B-9397-08002B2CF9AE}" pid="5" name="SkipControlLengthPage">
    <vt:lpwstr/>
  </property>
</Properties>
</file>