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7A7" w:rsidRDefault="00C016B1">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56B15B324D04BD2B4540FC9EDF7FB3C" style="width:450.75pt;height:366pt">
            <v:imagedata r:id="rId9" o:title=""/>
          </v:shape>
        </w:pict>
      </w:r>
    </w:p>
    <w:p w:rsidR="00E657A7" w:rsidRDefault="00E657A7">
      <w:pPr>
        <w:rPr>
          <w:noProof/>
        </w:rPr>
        <w:sectPr w:rsidR="00E657A7">
          <w:footerReference w:type="default" r:id="rId10"/>
          <w:pgSz w:w="11907" w:h="16839"/>
          <w:pgMar w:top="1134" w:right="1417" w:bottom="1134" w:left="1417" w:header="709" w:footer="709" w:gutter="0"/>
          <w:pgNumType w:start="1"/>
          <w:cols w:space="720"/>
          <w:docGrid w:linePitch="360"/>
        </w:sectPr>
      </w:pPr>
    </w:p>
    <w:p w:rsidR="00E657A7" w:rsidRDefault="00C016B1">
      <w:pPr>
        <w:pStyle w:val="Exposdesmotifstitre"/>
        <w:rPr>
          <w:noProof/>
        </w:rPr>
      </w:pPr>
      <w:r>
        <w:rPr>
          <w:noProof/>
        </w:rPr>
        <w:lastRenderedPageBreak/>
        <w:t>EXPLANATORY MEMORANDUM</w:t>
      </w:r>
    </w:p>
    <w:p w:rsidR="00E657A7" w:rsidRDefault="00C016B1">
      <w:pPr>
        <w:pStyle w:val="ManualHeading1"/>
        <w:rPr>
          <w:noProof/>
        </w:rPr>
      </w:pPr>
      <w:r>
        <w:rPr>
          <w:noProof/>
        </w:rPr>
        <w:t>1.</w:t>
      </w:r>
      <w:r>
        <w:rPr>
          <w:noProof/>
        </w:rPr>
        <w:tab/>
        <w:t>CONTEXT OF THE PROPOSAL</w:t>
      </w:r>
    </w:p>
    <w:p w:rsidR="00E657A7" w:rsidRDefault="00C016B1">
      <w:pPr>
        <w:pStyle w:val="ManualHeading2"/>
        <w:rPr>
          <w:rFonts w:eastAsia="Arial Unicode MS"/>
          <w:noProof/>
        </w:rPr>
      </w:pPr>
      <w:r>
        <w:rPr>
          <w:rFonts w:eastAsia="Arial Unicode MS"/>
          <w:noProof/>
          <w:color w:val="000000"/>
          <w:u w:color="000000"/>
          <w:bdr w:val="nil"/>
          <w:lang w:val="en-US" w:eastAsia="en-GB"/>
        </w:rPr>
        <w:tab/>
      </w:r>
      <w:r>
        <w:rPr>
          <w:rFonts w:eastAsia="Arial Unicode MS"/>
          <w:noProof/>
        </w:rPr>
        <w:t>Reasons for and objectives of the proposal</w:t>
      </w:r>
    </w:p>
    <w:p w:rsidR="00E657A7" w:rsidRDefault="00C016B1">
      <w:pPr>
        <w:pStyle w:val="Text1"/>
        <w:ind w:firstLine="1"/>
        <w:rPr>
          <w:noProof/>
        </w:rPr>
      </w:pPr>
      <w:r>
        <w:rPr>
          <w:noProof/>
        </w:rPr>
        <w:t>The sustained financial and economic crisis has put national financial resources under pressure as Member States pursue necessary policies of fiscal consolidation. In this context, ensuring a smooth implementation of programmes supported by the European St</w:t>
      </w:r>
      <w:r>
        <w:rPr>
          <w:noProof/>
        </w:rPr>
        <w:t xml:space="preserve">ructural and Investment Funds (ESIF) is of particular importance for investment in growth and jobs. </w:t>
      </w:r>
    </w:p>
    <w:p w:rsidR="00E657A7" w:rsidRDefault="00C016B1">
      <w:pPr>
        <w:pStyle w:val="Text1"/>
        <w:rPr>
          <w:noProof/>
        </w:rPr>
      </w:pPr>
      <w:r>
        <w:rPr>
          <w:noProof/>
        </w:rPr>
        <w:t>Programme implementation is often challenging, not least as a result of the liquidity problems resulting from fiscal consolidation. This is particularly th</w:t>
      </w:r>
      <w:r>
        <w:rPr>
          <w:noProof/>
        </w:rPr>
        <w:t xml:space="preserve">e case for those Member States which have been most affected by the crisis and have received financial assistance under an adjustment programme. </w:t>
      </w:r>
    </w:p>
    <w:p w:rsidR="00E657A7" w:rsidRDefault="00C016B1">
      <w:pPr>
        <w:pStyle w:val="Text1"/>
        <w:rPr>
          <w:noProof/>
        </w:rPr>
      </w:pPr>
      <w:r>
        <w:rPr>
          <w:noProof/>
        </w:rPr>
        <w:t>To ensure that these Member States continue to implement ESIF programmes on the ground and disburse funds to p</w:t>
      </w:r>
      <w:r>
        <w:rPr>
          <w:noProof/>
        </w:rPr>
        <w:t>rojects, Article 24 of Regulation (EU) No 1303/2013 of the European Parliament and of the Council of 17 December 2013</w:t>
      </w:r>
      <w:r>
        <w:rPr>
          <w:rStyle w:val="FootnoteReference"/>
          <w:noProof/>
        </w:rPr>
        <w:footnoteReference w:id="1"/>
      </w:r>
      <w:r>
        <w:rPr>
          <w:noProof/>
        </w:rPr>
        <w:t xml:space="preserve"> allows the Commission to make increased payments ('top-up') from 1 January 2014 to 30 June 2016 to those countries which benefitted from </w:t>
      </w:r>
      <w:r>
        <w:rPr>
          <w:noProof/>
        </w:rPr>
        <w:t>financial asistance after 21 December 2013.</w:t>
      </w:r>
    </w:p>
    <w:p w:rsidR="00E657A7" w:rsidRDefault="00C016B1">
      <w:pPr>
        <w:pStyle w:val="Text1"/>
        <w:rPr>
          <w:noProof/>
        </w:rPr>
      </w:pPr>
      <w:r>
        <w:rPr>
          <w:noProof/>
        </w:rPr>
        <w:t>Five countries were eligible for the top-up provision in the aformentioned period, namely Cyprus, Greece, Ireland Portugal and Romania.</w:t>
      </w:r>
    </w:p>
    <w:p w:rsidR="00E657A7" w:rsidRDefault="00C016B1">
      <w:pPr>
        <w:pStyle w:val="Text1"/>
        <w:rPr>
          <w:noProof/>
        </w:rPr>
      </w:pPr>
      <w:r>
        <w:rPr>
          <w:noProof/>
        </w:rPr>
        <w:t xml:space="preserve">In addition, Article 120 of Regulation (EU) No 1303/2013 provides that from </w:t>
      </w:r>
      <w:r>
        <w:rPr>
          <w:noProof/>
        </w:rPr>
        <w:t>1 January 2014 to 30 June 2017, the maximum co-financing rate at the level of each priority for all operational programmes supported by the ERDF and ESF in Cyprus shall be 85% instead of 50% applicable to more developed regions</w:t>
      </w:r>
      <w:r>
        <w:rPr>
          <w:rStyle w:val="FootnoteReference"/>
          <w:noProof/>
        </w:rPr>
        <w:footnoteReference w:id="2"/>
      </w:r>
      <w:r>
        <w:rPr>
          <w:noProof/>
        </w:rPr>
        <w:t>. This exceptional co-financ</w:t>
      </w:r>
      <w:r>
        <w:rPr>
          <w:noProof/>
        </w:rPr>
        <w:t>ing rate has been provided to Cyprus given the fragile situation of its economy. It helps bridging a period of high public investment needs on the one hand, and sustained fiscal consolidation efforts on the other, by increasing the necessary fiscal space f</w:t>
      </w:r>
      <w:r>
        <w:rPr>
          <w:noProof/>
        </w:rPr>
        <w:t>or investments supported by Cohesion policy funding.</w:t>
      </w:r>
    </w:p>
    <w:p w:rsidR="00E657A7" w:rsidRDefault="00C016B1">
      <w:pPr>
        <w:pStyle w:val="Text1"/>
        <w:rPr>
          <w:noProof/>
        </w:rPr>
      </w:pPr>
      <w:r>
        <w:rPr>
          <w:noProof/>
        </w:rPr>
        <w:t xml:space="preserve">Article 24(3) and Article 120(3) of Regulation (EU) No 1303/2013 require the Commission to review these two financial provisions and make, if necessary, a legislative proposal before 30 June 2016 with a </w:t>
      </w:r>
      <w:r>
        <w:rPr>
          <w:noProof/>
        </w:rPr>
        <w:t>view to their possible extension.</w:t>
      </w:r>
    </w:p>
    <w:p w:rsidR="00E657A7" w:rsidRDefault="00C016B1">
      <w:pPr>
        <w:pStyle w:val="Text1"/>
        <w:rPr>
          <w:noProof/>
        </w:rPr>
      </w:pPr>
      <w:r>
        <w:rPr>
          <w:noProof/>
        </w:rPr>
        <w:t>The current proposal would allow the Commission to continue making increased payments to any Member State which will benefit from financial assistance after 30 June 2016 for the period it will be under this support mechani</w:t>
      </w:r>
      <w:r>
        <w:rPr>
          <w:noProof/>
        </w:rPr>
        <w:t xml:space="preserve">sm, without modifying the overall ESIF allocation in 2014-2020. Moreover, the proposal would </w:t>
      </w:r>
      <w:r>
        <w:rPr>
          <w:noProof/>
        </w:rPr>
        <w:lastRenderedPageBreak/>
        <w:t>allow Cyprus to apply the maximum co-financing rate of 85% for Cyprus until programme closure.</w:t>
      </w:r>
    </w:p>
    <w:p w:rsidR="00E657A7" w:rsidRDefault="00C016B1">
      <w:pPr>
        <w:pStyle w:val="Text1"/>
        <w:rPr>
          <w:noProof/>
        </w:rPr>
      </w:pPr>
      <w:r>
        <w:rPr>
          <w:noProof/>
        </w:rPr>
        <w:t>The measures would provide additional financial resources or the nec</w:t>
      </w:r>
      <w:r>
        <w:rPr>
          <w:noProof/>
        </w:rPr>
        <w:t>essary budgetary flexibility facilitating the implementation of ESIF programmes on the ground.</w:t>
      </w:r>
    </w:p>
    <w:p w:rsidR="00E657A7" w:rsidRDefault="00C016B1">
      <w:pPr>
        <w:pStyle w:val="ManualHeading2"/>
        <w:rPr>
          <w:noProof/>
        </w:rPr>
      </w:pPr>
      <w:r>
        <w:rPr>
          <w:rFonts w:eastAsia="Arial Unicode MS"/>
          <w:noProof/>
          <w:color w:val="000000"/>
          <w:u w:color="000000"/>
          <w:bdr w:val="nil"/>
          <w:lang w:val="en-US" w:eastAsia="en-GB"/>
        </w:rPr>
        <w:tab/>
        <w:t>General context and provisions in force in the policy sphere of the proposal</w:t>
      </w:r>
    </w:p>
    <w:p w:rsidR="00E657A7" w:rsidRDefault="00C016B1">
      <w:pPr>
        <w:pStyle w:val="Text1"/>
        <w:rPr>
          <w:noProof/>
        </w:rPr>
      </w:pPr>
      <w:r>
        <w:rPr>
          <w:noProof/>
        </w:rPr>
        <w:t>Article 24 of Regulation (EU) No 1303/2013 provides that on the request of a Member</w:t>
      </w:r>
      <w:r>
        <w:rPr>
          <w:noProof/>
        </w:rPr>
        <w:t xml:space="preserve"> State with temporary budgetary difficulties, i.e. those countries which have received financial assistance under an adjustment programme after 21 December 2013, interim payments may be increased by 10 percentage points above the co-fianancing rate applica</w:t>
      </w:r>
      <w:r>
        <w:rPr>
          <w:noProof/>
        </w:rPr>
        <w:t xml:space="preserve">ble to each priority for the ERDF, ESF, and the Cohesion Fund or to each measure for the EAFRD and the EMFF, provided the Member State submits a corresponding request. This provision currently applies until 30 June 2016. </w:t>
      </w:r>
    </w:p>
    <w:p w:rsidR="00E657A7" w:rsidRDefault="00C016B1">
      <w:pPr>
        <w:pStyle w:val="Text1"/>
        <w:rPr>
          <w:noProof/>
        </w:rPr>
      </w:pPr>
      <w:r>
        <w:rPr>
          <w:noProof/>
        </w:rPr>
        <w:t xml:space="preserve">Article 120(3) of Regulation (EU) </w:t>
      </w:r>
      <w:r>
        <w:rPr>
          <w:noProof/>
        </w:rPr>
        <w:t>No 1303/2013 provides that from 1 January 2014 to 30 June 2017, the maximum co-financing rate at the level of each priority for all operational programmes supported by the ERDF and ESF in Cyprus shall be 85% instead of 50% applicable to more developed regi</w:t>
      </w:r>
      <w:r>
        <w:rPr>
          <w:noProof/>
        </w:rPr>
        <w:t>ons.</w:t>
      </w:r>
    </w:p>
    <w:p w:rsidR="00E657A7" w:rsidRDefault="00C016B1">
      <w:pPr>
        <w:pStyle w:val="ManualHeading2"/>
        <w:rPr>
          <w:rFonts w:eastAsia="Arial Unicode MS"/>
          <w:noProof/>
        </w:rPr>
      </w:pPr>
      <w:r>
        <w:rPr>
          <w:rFonts w:eastAsia="Arial Unicode MS"/>
          <w:noProof/>
          <w:color w:val="000000"/>
          <w:u w:color="000000"/>
          <w:bdr w:val="nil"/>
          <w:lang w:val="en-US" w:eastAsia="en-GB"/>
        </w:rPr>
        <w:tab/>
      </w:r>
      <w:r>
        <w:rPr>
          <w:rFonts w:eastAsia="Arial Unicode MS"/>
          <w:noProof/>
        </w:rPr>
        <w:t>Consistency with other Union policies</w:t>
      </w:r>
    </w:p>
    <w:p w:rsidR="00E657A7" w:rsidRDefault="00C016B1">
      <w:pPr>
        <w:pStyle w:val="Text1"/>
        <w:rPr>
          <w:noProof/>
        </w:rPr>
      </w:pPr>
      <w:r>
        <w:rPr>
          <w:noProof/>
        </w:rPr>
        <w:t>The proposal is consistent with other proposals and intitiatives adopted by the European Commission as a response to the financial crisis.</w:t>
      </w:r>
    </w:p>
    <w:p w:rsidR="00E657A7" w:rsidRDefault="00C016B1">
      <w:pPr>
        <w:pStyle w:val="ManualHeading1"/>
        <w:rPr>
          <w:noProof/>
        </w:rPr>
      </w:pPr>
      <w:r>
        <w:rPr>
          <w:noProof/>
        </w:rPr>
        <w:t>2.</w:t>
      </w:r>
      <w:r>
        <w:rPr>
          <w:noProof/>
        </w:rPr>
        <w:tab/>
        <w:t>LEGAL BASIS, SUBSIDIARITY AND PROPORTIONALITY</w:t>
      </w:r>
    </w:p>
    <w:p w:rsidR="00E657A7" w:rsidRDefault="00C016B1">
      <w:pPr>
        <w:pStyle w:val="ManualHeading2"/>
        <w:rPr>
          <w:rFonts w:eastAsia="Arial Unicode MS"/>
          <w:noProof/>
          <w:u w:color="000000"/>
          <w:bdr w:val="nil"/>
          <w:lang w:val="en-US" w:eastAsia="en-GB"/>
        </w:rPr>
      </w:pPr>
      <w:r>
        <w:rPr>
          <w:rFonts w:eastAsia="Arial Unicode MS"/>
          <w:noProof/>
          <w:u w:color="000000"/>
          <w:bdr w:val="nil"/>
          <w:lang w:val="en-US" w:eastAsia="en-GB"/>
        </w:rPr>
        <w:tab/>
        <w:t>Legal basis</w:t>
      </w:r>
    </w:p>
    <w:p w:rsidR="00E657A7" w:rsidRDefault="00C016B1">
      <w:pPr>
        <w:pStyle w:val="Text1"/>
        <w:rPr>
          <w:noProof/>
        </w:rPr>
      </w:pPr>
      <w:r>
        <w:rPr>
          <w:noProof/>
        </w:rPr>
        <w:t xml:space="preserve">Regulation </w:t>
      </w:r>
      <w:r>
        <w:rPr>
          <w:noProof/>
        </w:rPr>
        <w:t>(EU) No 1303/2013 defines the common rules applicable to the ESI Funds. Based on the principle of shared management between the Commission and the Member States, this Regulation includes provisions for the programming process as well as arrangements for pr</w:t>
      </w:r>
      <w:r>
        <w:rPr>
          <w:noProof/>
        </w:rPr>
        <w:t>ogramme (including financial) management, monitoring, financial control and evaluation of projects.</w:t>
      </w:r>
    </w:p>
    <w:p w:rsidR="00E657A7" w:rsidRDefault="00C016B1">
      <w:pPr>
        <w:pStyle w:val="Text1"/>
        <w:rPr>
          <w:noProof/>
        </w:rPr>
      </w:pPr>
      <w:r>
        <w:rPr>
          <w:noProof/>
        </w:rPr>
        <w:t>Article 24(3) and Article 120(3) of Regulation (EU) No 1303/2013 require the Commission to review the two aforementioned financial provisions and make, if n</w:t>
      </w:r>
      <w:r>
        <w:rPr>
          <w:noProof/>
        </w:rPr>
        <w:t>ecessary, a legislative proposal before 30 June 2016 with a view to their possible extension.</w:t>
      </w:r>
    </w:p>
    <w:p w:rsidR="00E657A7" w:rsidRDefault="00C016B1">
      <w:pPr>
        <w:pStyle w:val="ManualHeading2"/>
        <w:rPr>
          <w:rFonts w:eastAsia="Arial Unicode MS"/>
          <w:noProof/>
          <w:u w:color="000000"/>
          <w:bdr w:val="nil"/>
          <w:lang w:val="en-US" w:eastAsia="en-GB"/>
        </w:rPr>
      </w:pPr>
      <w:r>
        <w:rPr>
          <w:rFonts w:eastAsia="Arial Unicode MS"/>
          <w:noProof/>
          <w:u w:color="000000"/>
          <w:bdr w:val="nil"/>
          <w:lang w:val="en-US" w:eastAsia="en-GB"/>
        </w:rPr>
        <w:tab/>
        <w:t xml:space="preserve">Subsidiarity (for non-exclusive competence) </w:t>
      </w:r>
    </w:p>
    <w:p w:rsidR="00E657A7" w:rsidRDefault="00C016B1">
      <w:pPr>
        <w:pStyle w:val="Text1"/>
        <w:rPr>
          <w:noProof/>
        </w:rPr>
      </w:pPr>
      <w:r>
        <w:rPr>
          <w:noProof/>
        </w:rPr>
        <w:t>The proposal complies within the subsidiarity principle to the extent that it provides continued increased support t</w:t>
      </w:r>
      <w:r>
        <w:rPr>
          <w:noProof/>
        </w:rPr>
        <w:t xml:space="preserve">hrough </w:t>
      </w:r>
      <w:r>
        <w:rPr>
          <w:bCs/>
          <w:noProof/>
          <w:szCs w:val="24"/>
        </w:rPr>
        <w:t>ESIF</w:t>
      </w:r>
      <w:r>
        <w:rPr>
          <w:noProof/>
        </w:rPr>
        <w:t xml:space="preserve"> for certain Member States which experience serious difficulties, notably with problems in their economic growth and financial stability and with a deterioration in their deficit and debt position, also due to the international economic and fina</w:t>
      </w:r>
      <w:r>
        <w:rPr>
          <w:noProof/>
        </w:rPr>
        <w:t xml:space="preserve">ncial environment. In this context, it is necessary to establish at the European Union level a temporary mechanism which allows the European Commission to increase the reimbursement on the basis of the certified expenditure under </w:t>
      </w:r>
      <w:r>
        <w:rPr>
          <w:bCs/>
          <w:noProof/>
          <w:szCs w:val="24"/>
        </w:rPr>
        <w:t>ESIF and to provide a high</w:t>
      </w:r>
      <w:r>
        <w:rPr>
          <w:bCs/>
          <w:noProof/>
          <w:szCs w:val="24"/>
        </w:rPr>
        <w:t>er co-financing rate for all operational programmes supported by the ERDF and ESF in Cyprus.</w:t>
      </w:r>
    </w:p>
    <w:p w:rsidR="00E657A7" w:rsidRDefault="00C016B1">
      <w:pPr>
        <w:pStyle w:val="ManualHeading2"/>
        <w:rPr>
          <w:rFonts w:eastAsia="Arial Unicode MS"/>
          <w:noProof/>
          <w:u w:color="000000"/>
          <w:bdr w:val="nil"/>
          <w:lang w:val="en-US" w:eastAsia="en-GB"/>
        </w:rPr>
      </w:pPr>
      <w:r>
        <w:rPr>
          <w:rFonts w:eastAsia="Arial Unicode MS"/>
          <w:noProof/>
          <w:u w:color="000000"/>
          <w:bdr w:val="nil"/>
          <w:lang w:val="en-US" w:eastAsia="en-GB"/>
        </w:rPr>
        <w:tab/>
        <w:t>Proportionality</w:t>
      </w:r>
    </w:p>
    <w:p w:rsidR="00E657A7" w:rsidRDefault="00C016B1">
      <w:pPr>
        <w:pStyle w:val="Text1"/>
        <w:rPr>
          <w:noProof/>
        </w:rPr>
      </w:pPr>
      <w:r>
        <w:rPr>
          <w:noProof/>
        </w:rPr>
        <w:t>The proposal conforms to the proportionality principle:</w:t>
      </w:r>
    </w:p>
    <w:p w:rsidR="00E657A7" w:rsidRDefault="00C016B1">
      <w:pPr>
        <w:pStyle w:val="Text1"/>
        <w:rPr>
          <w:noProof/>
        </w:rPr>
      </w:pPr>
      <w:r>
        <w:rPr>
          <w:noProof/>
        </w:rPr>
        <w:lastRenderedPageBreak/>
        <w:t>The extension of the period during which the increased interim payments are due is proport</w:t>
      </w:r>
      <w:r>
        <w:rPr>
          <w:noProof/>
        </w:rPr>
        <w:t xml:space="preserve">ional in relation to the sustained economic crisis and to the other efforts undertaken to help Member States in budgetary difficulties benefiting from financial assistance under an adjustment programme. </w:t>
      </w:r>
    </w:p>
    <w:p w:rsidR="00E657A7" w:rsidRDefault="00C016B1">
      <w:pPr>
        <w:pStyle w:val="Text1"/>
        <w:rPr>
          <w:noProof/>
        </w:rPr>
      </w:pPr>
      <w:r>
        <w:rPr>
          <w:noProof/>
        </w:rPr>
        <w:t>The extension of the application of the increased co</w:t>
      </w:r>
      <w:r>
        <w:rPr>
          <w:noProof/>
        </w:rPr>
        <w:t>-financing rate for Cyprus is proportional in relation to the fragile situation of the Cypriot economy. It will help bridging a period of high public investment needs in Cyprus on the one hand, and sustained fiscal consolidation efforts on the other, by in</w:t>
      </w:r>
      <w:r>
        <w:rPr>
          <w:noProof/>
        </w:rPr>
        <w:t>creasing the necessary fiscal space for investments.</w:t>
      </w:r>
    </w:p>
    <w:p w:rsidR="00E657A7" w:rsidRDefault="00C016B1">
      <w:pPr>
        <w:pStyle w:val="ManualHeading2"/>
        <w:rPr>
          <w:rFonts w:eastAsia="Arial Unicode MS"/>
          <w:noProof/>
          <w:u w:color="000000"/>
          <w:bdr w:val="nil"/>
          <w:lang w:val="en-US" w:eastAsia="en-GB"/>
        </w:rPr>
      </w:pPr>
      <w:r>
        <w:rPr>
          <w:rFonts w:eastAsia="Arial Unicode MS"/>
          <w:noProof/>
          <w:u w:color="000000"/>
          <w:bdr w:val="nil"/>
          <w:lang w:val="en-US" w:eastAsia="en-GB"/>
        </w:rPr>
        <w:tab/>
        <w:t>Choice of the instrument</w:t>
      </w:r>
    </w:p>
    <w:p w:rsidR="00E657A7" w:rsidRDefault="00C016B1">
      <w:pPr>
        <w:pStyle w:val="Text1"/>
        <w:rPr>
          <w:noProof/>
        </w:rPr>
      </w:pPr>
      <w:r>
        <w:rPr>
          <w:noProof/>
        </w:rPr>
        <w:t>Proposed instrument: amendment of the current regulation.</w:t>
      </w:r>
    </w:p>
    <w:p w:rsidR="00E657A7" w:rsidRDefault="00C016B1">
      <w:pPr>
        <w:pStyle w:val="Text1"/>
        <w:rPr>
          <w:noProof/>
        </w:rPr>
      </w:pPr>
      <w:r>
        <w:rPr>
          <w:noProof/>
        </w:rPr>
        <w:t xml:space="preserve">The Commission has explored the scope for manoeuvre provided by the legal framework and considers it necessary, in the </w:t>
      </w:r>
      <w:r>
        <w:rPr>
          <w:noProof/>
        </w:rPr>
        <w:t>light of experience up to now, to propose modifications to the General Regulation.</w:t>
      </w:r>
    </w:p>
    <w:p w:rsidR="00E657A7" w:rsidRDefault="00C016B1">
      <w:pPr>
        <w:pStyle w:val="ManualHeading1"/>
        <w:rPr>
          <w:noProof/>
        </w:rPr>
      </w:pPr>
      <w:r>
        <w:rPr>
          <w:noProof/>
        </w:rPr>
        <w:t>3.</w:t>
      </w:r>
      <w:r>
        <w:rPr>
          <w:noProof/>
        </w:rPr>
        <w:tab/>
        <w:t>RESULTS OF EX-POST EVALUATIONS, STAKEHOLDER CONSULTATIONS AND IMPACT ASSESSMENTS</w:t>
      </w:r>
    </w:p>
    <w:p w:rsidR="00E657A7" w:rsidRDefault="00C016B1">
      <w:pPr>
        <w:pStyle w:val="ManualHeading2"/>
        <w:rPr>
          <w:rFonts w:eastAsia="Arial Unicode MS"/>
          <w:noProof/>
          <w:u w:color="000000"/>
          <w:bdr w:val="nil"/>
          <w:lang w:val="en-US" w:eastAsia="en-GB"/>
        </w:rPr>
      </w:pPr>
      <w:r>
        <w:rPr>
          <w:rFonts w:eastAsia="Arial Unicode MS"/>
          <w:noProof/>
          <w:u w:color="000000"/>
          <w:bdr w:val="nil"/>
          <w:lang w:val="en-US" w:eastAsia="en-GB"/>
        </w:rPr>
        <w:tab/>
        <w:t>Ex-post evaluations/fitness checks of existing legislation</w:t>
      </w:r>
    </w:p>
    <w:p w:rsidR="00E657A7" w:rsidRDefault="00C016B1">
      <w:pPr>
        <w:pStyle w:val="Text1"/>
        <w:rPr>
          <w:noProof/>
        </w:rPr>
      </w:pPr>
      <w:r>
        <w:rPr>
          <w:noProof/>
        </w:rPr>
        <w:t>There was no ex-post evaluati</w:t>
      </w:r>
      <w:r>
        <w:rPr>
          <w:noProof/>
        </w:rPr>
        <w:t>on/or fitness checks of the existing legislation.</w:t>
      </w:r>
    </w:p>
    <w:p w:rsidR="00E657A7" w:rsidRDefault="00C016B1">
      <w:pPr>
        <w:pStyle w:val="ManualHeading2"/>
        <w:rPr>
          <w:rFonts w:eastAsia="Arial Unicode MS"/>
          <w:noProof/>
          <w:u w:color="000000"/>
          <w:bdr w:val="nil"/>
          <w:lang w:val="en-US" w:eastAsia="en-GB"/>
        </w:rPr>
      </w:pPr>
      <w:r>
        <w:rPr>
          <w:rFonts w:eastAsia="Arial Unicode MS"/>
          <w:noProof/>
          <w:u w:color="000000"/>
          <w:bdr w:val="nil"/>
          <w:lang w:val="en-US" w:eastAsia="en-GB"/>
        </w:rPr>
        <w:tab/>
        <w:t>Stakeholder consultations</w:t>
      </w:r>
    </w:p>
    <w:p w:rsidR="00E657A7" w:rsidRDefault="00C016B1">
      <w:pPr>
        <w:pStyle w:val="Text1"/>
        <w:rPr>
          <w:noProof/>
        </w:rPr>
      </w:pPr>
      <w:r>
        <w:rPr>
          <w:noProof/>
        </w:rPr>
        <w:t>There was no consultation of external stakeholders</w:t>
      </w:r>
    </w:p>
    <w:p w:rsidR="00E657A7" w:rsidRDefault="00C016B1">
      <w:pPr>
        <w:pStyle w:val="ManualHeading2"/>
        <w:rPr>
          <w:rFonts w:eastAsia="Arial Unicode MS"/>
          <w:noProof/>
          <w:u w:color="000000"/>
          <w:bdr w:val="nil"/>
          <w:lang w:val="en-US" w:eastAsia="en-GB"/>
        </w:rPr>
      </w:pPr>
      <w:r>
        <w:rPr>
          <w:rFonts w:eastAsia="Arial Unicode MS"/>
          <w:noProof/>
          <w:u w:color="000000"/>
          <w:bdr w:val="nil"/>
          <w:lang w:val="en-US" w:eastAsia="en-GB"/>
        </w:rPr>
        <w:tab/>
        <w:t>Collection and use of expertise</w:t>
      </w:r>
    </w:p>
    <w:p w:rsidR="00E657A7" w:rsidRDefault="00C016B1">
      <w:pPr>
        <w:pStyle w:val="Text1"/>
        <w:rPr>
          <w:noProof/>
        </w:rPr>
      </w:pPr>
      <w:r>
        <w:rPr>
          <w:noProof/>
        </w:rPr>
        <w:t>Use of external expertise has not been necessary.</w:t>
      </w:r>
    </w:p>
    <w:p w:rsidR="00E657A7" w:rsidRDefault="00C016B1">
      <w:pPr>
        <w:pStyle w:val="ManualHeading2"/>
        <w:rPr>
          <w:rFonts w:eastAsia="Arial Unicode MS"/>
          <w:noProof/>
          <w:u w:color="000000"/>
          <w:bdr w:val="nil"/>
          <w:lang w:val="en-US" w:eastAsia="en-GB"/>
        </w:rPr>
      </w:pPr>
      <w:r>
        <w:rPr>
          <w:rFonts w:eastAsia="Arial Unicode MS"/>
          <w:noProof/>
          <w:u w:color="000000"/>
          <w:bdr w:val="nil"/>
          <w:lang w:val="en-US" w:eastAsia="en-GB"/>
        </w:rPr>
        <w:tab/>
        <w:t>Impact assessment</w:t>
      </w:r>
    </w:p>
    <w:p w:rsidR="00E657A7" w:rsidRDefault="00C016B1">
      <w:pPr>
        <w:pStyle w:val="Text1"/>
        <w:rPr>
          <w:noProof/>
        </w:rPr>
      </w:pPr>
      <w:r>
        <w:rPr>
          <w:noProof/>
        </w:rPr>
        <w:t>The proposal would allow t</w:t>
      </w:r>
      <w:r>
        <w:rPr>
          <w:noProof/>
        </w:rPr>
        <w:t>he Commission to top up payments to a Member State under an adjustment programme after 30 June 2016. It would cover the period until 30 June of the year following the calendar year in which the Member State stops receiving financial assistance. This approa</w:t>
      </w:r>
      <w:r>
        <w:rPr>
          <w:noProof/>
        </w:rPr>
        <w:t>ch is in line with the ESI Funds accounting year which covers the period from 1 July to 30 June. It would extend the period of eligibility up to maximum18 months.</w:t>
      </w:r>
    </w:p>
    <w:p w:rsidR="00E657A7" w:rsidRDefault="00C016B1">
      <w:pPr>
        <w:pStyle w:val="Text1"/>
        <w:rPr>
          <w:noProof/>
        </w:rPr>
      </w:pPr>
      <w:r>
        <w:rPr>
          <w:noProof/>
        </w:rPr>
        <w:t>The increase will be an amount calculated by applying ten percentage points top-up to the co-</w:t>
      </w:r>
      <w:r>
        <w:rPr>
          <w:noProof/>
        </w:rPr>
        <w:t>financing rates applicable to the priorities (under ERDF, ESF and the Cohesion Fund) or measures (under EAFRD and EMFF) of the programmes to the certified expenditure submitted during the period in question until the ceiling for payments is reached.</w:t>
      </w:r>
    </w:p>
    <w:p w:rsidR="00E657A7" w:rsidRDefault="00C016B1">
      <w:pPr>
        <w:pStyle w:val="Text1"/>
        <w:rPr>
          <w:noProof/>
        </w:rPr>
      </w:pPr>
      <w:r>
        <w:rPr>
          <w:noProof/>
        </w:rPr>
        <w:t>Moreov</w:t>
      </w:r>
      <w:r>
        <w:rPr>
          <w:noProof/>
        </w:rPr>
        <w:t>er, the proposal would allow the Commission to extend the exceptional co-financing rate of 85% for the ERDF and ESF in Cyprus until programme closure.</w:t>
      </w:r>
    </w:p>
    <w:p w:rsidR="00E657A7" w:rsidRDefault="00C016B1">
      <w:pPr>
        <w:pStyle w:val="Text1"/>
        <w:rPr>
          <w:noProof/>
        </w:rPr>
      </w:pPr>
      <w:r>
        <w:rPr>
          <w:noProof/>
        </w:rPr>
        <w:t>The total financial allocation for the period from the Funds to the countries and the programmes in quest</w:t>
      </w:r>
      <w:r>
        <w:rPr>
          <w:noProof/>
        </w:rPr>
        <w:t>ion will not change.</w:t>
      </w:r>
    </w:p>
    <w:p w:rsidR="00E657A7" w:rsidRDefault="00C016B1">
      <w:pPr>
        <w:pStyle w:val="ManualHeading2"/>
        <w:rPr>
          <w:rFonts w:eastAsia="Arial Unicode MS"/>
          <w:noProof/>
          <w:u w:color="000000"/>
          <w:bdr w:val="nil"/>
          <w:lang w:val="en-US" w:eastAsia="en-GB"/>
        </w:rPr>
      </w:pPr>
      <w:r>
        <w:rPr>
          <w:rFonts w:eastAsia="Arial Unicode MS"/>
          <w:noProof/>
          <w:u w:color="000000"/>
          <w:bdr w:val="nil"/>
          <w:lang w:val="en-US" w:eastAsia="en-GB"/>
        </w:rPr>
        <w:tab/>
        <w:t>Regulatory fitness and simplification</w:t>
      </w:r>
    </w:p>
    <w:p w:rsidR="00E657A7" w:rsidRDefault="00C016B1">
      <w:pPr>
        <w:pStyle w:val="Text1"/>
        <w:rPr>
          <w:noProof/>
        </w:rPr>
      </w:pPr>
      <w:r>
        <w:rPr>
          <w:noProof/>
        </w:rPr>
        <w:t>This is not an initiative within the Regulatory Fitness Programme (REFIT).</w:t>
      </w:r>
    </w:p>
    <w:p w:rsidR="00E657A7" w:rsidRDefault="00C016B1">
      <w:pPr>
        <w:pStyle w:val="ManualHeading2"/>
        <w:rPr>
          <w:rFonts w:eastAsia="Arial Unicode MS"/>
          <w:noProof/>
          <w:u w:color="000000"/>
          <w:bdr w:val="nil"/>
          <w:lang w:val="en-US" w:eastAsia="en-GB"/>
        </w:rPr>
      </w:pPr>
      <w:r>
        <w:rPr>
          <w:rFonts w:eastAsia="Arial Unicode MS"/>
          <w:noProof/>
          <w:u w:color="000000"/>
          <w:bdr w:val="nil"/>
          <w:lang w:val="en-US" w:eastAsia="en-GB"/>
        </w:rPr>
        <w:tab/>
        <w:t>Fundamental rights</w:t>
      </w:r>
    </w:p>
    <w:p w:rsidR="00E657A7" w:rsidRDefault="00C016B1">
      <w:pPr>
        <w:pStyle w:val="Text1"/>
        <w:rPr>
          <w:noProof/>
        </w:rPr>
      </w:pPr>
      <w:r>
        <w:rPr>
          <w:noProof/>
        </w:rPr>
        <w:t>The proposal has no consequences for the protection of fundamental rights.</w:t>
      </w:r>
    </w:p>
    <w:p w:rsidR="00E657A7" w:rsidRDefault="00C016B1">
      <w:pPr>
        <w:pStyle w:val="ManualHeading1"/>
        <w:rPr>
          <w:noProof/>
        </w:rPr>
      </w:pPr>
      <w:r>
        <w:rPr>
          <w:noProof/>
        </w:rPr>
        <w:t>4.</w:t>
      </w:r>
      <w:r>
        <w:rPr>
          <w:noProof/>
        </w:rPr>
        <w:tab/>
        <w:t>BUDGETARY IMPLICATIONS</w:t>
      </w:r>
    </w:p>
    <w:p w:rsidR="00E657A7" w:rsidRDefault="00C016B1">
      <w:pPr>
        <w:pStyle w:val="Text1"/>
        <w:rPr>
          <w:noProof/>
        </w:rPr>
      </w:pPr>
      <w:r>
        <w:rPr>
          <w:noProof/>
        </w:rPr>
        <w:t xml:space="preserve">There is no impact on commitment appropriations since no modification is proposed to the maximum amounts of </w:t>
      </w:r>
      <w:r>
        <w:rPr>
          <w:bCs/>
          <w:noProof/>
          <w:szCs w:val="24"/>
        </w:rPr>
        <w:t xml:space="preserve">ESIF </w:t>
      </w:r>
      <w:r>
        <w:rPr>
          <w:noProof/>
        </w:rPr>
        <w:t>financing provided for in the operational programmes for the programming period 2014-2020.</w:t>
      </w:r>
    </w:p>
    <w:p w:rsidR="00E657A7" w:rsidRDefault="00C016B1">
      <w:pPr>
        <w:pStyle w:val="Text1"/>
        <w:rPr>
          <w:noProof/>
        </w:rPr>
      </w:pPr>
      <w:r>
        <w:rPr>
          <w:noProof/>
        </w:rPr>
        <w:t xml:space="preserve">For payment appropriations related to the extension </w:t>
      </w:r>
      <w:r>
        <w:rPr>
          <w:noProof/>
        </w:rPr>
        <w:t>of the top-up provision according to Article 24, the proposal can result in a higher reimburserment to the Member States concerned. The additional payment appropriations for this proposal may imply a temporary increase of payment appropriations, which woul</w:t>
      </w:r>
      <w:r>
        <w:rPr>
          <w:noProof/>
        </w:rPr>
        <w:t>d be compensated by lower payments at the end of the life cycle of the 2014-2020 programmes. It should be noted that the proposed modification does not imply any changes in the Multiannual Financial Framework annual ceilings for commitments and payments, w</w:t>
      </w:r>
      <w:r>
        <w:rPr>
          <w:noProof/>
        </w:rPr>
        <w:t>hich are set out in Annex I of Regulation (EU) No 1311/2013.</w:t>
      </w:r>
    </w:p>
    <w:p w:rsidR="00E657A7" w:rsidRDefault="00C016B1">
      <w:pPr>
        <w:pStyle w:val="ManualHeading1"/>
        <w:rPr>
          <w:noProof/>
        </w:rPr>
      </w:pPr>
      <w:r>
        <w:rPr>
          <w:noProof/>
        </w:rPr>
        <w:t>5.</w:t>
      </w:r>
      <w:r>
        <w:rPr>
          <w:noProof/>
        </w:rPr>
        <w:tab/>
        <w:t>OTHER ELEMENTS</w:t>
      </w:r>
    </w:p>
    <w:p w:rsidR="00E657A7" w:rsidRDefault="00C016B1">
      <w:pPr>
        <w:pStyle w:val="ManualHeading2"/>
        <w:rPr>
          <w:rFonts w:eastAsia="Arial Unicode MS"/>
          <w:noProof/>
          <w:u w:color="000000"/>
          <w:bdr w:val="nil"/>
          <w:lang w:val="en-US" w:eastAsia="en-GB"/>
        </w:rPr>
      </w:pPr>
      <w:r>
        <w:rPr>
          <w:rFonts w:eastAsia="Arial Unicode MS"/>
          <w:noProof/>
          <w:u w:color="000000"/>
          <w:bdr w:val="nil"/>
          <w:lang w:val="en-US" w:eastAsia="en-GB"/>
        </w:rPr>
        <w:tab/>
        <w:t>Implementation plans and monitoring, evaluation and reporting arrangements</w:t>
      </w:r>
    </w:p>
    <w:p w:rsidR="00E657A7" w:rsidRDefault="00C016B1">
      <w:pPr>
        <w:pStyle w:val="Text1"/>
        <w:rPr>
          <w:noProof/>
        </w:rPr>
      </w:pPr>
      <w:r>
        <w:rPr>
          <w:noProof/>
        </w:rPr>
        <w:t>Not applicable. The existing delivery systems of the ESIF can be used to monitor the implementation o</w:t>
      </w:r>
      <w:r>
        <w:rPr>
          <w:noProof/>
        </w:rPr>
        <w:t>f this proposal.</w:t>
      </w:r>
    </w:p>
    <w:p w:rsidR="00E657A7" w:rsidRDefault="00C016B1">
      <w:pPr>
        <w:pStyle w:val="ManualHeading2"/>
        <w:rPr>
          <w:rFonts w:eastAsia="Arial Unicode MS"/>
          <w:noProof/>
          <w:u w:color="000000"/>
          <w:bdr w:val="nil"/>
          <w:lang w:val="en-US" w:eastAsia="en-GB"/>
        </w:rPr>
      </w:pPr>
      <w:r>
        <w:rPr>
          <w:rFonts w:eastAsia="Arial Unicode MS"/>
          <w:noProof/>
          <w:u w:color="000000"/>
          <w:bdr w:val="nil"/>
          <w:lang w:val="en-US" w:eastAsia="en-GB"/>
        </w:rPr>
        <w:tab/>
        <w:t>Explanatory documents (for directives)</w:t>
      </w:r>
    </w:p>
    <w:p w:rsidR="00E657A7" w:rsidRDefault="00C016B1">
      <w:pPr>
        <w:pStyle w:val="Text1"/>
        <w:rPr>
          <w:noProof/>
        </w:rPr>
      </w:pPr>
      <w:r>
        <w:rPr>
          <w:noProof/>
        </w:rPr>
        <w:t>Not applicable</w:t>
      </w:r>
    </w:p>
    <w:p w:rsidR="00E657A7" w:rsidRDefault="00C016B1">
      <w:pPr>
        <w:pStyle w:val="ManualHeading2"/>
        <w:rPr>
          <w:rFonts w:eastAsia="Arial Unicode MS"/>
          <w:noProof/>
          <w:u w:color="000000"/>
          <w:bdr w:val="nil"/>
          <w:lang w:val="en-US" w:eastAsia="en-GB"/>
        </w:rPr>
      </w:pPr>
      <w:r>
        <w:rPr>
          <w:rFonts w:eastAsia="Arial Unicode MS"/>
          <w:noProof/>
          <w:u w:color="000000"/>
          <w:bdr w:val="nil"/>
          <w:lang w:val="en-US" w:eastAsia="en-GB"/>
        </w:rPr>
        <w:tab/>
        <w:t>Detailed explanation of the specific provisions of the proposal</w:t>
      </w:r>
    </w:p>
    <w:p w:rsidR="00E657A7" w:rsidRDefault="00C016B1">
      <w:pPr>
        <w:pStyle w:val="Text1"/>
        <w:rPr>
          <w:noProof/>
        </w:rPr>
      </w:pPr>
      <w:r>
        <w:rPr>
          <w:noProof/>
        </w:rPr>
        <w:t xml:space="preserve">Given that Greece, Cyprus, Ireland, Romania and Portugal were under an adjustment programme after 21 December 2013 as </w:t>
      </w:r>
      <w:r>
        <w:rPr>
          <w:noProof/>
        </w:rPr>
        <w:t>defined in Article 24(1) of Regulation (EU) No 1303/2013, five countries were eligible for the 10% top-up on interim payments submitted before 30 June 2016. Since then the financial assistance programmes for Cyprus, Ireland, Portugal and Romania have expir</w:t>
      </w:r>
      <w:r>
        <w:rPr>
          <w:noProof/>
        </w:rPr>
        <w:t>ed. This means that Greece is the only country under an adjustment programme on 30 June 2016.</w:t>
      </w:r>
    </w:p>
    <w:p w:rsidR="00E657A7" w:rsidRDefault="00C016B1">
      <w:pPr>
        <w:pStyle w:val="Text1"/>
        <w:rPr>
          <w:noProof/>
        </w:rPr>
      </w:pPr>
      <w:r>
        <w:rPr>
          <w:noProof/>
        </w:rPr>
        <w:t>A further revision of eligibility for the top-up in 2014-2020 would not appear necessary as countries subject to adjustment programmes need to have certainty abou</w:t>
      </w:r>
      <w:r>
        <w:rPr>
          <w:noProof/>
        </w:rPr>
        <w:t>t the timing and level of EU payments.</w:t>
      </w:r>
    </w:p>
    <w:p w:rsidR="00E657A7" w:rsidRDefault="00C016B1">
      <w:pPr>
        <w:pStyle w:val="Text1"/>
        <w:rPr>
          <w:noProof/>
        </w:rPr>
      </w:pPr>
      <w:r>
        <w:rPr>
          <w:noProof/>
        </w:rPr>
        <w:t xml:space="preserve">Given that Cyprus signed an adjustment programme with the EU in March 2013, Article 120(3) of Regulation (EU) No 1303/2013 provides an exceptional co- financing rate of 85% for all operational programmes supported by </w:t>
      </w:r>
      <w:r>
        <w:rPr>
          <w:noProof/>
        </w:rPr>
        <w:t>the ERDF and ESF in Cyprus from 1 January 2014 until 30 June 2017.</w:t>
      </w:r>
    </w:p>
    <w:p w:rsidR="00E657A7" w:rsidRDefault="00C016B1">
      <w:pPr>
        <w:pStyle w:val="Text1"/>
        <w:rPr>
          <w:noProof/>
        </w:rPr>
      </w:pPr>
      <w:r>
        <w:rPr>
          <w:noProof/>
        </w:rPr>
        <w:t>Cyprus exited its adjustment programme at the end of March 2016. However, the economic situation of Cyprus is still fragile as reflected by its sluggish growth rate, declining investment, h</w:t>
      </w:r>
      <w:r>
        <w:rPr>
          <w:noProof/>
        </w:rPr>
        <w:t>igh unemployment and stressed financial sector.</w:t>
      </w:r>
    </w:p>
    <w:p w:rsidR="00E657A7" w:rsidRDefault="00C016B1">
      <w:pPr>
        <w:pStyle w:val="Text1"/>
        <w:rPr>
          <w:rFonts w:eastAsia="Arial Unicode MS"/>
          <w:noProof/>
        </w:rPr>
      </w:pPr>
      <w:r>
        <w:rPr>
          <w:noProof/>
        </w:rPr>
        <w:t>To ease the pressure on the national budget and accelerate much-needed investments, it is proposed to extend the co-financing rate of 85% for all operational programmes supported by the ERDF and ESF in Cyprus</w:t>
      </w:r>
      <w:r>
        <w:rPr>
          <w:noProof/>
        </w:rPr>
        <w:t xml:space="preserve"> until programme closure. </w:t>
      </w:r>
    </w:p>
    <w:p w:rsidR="00E657A7" w:rsidRDefault="00E657A7">
      <w:pPr>
        <w:rPr>
          <w:noProof/>
        </w:rPr>
        <w:sectPr w:rsidR="00E657A7">
          <w:footerReference w:type="default" r:id="rId11"/>
          <w:footerReference w:type="first" r:id="rId12"/>
          <w:pgSz w:w="11907" w:h="16839"/>
          <w:pgMar w:top="1134" w:right="1417" w:bottom="1134" w:left="1417" w:header="709" w:footer="709" w:gutter="0"/>
          <w:cols w:space="708"/>
          <w:docGrid w:linePitch="360"/>
        </w:sectPr>
      </w:pPr>
    </w:p>
    <w:p w:rsidR="00E657A7" w:rsidRDefault="00C016B1">
      <w:pPr>
        <w:pStyle w:val="Rfrenceinterinstitutionnelle"/>
        <w:rPr>
          <w:noProof/>
        </w:rPr>
      </w:pPr>
      <w:r>
        <w:rPr>
          <w:noProof/>
        </w:rPr>
        <w:t>2016/0193 (COD)</w:t>
      </w:r>
    </w:p>
    <w:p w:rsidR="00E657A7" w:rsidRDefault="00C016B1">
      <w:pPr>
        <w:pStyle w:val="Statut"/>
        <w:rPr>
          <w:noProof/>
        </w:rPr>
      </w:pPr>
      <w:r>
        <w:rPr>
          <w:noProof/>
        </w:rPr>
        <w:t>Proposal for a</w:t>
      </w:r>
    </w:p>
    <w:p w:rsidR="00E657A7" w:rsidRDefault="00C016B1">
      <w:pPr>
        <w:pStyle w:val="Typedudocument"/>
        <w:rPr>
          <w:noProof/>
        </w:rPr>
      </w:pPr>
      <w:r>
        <w:rPr>
          <w:noProof/>
        </w:rPr>
        <w:t>REGULATION OF THE EUROPEAN PARLIAMENT AND OF THE COUNCIL</w:t>
      </w:r>
    </w:p>
    <w:p w:rsidR="00E657A7" w:rsidRDefault="00C016B1">
      <w:pPr>
        <w:pStyle w:val="Titreobjet"/>
        <w:rPr>
          <w:noProof/>
        </w:rPr>
      </w:pPr>
      <w:r>
        <w:rPr>
          <w:noProof/>
        </w:rPr>
        <w:t>amending Regulation (EU) N° 1303/2013 as</w:t>
      </w:r>
      <w:r>
        <w:rPr>
          <w:noProof/>
        </w:rPr>
        <w:t xml:space="preserve"> regards certain provisions relating to financial management for certain Member States experiencing or threatened with serious difficulties with respect to their financial stability</w:t>
      </w:r>
    </w:p>
    <w:p w:rsidR="00E657A7" w:rsidRDefault="00C016B1">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rsidR="00E657A7" w:rsidRDefault="00C016B1">
      <w:pPr>
        <w:rPr>
          <w:noProof/>
        </w:rPr>
      </w:pPr>
      <w:r>
        <w:rPr>
          <w:noProof/>
        </w:rPr>
        <w:t>Having rega</w:t>
      </w:r>
      <w:r>
        <w:rPr>
          <w:noProof/>
        </w:rPr>
        <w:t>rd to the Treaty on the Functioning of the European Union, and in particular Article 177 thereof,</w:t>
      </w:r>
    </w:p>
    <w:p w:rsidR="00E657A7" w:rsidRDefault="00C016B1">
      <w:pPr>
        <w:rPr>
          <w:noProof/>
        </w:rPr>
      </w:pPr>
      <w:r>
        <w:rPr>
          <w:noProof/>
        </w:rPr>
        <w:t>Having regard to the proposal from the European Commission,</w:t>
      </w:r>
    </w:p>
    <w:p w:rsidR="00E657A7" w:rsidRDefault="00C016B1">
      <w:pPr>
        <w:rPr>
          <w:noProof/>
        </w:rPr>
      </w:pPr>
      <w:r>
        <w:rPr>
          <w:noProof/>
        </w:rPr>
        <w:t>After transmission of the draft legislative act to the national parliaments,</w:t>
      </w:r>
    </w:p>
    <w:p w:rsidR="00E657A7" w:rsidRDefault="00C016B1">
      <w:pPr>
        <w:rPr>
          <w:noProof/>
        </w:rPr>
      </w:pPr>
      <w:r>
        <w:rPr>
          <w:noProof/>
        </w:rPr>
        <w:t xml:space="preserve">Having regard to the </w:t>
      </w:r>
      <w:r>
        <w:rPr>
          <w:noProof/>
        </w:rPr>
        <w:t>opinion of the European Economic and Social Committee</w:t>
      </w:r>
      <w:r>
        <w:rPr>
          <w:rStyle w:val="FootnoteReference"/>
          <w:noProof/>
        </w:rPr>
        <w:footnoteReference w:id="3"/>
      </w:r>
      <w:r>
        <w:rPr>
          <w:noProof/>
        </w:rPr>
        <w:t>,</w:t>
      </w:r>
    </w:p>
    <w:p w:rsidR="00E657A7" w:rsidRDefault="00C016B1">
      <w:pPr>
        <w:rPr>
          <w:noProof/>
        </w:rPr>
      </w:pPr>
      <w:r>
        <w:rPr>
          <w:noProof/>
        </w:rPr>
        <w:t>Having regard to the opinion of the Committee of the Regions</w:t>
      </w:r>
      <w:r>
        <w:rPr>
          <w:rStyle w:val="FootnoteReference"/>
          <w:noProof/>
        </w:rPr>
        <w:footnoteReference w:id="4"/>
      </w:r>
      <w:r>
        <w:rPr>
          <w:noProof/>
        </w:rPr>
        <w:t>,</w:t>
      </w:r>
    </w:p>
    <w:p w:rsidR="00E657A7" w:rsidRDefault="00C016B1">
      <w:pPr>
        <w:rPr>
          <w:noProof/>
        </w:rPr>
      </w:pPr>
      <w:r>
        <w:rPr>
          <w:noProof/>
        </w:rPr>
        <w:t>Acting in accordance with the ordinary legislative procedure,</w:t>
      </w:r>
    </w:p>
    <w:p w:rsidR="00E657A7" w:rsidRDefault="00C016B1">
      <w:pPr>
        <w:rPr>
          <w:noProof/>
        </w:rPr>
      </w:pPr>
      <w:r>
        <w:rPr>
          <w:noProof/>
        </w:rPr>
        <w:t>Whereas:</w:t>
      </w:r>
    </w:p>
    <w:p w:rsidR="00E657A7" w:rsidRDefault="00C016B1">
      <w:pPr>
        <w:pStyle w:val="ManualConsidrant"/>
        <w:rPr>
          <w:noProof/>
        </w:rPr>
      </w:pPr>
      <w:r>
        <w:t>(1)</w:t>
      </w:r>
      <w:r>
        <w:tab/>
      </w:r>
      <w:r>
        <w:rPr>
          <w:noProof/>
        </w:rPr>
        <w:t xml:space="preserve">Article 24(3) of Regulation (EU) No 1303/2013 provides that </w:t>
      </w:r>
      <w:r>
        <w:rPr>
          <w:noProof/>
        </w:rPr>
        <w:t>the Commission is to examine the increase of interim payments from the ESIF by an amount corresponding to ten percentage points above the actual co-financing rate for each priority/measure for Member States which were under an adjustment programme after 21</w:t>
      </w:r>
      <w:r>
        <w:rPr>
          <w:noProof/>
        </w:rPr>
        <w:t xml:space="preserve"> December 2013 and have requested to benefit from this measure until 30 June 2016 provided for in that provision and to submit to the European Parliament and the Council a report</w:t>
      </w:r>
      <w:r>
        <w:rPr>
          <w:rStyle w:val="FootnoteReference"/>
          <w:bCs/>
          <w:noProof/>
          <w:szCs w:val="24"/>
        </w:rPr>
        <w:footnoteReference w:id="5"/>
      </w:r>
      <w:r>
        <w:rPr>
          <w:noProof/>
        </w:rPr>
        <w:t xml:space="preserve"> with its assessment and, if necessary, a legislative proposal before 30 June</w:t>
      </w:r>
      <w:r>
        <w:rPr>
          <w:noProof/>
        </w:rPr>
        <w:t xml:space="preserve"> 2016.</w:t>
      </w:r>
    </w:p>
    <w:p w:rsidR="00E657A7" w:rsidRDefault="00C016B1">
      <w:pPr>
        <w:pStyle w:val="ManualConsidrant"/>
        <w:rPr>
          <w:noProof/>
        </w:rPr>
      </w:pPr>
      <w:r>
        <w:t>(2)</w:t>
      </w:r>
      <w:r>
        <w:tab/>
      </w:r>
      <w:r>
        <w:rPr>
          <w:noProof/>
        </w:rPr>
        <w:t>Five Member States were eligible for an increased payment under Article 24 of Regulation (EU) No 1303/2013, namely Romania, Ireland, Portugal, Cyprus and Greece. Romania, Ireland, Portugal and Cyprus completed their respective economic adjustmen</w:t>
      </w:r>
      <w:r>
        <w:rPr>
          <w:noProof/>
        </w:rPr>
        <w:t>t programmes. Only Greece is still under an adjustment programme and benefits from related financial assistance until the third quarter of 2018. Given that Greece still faces serious difficulties with respect to its financial stability, the duration of the</w:t>
      </w:r>
      <w:r>
        <w:rPr>
          <w:noProof/>
        </w:rPr>
        <w:t xml:space="preserve"> application of an increase in payments for Member States with temporary budgetary difficulties should be extended.</w:t>
      </w:r>
    </w:p>
    <w:p w:rsidR="00E657A7" w:rsidRDefault="00C016B1">
      <w:pPr>
        <w:pStyle w:val="ManualConsidrant"/>
        <w:rPr>
          <w:noProof/>
        </w:rPr>
      </w:pPr>
      <w:r>
        <w:t>(3)</w:t>
      </w:r>
      <w:r>
        <w:tab/>
      </w:r>
      <w:r>
        <w:rPr>
          <w:noProof/>
        </w:rPr>
        <w:t>However, the possibility for increased payment should end on 30 June of the year following the calendar year in which a given Member Sta</w:t>
      </w:r>
      <w:r>
        <w:rPr>
          <w:noProof/>
        </w:rPr>
        <w:t>te stops receiving financial assistance under an adjustment programme.</w:t>
      </w:r>
    </w:p>
    <w:p w:rsidR="00E657A7" w:rsidRDefault="00C016B1">
      <w:pPr>
        <w:pStyle w:val="ManualConsidrant"/>
        <w:rPr>
          <w:noProof/>
        </w:rPr>
      </w:pPr>
      <w:r>
        <w:t>(4)</w:t>
      </w:r>
      <w:r>
        <w:tab/>
      </w:r>
      <w:r>
        <w:rPr>
          <w:noProof/>
        </w:rPr>
        <w:t>Article 120(3) of Regulation (EU) No 1303/2013 requires the Commission to carry out a review to assess the justification for maintaining a maximum co-financing rate of 85% at the le</w:t>
      </w:r>
      <w:r>
        <w:rPr>
          <w:noProof/>
        </w:rPr>
        <w:t>vel of each priority for all operational programmes supported by the ERDF and ESF in Cyprus after 30 June 2017 and to make, if necessary, legislative proposal before 30 June 2016.</w:t>
      </w:r>
    </w:p>
    <w:p w:rsidR="00E657A7" w:rsidRDefault="00C016B1">
      <w:pPr>
        <w:pStyle w:val="ManualConsidrant"/>
        <w:rPr>
          <w:noProof/>
        </w:rPr>
      </w:pPr>
      <w:r>
        <w:t>(5)</w:t>
      </w:r>
      <w:r>
        <w:tab/>
      </w:r>
      <w:r>
        <w:rPr>
          <w:noProof/>
        </w:rPr>
        <w:t>Cyprus exited its adjustment programme in March 2016. However, the econo</w:t>
      </w:r>
      <w:r>
        <w:rPr>
          <w:noProof/>
        </w:rPr>
        <w:t>mic situation of Cyprus is still fragile as reflected by its low growth rate, declining investment, high unemployment and stressed financial sector. To ease the pressure on the national budget and accelerate much-needed investments, the co-financing rate o</w:t>
      </w:r>
      <w:r>
        <w:rPr>
          <w:noProof/>
        </w:rPr>
        <w:t>f 85% for all operational programmes supported by the ERDF and ESF in Cyprus should therefore be extended until programme closure.</w:t>
      </w:r>
    </w:p>
    <w:p w:rsidR="00E657A7" w:rsidRDefault="00C016B1">
      <w:pPr>
        <w:pStyle w:val="ManualConsidrant"/>
        <w:rPr>
          <w:noProof/>
        </w:rPr>
      </w:pPr>
      <w:r>
        <w:t>(6)</w:t>
      </w:r>
      <w:r>
        <w:tab/>
      </w:r>
      <w:r>
        <w:rPr>
          <w:noProof/>
        </w:rPr>
        <w:t xml:space="preserve">In order to allow for the prompt application of the measures provided for in this Regulation, this Regulation should </w:t>
      </w:r>
      <w:r>
        <w:rPr>
          <w:noProof/>
        </w:rPr>
        <w:t>enter into force on the day following that of its publication in the Official Journal of the European Union,</w:t>
      </w:r>
    </w:p>
    <w:p w:rsidR="00E657A7" w:rsidRDefault="00C016B1">
      <w:pPr>
        <w:pStyle w:val="Formuledadoption"/>
        <w:rPr>
          <w:noProof/>
        </w:rPr>
      </w:pPr>
      <w:r>
        <w:rPr>
          <w:noProof/>
        </w:rPr>
        <w:t>HAVE ADOPTED THIS REGULATION:</w:t>
      </w:r>
    </w:p>
    <w:p w:rsidR="00E657A7" w:rsidRDefault="00C016B1">
      <w:pPr>
        <w:pStyle w:val="Titrearticle"/>
        <w:rPr>
          <w:noProof/>
        </w:rPr>
      </w:pPr>
      <w:r>
        <w:rPr>
          <w:noProof/>
        </w:rPr>
        <w:t>Article 1</w:t>
      </w:r>
    </w:p>
    <w:p w:rsidR="00E657A7" w:rsidRDefault="00C016B1">
      <w:pPr>
        <w:spacing w:before="0" w:after="200" w:line="276" w:lineRule="auto"/>
        <w:rPr>
          <w:noProof/>
        </w:rPr>
      </w:pPr>
      <w:r>
        <w:rPr>
          <w:noProof/>
        </w:rPr>
        <w:t>Regulation (EU) No 1303/2013 is amended as follows:</w:t>
      </w:r>
    </w:p>
    <w:p w:rsidR="00E657A7" w:rsidRDefault="00C016B1">
      <w:pPr>
        <w:pStyle w:val="ManualNumPar1"/>
        <w:rPr>
          <w:noProof/>
        </w:rPr>
      </w:pPr>
      <w:r>
        <w:t>1.</w:t>
      </w:r>
      <w:r>
        <w:tab/>
      </w:r>
      <w:r>
        <w:rPr>
          <w:noProof/>
        </w:rPr>
        <w:t xml:space="preserve">Article 24 is </w:t>
      </w:r>
      <w:r>
        <w:rPr>
          <w:bCs/>
          <w:noProof/>
        </w:rPr>
        <w:t>replaced by the</w:t>
      </w:r>
      <w:r>
        <w:rPr>
          <w:b/>
          <w:bCs/>
          <w:noProof/>
        </w:rPr>
        <w:t xml:space="preserve"> </w:t>
      </w:r>
      <w:r>
        <w:rPr>
          <w:noProof/>
        </w:rPr>
        <w:t>following :</w:t>
      </w:r>
    </w:p>
    <w:p w:rsidR="00E657A7" w:rsidRDefault="00C016B1">
      <w:pPr>
        <w:pStyle w:val="Text1"/>
        <w:rPr>
          <w:noProof/>
        </w:rPr>
      </w:pPr>
      <w:r>
        <w:rPr>
          <w:noProof/>
        </w:rPr>
        <w:t>"</w:t>
      </w:r>
      <w:r>
        <w:rPr>
          <w:b/>
          <w:noProof/>
        </w:rPr>
        <w:t xml:space="preserve">Increase </w:t>
      </w:r>
      <w:r>
        <w:rPr>
          <w:b/>
          <w:noProof/>
        </w:rPr>
        <w:t>in payments for Member State with temporary budgetary difficulties</w:t>
      </w:r>
    </w:p>
    <w:p w:rsidR="00E657A7" w:rsidRDefault="00C016B1">
      <w:pPr>
        <w:pStyle w:val="Text1"/>
        <w:rPr>
          <w:noProof/>
        </w:rPr>
      </w:pPr>
      <w:r>
        <w:rPr>
          <w:noProof/>
        </w:rPr>
        <w:t>1. On the request of a Member State, interim payments may be increased by 10 percentage points above the co-financing rate applicable to each priority for the ERDF, ESF and the Cohesion Fun</w:t>
      </w:r>
      <w:r>
        <w:rPr>
          <w:noProof/>
        </w:rPr>
        <w:t xml:space="preserve">d or to each measure for the EAFRD and the EMFF. </w:t>
      </w:r>
    </w:p>
    <w:p w:rsidR="00E657A7" w:rsidRDefault="00C016B1">
      <w:pPr>
        <w:pStyle w:val="Text1"/>
        <w:rPr>
          <w:noProof/>
        </w:rPr>
      </w:pPr>
      <w:r>
        <w:rPr>
          <w:noProof/>
        </w:rPr>
        <w:t>If a Member State meets one of the following conditions after 21 December 2013, the increased rate, which may not exceed 100 %, shall apply to its payment applications for the period until 30 June 2016:</w:t>
      </w:r>
    </w:p>
    <w:p w:rsidR="00E657A7" w:rsidRDefault="00C016B1">
      <w:pPr>
        <w:pStyle w:val="Text1"/>
        <w:rPr>
          <w:noProof/>
        </w:rPr>
      </w:pPr>
      <w:r>
        <w:rPr>
          <w:noProof/>
        </w:rPr>
        <w:t>(a)</w:t>
      </w:r>
      <w:r>
        <w:rPr>
          <w:noProof/>
        </w:rPr>
        <w:t> where the Member State concerned receives a loan from the Union under Council Regulation (EU) No 407/2010;</w:t>
      </w:r>
    </w:p>
    <w:p w:rsidR="00E657A7" w:rsidRDefault="00C016B1">
      <w:pPr>
        <w:pStyle w:val="Text1"/>
        <w:rPr>
          <w:noProof/>
        </w:rPr>
      </w:pPr>
      <w:r>
        <w:rPr>
          <w:noProof/>
        </w:rPr>
        <w:t>(b) where the Member State concerned receives medium-term financial assistance in accordance with Regulation (EC) No 332/2002 conditional on the imp</w:t>
      </w:r>
      <w:r>
        <w:rPr>
          <w:noProof/>
        </w:rPr>
        <w:t>lementation of a macro-economic adjustment programme;</w:t>
      </w:r>
    </w:p>
    <w:p w:rsidR="00E657A7" w:rsidRDefault="00C016B1">
      <w:pPr>
        <w:pStyle w:val="Text1"/>
        <w:rPr>
          <w:noProof/>
        </w:rPr>
      </w:pPr>
      <w:r>
        <w:rPr>
          <w:noProof/>
        </w:rPr>
        <w:t>(c) where financial assistance is made available to the Member State concerned conditional on the implementation of a macroeconomic adjustment programme as specified in Regulation (EU) No 472/2013.</w:t>
      </w:r>
    </w:p>
    <w:p w:rsidR="00E657A7" w:rsidRDefault="00C016B1">
      <w:pPr>
        <w:pStyle w:val="Text1"/>
        <w:rPr>
          <w:noProof/>
        </w:rPr>
      </w:pPr>
      <w:r>
        <w:rPr>
          <w:noProof/>
        </w:rPr>
        <w:t>If a</w:t>
      </w:r>
      <w:r>
        <w:rPr>
          <w:noProof/>
        </w:rPr>
        <w:t xml:space="preserve"> Member State meets one of the conditions set out in the second subparagraph after 30 June 2016, the increased rate shall apply to its payment applications for the period until 30 June of the year following the calendar year in which the related financial </w:t>
      </w:r>
      <w:r>
        <w:rPr>
          <w:noProof/>
        </w:rPr>
        <w:t>assistance comes to an end.</w:t>
      </w:r>
    </w:p>
    <w:p w:rsidR="00E657A7" w:rsidRDefault="00C016B1">
      <w:pPr>
        <w:pStyle w:val="Text1"/>
        <w:rPr>
          <w:noProof/>
        </w:rPr>
      </w:pPr>
      <w:r>
        <w:rPr>
          <w:noProof/>
        </w:rPr>
        <w:t>This paragraph shall not apply to programmes under the ETC Regulation.</w:t>
      </w:r>
    </w:p>
    <w:p w:rsidR="00E657A7" w:rsidRDefault="00C016B1">
      <w:pPr>
        <w:pStyle w:val="Text1"/>
        <w:rPr>
          <w:noProof/>
        </w:rPr>
      </w:pPr>
      <w:r>
        <w:rPr>
          <w:noProof/>
        </w:rPr>
        <w:t>2. Notwithstanding paragraph 1, Union support through interim payments and payments of the final balance shall not be higher than the public expenditure or t</w:t>
      </w:r>
      <w:r>
        <w:rPr>
          <w:noProof/>
        </w:rPr>
        <w:t>he maximum amount of support from the ESI Funds for each priority for the ERDF, ESF and the Cohesion Fund, or for each measure for the EAFRD and the EMFF, as laid down in the decision of the Commission approving the programme, whichever is lower.";</w:t>
      </w:r>
    </w:p>
    <w:p w:rsidR="00E657A7" w:rsidRDefault="00C016B1">
      <w:pPr>
        <w:pStyle w:val="ManualNumPar1"/>
        <w:rPr>
          <w:noProof/>
        </w:rPr>
      </w:pPr>
      <w:r>
        <w:t>2.</w:t>
      </w:r>
      <w:r>
        <w:tab/>
      </w:r>
      <w:r>
        <w:rPr>
          <w:noProof/>
        </w:rPr>
        <w:t>Arti</w:t>
      </w:r>
      <w:r>
        <w:rPr>
          <w:noProof/>
        </w:rPr>
        <w:t>cle 120(3) is amended as follows:</w:t>
      </w:r>
    </w:p>
    <w:p w:rsidR="00E657A7" w:rsidRDefault="00C016B1">
      <w:pPr>
        <w:pStyle w:val="Text1"/>
        <w:rPr>
          <w:noProof/>
        </w:rPr>
      </w:pPr>
      <w:r>
        <w:rPr>
          <w:noProof/>
        </w:rPr>
        <w:t>The second sub-paragraph is replaced by the following:</w:t>
      </w:r>
    </w:p>
    <w:p w:rsidR="00E657A7" w:rsidRDefault="00C016B1">
      <w:pPr>
        <w:pStyle w:val="Text1"/>
        <w:rPr>
          <w:noProof/>
        </w:rPr>
      </w:pPr>
      <w:r>
        <w:rPr>
          <w:noProof/>
        </w:rPr>
        <w:t>"For the period from 1 January 2014 until programme closure the co-financing rate at the level of each priority for all operational programmes in Cyprus shall be not h</w:t>
      </w:r>
      <w:r>
        <w:rPr>
          <w:noProof/>
        </w:rPr>
        <w:t>igher than 85 %.".</w:t>
      </w:r>
    </w:p>
    <w:p w:rsidR="00E657A7" w:rsidRDefault="00C016B1">
      <w:pPr>
        <w:pStyle w:val="Titrearticle"/>
        <w:rPr>
          <w:noProof/>
        </w:rPr>
      </w:pPr>
      <w:r>
        <w:rPr>
          <w:noProof/>
        </w:rPr>
        <w:t>Article 2</w:t>
      </w:r>
    </w:p>
    <w:p w:rsidR="00E657A7" w:rsidRDefault="00C016B1">
      <w:pPr>
        <w:rPr>
          <w:noProof/>
        </w:rPr>
      </w:pPr>
      <w:r>
        <w:rPr>
          <w:noProof/>
        </w:rPr>
        <w:t>This Regulation shall enter into force on the day following that of its publication in the Official Journal of the European Union.</w:t>
      </w:r>
    </w:p>
    <w:p w:rsidR="00E657A7" w:rsidRDefault="00C016B1">
      <w:pPr>
        <w:pStyle w:val="Applicationdirecte"/>
        <w:rPr>
          <w:noProof/>
        </w:rPr>
      </w:pPr>
      <w:r>
        <w:rPr>
          <w:noProof/>
        </w:rPr>
        <w:t>This Regulation shall be binding in its entirety and directly applicable in all Member States.</w:t>
      </w:r>
    </w:p>
    <w:p w:rsidR="00E657A7" w:rsidRDefault="00C016B1">
      <w:pPr>
        <w:pStyle w:val="Fait"/>
        <w:rPr>
          <w:noProof/>
        </w:rPr>
      </w:pPr>
      <w:r>
        <w:rPr>
          <w:noProof/>
        </w:rPr>
        <w:t>Done at Brussels,</w:t>
      </w:r>
    </w:p>
    <w:p w:rsidR="00E657A7" w:rsidRDefault="00C016B1">
      <w:pPr>
        <w:pStyle w:val="Institutionquisigne"/>
        <w:rPr>
          <w:noProof/>
        </w:rPr>
      </w:pPr>
      <w:r>
        <w:rPr>
          <w:noProof/>
        </w:rPr>
        <w:t>For the European Parliament</w:t>
      </w:r>
      <w:r>
        <w:rPr>
          <w:noProof/>
        </w:rPr>
        <w:tab/>
        <w:t>For the Council</w:t>
      </w:r>
    </w:p>
    <w:p w:rsidR="00E657A7" w:rsidRDefault="00C016B1">
      <w:pPr>
        <w:pStyle w:val="Personnequisigne"/>
        <w:rPr>
          <w:b/>
          <w:noProof/>
          <w:u w:val="single"/>
        </w:rPr>
      </w:pPr>
      <w:r>
        <w:rPr>
          <w:noProof/>
        </w:rPr>
        <w:t>The President</w:t>
      </w:r>
      <w:r>
        <w:rPr>
          <w:noProof/>
        </w:rPr>
        <w:tab/>
        <w:t>The President</w:t>
      </w:r>
      <w:r>
        <w:rPr>
          <w:noProof/>
        </w:rPr>
        <w:br w:type="page"/>
      </w:r>
    </w:p>
    <w:p w:rsidR="00E657A7" w:rsidRDefault="00C016B1">
      <w:pPr>
        <w:pStyle w:val="Fichefinanciretitre"/>
        <w:rPr>
          <w:noProof/>
        </w:rPr>
      </w:pPr>
      <w:r>
        <w:rPr>
          <w:noProof/>
        </w:rPr>
        <w:t>LEGISLATIVE FINANCIAL STATEMENT</w:t>
      </w:r>
    </w:p>
    <w:p w:rsidR="00E657A7" w:rsidRDefault="00C016B1">
      <w:pPr>
        <w:pStyle w:val="ManualHeading1"/>
        <w:rPr>
          <w:noProof/>
        </w:rPr>
      </w:pPr>
      <w:r>
        <w:rPr>
          <w:noProof/>
        </w:rPr>
        <w:t>1.</w:t>
      </w:r>
      <w:r>
        <w:rPr>
          <w:noProof/>
        </w:rPr>
        <w:tab/>
        <w:t>NAME OF THE PROPOSAL:</w:t>
      </w:r>
    </w:p>
    <w:p w:rsidR="00E657A7" w:rsidRDefault="00C016B1">
      <w:pPr>
        <w:pStyle w:val="Text1"/>
        <w:rPr>
          <w:noProof/>
        </w:rPr>
      </w:pPr>
      <w:r>
        <w:rPr>
          <w:noProof/>
        </w:rPr>
        <w:t>Proposal for a Regulation of the European Parliament and of the Council amending amending Regulation (EU) No</w:t>
      </w:r>
      <w:r>
        <w:rPr>
          <w:noProof/>
        </w:rPr>
        <w:t xml:space="preserve"> 1303/2013 of the European Parliament and of the Council as regards certain provisions relating to financial management for certain Member States experiencing or threatened with serious difficulties with respect to their financial stability.</w:t>
      </w:r>
    </w:p>
    <w:p w:rsidR="00E657A7" w:rsidRDefault="00C016B1">
      <w:pPr>
        <w:pStyle w:val="ManualHeading1"/>
        <w:rPr>
          <w:noProof/>
        </w:rPr>
      </w:pPr>
      <w:r>
        <w:rPr>
          <w:noProof/>
        </w:rPr>
        <w:t>2.</w:t>
      </w:r>
      <w:r>
        <w:rPr>
          <w:noProof/>
        </w:rPr>
        <w:tab/>
        <w:t>ABM / ABB F</w:t>
      </w:r>
      <w:r>
        <w:rPr>
          <w:noProof/>
        </w:rPr>
        <w:t>RAMEWORK</w:t>
      </w:r>
    </w:p>
    <w:p w:rsidR="00E657A7" w:rsidRDefault="00C016B1">
      <w:pPr>
        <w:pStyle w:val="Text1"/>
        <w:rPr>
          <w:noProof/>
        </w:rPr>
      </w:pPr>
      <w:r>
        <w:rPr>
          <w:noProof/>
        </w:rPr>
        <w:t>Policy Area(s) concerned and associated Activity/Activities:</w:t>
      </w:r>
    </w:p>
    <w:p w:rsidR="00E657A7" w:rsidRDefault="00C016B1">
      <w:pPr>
        <w:pStyle w:val="Text1"/>
        <w:rPr>
          <w:noProof/>
        </w:rPr>
      </w:pPr>
      <w:r>
        <w:rPr>
          <w:noProof/>
        </w:rPr>
        <w:t>Regional Policy; ABB activity 13.03</w:t>
      </w:r>
    </w:p>
    <w:p w:rsidR="00E657A7" w:rsidRDefault="00C016B1">
      <w:pPr>
        <w:pStyle w:val="Text1"/>
        <w:rPr>
          <w:noProof/>
        </w:rPr>
      </w:pPr>
      <w:r>
        <w:rPr>
          <w:noProof/>
        </w:rPr>
        <w:t>Employment and Social Affairs; ABB activity 04.02</w:t>
      </w:r>
    </w:p>
    <w:p w:rsidR="00E657A7" w:rsidRDefault="00C016B1">
      <w:pPr>
        <w:pStyle w:val="Text1"/>
        <w:rPr>
          <w:noProof/>
        </w:rPr>
      </w:pPr>
      <w:r>
        <w:rPr>
          <w:noProof/>
        </w:rPr>
        <w:t>Cohesion Fund, ABB 13.04</w:t>
      </w:r>
    </w:p>
    <w:p w:rsidR="00E657A7" w:rsidRDefault="00C016B1">
      <w:pPr>
        <w:pStyle w:val="Text1"/>
        <w:rPr>
          <w:noProof/>
        </w:rPr>
      </w:pPr>
      <w:r>
        <w:rPr>
          <w:noProof/>
        </w:rPr>
        <w:t>Rural Development, ABB activity 05.04</w:t>
      </w:r>
    </w:p>
    <w:p w:rsidR="00E657A7" w:rsidRDefault="00C016B1">
      <w:pPr>
        <w:pStyle w:val="Text1"/>
        <w:rPr>
          <w:noProof/>
          <w:highlight w:val="yellow"/>
        </w:rPr>
      </w:pPr>
      <w:r>
        <w:rPr>
          <w:noProof/>
        </w:rPr>
        <w:t>Fisheries, ABB activity 11.06</w:t>
      </w:r>
    </w:p>
    <w:p w:rsidR="00E657A7" w:rsidRDefault="00C016B1">
      <w:pPr>
        <w:pStyle w:val="ManualHeading1"/>
        <w:rPr>
          <w:noProof/>
        </w:rPr>
      </w:pPr>
      <w:r>
        <w:rPr>
          <w:noProof/>
        </w:rPr>
        <w:t>3.</w:t>
      </w:r>
      <w:r>
        <w:rPr>
          <w:noProof/>
        </w:rPr>
        <w:tab/>
        <w:t>BUDG</w:t>
      </w:r>
      <w:r>
        <w:rPr>
          <w:noProof/>
        </w:rPr>
        <w:t>ET LINES</w:t>
      </w:r>
    </w:p>
    <w:p w:rsidR="00E657A7" w:rsidRDefault="00C016B1">
      <w:pPr>
        <w:pStyle w:val="ManualHeading2"/>
        <w:rPr>
          <w:noProof/>
        </w:rPr>
      </w:pPr>
      <w:r>
        <w:rPr>
          <w:noProof/>
        </w:rPr>
        <w:t>3.1.</w:t>
      </w:r>
      <w:r>
        <w:rPr>
          <w:noProof/>
        </w:rPr>
        <w:tab/>
        <w:t>Budget lines (operational lines and related technical and administrative assistance lines (ex- B.A lines)):</w:t>
      </w:r>
    </w:p>
    <w:p w:rsidR="00E657A7" w:rsidRDefault="00C016B1">
      <w:pPr>
        <w:pStyle w:val="Text1"/>
        <w:rPr>
          <w:noProof/>
        </w:rPr>
      </w:pPr>
      <w:r>
        <w:rPr>
          <w:noProof/>
        </w:rPr>
        <w:t>The proposed new action will be implemented on the following budget lines:</w:t>
      </w:r>
    </w:p>
    <w:p w:rsidR="00E657A7" w:rsidRDefault="00C016B1">
      <w:pPr>
        <w:pStyle w:val="ListBullet1"/>
        <w:rPr>
          <w:noProof/>
        </w:rPr>
      </w:pPr>
      <w:r>
        <w:rPr>
          <w:noProof/>
        </w:rPr>
        <w:t>13.036000 Less developed regions (ERDF)</w:t>
      </w:r>
    </w:p>
    <w:p w:rsidR="00E657A7" w:rsidRDefault="00C016B1">
      <w:pPr>
        <w:pStyle w:val="ListBullet1"/>
        <w:rPr>
          <w:noProof/>
        </w:rPr>
      </w:pPr>
      <w:r>
        <w:rPr>
          <w:noProof/>
        </w:rPr>
        <w:t>13.036100 Transitio</w:t>
      </w:r>
      <w:r>
        <w:rPr>
          <w:noProof/>
        </w:rPr>
        <w:t>n regions (ERDF)</w:t>
      </w:r>
    </w:p>
    <w:p w:rsidR="00E657A7" w:rsidRDefault="00C016B1">
      <w:pPr>
        <w:pStyle w:val="ListBullet1"/>
        <w:rPr>
          <w:noProof/>
        </w:rPr>
      </w:pPr>
      <w:r>
        <w:rPr>
          <w:noProof/>
        </w:rPr>
        <w:t>13.036200 More developed regions (ERDF)</w:t>
      </w:r>
    </w:p>
    <w:p w:rsidR="00E657A7" w:rsidRDefault="00C016B1">
      <w:pPr>
        <w:pStyle w:val="ListBullet1"/>
        <w:rPr>
          <w:noProof/>
        </w:rPr>
      </w:pPr>
      <w:r>
        <w:rPr>
          <w:noProof/>
        </w:rPr>
        <w:t>13.036300 Additional allocation for outermost and sparsely populated regions (ERDF)</w:t>
      </w:r>
    </w:p>
    <w:p w:rsidR="00E657A7" w:rsidRDefault="00C016B1">
      <w:pPr>
        <w:pStyle w:val="ListBullet1"/>
        <w:rPr>
          <w:noProof/>
        </w:rPr>
      </w:pPr>
      <w:r>
        <w:rPr>
          <w:noProof/>
        </w:rPr>
        <w:t>13.046000 Cohesion Fund</w:t>
      </w:r>
    </w:p>
    <w:p w:rsidR="00E657A7" w:rsidRDefault="00C016B1">
      <w:pPr>
        <w:pStyle w:val="ListBullet1"/>
        <w:rPr>
          <w:noProof/>
        </w:rPr>
      </w:pPr>
      <w:r>
        <w:rPr>
          <w:noProof/>
        </w:rPr>
        <w:t>04.026000 Less developed regions (ESF)</w:t>
      </w:r>
    </w:p>
    <w:p w:rsidR="00E657A7" w:rsidRDefault="00C016B1">
      <w:pPr>
        <w:pStyle w:val="ListBullet1"/>
        <w:rPr>
          <w:noProof/>
        </w:rPr>
      </w:pPr>
      <w:r>
        <w:rPr>
          <w:noProof/>
        </w:rPr>
        <w:t>04.026100 Transition regions (ESF)</w:t>
      </w:r>
    </w:p>
    <w:p w:rsidR="00E657A7" w:rsidRDefault="00C016B1">
      <w:pPr>
        <w:pStyle w:val="ListBullet1"/>
        <w:rPr>
          <w:noProof/>
        </w:rPr>
      </w:pPr>
      <w:r>
        <w:rPr>
          <w:noProof/>
        </w:rPr>
        <w:t xml:space="preserve">04.026200 More </w:t>
      </w:r>
      <w:r>
        <w:rPr>
          <w:noProof/>
        </w:rPr>
        <w:t>developed regions (ESF)</w:t>
      </w:r>
    </w:p>
    <w:p w:rsidR="00E657A7" w:rsidRDefault="00C016B1">
      <w:pPr>
        <w:pStyle w:val="ListBullet1"/>
        <w:rPr>
          <w:noProof/>
        </w:rPr>
      </w:pPr>
      <w:r>
        <w:rPr>
          <w:noProof/>
        </w:rPr>
        <w:t>04.026400 Youth Employment Initiative (ESF)</w:t>
      </w:r>
    </w:p>
    <w:p w:rsidR="00E657A7" w:rsidRDefault="00C016B1">
      <w:pPr>
        <w:pStyle w:val="ListBullet1"/>
        <w:rPr>
          <w:noProof/>
        </w:rPr>
      </w:pPr>
      <w:r>
        <w:rPr>
          <w:noProof/>
        </w:rPr>
        <w:t>05.046001 Rural development (EAFRD)</w:t>
      </w:r>
    </w:p>
    <w:p w:rsidR="00E657A7" w:rsidRDefault="00C016B1">
      <w:pPr>
        <w:pStyle w:val="ListBullet1"/>
        <w:rPr>
          <w:noProof/>
        </w:rPr>
      </w:pPr>
      <w:r>
        <w:rPr>
          <w:noProof/>
        </w:rPr>
        <w:t>11.066000 Fisheries and aquaculture (EMFF)</w:t>
      </w:r>
    </w:p>
    <w:p w:rsidR="00E657A7" w:rsidRDefault="00C016B1">
      <w:pPr>
        <w:pStyle w:val="ManualHeading2"/>
        <w:rPr>
          <w:noProof/>
        </w:rPr>
      </w:pPr>
      <w:r>
        <w:rPr>
          <w:noProof/>
        </w:rPr>
        <w:t>3.2.</w:t>
      </w:r>
      <w:r>
        <w:rPr>
          <w:noProof/>
        </w:rPr>
        <w:tab/>
        <w:t>Duration of the action and of the financial impact:</w:t>
      </w:r>
    </w:p>
    <w:p w:rsidR="00E657A7" w:rsidRDefault="00C016B1">
      <w:pPr>
        <w:spacing w:after="240"/>
        <w:rPr>
          <w:noProof/>
        </w:rPr>
      </w:pPr>
      <w:r>
        <w:rPr>
          <w:noProof/>
        </w:rPr>
        <w:br w:type="page"/>
        <w:t>3.3.</w:t>
      </w:r>
      <w:r>
        <w:rPr>
          <w:noProof/>
        </w:rPr>
        <w:tab/>
        <w:t>Budgetary characteristics: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1103"/>
        <w:gridCol w:w="1038"/>
        <w:gridCol w:w="1049"/>
        <w:gridCol w:w="1497"/>
        <w:gridCol w:w="1657"/>
        <w:gridCol w:w="1376"/>
      </w:tblGrid>
      <w:tr w:rsidR="00E657A7">
        <w:trPr>
          <w:jc w:val="center"/>
        </w:trPr>
        <w:tc>
          <w:tcPr>
            <w:tcW w:w="1136" w:type="dxa"/>
            <w:vAlign w:val="center"/>
          </w:tcPr>
          <w:p w:rsidR="00E657A7" w:rsidRDefault="00C016B1">
            <w:pPr>
              <w:jc w:val="center"/>
              <w:rPr>
                <w:b/>
                <w:noProof/>
                <w:sz w:val="20"/>
                <w:szCs w:val="20"/>
              </w:rPr>
            </w:pPr>
            <w:r>
              <w:rPr>
                <w:b/>
                <w:noProof/>
                <w:sz w:val="20"/>
                <w:szCs w:val="20"/>
              </w:rPr>
              <w:t>Budget line</w:t>
            </w:r>
          </w:p>
        </w:tc>
        <w:tc>
          <w:tcPr>
            <w:tcW w:w="2141" w:type="dxa"/>
            <w:gridSpan w:val="2"/>
            <w:vAlign w:val="center"/>
          </w:tcPr>
          <w:p w:rsidR="00E657A7" w:rsidRDefault="00C016B1">
            <w:pPr>
              <w:jc w:val="center"/>
              <w:rPr>
                <w:b/>
                <w:noProof/>
                <w:sz w:val="20"/>
                <w:szCs w:val="20"/>
              </w:rPr>
            </w:pPr>
            <w:r>
              <w:rPr>
                <w:b/>
                <w:noProof/>
                <w:sz w:val="20"/>
                <w:szCs w:val="20"/>
              </w:rPr>
              <w:t>Type of</w:t>
            </w:r>
            <w:r>
              <w:rPr>
                <w:b/>
                <w:noProof/>
                <w:sz w:val="20"/>
                <w:szCs w:val="20"/>
              </w:rPr>
              <w:t xml:space="preserve"> expenditure</w:t>
            </w:r>
          </w:p>
        </w:tc>
        <w:tc>
          <w:tcPr>
            <w:tcW w:w="1049" w:type="dxa"/>
            <w:vAlign w:val="center"/>
          </w:tcPr>
          <w:p w:rsidR="00E657A7" w:rsidRDefault="00C016B1">
            <w:pPr>
              <w:jc w:val="center"/>
              <w:rPr>
                <w:b/>
                <w:noProof/>
                <w:sz w:val="20"/>
                <w:szCs w:val="20"/>
              </w:rPr>
            </w:pPr>
            <w:r>
              <w:rPr>
                <w:b/>
                <w:noProof/>
                <w:sz w:val="20"/>
                <w:szCs w:val="20"/>
              </w:rPr>
              <w:t>New</w:t>
            </w:r>
          </w:p>
        </w:tc>
        <w:tc>
          <w:tcPr>
            <w:tcW w:w="1497" w:type="dxa"/>
            <w:vAlign w:val="center"/>
          </w:tcPr>
          <w:p w:rsidR="00E657A7" w:rsidRDefault="00C016B1">
            <w:pPr>
              <w:jc w:val="center"/>
              <w:rPr>
                <w:b/>
                <w:noProof/>
                <w:sz w:val="20"/>
                <w:szCs w:val="20"/>
              </w:rPr>
            </w:pPr>
            <w:r>
              <w:rPr>
                <w:b/>
                <w:noProof/>
                <w:sz w:val="20"/>
                <w:szCs w:val="20"/>
              </w:rPr>
              <w:t>EFTA contribution</w:t>
            </w:r>
          </w:p>
        </w:tc>
        <w:tc>
          <w:tcPr>
            <w:tcW w:w="1657" w:type="dxa"/>
            <w:vAlign w:val="center"/>
          </w:tcPr>
          <w:p w:rsidR="00E657A7" w:rsidRDefault="00C016B1">
            <w:pPr>
              <w:jc w:val="center"/>
              <w:rPr>
                <w:b/>
                <w:noProof/>
                <w:sz w:val="20"/>
                <w:szCs w:val="20"/>
              </w:rPr>
            </w:pPr>
            <w:r>
              <w:rPr>
                <w:b/>
                <w:noProof/>
                <w:sz w:val="20"/>
                <w:szCs w:val="20"/>
              </w:rPr>
              <w:t>Contributions from applicant countries</w:t>
            </w:r>
          </w:p>
        </w:tc>
        <w:tc>
          <w:tcPr>
            <w:tcW w:w="1376" w:type="dxa"/>
            <w:vAlign w:val="center"/>
          </w:tcPr>
          <w:p w:rsidR="00E657A7" w:rsidRDefault="00C016B1">
            <w:pPr>
              <w:jc w:val="center"/>
              <w:rPr>
                <w:b/>
                <w:noProof/>
                <w:sz w:val="20"/>
                <w:szCs w:val="20"/>
              </w:rPr>
            </w:pPr>
            <w:r>
              <w:rPr>
                <w:b/>
                <w:noProof/>
                <w:sz w:val="20"/>
                <w:szCs w:val="20"/>
              </w:rPr>
              <w:t>Heading in financial perspective</w:t>
            </w:r>
          </w:p>
        </w:tc>
      </w:tr>
      <w:tr w:rsidR="00E657A7">
        <w:trPr>
          <w:jc w:val="center"/>
        </w:trPr>
        <w:tc>
          <w:tcPr>
            <w:tcW w:w="1136" w:type="dxa"/>
            <w:vAlign w:val="center"/>
          </w:tcPr>
          <w:p w:rsidR="00E657A7" w:rsidRDefault="00C016B1">
            <w:pPr>
              <w:rPr>
                <w:noProof/>
                <w:sz w:val="20"/>
                <w:szCs w:val="20"/>
              </w:rPr>
            </w:pPr>
            <w:r>
              <w:rPr>
                <w:noProof/>
                <w:sz w:val="20"/>
                <w:szCs w:val="20"/>
              </w:rPr>
              <w:t>13.031600</w:t>
            </w:r>
          </w:p>
        </w:tc>
        <w:tc>
          <w:tcPr>
            <w:tcW w:w="1103" w:type="dxa"/>
            <w:vAlign w:val="center"/>
          </w:tcPr>
          <w:p w:rsidR="00E657A7" w:rsidRDefault="00C016B1">
            <w:pPr>
              <w:jc w:val="center"/>
              <w:rPr>
                <w:noProof/>
                <w:sz w:val="20"/>
                <w:szCs w:val="20"/>
              </w:rPr>
            </w:pPr>
            <w:r>
              <w:rPr>
                <w:noProof/>
              </w:rPr>
              <w:t>Non-comp</w:t>
            </w:r>
          </w:p>
        </w:tc>
        <w:tc>
          <w:tcPr>
            <w:tcW w:w="1038" w:type="dxa"/>
            <w:vAlign w:val="center"/>
          </w:tcPr>
          <w:p w:rsidR="00E657A7" w:rsidRDefault="00C016B1">
            <w:pPr>
              <w:jc w:val="center"/>
              <w:rPr>
                <w:noProof/>
                <w:sz w:val="20"/>
                <w:szCs w:val="20"/>
              </w:rPr>
            </w:pPr>
            <w:r>
              <w:rPr>
                <w:noProof/>
              </w:rPr>
              <w:t>Diff</w:t>
            </w:r>
          </w:p>
        </w:tc>
        <w:tc>
          <w:tcPr>
            <w:tcW w:w="1049" w:type="dxa"/>
            <w:vAlign w:val="center"/>
          </w:tcPr>
          <w:p w:rsidR="00E657A7" w:rsidRDefault="00C016B1">
            <w:pPr>
              <w:jc w:val="center"/>
              <w:rPr>
                <w:noProof/>
                <w:sz w:val="20"/>
                <w:szCs w:val="20"/>
              </w:rPr>
            </w:pPr>
            <w:r>
              <w:rPr>
                <w:noProof/>
              </w:rPr>
              <w:t>NO</w:t>
            </w:r>
          </w:p>
        </w:tc>
        <w:tc>
          <w:tcPr>
            <w:tcW w:w="1497" w:type="dxa"/>
            <w:vAlign w:val="center"/>
          </w:tcPr>
          <w:p w:rsidR="00E657A7" w:rsidRDefault="00C016B1">
            <w:pPr>
              <w:jc w:val="center"/>
              <w:rPr>
                <w:noProof/>
                <w:sz w:val="20"/>
                <w:szCs w:val="20"/>
              </w:rPr>
            </w:pPr>
            <w:r>
              <w:rPr>
                <w:noProof/>
              </w:rPr>
              <w:t>NO</w:t>
            </w:r>
          </w:p>
        </w:tc>
        <w:tc>
          <w:tcPr>
            <w:tcW w:w="1657" w:type="dxa"/>
            <w:vAlign w:val="center"/>
          </w:tcPr>
          <w:p w:rsidR="00E657A7" w:rsidRDefault="00C016B1">
            <w:pPr>
              <w:jc w:val="center"/>
              <w:rPr>
                <w:noProof/>
                <w:sz w:val="20"/>
                <w:szCs w:val="20"/>
              </w:rPr>
            </w:pPr>
            <w:r>
              <w:rPr>
                <w:noProof/>
              </w:rPr>
              <w:t>NO</w:t>
            </w:r>
          </w:p>
        </w:tc>
        <w:tc>
          <w:tcPr>
            <w:tcW w:w="1376" w:type="dxa"/>
            <w:vAlign w:val="center"/>
          </w:tcPr>
          <w:p w:rsidR="00E657A7" w:rsidRDefault="00C016B1">
            <w:pPr>
              <w:jc w:val="center"/>
              <w:rPr>
                <w:noProof/>
                <w:sz w:val="20"/>
                <w:szCs w:val="20"/>
              </w:rPr>
            </w:pPr>
            <w:r>
              <w:rPr>
                <w:b/>
                <w:noProof/>
                <w:sz w:val="20"/>
                <w:szCs w:val="20"/>
              </w:rPr>
              <w:t xml:space="preserve">No </w:t>
            </w:r>
            <w:r>
              <w:rPr>
                <w:noProof/>
              </w:rPr>
              <w:t>1b</w:t>
            </w:r>
          </w:p>
        </w:tc>
      </w:tr>
      <w:tr w:rsidR="00E657A7">
        <w:trPr>
          <w:jc w:val="center"/>
        </w:trPr>
        <w:tc>
          <w:tcPr>
            <w:tcW w:w="1136" w:type="dxa"/>
          </w:tcPr>
          <w:p w:rsidR="00E657A7" w:rsidRDefault="00C016B1">
            <w:pPr>
              <w:rPr>
                <w:noProof/>
              </w:rPr>
            </w:pPr>
            <w:r>
              <w:rPr>
                <w:noProof/>
                <w:sz w:val="20"/>
                <w:szCs w:val="20"/>
              </w:rPr>
              <w:t>13.031800</w:t>
            </w:r>
          </w:p>
        </w:tc>
        <w:tc>
          <w:tcPr>
            <w:tcW w:w="1103" w:type="dxa"/>
            <w:vAlign w:val="center"/>
          </w:tcPr>
          <w:p w:rsidR="00E657A7" w:rsidRDefault="00C016B1">
            <w:pPr>
              <w:jc w:val="center"/>
              <w:rPr>
                <w:noProof/>
                <w:sz w:val="20"/>
                <w:szCs w:val="20"/>
              </w:rPr>
            </w:pPr>
            <w:r>
              <w:rPr>
                <w:noProof/>
              </w:rPr>
              <w:t>Non-comp</w:t>
            </w:r>
          </w:p>
        </w:tc>
        <w:tc>
          <w:tcPr>
            <w:tcW w:w="1038" w:type="dxa"/>
            <w:vAlign w:val="center"/>
          </w:tcPr>
          <w:p w:rsidR="00E657A7" w:rsidRDefault="00C016B1">
            <w:pPr>
              <w:jc w:val="center"/>
              <w:rPr>
                <w:noProof/>
                <w:sz w:val="20"/>
                <w:szCs w:val="20"/>
              </w:rPr>
            </w:pPr>
            <w:r>
              <w:rPr>
                <w:noProof/>
              </w:rPr>
              <w:t>Diff</w:t>
            </w:r>
          </w:p>
        </w:tc>
        <w:tc>
          <w:tcPr>
            <w:tcW w:w="1049" w:type="dxa"/>
            <w:vAlign w:val="center"/>
          </w:tcPr>
          <w:p w:rsidR="00E657A7" w:rsidRDefault="00C016B1">
            <w:pPr>
              <w:jc w:val="center"/>
              <w:rPr>
                <w:noProof/>
                <w:sz w:val="20"/>
                <w:szCs w:val="20"/>
              </w:rPr>
            </w:pPr>
            <w:r>
              <w:rPr>
                <w:noProof/>
              </w:rPr>
              <w:t>NO</w:t>
            </w:r>
          </w:p>
        </w:tc>
        <w:tc>
          <w:tcPr>
            <w:tcW w:w="1497" w:type="dxa"/>
            <w:vAlign w:val="center"/>
          </w:tcPr>
          <w:p w:rsidR="00E657A7" w:rsidRDefault="00C016B1">
            <w:pPr>
              <w:jc w:val="center"/>
              <w:rPr>
                <w:noProof/>
                <w:sz w:val="20"/>
                <w:szCs w:val="20"/>
              </w:rPr>
            </w:pPr>
            <w:r>
              <w:rPr>
                <w:noProof/>
              </w:rPr>
              <w:t>NO</w:t>
            </w:r>
          </w:p>
        </w:tc>
        <w:tc>
          <w:tcPr>
            <w:tcW w:w="1657" w:type="dxa"/>
            <w:vAlign w:val="center"/>
          </w:tcPr>
          <w:p w:rsidR="00E657A7" w:rsidRDefault="00C016B1">
            <w:pPr>
              <w:jc w:val="center"/>
              <w:rPr>
                <w:noProof/>
                <w:sz w:val="20"/>
                <w:szCs w:val="20"/>
              </w:rPr>
            </w:pPr>
            <w:r>
              <w:rPr>
                <w:noProof/>
              </w:rPr>
              <w:t>NO</w:t>
            </w:r>
          </w:p>
        </w:tc>
        <w:tc>
          <w:tcPr>
            <w:tcW w:w="1376" w:type="dxa"/>
            <w:vAlign w:val="center"/>
          </w:tcPr>
          <w:p w:rsidR="00E657A7" w:rsidRDefault="00C016B1">
            <w:pPr>
              <w:jc w:val="center"/>
              <w:rPr>
                <w:noProof/>
                <w:sz w:val="20"/>
                <w:szCs w:val="20"/>
              </w:rPr>
            </w:pPr>
            <w:r>
              <w:rPr>
                <w:b/>
                <w:noProof/>
                <w:sz w:val="20"/>
                <w:szCs w:val="20"/>
              </w:rPr>
              <w:t xml:space="preserve">No </w:t>
            </w:r>
            <w:r>
              <w:rPr>
                <w:noProof/>
              </w:rPr>
              <w:t>1b</w:t>
            </w:r>
          </w:p>
        </w:tc>
      </w:tr>
      <w:tr w:rsidR="00E657A7">
        <w:trPr>
          <w:jc w:val="center"/>
        </w:trPr>
        <w:tc>
          <w:tcPr>
            <w:tcW w:w="1136" w:type="dxa"/>
            <w:vAlign w:val="center"/>
          </w:tcPr>
          <w:p w:rsidR="00E657A7" w:rsidRDefault="00C016B1">
            <w:pPr>
              <w:jc w:val="center"/>
              <w:rPr>
                <w:noProof/>
                <w:sz w:val="20"/>
                <w:szCs w:val="20"/>
              </w:rPr>
            </w:pPr>
            <w:r>
              <w:rPr>
                <w:noProof/>
                <w:sz w:val="20"/>
                <w:szCs w:val="20"/>
              </w:rPr>
              <w:t>04.0217</w:t>
            </w:r>
          </w:p>
        </w:tc>
        <w:tc>
          <w:tcPr>
            <w:tcW w:w="1103" w:type="dxa"/>
            <w:vAlign w:val="center"/>
          </w:tcPr>
          <w:p w:rsidR="00E657A7" w:rsidRDefault="00C016B1">
            <w:pPr>
              <w:jc w:val="center"/>
              <w:rPr>
                <w:noProof/>
                <w:sz w:val="20"/>
                <w:szCs w:val="20"/>
              </w:rPr>
            </w:pPr>
            <w:r>
              <w:rPr>
                <w:noProof/>
              </w:rPr>
              <w:t>Non-comp</w:t>
            </w:r>
          </w:p>
        </w:tc>
        <w:tc>
          <w:tcPr>
            <w:tcW w:w="1038" w:type="dxa"/>
            <w:vAlign w:val="center"/>
          </w:tcPr>
          <w:p w:rsidR="00E657A7" w:rsidRDefault="00C016B1">
            <w:pPr>
              <w:jc w:val="center"/>
              <w:rPr>
                <w:noProof/>
                <w:sz w:val="20"/>
                <w:szCs w:val="20"/>
              </w:rPr>
            </w:pPr>
            <w:r>
              <w:rPr>
                <w:noProof/>
              </w:rPr>
              <w:t>Diff</w:t>
            </w:r>
          </w:p>
        </w:tc>
        <w:tc>
          <w:tcPr>
            <w:tcW w:w="1049" w:type="dxa"/>
            <w:vAlign w:val="center"/>
          </w:tcPr>
          <w:p w:rsidR="00E657A7" w:rsidRDefault="00C016B1">
            <w:pPr>
              <w:jc w:val="center"/>
              <w:rPr>
                <w:noProof/>
                <w:sz w:val="20"/>
                <w:szCs w:val="20"/>
              </w:rPr>
            </w:pPr>
            <w:r>
              <w:rPr>
                <w:noProof/>
              </w:rPr>
              <w:t>NO</w:t>
            </w:r>
          </w:p>
        </w:tc>
        <w:tc>
          <w:tcPr>
            <w:tcW w:w="1497" w:type="dxa"/>
            <w:vAlign w:val="center"/>
          </w:tcPr>
          <w:p w:rsidR="00E657A7" w:rsidRDefault="00C016B1">
            <w:pPr>
              <w:jc w:val="center"/>
              <w:rPr>
                <w:noProof/>
                <w:sz w:val="20"/>
                <w:szCs w:val="20"/>
              </w:rPr>
            </w:pPr>
            <w:r>
              <w:rPr>
                <w:noProof/>
              </w:rPr>
              <w:t>NO</w:t>
            </w:r>
          </w:p>
        </w:tc>
        <w:tc>
          <w:tcPr>
            <w:tcW w:w="1657" w:type="dxa"/>
            <w:vAlign w:val="center"/>
          </w:tcPr>
          <w:p w:rsidR="00E657A7" w:rsidRDefault="00C016B1">
            <w:pPr>
              <w:jc w:val="center"/>
              <w:rPr>
                <w:noProof/>
                <w:sz w:val="20"/>
                <w:szCs w:val="20"/>
              </w:rPr>
            </w:pPr>
            <w:r>
              <w:rPr>
                <w:noProof/>
              </w:rPr>
              <w:t>NO</w:t>
            </w:r>
          </w:p>
        </w:tc>
        <w:tc>
          <w:tcPr>
            <w:tcW w:w="1376" w:type="dxa"/>
            <w:vAlign w:val="center"/>
          </w:tcPr>
          <w:p w:rsidR="00E657A7" w:rsidRDefault="00C016B1">
            <w:pPr>
              <w:jc w:val="center"/>
              <w:rPr>
                <w:noProof/>
                <w:sz w:val="20"/>
                <w:szCs w:val="20"/>
              </w:rPr>
            </w:pPr>
            <w:r>
              <w:rPr>
                <w:b/>
                <w:noProof/>
                <w:sz w:val="20"/>
                <w:szCs w:val="20"/>
              </w:rPr>
              <w:t xml:space="preserve">No </w:t>
            </w:r>
            <w:r>
              <w:rPr>
                <w:noProof/>
              </w:rPr>
              <w:t>1b</w:t>
            </w:r>
          </w:p>
        </w:tc>
      </w:tr>
      <w:tr w:rsidR="00E657A7">
        <w:trPr>
          <w:jc w:val="center"/>
        </w:trPr>
        <w:tc>
          <w:tcPr>
            <w:tcW w:w="1136" w:type="dxa"/>
            <w:vAlign w:val="center"/>
          </w:tcPr>
          <w:p w:rsidR="00E657A7" w:rsidRDefault="00C016B1">
            <w:pPr>
              <w:jc w:val="center"/>
              <w:rPr>
                <w:noProof/>
                <w:sz w:val="20"/>
                <w:szCs w:val="20"/>
              </w:rPr>
            </w:pPr>
            <w:r>
              <w:rPr>
                <w:noProof/>
                <w:sz w:val="20"/>
                <w:szCs w:val="20"/>
              </w:rPr>
              <w:t>13.04.02</w:t>
            </w:r>
          </w:p>
        </w:tc>
        <w:tc>
          <w:tcPr>
            <w:tcW w:w="1103" w:type="dxa"/>
            <w:vAlign w:val="center"/>
          </w:tcPr>
          <w:p w:rsidR="00E657A7" w:rsidRDefault="00C016B1">
            <w:pPr>
              <w:jc w:val="center"/>
              <w:rPr>
                <w:noProof/>
                <w:sz w:val="20"/>
                <w:szCs w:val="20"/>
              </w:rPr>
            </w:pPr>
            <w:r>
              <w:rPr>
                <w:noProof/>
              </w:rPr>
              <w:t>Non-comp</w:t>
            </w:r>
          </w:p>
        </w:tc>
        <w:tc>
          <w:tcPr>
            <w:tcW w:w="1038" w:type="dxa"/>
            <w:vAlign w:val="center"/>
          </w:tcPr>
          <w:p w:rsidR="00E657A7" w:rsidRDefault="00C016B1">
            <w:pPr>
              <w:jc w:val="center"/>
              <w:rPr>
                <w:noProof/>
                <w:sz w:val="20"/>
                <w:szCs w:val="20"/>
              </w:rPr>
            </w:pPr>
            <w:r>
              <w:rPr>
                <w:noProof/>
              </w:rPr>
              <w:t>Diff</w:t>
            </w:r>
          </w:p>
        </w:tc>
        <w:tc>
          <w:tcPr>
            <w:tcW w:w="1049" w:type="dxa"/>
            <w:vAlign w:val="center"/>
          </w:tcPr>
          <w:p w:rsidR="00E657A7" w:rsidRDefault="00C016B1">
            <w:pPr>
              <w:jc w:val="center"/>
              <w:rPr>
                <w:noProof/>
                <w:sz w:val="20"/>
                <w:szCs w:val="20"/>
              </w:rPr>
            </w:pPr>
            <w:r>
              <w:rPr>
                <w:noProof/>
              </w:rPr>
              <w:t>NO</w:t>
            </w:r>
          </w:p>
        </w:tc>
        <w:tc>
          <w:tcPr>
            <w:tcW w:w="1497" w:type="dxa"/>
            <w:vAlign w:val="center"/>
          </w:tcPr>
          <w:p w:rsidR="00E657A7" w:rsidRDefault="00C016B1">
            <w:pPr>
              <w:jc w:val="center"/>
              <w:rPr>
                <w:noProof/>
                <w:sz w:val="20"/>
                <w:szCs w:val="20"/>
              </w:rPr>
            </w:pPr>
            <w:r>
              <w:rPr>
                <w:noProof/>
              </w:rPr>
              <w:t>NO</w:t>
            </w:r>
          </w:p>
        </w:tc>
        <w:tc>
          <w:tcPr>
            <w:tcW w:w="1657" w:type="dxa"/>
            <w:vAlign w:val="center"/>
          </w:tcPr>
          <w:p w:rsidR="00E657A7" w:rsidRDefault="00C016B1">
            <w:pPr>
              <w:jc w:val="center"/>
              <w:rPr>
                <w:noProof/>
                <w:sz w:val="20"/>
                <w:szCs w:val="20"/>
              </w:rPr>
            </w:pPr>
            <w:r>
              <w:rPr>
                <w:noProof/>
              </w:rPr>
              <w:t>NO</w:t>
            </w:r>
          </w:p>
        </w:tc>
        <w:tc>
          <w:tcPr>
            <w:tcW w:w="1376" w:type="dxa"/>
            <w:vAlign w:val="center"/>
          </w:tcPr>
          <w:p w:rsidR="00E657A7" w:rsidRDefault="00C016B1">
            <w:pPr>
              <w:jc w:val="center"/>
              <w:rPr>
                <w:noProof/>
                <w:sz w:val="20"/>
                <w:szCs w:val="20"/>
              </w:rPr>
            </w:pPr>
            <w:r>
              <w:rPr>
                <w:b/>
                <w:noProof/>
                <w:sz w:val="20"/>
                <w:szCs w:val="20"/>
              </w:rPr>
              <w:t xml:space="preserve">No </w:t>
            </w:r>
            <w:r>
              <w:rPr>
                <w:noProof/>
              </w:rPr>
              <w:t>1b</w:t>
            </w:r>
          </w:p>
        </w:tc>
      </w:tr>
      <w:tr w:rsidR="00E657A7">
        <w:trPr>
          <w:jc w:val="center"/>
        </w:trPr>
        <w:tc>
          <w:tcPr>
            <w:tcW w:w="1136" w:type="dxa"/>
            <w:vAlign w:val="center"/>
          </w:tcPr>
          <w:p w:rsidR="00E657A7" w:rsidRDefault="00C016B1">
            <w:pPr>
              <w:jc w:val="center"/>
              <w:rPr>
                <w:noProof/>
                <w:sz w:val="20"/>
                <w:szCs w:val="20"/>
              </w:rPr>
            </w:pPr>
            <w:r>
              <w:rPr>
                <w:noProof/>
                <w:sz w:val="20"/>
                <w:szCs w:val="20"/>
              </w:rPr>
              <w:t>04.0219</w:t>
            </w:r>
          </w:p>
        </w:tc>
        <w:tc>
          <w:tcPr>
            <w:tcW w:w="1103" w:type="dxa"/>
            <w:vAlign w:val="center"/>
          </w:tcPr>
          <w:p w:rsidR="00E657A7" w:rsidRDefault="00C016B1">
            <w:pPr>
              <w:jc w:val="center"/>
              <w:rPr>
                <w:noProof/>
                <w:sz w:val="20"/>
                <w:szCs w:val="20"/>
              </w:rPr>
            </w:pPr>
            <w:r>
              <w:rPr>
                <w:noProof/>
              </w:rPr>
              <w:t>Non-comp</w:t>
            </w:r>
          </w:p>
        </w:tc>
        <w:tc>
          <w:tcPr>
            <w:tcW w:w="1038" w:type="dxa"/>
            <w:vAlign w:val="center"/>
          </w:tcPr>
          <w:p w:rsidR="00E657A7" w:rsidRDefault="00C016B1">
            <w:pPr>
              <w:jc w:val="center"/>
              <w:rPr>
                <w:noProof/>
                <w:sz w:val="20"/>
                <w:szCs w:val="20"/>
              </w:rPr>
            </w:pPr>
            <w:r>
              <w:rPr>
                <w:noProof/>
              </w:rPr>
              <w:t>Diff</w:t>
            </w:r>
          </w:p>
        </w:tc>
        <w:tc>
          <w:tcPr>
            <w:tcW w:w="1049" w:type="dxa"/>
            <w:vAlign w:val="center"/>
          </w:tcPr>
          <w:p w:rsidR="00E657A7" w:rsidRDefault="00C016B1">
            <w:pPr>
              <w:jc w:val="center"/>
              <w:rPr>
                <w:noProof/>
                <w:sz w:val="20"/>
                <w:szCs w:val="20"/>
              </w:rPr>
            </w:pPr>
            <w:r>
              <w:rPr>
                <w:noProof/>
              </w:rPr>
              <w:t>NO</w:t>
            </w:r>
          </w:p>
        </w:tc>
        <w:tc>
          <w:tcPr>
            <w:tcW w:w="1497" w:type="dxa"/>
            <w:vAlign w:val="center"/>
          </w:tcPr>
          <w:p w:rsidR="00E657A7" w:rsidRDefault="00C016B1">
            <w:pPr>
              <w:jc w:val="center"/>
              <w:rPr>
                <w:noProof/>
                <w:sz w:val="20"/>
                <w:szCs w:val="20"/>
              </w:rPr>
            </w:pPr>
            <w:r>
              <w:rPr>
                <w:noProof/>
              </w:rPr>
              <w:t>NO</w:t>
            </w:r>
          </w:p>
        </w:tc>
        <w:tc>
          <w:tcPr>
            <w:tcW w:w="1657" w:type="dxa"/>
            <w:vAlign w:val="center"/>
          </w:tcPr>
          <w:p w:rsidR="00E657A7" w:rsidRDefault="00C016B1">
            <w:pPr>
              <w:jc w:val="center"/>
              <w:rPr>
                <w:noProof/>
                <w:sz w:val="20"/>
                <w:szCs w:val="20"/>
              </w:rPr>
            </w:pPr>
            <w:r>
              <w:rPr>
                <w:noProof/>
              </w:rPr>
              <w:t>NO</w:t>
            </w:r>
          </w:p>
        </w:tc>
        <w:tc>
          <w:tcPr>
            <w:tcW w:w="1376" w:type="dxa"/>
            <w:vAlign w:val="center"/>
          </w:tcPr>
          <w:p w:rsidR="00E657A7" w:rsidRDefault="00C016B1">
            <w:pPr>
              <w:jc w:val="center"/>
              <w:rPr>
                <w:noProof/>
                <w:sz w:val="20"/>
                <w:szCs w:val="20"/>
              </w:rPr>
            </w:pPr>
            <w:r>
              <w:rPr>
                <w:b/>
                <w:noProof/>
                <w:sz w:val="20"/>
                <w:szCs w:val="20"/>
              </w:rPr>
              <w:t xml:space="preserve">No </w:t>
            </w:r>
            <w:r>
              <w:rPr>
                <w:noProof/>
              </w:rPr>
              <w:t>1b</w:t>
            </w:r>
          </w:p>
        </w:tc>
      </w:tr>
    </w:tbl>
    <w:p w:rsidR="00E657A7" w:rsidRDefault="00C016B1">
      <w:pPr>
        <w:pStyle w:val="ManualHeading1"/>
        <w:rPr>
          <w:noProof/>
        </w:rPr>
      </w:pPr>
      <w:r>
        <w:rPr>
          <w:noProof/>
        </w:rPr>
        <w:t>4.</w:t>
      </w:r>
      <w:r>
        <w:rPr>
          <w:noProof/>
        </w:rPr>
        <w:tab/>
        <w:t>SUMMARY OF RESOURCES</w:t>
      </w:r>
    </w:p>
    <w:p w:rsidR="00E657A7" w:rsidRDefault="00C016B1">
      <w:pPr>
        <w:pStyle w:val="ManualHeading2"/>
        <w:rPr>
          <w:noProof/>
        </w:rPr>
      </w:pPr>
      <w:r>
        <w:rPr>
          <w:noProof/>
        </w:rPr>
        <w:t>4.1.</w:t>
      </w:r>
      <w:r>
        <w:rPr>
          <w:noProof/>
        </w:rPr>
        <w:tab/>
        <w:t>Financial Resources</w:t>
      </w:r>
    </w:p>
    <w:p w:rsidR="00E657A7" w:rsidRDefault="00C016B1">
      <w:pPr>
        <w:pStyle w:val="ManualHeading3"/>
        <w:rPr>
          <w:noProof/>
        </w:rPr>
      </w:pPr>
      <w:r>
        <w:rPr>
          <w:noProof/>
        </w:rPr>
        <w:t>4.1.1.</w:t>
      </w:r>
      <w:r>
        <w:rPr>
          <w:noProof/>
        </w:rPr>
        <w:tab/>
        <w:t xml:space="preserve">Summary of commitment appropriations (CA) and payment appropriations (PA) </w:t>
      </w:r>
    </w:p>
    <w:p w:rsidR="00E657A7" w:rsidRDefault="00C016B1">
      <w:pPr>
        <w:rPr>
          <w:noProof/>
        </w:rPr>
      </w:pPr>
      <w:r>
        <w:rPr>
          <w:noProof/>
        </w:rPr>
        <w:t>The following tables show the estimated impact of the proposed measures in 2016 to 2020. Since no new financial resources are proposed for commitment appropriations, no figures are inserted in the tables but n.a. (non-applicable) is indicated. The proposal</w:t>
      </w:r>
      <w:r>
        <w:rPr>
          <w:noProof/>
        </w:rPr>
        <w:t xml:space="preserve"> is therefore in line with the multi-annual financial framework for 2014-2020. </w:t>
      </w:r>
    </w:p>
    <w:p w:rsidR="00E657A7" w:rsidRDefault="00C016B1">
      <w:pPr>
        <w:rPr>
          <w:noProof/>
        </w:rPr>
      </w:pPr>
      <w:r>
        <w:rPr>
          <w:noProof/>
        </w:rPr>
        <w:t xml:space="preserve">For payments, the proposal can result in a higher reimbursment to the Member States concerned. </w:t>
      </w:r>
    </w:p>
    <w:p w:rsidR="00E657A7" w:rsidRDefault="00C016B1">
      <w:pPr>
        <w:rPr>
          <w:noProof/>
        </w:rPr>
      </w:pPr>
      <w:r>
        <w:rPr>
          <w:noProof/>
        </w:rPr>
        <w:t>For payments, the proposal can result in a higher reimbursment to the Member Sta</w:t>
      </w:r>
      <w:r>
        <w:rPr>
          <w:noProof/>
        </w:rPr>
        <w:t xml:space="preserve">tes concerned. Based on the payment forecast from Member States revised by the Commission and the payment appropriations included in the 2016 budget and in the 2017 Draft Budget, the need for payment appropriations are estimated to amount to approximately </w:t>
      </w:r>
      <w:r>
        <w:rPr>
          <w:noProof/>
        </w:rPr>
        <w:t>EUR 544 million. The additional payment appropriations for this proposal will imply an increase of payment appropriations in 2016 and 2017 which will be compensated by the end of the life cycle. The proposed modification does not imply any changes in the M</w:t>
      </w:r>
      <w:r>
        <w:rPr>
          <w:noProof/>
        </w:rPr>
        <w:t xml:space="preserve">ultiannual Financial Framework annual ceilings for commitments and payments, which are set out in Annex I of Regulation (EU) No 1311/2013. </w:t>
      </w:r>
    </w:p>
    <w:p w:rsidR="00E657A7" w:rsidRDefault="00C016B1">
      <w:pPr>
        <w:rPr>
          <w:noProof/>
        </w:rPr>
      </w:pPr>
      <w:r>
        <w:rPr>
          <w:noProof/>
        </w:rPr>
        <w:t>In the light of Member State's request to benefit from the action and taking into account the evolution in regard to</w:t>
      </w:r>
      <w:r>
        <w:rPr>
          <w:noProof/>
        </w:rPr>
        <w:t xml:space="preserve"> the submission of interim payments, the Commission will in 2016 and 2017 review the need for additional payment credits and if necessary propose the necessary actions to the Budgetary Authority.</w:t>
      </w:r>
    </w:p>
    <w:p w:rsidR="00E657A7" w:rsidRDefault="00C016B1">
      <w:pPr>
        <w:rPr>
          <w:noProof/>
        </w:rPr>
      </w:pPr>
      <w:r>
        <w:rPr>
          <w:noProof/>
        </w:rPr>
        <w:t>No estimate has been calculated for the years from 2018 onwa</w:t>
      </w:r>
      <w:r>
        <w:rPr>
          <w:noProof/>
        </w:rPr>
        <w:t>rds and any consequences would be taken int o the budget procedures for the years concerned.</w:t>
      </w:r>
    </w:p>
    <w:p w:rsidR="00E657A7" w:rsidRDefault="00E657A7">
      <w:pPr>
        <w:rPr>
          <w:noProof/>
        </w:rPr>
        <w:sectPr w:rsidR="00E657A7">
          <w:pgSz w:w="12240" w:h="15840"/>
          <w:pgMar w:top="1440" w:right="1800" w:bottom="1440" w:left="1800" w:header="708" w:footer="708" w:gutter="0"/>
          <w:cols w:space="708"/>
          <w:docGrid w:linePitch="360"/>
        </w:sectPr>
      </w:pPr>
    </w:p>
    <w:p w:rsidR="00E657A7" w:rsidRDefault="00C016B1">
      <w:pPr>
        <w:jc w:val="right"/>
        <w:rPr>
          <w:i/>
          <w:noProof/>
          <w:sz w:val="20"/>
          <w:szCs w:val="20"/>
        </w:rPr>
      </w:pPr>
      <w:r>
        <w:rPr>
          <w:i/>
          <w:noProof/>
          <w:sz w:val="20"/>
          <w:szCs w:val="20"/>
        </w:rPr>
        <w:t>EUR million (to 3 decimal places)</w:t>
      </w:r>
    </w:p>
    <w:tbl>
      <w:tblPr>
        <w:tblW w:w="8952" w:type="dxa"/>
        <w:tblInd w:w="312" w:type="dxa"/>
        <w:tblLayout w:type="fixed"/>
        <w:tblLook w:val="0000" w:firstRow="0" w:lastRow="0" w:firstColumn="0" w:lastColumn="0" w:noHBand="0" w:noVBand="0"/>
      </w:tblPr>
      <w:tblGrid>
        <w:gridCol w:w="2335"/>
        <w:gridCol w:w="701"/>
        <w:gridCol w:w="720"/>
        <w:gridCol w:w="720"/>
        <w:gridCol w:w="720"/>
        <w:gridCol w:w="720"/>
        <w:gridCol w:w="720"/>
        <w:gridCol w:w="720"/>
        <w:gridCol w:w="840"/>
        <w:gridCol w:w="756"/>
      </w:tblGrid>
      <w:tr w:rsidR="00E657A7">
        <w:trPr>
          <w:cantSplit/>
        </w:trPr>
        <w:tc>
          <w:tcPr>
            <w:tcW w:w="2335" w:type="dxa"/>
            <w:tcBorders>
              <w:top w:val="single" w:sz="8" w:space="0" w:color="auto"/>
              <w:left w:val="single" w:sz="8" w:space="0" w:color="auto"/>
              <w:bottom w:val="single" w:sz="8" w:space="0" w:color="auto"/>
              <w:right w:val="single" w:sz="6" w:space="0" w:color="auto"/>
            </w:tcBorders>
            <w:vAlign w:val="center"/>
          </w:tcPr>
          <w:p w:rsidR="00E657A7" w:rsidRDefault="00E657A7">
            <w:pPr>
              <w:jc w:val="center"/>
              <w:rPr>
                <w:noProof/>
                <w:sz w:val="22"/>
              </w:rPr>
            </w:pPr>
          </w:p>
          <w:p w:rsidR="00E657A7" w:rsidRDefault="00C016B1">
            <w:pPr>
              <w:jc w:val="center"/>
              <w:rPr>
                <w:b/>
                <w:noProof/>
                <w:sz w:val="20"/>
                <w:szCs w:val="20"/>
              </w:rPr>
            </w:pPr>
            <w:r>
              <w:rPr>
                <w:b/>
                <w:noProof/>
                <w:sz w:val="20"/>
                <w:szCs w:val="20"/>
              </w:rPr>
              <w:t>Expenditure type</w:t>
            </w:r>
          </w:p>
        </w:tc>
        <w:tc>
          <w:tcPr>
            <w:tcW w:w="701" w:type="dxa"/>
            <w:tcBorders>
              <w:top w:val="single" w:sz="8" w:space="0" w:color="auto"/>
              <w:left w:val="single" w:sz="6" w:space="0" w:color="auto"/>
              <w:bottom w:val="single" w:sz="8" w:space="0" w:color="auto"/>
              <w:right w:val="single" w:sz="6" w:space="0" w:color="auto"/>
            </w:tcBorders>
          </w:tcPr>
          <w:p w:rsidR="00E657A7" w:rsidRDefault="00C016B1">
            <w:pPr>
              <w:jc w:val="center"/>
              <w:rPr>
                <w:noProof/>
                <w:sz w:val="20"/>
                <w:szCs w:val="20"/>
              </w:rPr>
            </w:pPr>
            <w:r>
              <w:rPr>
                <w:noProof/>
                <w:sz w:val="20"/>
                <w:szCs w:val="20"/>
              </w:rPr>
              <w:t>Section no.</w:t>
            </w:r>
          </w:p>
        </w:tc>
        <w:tc>
          <w:tcPr>
            <w:tcW w:w="720" w:type="dxa"/>
            <w:tcBorders>
              <w:top w:val="single" w:sz="8" w:space="0" w:color="auto"/>
              <w:left w:val="single" w:sz="6" w:space="0" w:color="auto"/>
              <w:bottom w:val="single" w:sz="8" w:space="0" w:color="auto"/>
              <w:right w:val="single" w:sz="6" w:space="0" w:color="auto"/>
            </w:tcBorders>
          </w:tcPr>
          <w:p w:rsidR="00E657A7" w:rsidRDefault="00E657A7">
            <w:pPr>
              <w:jc w:val="center"/>
              <w:rPr>
                <w:noProof/>
                <w:sz w:val="22"/>
              </w:rPr>
            </w:pPr>
          </w:p>
        </w:tc>
        <w:tc>
          <w:tcPr>
            <w:tcW w:w="720" w:type="dxa"/>
            <w:tcBorders>
              <w:top w:val="single" w:sz="8" w:space="0" w:color="auto"/>
              <w:left w:val="single" w:sz="6" w:space="0" w:color="auto"/>
              <w:bottom w:val="single" w:sz="8" w:space="0" w:color="auto"/>
              <w:right w:val="single" w:sz="6" w:space="0" w:color="auto"/>
            </w:tcBorders>
          </w:tcPr>
          <w:p w:rsidR="00E657A7" w:rsidRDefault="00E657A7">
            <w:pPr>
              <w:jc w:val="center"/>
              <w:rPr>
                <w:noProof/>
                <w:sz w:val="20"/>
                <w:szCs w:val="20"/>
              </w:rPr>
            </w:pPr>
          </w:p>
          <w:p w:rsidR="00E657A7" w:rsidRDefault="00C016B1">
            <w:pPr>
              <w:jc w:val="center"/>
              <w:rPr>
                <w:noProof/>
                <w:sz w:val="20"/>
                <w:szCs w:val="20"/>
              </w:rPr>
            </w:pPr>
            <w:r>
              <w:rPr>
                <w:noProof/>
                <w:sz w:val="20"/>
                <w:szCs w:val="20"/>
              </w:rPr>
              <w:t>Year n</w:t>
            </w:r>
          </w:p>
        </w:tc>
        <w:tc>
          <w:tcPr>
            <w:tcW w:w="720" w:type="dxa"/>
            <w:tcBorders>
              <w:top w:val="single" w:sz="8" w:space="0" w:color="auto"/>
              <w:left w:val="single" w:sz="6" w:space="0" w:color="auto"/>
              <w:bottom w:val="single" w:sz="8" w:space="0" w:color="auto"/>
              <w:right w:val="single" w:sz="6" w:space="0" w:color="auto"/>
            </w:tcBorders>
          </w:tcPr>
          <w:p w:rsidR="00E657A7" w:rsidRDefault="00E657A7">
            <w:pPr>
              <w:jc w:val="center"/>
              <w:rPr>
                <w:noProof/>
                <w:sz w:val="20"/>
                <w:szCs w:val="20"/>
              </w:rPr>
            </w:pPr>
          </w:p>
          <w:p w:rsidR="00E657A7" w:rsidRDefault="00C016B1">
            <w:pPr>
              <w:jc w:val="center"/>
              <w:rPr>
                <w:noProof/>
                <w:sz w:val="20"/>
                <w:szCs w:val="20"/>
              </w:rPr>
            </w:pPr>
            <w:r>
              <w:rPr>
                <w:noProof/>
                <w:sz w:val="20"/>
                <w:szCs w:val="20"/>
              </w:rPr>
              <w:t>n + 1</w:t>
            </w:r>
          </w:p>
        </w:tc>
        <w:tc>
          <w:tcPr>
            <w:tcW w:w="720" w:type="dxa"/>
            <w:tcBorders>
              <w:top w:val="single" w:sz="8" w:space="0" w:color="auto"/>
              <w:left w:val="single" w:sz="6" w:space="0" w:color="auto"/>
              <w:bottom w:val="single" w:sz="8" w:space="0" w:color="auto"/>
              <w:right w:val="single" w:sz="6" w:space="0" w:color="auto"/>
            </w:tcBorders>
          </w:tcPr>
          <w:p w:rsidR="00E657A7" w:rsidRDefault="00E657A7">
            <w:pPr>
              <w:jc w:val="center"/>
              <w:rPr>
                <w:noProof/>
                <w:sz w:val="20"/>
                <w:szCs w:val="20"/>
              </w:rPr>
            </w:pPr>
          </w:p>
          <w:p w:rsidR="00E657A7" w:rsidRDefault="00C016B1">
            <w:pPr>
              <w:jc w:val="center"/>
              <w:rPr>
                <w:noProof/>
                <w:sz w:val="20"/>
                <w:szCs w:val="20"/>
              </w:rPr>
            </w:pPr>
            <w:r>
              <w:rPr>
                <w:noProof/>
                <w:sz w:val="20"/>
                <w:szCs w:val="20"/>
              </w:rPr>
              <w:t>n + 2</w:t>
            </w:r>
          </w:p>
        </w:tc>
        <w:tc>
          <w:tcPr>
            <w:tcW w:w="720" w:type="dxa"/>
            <w:tcBorders>
              <w:top w:val="single" w:sz="8" w:space="0" w:color="auto"/>
              <w:left w:val="single" w:sz="6" w:space="0" w:color="auto"/>
              <w:bottom w:val="single" w:sz="8" w:space="0" w:color="auto"/>
              <w:right w:val="single" w:sz="6" w:space="0" w:color="auto"/>
            </w:tcBorders>
          </w:tcPr>
          <w:p w:rsidR="00E657A7" w:rsidRDefault="00E657A7">
            <w:pPr>
              <w:jc w:val="center"/>
              <w:rPr>
                <w:noProof/>
                <w:sz w:val="20"/>
                <w:szCs w:val="20"/>
              </w:rPr>
            </w:pPr>
          </w:p>
          <w:p w:rsidR="00E657A7" w:rsidRDefault="00C016B1">
            <w:pPr>
              <w:jc w:val="center"/>
              <w:rPr>
                <w:noProof/>
                <w:sz w:val="20"/>
                <w:szCs w:val="20"/>
              </w:rPr>
            </w:pPr>
            <w:r>
              <w:rPr>
                <w:noProof/>
                <w:sz w:val="20"/>
                <w:szCs w:val="20"/>
              </w:rPr>
              <w:t>n + 3</w:t>
            </w:r>
          </w:p>
        </w:tc>
        <w:tc>
          <w:tcPr>
            <w:tcW w:w="720" w:type="dxa"/>
            <w:tcBorders>
              <w:top w:val="single" w:sz="8" w:space="0" w:color="auto"/>
              <w:left w:val="single" w:sz="6" w:space="0" w:color="auto"/>
              <w:bottom w:val="single" w:sz="8" w:space="0" w:color="auto"/>
              <w:right w:val="single" w:sz="6" w:space="0" w:color="auto"/>
            </w:tcBorders>
          </w:tcPr>
          <w:p w:rsidR="00E657A7" w:rsidRDefault="00E657A7">
            <w:pPr>
              <w:jc w:val="center"/>
              <w:rPr>
                <w:noProof/>
                <w:sz w:val="20"/>
                <w:szCs w:val="20"/>
              </w:rPr>
            </w:pPr>
          </w:p>
          <w:p w:rsidR="00E657A7" w:rsidRDefault="00C016B1">
            <w:pPr>
              <w:jc w:val="center"/>
              <w:rPr>
                <w:noProof/>
                <w:sz w:val="20"/>
                <w:szCs w:val="20"/>
              </w:rPr>
            </w:pPr>
            <w:r>
              <w:rPr>
                <w:noProof/>
                <w:sz w:val="20"/>
                <w:szCs w:val="20"/>
              </w:rPr>
              <w:t>n + 4</w:t>
            </w:r>
          </w:p>
        </w:tc>
        <w:tc>
          <w:tcPr>
            <w:tcW w:w="840" w:type="dxa"/>
            <w:tcBorders>
              <w:top w:val="single" w:sz="8" w:space="0" w:color="auto"/>
              <w:left w:val="single" w:sz="6" w:space="0" w:color="auto"/>
              <w:bottom w:val="single" w:sz="8" w:space="0" w:color="auto"/>
              <w:right w:val="single" w:sz="8" w:space="0" w:color="auto"/>
            </w:tcBorders>
            <w:vAlign w:val="center"/>
          </w:tcPr>
          <w:p w:rsidR="00E657A7" w:rsidRDefault="00C016B1">
            <w:pPr>
              <w:jc w:val="center"/>
              <w:rPr>
                <w:noProof/>
                <w:sz w:val="20"/>
                <w:szCs w:val="20"/>
              </w:rPr>
            </w:pPr>
            <w:r>
              <w:rPr>
                <w:noProof/>
                <w:sz w:val="20"/>
                <w:szCs w:val="20"/>
              </w:rPr>
              <w:t>n + 5 and later</w:t>
            </w:r>
          </w:p>
        </w:tc>
        <w:tc>
          <w:tcPr>
            <w:tcW w:w="756" w:type="dxa"/>
            <w:tcBorders>
              <w:top w:val="single" w:sz="8" w:space="0" w:color="auto"/>
              <w:left w:val="single" w:sz="8" w:space="0" w:color="auto"/>
              <w:bottom w:val="single" w:sz="8" w:space="0" w:color="auto"/>
              <w:right w:val="single" w:sz="8" w:space="0" w:color="auto"/>
            </w:tcBorders>
          </w:tcPr>
          <w:p w:rsidR="00E657A7" w:rsidRDefault="00E657A7">
            <w:pPr>
              <w:jc w:val="center"/>
              <w:rPr>
                <w:noProof/>
                <w:sz w:val="20"/>
                <w:szCs w:val="20"/>
              </w:rPr>
            </w:pPr>
          </w:p>
          <w:p w:rsidR="00E657A7" w:rsidRDefault="00C016B1">
            <w:pPr>
              <w:jc w:val="center"/>
              <w:rPr>
                <w:noProof/>
                <w:sz w:val="20"/>
                <w:szCs w:val="20"/>
              </w:rPr>
            </w:pPr>
            <w:r>
              <w:rPr>
                <w:noProof/>
                <w:sz w:val="20"/>
                <w:szCs w:val="20"/>
              </w:rPr>
              <w:t>Total</w:t>
            </w:r>
          </w:p>
        </w:tc>
      </w:tr>
      <w:tr w:rsidR="00E657A7">
        <w:trPr>
          <w:cantSplit/>
        </w:trPr>
        <w:tc>
          <w:tcPr>
            <w:tcW w:w="3036" w:type="dxa"/>
            <w:gridSpan w:val="2"/>
            <w:tcBorders>
              <w:top w:val="single" w:sz="8" w:space="0" w:color="auto"/>
              <w:bottom w:val="single" w:sz="8" w:space="0" w:color="auto"/>
            </w:tcBorders>
          </w:tcPr>
          <w:p w:rsidR="00E657A7" w:rsidRDefault="00C016B1">
            <w:pPr>
              <w:spacing w:before="60" w:after="60"/>
              <w:rPr>
                <w:noProof/>
              </w:rPr>
            </w:pPr>
            <w:r>
              <w:rPr>
                <w:b/>
                <w:noProof/>
                <w:sz w:val="22"/>
                <w:lang w:val="fr-FR"/>
              </w:rPr>
              <w:t xml:space="preserve">Operational </w:t>
            </w:r>
            <w:r>
              <w:rPr>
                <w:b/>
                <w:noProof/>
                <w:sz w:val="22"/>
                <w:lang w:val="fr-FR"/>
              </w:rPr>
              <w:t>expenditure</w:t>
            </w:r>
            <w:r>
              <w:rPr>
                <w:rStyle w:val="FootnoteReference"/>
                <w:b/>
                <w:noProof/>
                <w:sz w:val="22"/>
                <w:lang w:val="fr-FR"/>
              </w:rPr>
              <w:footnoteReference w:id="6"/>
            </w:r>
            <w:r>
              <w:rPr>
                <w:b/>
                <w:noProof/>
                <w:sz w:val="22"/>
                <w:lang w:val="fr-FR"/>
              </w:rPr>
              <w:t xml:space="preserve"> </w:t>
            </w:r>
          </w:p>
        </w:tc>
        <w:tc>
          <w:tcPr>
            <w:tcW w:w="720" w:type="dxa"/>
            <w:tcBorders>
              <w:top w:val="single" w:sz="8" w:space="0" w:color="auto"/>
              <w:bottom w:val="single" w:sz="8" w:space="0" w:color="auto"/>
            </w:tcBorders>
            <w:vAlign w:val="center"/>
          </w:tcPr>
          <w:p w:rsidR="00E657A7" w:rsidRDefault="00E657A7">
            <w:pPr>
              <w:spacing w:before="60" w:after="60"/>
              <w:jc w:val="center"/>
              <w:rPr>
                <w:noProof/>
                <w:sz w:val="20"/>
                <w:szCs w:val="20"/>
              </w:rPr>
            </w:pPr>
          </w:p>
        </w:tc>
        <w:tc>
          <w:tcPr>
            <w:tcW w:w="720" w:type="dxa"/>
            <w:tcBorders>
              <w:top w:val="single" w:sz="8" w:space="0" w:color="auto"/>
              <w:bottom w:val="single" w:sz="8" w:space="0" w:color="auto"/>
            </w:tcBorders>
          </w:tcPr>
          <w:p w:rsidR="00E657A7" w:rsidRDefault="00E657A7">
            <w:pPr>
              <w:spacing w:before="60" w:after="60"/>
              <w:rPr>
                <w:noProof/>
              </w:rPr>
            </w:pPr>
          </w:p>
        </w:tc>
        <w:tc>
          <w:tcPr>
            <w:tcW w:w="720" w:type="dxa"/>
            <w:tcBorders>
              <w:top w:val="single" w:sz="8" w:space="0" w:color="auto"/>
              <w:bottom w:val="single" w:sz="8" w:space="0" w:color="auto"/>
            </w:tcBorders>
          </w:tcPr>
          <w:p w:rsidR="00E657A7" w:rsidRDefault="00E657A7">
            <w:pPr>
              <w:spacing w:before="60" w:after="60"/>
              <w:rPr>
                <w:noProof/>
              </w:rPr>
            </w:pPr>
          </w:p>
        </w:tc>
        <w:tc>
          <w:tcPr>
            <w:tcW w:w="720" w:type="dxa"/>
            <w:tcBorders>
              <w:top w:val="single" w:sz="8" w:space="0" w:color="auto"/>
              <w:bottom w:val="single" w:sz="8" w:space="0" w:color="auto"/>
            </w:tcBorders>
          </w:tcPr>
          <w:p w:rsidR="00E657A7" w:rsidRDefault="00E657A7">
            <w:pPr>
              <w:spacing w:before="60" w:after="60"/>
              <w:rPr>
                <w:noProof/>
              </w:rPr>
            </w:pPr>
          </w:p>
        </w:tc>
        <w:tc>
          <w:tcPr>
            <w:tcW w:w="720" w:type="dxa"/>
            <w:tcBorders>
              <w:top w:val="single" w:sz="8" w:space="0" w:color="auto"/>
              <w:bottom w:val="single" w:sz="8" w:space="0" w:color="auto"/>
            </w:tcBorders>
          </w:tcPr>
          <w:p w:rsidR="00E657A7" w:rsidRDefault="00E657A7">
            <w:pPr>
              <w:spacing w:before="60" w:after="60"/>
              <w:rPr>
                <w:noProof/>
              </w:rPr>
            </w:pPr>
          </w:p>
        </w:tc>
        <w:tc>
          <w:tcPr>
            <w:tcW w:w="720" w:type="dxa"/>
            <w:tcBorders>
              <w:top w:val="single" w:sz="8" w:space="0" w:color="auto"/>
              <w:bottom w:val="single" w:sz="8" w:space="0" w:color="auto"/>
            </w:tcBorders>
          </w:tcPr>
          <w:p w:rsidR="00E657A7" w:rsidRDefault="00E657A7">
            <w:pPr>
              <w:spacing w:before="60" w:after="60"/>
              <w:rPr>
                <w:noProof/>
              </w:rPr>
            </w:pPr>
          </w:p>
        </w:tc>
        <w:tc>
          <w:tcPr>
            <w:tcW w:w="840" w:type="dxa"/>
            <w:tcBorders>
              <w:top w:val="single" w:sz="8" w:space="0" w:color="auto"/>
              <w:bottom w:val="single" w:sz="8" w:space="0" w:color="auto"/>
            </w:tcBorders>
          </w:tcPr>
          <w:p w:rsidR="00E657A7" w:rsidRDefault="00E657A7">
            <w:pPr>
              <w:spacing w:before="60" w:after="60"/>
              <w:rPr>
                <w:noProof/>
              </w:rPr>
            </w:pPr>
          </w:p>
        </w:tc>
        <w:tc>
          <w:tcPr>
            <w:tcW w:w="756" w:type="dxa"/>
            <w:tcBorders>
              <w:top w:val="single" w:sz="8" w:space="0" w:color="auto"/>
              <w:bottom w:val="single" w:sz="8" w:space="0" w:color="auto"/>
            </w:tcBorders>
          </w:tcPr>
          <w:p w:rsidR="00E657A7" w:rsidRDefault="00E657A7">
            <w:pPr>
              <w:spacing w:before="60" w:after="60"/>
              <w:rPr>
                <w:noProof/>
              </w:rPr>
            </w:pPr>
          </w:p>
        </w:tc>
      </w:tr>
      <w:tr w:rsidR="00E657A7">
        <w:trPr>
          <w:cantSplit/>
        </w:trPr>
        <w:tc>
          <w:tcPr>
            <w:tcW w:w="2335" w:type="dxa"/>
            <w:tcBorders>
              <w:top w:val="single" w:sz="8" w:space="0" w:color="auto"/>
              <w:left w:val="single" w:sz="8" w:space="0" w:color="auto"/>
              <w:bottom w:val="single" w:sz="4" w:space="0" w:color="auto"/>
              <w:right w:val="single" w:sz="4" w:space="0" w:color="auto"/>
            </w:tcBorders>
          </w:tcPr>
          <w:p w:rsidR="00E657A7" w:rsidRDefault="00C016B1">
            <w:pPr>
              <w:spacing w:before="60" w:after="60"/>
              <w:rPr>
                <w:noProof/>
                <w:sz w:val="20"/>
                <w:szCs w:val="20"/>
              </w:rPr>
            </w:pPr>
            <w:r>
              <w:rPr>
                <w:noProof/>
                <w:sz w:val="20"/>
                <w:szCs w:val="20"/>
              </w:rPr>
              <w:t>Commitment Appropriations (CA)</w:t>
            </w:r>
          </w:p>
        </w:tc>
        <w:tc>
          <w:tcPr>
            <w:tcW w:w="701" w:type="dxa"/>
            <w:tcBorders>
              <w:top w:val="single" w:sz="8" w:space="0" w:color="auto"/>
              <w:left w:val="single" w:sz="4" w:space="0" w:color="auto"/>
              <w:bottom w:val="single" w:sz="4" w:space="0" w:color="auto"/>
              <w:right w:val="single" w:sz="4" w:space="0" w:color="auto"/>
            </w:tcBorders>
            <w:vAlign w:val="center"/>
          </w:tcPr>
          <w:p w:rsidR="00E657A7" w:rsidRDefault="00C016B1">
            <w:pPr>
              <w:spacing w:before="60" w:after="60"/>
              <w:jc w:val="center"/>
              <w:rPr>
                <w:noProof/>
                <w:sz w:val="20"/>
                <w:szCs w:val="20"/>
              </w:rPr>
            </w:pPr>
            <w:r>
              <w:rPr>
                <w:noProof/>
                <w:sz w:val="20"/>
                <w:szCs w:val="20"/>
              </w:rPr>
              <w:t>8.1</w:t>
            </w:r>
          </w:p>
        </w:tc>
        <w:tc>
          <w:tcPr>
            <w:tcW w:w="720" w:type="dxa"/>
            <w:tcBorders>
              <w:top w:val="single" w:sz="8" w:space="0" w:color="auto"/>
              <w:left w:val="single" w:sz="4" w:space="0" w:color="auto"/>
              <w:bottom w:val="single" w:sz="4" w:space="0" w:color="auto"/>
              <w:right w:val="single" w:sz="4" w:space="0" w:color="auto"/>
            </w:tcBorders>
            <w:vAlign w:val="center"/>
          </w:tcPr>
          <w:p w:rsidR="00E657A7" w:rsidRDefault="00C016B1">
            <w:pPr>
              <w:spacing w:before="60" w:after="60"/>
              <w:jc w:val="center"/>
              <w:rPr>
                <w:noProof/>
                <w:sz w:val="20"/>
                <w:szCs w:val="20"/>
              </w:rPr>
            </w:pPr>
            <w:r>
              <w:rPr>
                <w:noProof/>
                <w:sz w:val="20"/>
                <w:szCs w:val="20"/>
              </w:rPr>
              <w:t>a</w:t>
            </w:r>
          </w:p>
        </w:tc>
        <w:tc>
          <w:tcPr>
            <w:tcW w:w="720" w:type="dxa"/>
            <w:tcBorders>
              <w:top w:val="single" w:sz="8" w:space="0" w:color="auto"/>
              <w:left w:val="single" w:sz="4" w:space="0" w:color="auto"/>
              <w:bottom w:val="single" w:sz="4" w:space="0" w:color="auto"/>
              <w:right w:val="single" w:sz="4" w:space="0" w:color="auto"/>
            </w:tcBorders>
          </w:tcPr>
          <w:p w:rsidR="00E657A7" w:rsidRDefault="00C016B1">
            <w:pPr>
              <w:spacing w:before="60" w:after="60"/>
              <w:jc w:val="right"/>
              <w:rPr>
                <w:noProof/>
                <w:sz w:val="20"/>
                <w:szCs w:val="20"/>
              </w:rPr>
            </w:pPr>
            <w:r>
              <w:rPr>
                <w:noProof/>
                <w:sz w:val="20"/>
                <w:szCs w:val="20"/>
              </w:rPr>
              <w:t>n.a.</w:t>
            </w:r>
          </w:p>
        </w:tc>
        <w:tc>
          <w:tcPr>
            <w:tcW w:w="720" w:type="dxa"/>
            <w:tcBorders>
              <w:top w:val="single" w:sz="8" w:space="0" w:color="auto"/>
              <w:left w:val="single" w:sz="4" w:space="0" w:color="auto"/>
              <w:bottom w:val="single" w:sz="4" w:space="0" w:color="auto"/>
              <w:right w:val="single" w:sz="4" w:space="0" w:color="auto"/>
            </w:tcBorders>
          </w:tcPr>
          <w:p w:rsidR="00E657A7" w:rsidRDefault="00C016B1">
            <w:pPr>
              <w:spacing w:before="60" w:after="60"/>
              <w:jc w:val="right"/>
              <w:rPr>
                <w:noProof/>
                <w:sz w:val="20"/>
                <w:szCs w:val="20"/>
              </w:rPr>
            </w:pPr>
            <w:r>
              <w:rPr>
                <w:noProof/>
                <w:sz w:val="20"/>
                <w:szCs w:val="20"/>
              </w:rPr>
              <w:t>n.a.</w:t>
            </w:r>
          </w:p>
        </w:tc>
        <w:tc>
          <w:tcPr>
            <w:tcW w:w="720" w:type="dxa"/>
            <w:tcBorders>
              <w:top w:val="single" w:sz="8" w:space="0" w:color="auto"/>
              <w:left w:val="single" w:sz="4" w:space="0" w:color="auto"/>
              <w:bottom w:val="single" w:sz="4" w:space="0" w:color="auto"/>
              <w:right w:val="single" w:sz="4" w:space="0" w:color="auto"/>
            </w:tcBorders>
          </w:tcPr>
          <w:p w:rsidR="00E657A7" w:rsidRDefault="00C016B1">
            <w:pPr>
              <w:spacing w:before="60" w:after="60"/>
              <w:jc w:val="right"/>
              <w:rPr>
                <w:noProof/>
                <w:sz w:val="20"/>
                <w:szCs w:val="20"/>
              </w:rPr>
            </w:pPr>
            <w:r>
              <w:rPr>
                <w:noProof/>
                <w:sz w:val="20"/>
                <w:szCs w:val="20"/>
              </w:rPr>
              <w:t>n.a.</w:t>
            </w:r>
          </w:p>
        </w:tc>
        <w:tc>
          <w:tcPr>
            <w:tcW w:w="720" w:type="dxa"/>
            <w:tcBorders>
              <w:top w:val="single" w:sz="8" w:space="0" w:color="auto"/>
              <w:left w:val="single" w:sz="4" w:space="0" w:color="auto"/>
              <w:bottom w:val="single" w:sz="4" w:space="0" w:color="auto"/>
              <w:right w:val="single" w:sz="4" w:space="0" w:color="auto"/>
            </w:tcBorders>
          </w:tcPr>
          <w:p w:rsidR="00E657A7" w:rsidRDefault="00C016B1">
            <w:pPr>
              <w:spacing w:before="60" w:after="60"/>
              <w:jc w:val="right"/>
              <w:rPr>
                <w:noProof/>
                <w:sz w:val="20"/>
                <w:szCs w:val="20"/>
              </w:rPr>
            </w:pPr>
            <w:r>
              <w:rPr>
                <w:noProof/>
                <w:sz w:val="20"/>
                <w:szCs w:val="20"/>
              </w:rPr>
              <w:t>n.a.</w:t>
            </w:r>
          </w:p>
        </w:tc>
        <w:tc>
          <w:tcPr>
            <w:tcW w:w="720" w:type="dxa"/>
            <w:tcBorders>
              <w:top w:val="single" w:sz="8" w:space="0" w:color="auto"/>
              <w:left w:val="single" w:sz="4" w:space="0" w:color="auto"/>
              <w:bottom w:val="single" w:sz="4" w:space="0" w:color="auto"/>
              <w:right w:val="single" w:sz="4" w:space="0" w:color="auto"/>
            </w:tcBorders>
          </w:tcPr>
          <w:p w:rsidR="00E657A7" w:rsidRDefault="00C016B1">
            <w:pPr>
              <w:spacing w:before="60" w:after="60"/>
              <w:jc w:val="right"/>
              <w:rPr>
                <w:noProof/>
                <w:sz w:val="20"/>
                <w:szCs w:val="20"/>
              </w:rPr>
            </w:pPr>
            <w:r>
              <w:rPr>
                <w:noProof/>
                <w:sz w:val="20"/>
                <w:szCs w:val="20"/>
              </w:rPr>
              <w:t>n.a.</w:t>
            </w:r>
          </w:p>
        </w:tc>
        <w:tc>
          <w:tcPr>
            <w:tcW w:w="840" w:type="dxa"/>
            <w:tcBorders>
              <w:top w:val="single" w:sz="8" w:space="0" w:color="auto"/>
              <w:left w:val="single" w:sz="4" w:space="0" w:color="auto"/>
              <w:bottom w:val="single" w:sz="4" w:space="0" w:color="auto"/>
              <w:right w:val="single" w:sz="8" w:space="0" w:color="auto"/>
            </w:tcBorders>
          </w:tcPr>
          <w:p w:rsidR="00E657A7" w:rsidRDefault="00C016B1">
            <w:pPr>
              <w:spacing w:before="60" w:after="60"/>
              <w:jc w:val="right"/>
              <w:rPr>
                <w:noProof/>
                <w:sz w:val="20"/>
                <w:szCs w:val="20"/>
              </w:rPr>
            </w:pPr>
            <w:r>
              <w:rPr>
                <w:noProof/>
                <w:sz w:val="20"/>
                <w:szCs w:val="20"/>
              </w:rPr>
              <w:t>n.a.</w:t>
            </w:r>
          </w:p>
        </w:tc>
        <w:tc>
          <w:tcPr>
            <w:tcW w:w="756" w:type="dxa"/>
            <w:tcBorders>
              <w:top w:val="single" w:sz="8" w:space="0" w:color="auto"/>
              <w:left w:val="single" w:sz="8" w:space="0" w:color="auto"/>
              <w:bottom w:val="single" w:sz="8" w:space="0" w:color="auto"/>
              <w:right w:val="single" w:sz="8" w:space="0" w:color="auto"/>
            </w:tcBorders>
          </w:tcPr>
          <w:p w:rsidR="00E657A7" w:rsidRDefault="00C016B1">
            <w:pPr>
              <w:spacing w:before="60" w:after="60"/>
              <w:jc w:val="right"/>
              <w:rPr>
                <w:noProof/>
                <w:sz w:val="20"/>
                <w:szCs w:val="20"/>
              </w:rPr>
            </w:pPr>
            <w:r>
              <w:rPr>
                <w:noProof/>
                <w:sz w:val="20"/>
                <w:szCs w:val="20"/>
              </w:rPr>
              <w:t>n.a.</w:t>
            </w:r>
          </w:p>
        </w:tc>
      </w:tr>
      <w:tr w:rsidR="00E657A7">
        <w:trPr>
          <w:cantSplit/>
        </w:trPr>
        <w:tc>
          <w:tcPr>
            <w:tcW w:w="2335" w:type="dxa"/>
            <w:tcBorders>
              <w:top w:val="single" w:sz="4" w:space="0" w:color="auto"/>
              <w:left w:val="single" w:sz="8" w:space="0" w:color="auto"/>
              <w:bottom w:val="single" w:sz="8" w:space="0" w:color="auto"/>
              <w:right w:val="single" w:sz="4" w:space="0" w:color="auto"/>
            </w:tcBorders>
          </w:tcPr>
          <w:p w:rsidR="00E657A7" w:rsidRDefault="00C016B1">
            <w:pPr>
              <w:spacing w:before="60" w:after="60"/>
              <w:rPr>
                <w:noProof/>
                <w:sz w:val="20"/>
                <w:szCs w:val="20"/>
              </w:rPr>
            </w:pPr>
            <w:r>
              <w:rPr>
                <w:noProof/>
                <w:sz w:val="20"/>
                <w:szCs w:val="20"/>
              </w:rPr>
              <w:t>Payment Appropriations (PA)</w:t>
            </w:r>
          </w:p>
        </w:tc>
        <w:tc>
          <w:tcPr>
            <w:tcW w:w="701" w:type="dxa"/>
            <w:tcBorders>
              <w:top w:val="single" w:sz="4" w:space="0" w:color="auto"/>
              <w:left w:val="single" w:sz="4" w:space="0" w:color="auto"/>
              <w:bottom w:val="single" w:sz="8" w:space="0" w:color="auto"/>
              <w:right w:val="single" w:sz="4" w:space="0" w:color="auto"/>
            </w:tcBorders>
          </w:tcPr>
          <w:p w:rsidR="00E657A7" w:rsidRDefault="00E657A7">
            <w:pPr>
              <w:spacing w:before="60" w:after="60"/>
              <w:jc w:val="center"/>
              <w:rPr>
                <w:noProof/>
              </w:rPr>
            </w:pPr>
          </w:p>
        </w:tc>
        <w:tc>
          <w:tcPr>
            <w:tcW w:w="720" w:type="dxa"/>
            <w:tcBorders>
              <w:top w:val="single" w:sz="4" w:space="0" w:color="auto"/>
              <w:left w:val="single" w:sz="4" w:space="0" w:color="auto"/>
              <w:bottom w:val="single" w:sz="8" w:space="0" w:color="auto"/>
              <w:right w:val="single" w:sz="4" w:space="0" w:color="auto"/>
            </w:tcBorders>
            <w:vAlign w:val="center"/>
          </w:tcPr>
          <w:p w:rsidR="00E657A7" w:rsidRDefault="00C016B1">
            <w:pPr>
              <w:spacing w:before="60" w:after="60"/>
              <w:jc w:val="center"/>
              <w:rPr>
                <w:noProof/>
                <w:sz w:val="20"/>
                <w:szCs w:val="20"/>
              </w:rPr>
            </w:pPr>
            <w:r>
              <w:rPr>
                <w:noProof/>
                <w:sz w:val="20"/>
                <w:szCs w:val="20"/>
              </w:rPr>
              <w:t>b</w:t>
            </w:r>
          </w:p>
        </w:tc>
        <w:tc>
          <w:tcPr>
            <w:tcW w:w="720" w:type="dxa"/>
            <w:tcBorders>
              <w:top w:val="single" w:sz="4" w:space="0" w:color="auto"/>
              <w:left w:val="single" w:sz="4" w:space="0" w:color="auto"/>
              <w:bottom w:val="single" w:sz="8" w:space="0" w:color="auto"/>
              <w:right w:val="single" w:sz="4" w:space="0" w:color="auto"/>
            </w:tcBorders>
          </w:tcPr>
          <w:p w:rsidR="00E657A7" w:rsidRDefault="00C016B1">
            <w:pPr>
              <w:spacing w:before="60" w:after="60"/>
              <w:jc w:val="right"/>
              <w:rPr>
                <w:noProof/>
                <w:sz w:val="20"/>
                <w:szCs w:val="20"/>
              </w:rPr>
            </w:pPr>
            <w:r>
              <w:rPr>
                <w:noProof/>
                <w:sz w:val="20"/>
                <w:szCs w:val="20"/>
              </w:rPr>
              <w:t>+252</w:t>
            </w:r>
          </w:p>
        </w:tc>
        <w:tc>
          <w:tcPr>
            <w:tcW w:w="720" w:type="dxa"/>
            <w:tcBorders>
              <w:top w:val="single" w:sz="4" w:space="0" w:color="auto"/>
              <w:left w:val="single" w:sz="4" w:space="0" w:color="auto"/>
              <w:bottom w:val="single" w:sz="8" w:space="0" w:color="auto"/>
              <w:right w:val="single" w:sz="4" w:space="0" w:color="auto"/>
            </w:tcBorders>
          </w:tcPr>
          <w:p w:rsidR="00E657A7" w:rsidRDefault="00C016B1">
            <w:pPr>
              <w:spacing w:before="60" w:after="60"/>
              <w:jc w:val="right"/>
              <w:rPr>
                <w:noProof/>
                <w:sz w:val="20"/>
                <w:szCs w:val="20"/>
              </w:rPr>
            </w:pPr>
            <w:r>
              <w:rPr>
                <w:noProof/>
                <w:sz w:val="20"/>
                <w:szCs w:val="20"/>
              </w:rPr>
              <w:t>+292</w:t>
            </w:r>
          </w:p>
        </w:tc>
        <w:tc>
          <w:tcPr>
            <w:tcW w:w="720" w:type="dxa"/>
            <w:tcBorders>
              <w:top w:val="single" w:sz="4" w:space="0" w:color="auto"/>
              <w:left w:val="single" w:sz="4" w:space="0" w:color="auto"/>
              <w:bottom w:val="single" w:sz="8" w:space="0" w:color="auto"/>
              <w:right w:val="single" w:sz="4" w:space="0" w:color="auto"/>
            </w:tcBorders>
          </w:tcPr>
          <w:p w:rsidR="00E657A7" w:rsidRDefault="00C016B1">
            <w:pPr>
              <w:spacing w:before="60" w:after="60"/>
              <w:jc w:val="right"/>
              <w:rPr>
                <w:noProof/>
                <w:sz w:val="20"/>
                <w:szCs w:val="20"/>
              </w:rPr>
            </w:pPr>
            <w:r>
              <w:rPr>
                <w:noProof/>
                <w:sz w:val="20"/>
                <w:szCs w:val="20"/>
              </w:rPr>
              <w:t>n.a</w:t>
            </w:r>
          </w:p>
        </w:tc>
        <w:tc>
          <w:tcPr>
            <w:tcW w:w="720" w:type="dxa"/>
            <w:tcBorders>
              <w:top w:val="single" w:sz="4" w:space="0" w:color="auto"/>
              <w:left w:val="single" w:sz="4" w:space="0" w:color="auto"/>
              <w:bottom w:val="single" w:sz="8" w:space="0" w:color="auto"/>
              <w:right w:val="single" w:sz="4" w:space="0" w:color="auto"/>
            </w:tcBorders>
          </w:tcPr>
          <w:p w:rsidR="00E657A7" w:rsidRDefault="00C016B1">
            <w:pPr>
              <w:spacing w:before="60" w:after="60"/>
              <w:jc w:val="right"/>
              <w:rPr>
                <w:noProof/>
                <w:sz w:val="20"/>
                <w:szCs w:val="20"/>
              </w:rPr>
            </w:pPr>
            <w:r>
              <w:rPr>
                <w:noProof/>
                <w:sz w:val="20"/>
                <w:szCs w:val="20"/>
              </w:rPr>
              <w:t xml:space="preserve"> n.a.</w:t>
            </w:r>
          </w:p>
        </w:tc>
        <w:tc>
          <w:tcPr>
            <w:tcW w:w="720" w:type="dxa"/>
            <w:tcBorders>
              <w:top w:val="single" w:sz="4" w:space="0" w:color="auto"/>
              <w:left w:val="single" w:sz="4" w:space="0" w:color="auto"/>
              <w:bottom w:val="single" w:sz="8" w:space="0" w:color="auto"/>
              <w:right w:val="single" w:sz="4" w:space="0" w:color="auto"/>
            </w:tcBorders>
          </w:tcPr>
          <w:p w:rsidR="00E657A7" w:rsidRDefault="00C016B1">
            <w:pPr>
              <w:spacing w:before="60" w:after="60"/>
              <w:jc w:val="right"/>
              <w:rPr>
                <w:noProof/>
                <w:sz w:val="20"/>
                <w:szCs w:val="20"/>
              </w:rPr>
            </w:pPr>
            <w:r>
              <w:rPr>
                <w:noProof/>
                <w:sz w:val="20"/>
                <w:szCs w:val="20"/>
              </w:rPr>
              <w:t>n.a</w:t>
            </w:r>
          </w:p>
        </w:tc>
        <w:tc>
          <w:tcPr>
            <w:tcW w:w="840" w:type="dxa"/>
            <w:tcBorders>
              <w:top w:val="single" w:sz="4" w:space="0" w:color="auto"/>
              <w:left w:val="single" w:sz="4" w:space="0" w:color="auto"/>
              <w:bottom w:val="single" w:sz="8" w:space="0" w:color="auto"/>
              <w:right w:val="single" w:sz="8" w:space="0" w:color="auto"/>
            </w:tcBorders>
          </w:tcPr>
          <w:p w:rsidR="00E657A7" w:rsidRDefault="00C016B1">
            <w:pPr>
              <w:spacing w:before="60" w:after="60"/>
              <w:jc w:val="right"/>
              <w:rPr>
                <w:noProof/>
                <w:sz w:val="20"/>
                <w:szCs w:val="20"/>
              </w:rPr>
            </w:pPr>
            <w:r>
              <w:rPr>
                <w:noProof/>
                <w:sz w:val="20"/>
                <w:szCs w:val="20"/>
              </w:rPr>
              <w:t>-544</w:t>
            </w:r>
          </w:p>
        </w:tc>
        <w:tc>
          <w:tcPr>
            <w:tcW w:w="756" w:type="dxa"/>
            <w:tcBorders>
              <w:top w:val="single" w:sz="8" w:space="0" w:color="auto"/>
              <w:left w:val="single" w:sz="8" w:space="0" w:color="auto"/>
              <w:bottom w:val="single" w:sz="8" w:space="0" w:color="auto"/>
              <w:right w:val="single" w:sz="8" w:space="0" w:color="auto"/>
            </w:tcBorders>
          </w:tcPr>
          <w:p w:rsidR="00E657A7" w:rsidRDefault="00C016B1">
            <w:pPr>
              <w:spacing w:before="60" w:after="60"/>
              <w:jc w:val="right"/>
              <w:rPr>
                <w:noProof/>
                <w:sz w:val="20"/>
                <w:szCs w:val="20"/>
              </w:rPr>
            </w:pPr>
            <w:r>
              <w:rPr>
                <w:noProof/>
                <w:sz w:val="20"/>
                <w:szCs w:val="20"/>
              </w:rPr>
              <w:t>0.</w:t>
            </w:r>
          </w:p>
        </w:tc>
      </w:tr>
      <w:tr w:rsidR="00E657A7">
        <w:trPr>
          <w:cantSplit/>
        </w:trPr>
        <w:tc>
          <w:tcPr>
            <w:tcW w:w="5916" w:type="dxa"/>
            <w:gridSpan w:val="6"/>
            <w:tcBorders>
              <w:top w:val="single" w:sz="8" w:space="0" w:color="auto"/>
              <w:bottom w:val="single" w:sz="8" w:space="0" w:color="auto"/>
            </w:tcBorders>
          </w:tcPr>
          <w:p w:rsidR="00E657A7" w:rsidRDefault="00C016B1">
            <w:pPr>
              <w:spacing w:before="60" w:after="60"/>
              <w:rPr>
                <w:b/>
                <w:noProof/>
                <w:sz w:val="20"/>
                <w:szCs w:val="20"/>
              </w:rPr>
            </w:pPr>
            <w:r>
              <w:rPr>
                <w:b/>
                <w:noProof/>
                <w:sz w:val="20"/>
                <w:szCs w:val="20"/>
              </w:rPr>
              <w:t>Administrative expenditure within reference amount</w:t>
            </w:r>
            <w:r>
              <w:rPr>
                <w:rStyle w:val="FootnoteReference"/>
                <w:b/>
                <w:noProof/>
                <w:sz w:val="20"/>
                <w:szCs w:val="20"/>
              </w:rPr>
              <w:footnoteReference w:id="7"/>
            </w:r>
          </w:p>
        </w:tc>
        <w:tc>
          <w:tcPr>
            <w:tcW w:w="720" w:type="dxa"/>
            <w:tcBorders>
              <w:top w:val="single" w:sz="8" w:space="0" w:color="auto"/>
              <w:bottom w:val="single" w:sz="8" w:space="0" w:color="auto"/>
            </w:tcBorders>
          </w:tcPr>
          <w:p w:rsidR="00E657A7" w:rsidRDefault="00E657A7">
            <w:pPr>
              <w:spacing w:before="60" w:after="60"/>
              <w:rPr>
                <w:b/>
                <w:noProof/>
                <w:sz w:val="20"/>
                <w:szCs w:val="20"/>
              </w:rPr>
            </w:pPr>
          </w:p>
        </w:tc>
        <w:tc>
          <w:tcPr>
            <w:tcW w:w="720" w:type="dxa"/>
            <w:tcBorders>
              <w:top w:val="single" w:sz="8" w:space="0" w:color="auto"/>
              <w:bottom w:val="single" w:sz="8" w:space="0" w:color="auto"/>
            </w:tcBorders>
          </w:tcPr>
          <w:p w:rsidR="00E657A7" w:rsidRDefault="00E657A7">
            <w:pPr>
              <w:spacing w:before="60" w:after="60"/>
              <w:rPr>
                <w:b/>
                <w:noProof/>
                <w:sz w:val="20"/>
                <w:szCs w:val="20"/>
              </w:rPr>
            </w:pPr>
          </w:p>
        </w:tc>
        <w:tc>
          <w:tcPr>
            <w:tcW w:w="840" w:type="dxa"/>
            <w:tcBorders>
              <w:top w:val="single" w:sz="8" w:space="0" w:color="auto"/>
              <w:bottom w:val="single" w:sz="8" w:space="0" w:color="auto"/>
            </w:tcBorders>
          </w:tcPr>
          <w:p w:rsidR="00E657A7" w:rsidRDefault="00E657A7">
            <w:pPr>
              <w:spacing w:before="60" w:after="60"/>
              <w:rPr>
                <w:b/>
                <w:noProof/>
                <w:sz w:val="20"/>
                <w:szCs w:val="20"/>
              </w:rPr>
            </w:pPr>
          </w:p>
        </w:tc>
        <w:tc>
          <w:tcPr>
            <w:tcW w:w="756" w:type="dxa"/>
            <w:tcBorders>
              <w:top w:val="single" w:sz="8" w:space="0" w:color="auto"/>
              <w:bottom w:val="single" w:sz="8" w:space="0" w:color="auto"/>
            </w:tcBorders>
          </w:tcPr>
          <w:p w:rsidR="00E657A7" w:rsidRDefault="00E657A7">
            <w:pPr>
              <w:spacing w:before="60" w:after="60"/>
              <w:rPr>
                <w:b/>
                <w:noProof/>
                <w:sz w:val="20"/>
                <w:szCs w:val="20"/>
              </w:rPr>
            </w:pPr>
          </w:p>
        </w:tc>
      </w:tr>
      <w:tr w:rsidR="00E657A7">
        <w:trPr>
          <w:cantSplit/>
        </w:trPr>
        <w:tc>
          <w:tcPr>
            <w:tcW w:w="2335" w:type="dxa"/>
            <w:tcBorders>
              <w:top w:val="single" w:sz="8" w:space="0" w:color="auto"/>
              <w:left w:val="single" w:sz="8" w:space="0" w:color="auto"/>
              <w:bottom w:val="single" w:sz="8" w:space="0" w:color="auto"/>
              <w:right w:val="single" w:sz="4" w:space="0" w:color="auto"/>
            </w:tcBorders>
          </w:tcPr>
          <w:p w:rsidR="00E657A7" w:rsidRDefault="00C016B1">
            <w:pPr>
              <w:spacing w:before="60" w:after="60"/>
              <w:rPr>
                <w:noProof/>
                <w:sz w:val="20"/>
                <w:szCs w:val="20"/>
              </w:rPr>
            </w:pPr>
            <w:r>
              <w:rPr>
                <w:noProof/>
                <w:sz w:val="20"/>
                <w:szCs w:val="20"/>
              </w:rPr>
              <w:t xml:space="preserve">Technical &amp; administrative assistance </w:t>
            </w:r>
            <w:r>
              <w:rPr>
                <w:noProof/>
                <w:sz w:val="20"/>
                <w:szCs w:val="20"/>
              </w:rPr>
              <w:t>(NDA)</w:t>
            </w:r>
          </w:p>
        </w:tc>
        <w:tc>
          <w:tcPr>
            <w:tcW w:w="701" w:type="dxa"/>
            <w:tcBorders>
              <w:top w:val="single" w:sz="8" w:space="0" w:color="auto"/>
              <w:left w:val="single" w:sz="4" w:space="0" w:color="auto"/>
              <w:bottom w:val="single" w:sz="8" w:space="0" w:color="auto"/>
              <w:right w:val="single" w:sz="4" w:space="0" w:color="auto"/>
            </w:tcBorders>
            <w:vAlign w:val="center"/>
          </w:tcPr>
          <w:p w:rsidR="00E657A7" w:rsidRDefault="00C016B1">
            <w:pPr>
              <w:spacing w:before="60" w:after="60"/>
              <w:jc w:val="center"/>
              <w:rPr>
                <w:noProof/>
                <w:sz w:val="20"/>
                <w:szCs w:val="20"/>
              </w:rPr>
            </w:pPr>
            <w:r>
              <w:rPr>
                <w:noProof/>
                <w:sz w:val="20"/>
                <w:szCs w:val="20"/>
              </w:rPr>
              <w:t>8.2.4</w:t>
            </w:r>
          </w:p>
        </w:tc>
        <w:tc>
          <w:tcPr>
            <w:tcW w:w="720" w:type="dxa"/>
            <w:tcBorders>
              <w:top w:val="single" w:sz="8" w:space="0" w:color="auto"/>
              <w:left w:val="single" w:sz="4" w:space="0" w:color="auto"/>
              <w:bottom w:val="single" w:sz="8" w:space="0" w:color="auto"/>
              <w:right w:val="single" w:sz="4" w:space="0" w:color="auto"/>
            </w:tcBorders>
            <w:vAlign w:val="center"/>
          </w:tcPr>
          <w:p w:rsidR="00E657A7" w:rsidRDefault="00C016B1">
            <w:pPr>
              <w:spacing w:before="60" w:after="60"/>
              <w:jc w:val="center"/>
              <w:rPr>
                <w:noProof/>
                <w:sz w:val="20"/>
                <w:szCs w:val="20"/>
              </w:rPr>
            </w:pPr>
            <w:r>
              <w:rPr>
                <w:noProof/>
                <w:sz w:val="20"/>
                <w:szCs w:val="20"/>
              </w:rPr>
              <w:t>c</w:t>
            </w:r>
          </w:p>
        </w:tc>
        <w:tc>
          <w:tcPr>
            <w:tcW w:w="720" w:type="dxa"/>
            <w:tcBorders>
              <w:top w:val="single" w:sz="8" w:space="0" w:color="auto"/>
              <w:left w:val="single" w:sz="4" w:space="0" w:color="auto"/>
              <w:bottom w:val="single" w:sz="8" w:space="0" w:color="auto"/>
              <w:right w:val="single" w:sz="4" w:space="0" w:color="auto"/>
            </w:tcBorders>
          </w:tcPr>
          <w:p w:rsidR="00E657A7" w:rsidRDefault="00C016B1">
            <w:pPr>
              <w:spacing w:before="60" w:after="60"/>
              <w:jc w:val="right"/>
              <w:rPr>
                <w:noProof/>
                <w:sz w:val="20"/>
                <w:szCs w:val="20"/>
              </w:rPr>
            </w:pPr>
            <w:r>
              <w:rPr>
                <w:noProof/>
                <w:sz w:val="20"/>
                <w:szCs w:val="20"/>
              </w:rPr>
              <w:t xml:space="preserve">n.a. </w:t>
            </w:r>
          </w:p>
        </w:tc>
        <w:tc>
          <w:tcPr>
            <w:tcW w:w="720" w:type="dxa"/>
            <w:tcBorders>
              <w:top w:val="single" w:sz="8" w:space="0" w:color="auto"/>
              <w:left w:val="single" w:sz="4" w:space="0" w:color="auto"/>
              <w:bottom w:val="single" w:sz="8" w:space="0" w:color="auto"/>
              <w:right w:val="single" w:sz="4" w:space="0" w:color="auto"/>
            </w:tcBorders>
          </w:tcPr>
          <w:p w:rsidR="00E657A7" w:rsidRDefault="00C016B1">
            <w:pPr>
              <w:spacing w:before="60" w:after="60"/>
              <w:jc w:val="right"/>
              <w:rPr>
                <w:noProof/>
                <w:sz w:val="20"/>
                <w:szCs w:val="20"/>
              </w:rPr>
            </w:pPr>
            <w:r>
              <w:rPr>
                <w:noProof/>
                <w:sz w:val="20"/>
                <w:szCs w:val="20"/>
              </w:rPr>
              <w:t>n.a.</w:t>
            </w:r>
          </w:p>
        </w:tc>
        <w:tc>
          <w:tcPr>
            <w:tcW w:w="720" w:type="dxa"/>
            <w:tcBorders>
              <w:top w:val="single" w:sz="8" w:space="0" w:color="auto"/>
              <w:left w:val="single" w:sz="4" w:space="0" w:color="auto"/>
              <w:bottom w:val="single" w:sz="8" w:space="0" w:color="auto"/>
              <w:right w:val="single" w:sz="4" w:space="0" w:color="auto"/>
            </w:tcBorders>
          </w:tcPr>
          <w:p w:rsidR="00E657A7" w:rsidRDefault="00C016B1">
            <w:pPr>
              <w:spacing w:before="60" w:after="60"/>
              <w:jc w:val="right"/>
              <w:rPr>
                <w:noProof/>
                <w:sz w:val="20"/>
                <w:szCs w:val="20"/>
              </w:rPr>
            </w:pPr>
            <w:r>
              <w:rPr>
                <w:noProof/>
                <w:sz w:val="20"/>
                <w:szCs w:val="20"/>
              </w:rPr>
              <w:t>n.a.</w:t>
            </w:r>
          </w:p>
        </w:tc>
        <w:tc>
          <w:tcPr>
            <w:tcW w:w="720" w:type="dxa"/>
            <w:tcBorders>
              <w:top w:val="single" w:sz="8" w:space="0" w:color="auto"/>
              <w:left w:val="single" w:sz="4" w:space="0" w:color="auto"/>
              <w:bottom w:val="single" w:sz="8" w:space="0" w:color="auto"/>
              <w:right w:val="single" w:sz="4" w:space="0" w:color="auto"/>
            </w:tcBorders>
          </w:tcPr>
          <w:p w:rsidR="00E657A7" w:rsidRDefault="00C016B1">
            <w:pPr>
              <w:spacing w:before="60" w:after="60"/>
              <w:jc w:val="right"/>
              <w:rPr>
                <w:noProof/>
                <w:sz w:val="20"/>
                <w:szCs w:val="20"/>
              </w:rPr>
            </w:pPr>
            <w:r>
              <w:rPr>
                <w:noProof/>
                <w:sz w:val="20"/>
                <w:szCs w:val="20"/>
              </w:rPr>
              <w:t>n.a.</w:t>
            </w:r>
          </w:p>
        </w:tc>
        <w:tc>
          <w:tcPr>
            <w:tcW w:w="720" w:type="dxa"/>
            <w:tcBorders>
              <w:top w:val="single" w:sz="8" w:space="0" w:color="auto"/>
              <w:left w:val="single" w:sz="4" w:space="0" w:color="auto"/>
              <w:bottom w:val="single" w:sz="8" w:space="0" w:color="auto"/>
              <w:right w:val="single" w:sz="4" w:space="0" w:color="auto"/>
            </w:tcBorders>
          </w:tcPr>
          <w:p w:rsidR="00E657A7" w:rsidRDefault="00C016B1">
            <w:pPr>
              <w:spacing w:before="60" w:after="60"/>
              <w:jc w:val="right"/>
              <w:rPr>
                <w:noProof/>
                <w:sz w:val="20"/>
                <w:szCs w:val="20"/>
              </w:rPr>
            </w:pPr>
            <w:r>
              <w:rPr>
                <w:noProof/>
                <w:sz w:val="20"/>
                <w:szCs w:val="20"/>
              </w:rPr>
              <w:t>n.a.</w:t>
            </w:r>
          </w:p>
        </w:tc>
        <w:tc>
          <w:tcPr>
            <w:tcW w:w="840" w:type="dxa"/>
            <w:tcBorders>
              <w:top w:val="single" w:sz="8" w:space="0" w:color="auto"/>
              <w:left w:val="single" w:sz="4" w:space="0" w:color="auto"/>
              <w:bottom w:val="single" w:sz="8" w:space="0" w:color="auto"/>
              <w:right w:val="single" w:sz="8" w:space="0" w:color="auto"/>
            </w:tcBorders>
          </w:tcPr>
          <w:p w:rsidR="00E657A7" w:rsidRDefault="00C016B1">
            <w:pPr>
              <w:spacing w:before="60" w:after="60"/>
              <w:jc w:val="right"/>
              <w:rPr>
                <w:noProof/>
                <w:sz w:val="20"/>
                <w:szCs w:val="20"/>
              </w:rPr>
            </w:pPr>
            <w:r>
              <w:rPr>
                <w:noProof/>
                <w:sz w:val="20"/>
                <w:szCs w:val="20"/>
              </w:rPr>
              <w:t>n.a.</w:t>
            </w:r>
          </w:p>
        </w:tc>
        <w:tc>
          <w:tcPr>
            <w:tcW w:w="756" w:type="dxa"/>
            <w:tcBorders>
              <w:top w:val="single" w:sz="8" w:space="0" w:color="auto"/>
              <w:left w:val="single" w:sz="8" w:space="0" w:color="auto"/>
              <w:bottom w:val="single" w:sz="8" w:space="0" w:color="auto"/>
              <w:right w:val="single" w:sz="8" w:space="0" w:color="auto"/>
            </w:tcBorders>
          </w:tcPr>
          <w:p w:rsidR="00E657A7" w:rsidRDefault="00C016B1">
            <w:pPr>
              <w:spacing w:before="60" w:after="60"/>
              <w:jc w:val="right"/>
              <w:rPr>
                <w:noProof/>
                <w:sz w:val="20"/>
                <w:szCs w:val="20"/>
              </w:rPr>
            </w:pPr>
            <w:r>
              <w:rPr>
                <w:noProof/>
                <w:sz w:val="20"/>
                <w:szCs w:val="20"/>
              </w:rPr>
              <w:t>n.a.</w:t>
            </w:r>
          </w:p>
        </w:tc>
      </w:tr>
      <w:tr w:rsidR="00E657A7">
        <w:trPr>
          <w:cantSplit/>
        </w:trPr>
        <w:tc>
          <w:tcPr>
            <w:tcW w:w="3756" w:type="dxa"/>
            <w:gridSpan w:val="3"/>
            <w:tcBorders>
              <w:top w:val="single" w:sz="8" w:space="0" w:color="auto"/>
              <w:bottom w:val="single" w:sz="18" w:space="0" w:color="auto"/>
            </w:tcBorders>
          </w:tcPr>
          <w:p w:rsidR="00E657A7" w:rsidRDefault="00C016B1">
            <w:pPr>
              <w:spacing w:before="60" w:after="60"/>
              <w:rPr>
                <w:b/>
                <w:noProof/>
                <w:sz w:val="20"/>
                <w:szCs w:val="20"/>
                <w14:shadow w14:blurRad="50800" w14:dist="38100" w14:dir="2700000" w14:sx="100000" w14:sy="100000" w14:kx="0" w14:ky="0" w14:algn="tl">
                  <w14:srgbClr w14:val="000000">
                    <w14:alpha w14:val="60000"/>
                  </w14:srgbClr>
                </w14:shadow>
              </w:rPr>
            </w:pPr>
            <w:r>
              <w:rPr>
                <w:b/>
                <w:noProof/>
                <w:sz w:val="20"/>
                <w:szCs w:val="20"/>
                <w14:shadow w14:blurRad="50800" w14:dist="38100" w14:dir="2700000" w14:sx="100000" w14:sy="100000" w14:kx="0" w14:ky="0" w14:algn="tl">
                  <w14:srgbClr w14:val="000000">
                    <w14:alpha w14:val="60000"/>
                  </w14:srgbClr>
                </w14:shadow>
              </w:rPr>
              <w:t>TOTAL REFERENCE AMOUNT</w:t>
            </w:r>
          </w:p>
        </w:tc>
        <w:tc>
          <w:tcPr>
            <w:tcW w:w="720" w:type="dxa"/>
            <w:tcBorders>
              <w:top w:val="single" w:sz="8" w:space="0" w:color="auto"/>
              <w:bottom w:val="single" w:sz="18" w:space="0" w:color="auto"/>
            </w:tcBorders>
          </w:tcPr>
          <w:p w:rsidR="00E657A7" w:rsidRDefault="00E657A7">
            <w:pPr>
              <w:spacing w:before="60" w:after="60"/>
              <w:rPr>
                <w:b/>
                <w:noProof/>
                <w14:shadow w14:blurRad="50800" w14:dist="38100" w14:dir="2700000" w14:sx="100000" w14:sy="100000" w14:kx="0" w14:ky="0" w14:algn="tl">
                  <w14:srgbClr w14:val="000000">
                    <w14:alpha w14:val="60000"/>
                  </w14:srgbClr>
                </w14:shadow>
              </w:rPr>
            </w:pPr>
          </w:p>
        </w:tc>
        <w:tc>
          <w:tcPr>
            <w:tcW w:w="720" w:type="dxa"/>
            <w:tcBorders>
              <w:top w:val="single" w:sz="8" w:space="0" w:color="auto"/>
              <w:bottom w:val="single" w:sz="18" w:space="0" w:color="auto"/>
            </w:tcBorders>
          </w:tcPr>
          <w:p w:rsidR="00E657A7" w:rsidRDefault="00E657A7">
            <w:pPr>
              <w:spacing w:before="60" w:after="60"/>
              <w:rPr>
                <w:b/>
                <w:noProof/>
                <w14:shadow w14:blurRad="50800" w14:dist="38100" w14:dir="2700000" w14:sx="100000" w14:sy="100000" w14:kx="0" w14:ky="0" w14:algn="tl">
                  <w14:srgbClr w14:val="000000">
                    <w14:alpha w14:val="60000"/>
                  </w14:srgbClr>
                </w14:shadow>
              </w:rPr>
            </w:pPr>
          </w:p>
        </w:tc>
        <w:tc>
          <w:tcPr>
            <w:tcW w:w="720" w:type="dxa"/>
            <w:tcBorders>
              <w:top w:val="single" w:sz="8" w:space="0" w:color="auto"/>
              <w:bottom w:val="single" w:sz="18" w:space="0" w:color="auto"/>
            </w:tcBorders>
          </w:tcPr>
          <w:p w:rsidR="00E657A7" w:rsidRDefault="00E657A7">
            <w:pPr>
              <w:spacing w:before="60" w:after="60"/>
              <w:rPr>
                <w:b/>
                <w:noProof/>
                <w14:shadow w14:blurRad="50800" w14:dist="38100" w14:dir="2700000" w14:sx="100000" w14:sy="100000" w14:kx="0" w14:ky="0" w14:algn="tl">
                  <w14:srgbClr w14:val="000000">
                    <w14:alpha w14:val="60000"/>
                  </w14:srgbClr>
                </w14:shadow>
              </w:rPr>
            </w:pPr>
          </w:p>
        </w:tc>
        <w:tc>
          <w:tcPr>
            <w:tcW w:w="720" w:type="dxa"/>
            <w:tcBorders>
              <w:top w:val="single" w:sz="8" w:space="0" w:color="auto"/>
              <w:bottom w:val="single" w:sz="18" w:space="0" w:color="auto"/>
            </w:tcBorders>
          </w:tcPr>
          <w:p w:rsidR="00E657A7" w:rsidRDefault="00E657A7">
            <w:pPr>
              <w:spacing w:before="60" w:after="60"/>
              <w:rPr>
                <w:b/>
                <w:noProof/>
                <w14:shadow w14:blurRad="50800" w14:dist="38100" w14:dir="2700000" w14:sx="100000" w14:sy="100000" w14:kx="0" w14:ky="0" w14:algn="tl">
                  <w14:srgbClr w14:val="000000">
                    <w14:alpha w14:val="60000"/>
                  </w14:srgbClr>
                </w14:shadow>
              </w:rPr>
            </w:pPr>
          </w:p>
        </w:tc>
        <w:tc>
          <w:tcPr>
            <w:tcW w:w="720" w:type="dxa"/>
            <w:tcBorders>
              <w:top w:val="single" w:sz="8" w:space="0" w:color="auto"/>
              <w:bottom w:val="single" w:sz="18" w:space="0" w:color="auto"/>
            </w:tcBorders>
          </w:tcPr>
          <w:p w:rsidR="00E657A7" w:rsidRDefault="00E657A7">
            <w:pPr>
              <w:spacing w:before="60" w:after="60"/>
              <w:rPr>
                <w:b/>
                <w:noProof/>
                <w14:shadow w14:blurRad="50800" w14:dist="38100" w14:dir="2700000" w14:sx="100000" w14:sy="100000" w14:kx="0" w14:ky="0" w14:algn="tl">
                  <w14:srgbClr w14:val="000000">
                    <w14:alpha w14:val="60000"/>
                  </w14:srgbClr>
                </w14:shadow>
              </w:rPr>
            </w:pPr>
          </w:p>
        </w:tc>
        <w:tc>
          <w:tcPr>
            <w:tcW w:w="840" w:type="dxa"/>
            <w:tcBorders>
              <w:top w:val="single" w:sz="8" w:space="0" w:color="auto"/>
              <w:bottom w:val="single" w:sz="18" w:space="0" w:color="auto"/>
            </w:tcBorders>
          </w:tcPr>
          <w:p w:rsidR="00E657A7" w:rsidRDefault="00E657A7">
            <w:pPr>
              <w:spacing w:before="60" w:after="60"/>
              <w:rPr>
                <w:b/>
                <w:noProof/>
                <w14:shadow w14:blurRad="50800" w14:dist="38100" w14:dir="2700000" w14:sx="100000" w14:sy="100000" w14:kx="0" w14:ky="0" w14:algn="tl">
                  <w14:srgbClr w14:val="000000">
                    <w14:alpha w14:val="60000"/>
                  </w14:srgbClr>
                </w14:shadow>
              </w:rPr>
            </w:pPr>
          </w:p>
        </w:tc>
        <w:tc>
          <w:tcPr>
            <w:tcW w:w="756" w:type="dxa"/>
            <w:tcBorders>
              <w:top w:val="single" w:sz="8" w:space="0" w:color="auto"/>
              <w:bottom w:val="single" w:sz="18" w:space="0" w:color="auto"/>
            </w:tcBorders>
          </w:tcPr>
          <w:p w:rsidR="00E657A7" w:rsidRDefault="00E657A7">
            <w:pPr>
              <w:spacing w:before="60" w:after="60"/>
              <w:rPr>
                <w:b/>
                <w:noProof/>
                <w14:shadow w14:blurRad="50800" w14:dist="38100" w14:dir="2700000" w14:sx="100000" w14:sy="100000" w14:kx="0" w14:ky="0" w14:algn="tl">
                  <w14:srgbClr w14:val="000000">
                    <w14:alpha w14:val="60000"/>
                  </w14:srgbClr>
                </w14:shadow>
              </w:rPr>
            </w:pPr>
          </w:p>
        </w:tc>
      </w:tr>
      <w:tr w:rsidR="00E657A7">
        <w:trPr>
          <w:cantSplit/>
        </w:trPr>
        <w:tc>
          <w:tcPr>
            <w:tcW w:w="2335" w:type="dxa"/>
            <w:tcBorders>
              <w:top w:val="single" w:sz="18" w:space="0" w:color="auto"/>
              <w:left w:val="single" w:sz="18" w:space="0" w:color="auto"/>
              <w:bottom w:val="single" w:sz="12" w:space="0" w:color="auto"/>
              <w:right w:val="single" w:sz="4" w:space="0" w:color="auto"/>
            </w:tcBorders>
          </w:tcPr>
          <w:p w:rsidR="00E657A7" w:rsidRDefault="00C016B1">
            <w:pPr>
              <w:spacing w:before="60" w:after="60"/>
              <w:rPr>
                <w:b/>
                <w:noProof/>
                <w:sz w:val="20"/>
                <w:szCs w:val="20"/>
              </w:rPr>
            </w:pPr>
            <w:r>
              <w:rPr>
                <w:b/>
                <w:noProof/>
                <w:sz w:val="20"/>
                <w:szCs w:val="20"/>
              </w:rPr>
              <w:t>Commitment Appropriations</w:t>
            </w:r>
          </w:p>
        </w:tc>
        <w:tc>
          <w:tcPr>
            <w:tcW w:w="701" w:type="dxa"/>
            <w:tcBorders>
              <w:top w:val="single" w:sz="18" w:space="0" w:color="auto"/>
              <w:left w:val="single" w:sz="4" w:space="0" w:color="auto"/>
              <w:bottom w:val="single" w:sz="12" w:space="0" w:color="auto"/>
              <w:right w:val="single" w:sz="4" w:space="0" w:color="auto"/>
            </w:tcBorders>
          </w:tcPr>
          <w:p w:rsidR="00E657A7" w:rsidRDefault="00E657A7">
            <w:pPr>
              <w:spacing w:before="60" w:after="60"/>
              <w:jc w:val="center"/>
              <w:rPr>
                <w:b/>
                <w:noProof/>
              </w:rPr>
            </w:pPr>
          </w:p>
        </w:tc>
        <w:tc>
          <w:tcPr>
            <w:tcW w:w="720" w:type="dxa"/>
            <w:tcBorders>
              <w:top w:val="single" w:sz="18" w:space="0" w:color="auto"/>
              <w:left w:val="single" w:sz="4" w:space="0" w:color="auto"/>
              <w:bottom w:val="single" w:sz="12" w:space="0" w:color="auto"/>
              <w:right w:val="single" w:sz="4" w:space="0" w:color="auto"/>
            </w:tcBorders>
            <w:vAlign w:val="center"/>
          </w:tcPr>
          <w:p w:rsidR="00E657A7" w:rsidRDefault="00C016B1">
            <w:pPr>
              <w:spacing w:before="60" w:after="60"/>
              <w:jc w:val="center"/>
              <w:rPr>
                <w:b/>
                <w:noProof/>
                <w:sz w:val="20"/>
                <w:szCs w:val="20"/>
              </w:rPr>
            </w:pPr>
            <w:r>
              <w:rPr>
                <w:b/>
                <w:noProof/>
                <w:sz w:val="20"/>
                <w:szCs w:val="20"/>
              </w:rPr>
              <w:t>a+c</w:t>
            </w:r>
          </w:p>
        </w:tc>
        <w:tc>
          <w:tcPr>
            <w:tcW w:w="720" w:type="dxa"/>
            <w:tcBorders>
              <w:top w:val="single" w:sz="18" w:space="0" w:color="auto"/>
              <w:left w:val="single" w:sz="4" w:space="0" w:color="auto"/>
              <w:bottom w:val="single" w:sz="12" w:space="0" w:color="auto"/>
              <w:right w:val="single" w:sz="4" w:space="0" w:color="auto"/>
            </w:tcBorders>
          </w:tcPr>
          <w:p w:rsidR="00E657A7" w:rsidRDefault="00C016B1">
            <w:pPr>
              <w:spacing w:before="60" w:after="60"/>
              <w:jc w:val="right"/>
              <w:rPr>
                <w:noProof/>
                <w:sz w:val="20"/>
                <w:szCs w:val="20"/>
              </w:rPr>
            </w:pPr>
            <w:r>
              <w:rPr>
                <w:noProof/>
                <w:sz w:val="20"/>
                <w:szCs w:val="20"/>
              </w:rPr>
              <w:t>n.a.</w:t>
            </w:r>
          </w:p>
        </w:tc>
        <w:tc>
          <w:tcPr>
            <w:tcW w:w="720" w:type="dxa"/>
            <w:tcBorders>
              <w:top w:val="single" w:sz="18" w:space="0" w:color="auto"/>
              <w:left w:val="single" w:sz="4" w:space="0" w:color="auto"/>
              <w:bottom w:val="single" w:sz="12" w:space="0" w:color="auto"/>
              <w:right w:val="single" w:sz="4" w:space="0" w:color="auto"/>
            </w:tcBorders>
          </w:tcPr>
          <w:p w:rsidR="00E657A7" w:rsidRDefault="00C016B1">
            <w:pPr>
              <w:spacing w:before="60" w:after="60"/>
              <w:jc w:val="right"/>
              <w:rPr>
                <w:b/>
                <w:noProof/>
                <w:sz w:val="20"/>
                <w:szCs w:val="20"/>
              </w:rPr>
            </w:pPr>
            <w:r>
              <w:rPr>
                <w:noProof/>
                <w:sz w:val="20"/>
                <w:szCs w:val="20"/>
              </w:rPr>
              <w:t>n.a.</w:t>
            </w:r>
          </w:p>
        </w:tc>
        <w:tc>
          <w:tcPr>
            <w:tcW w:w="720" w:type="dxa"/>
            <w:tcBorders>
              <w:top w:val="single" w:sz="18" w:space="0" w:color="auto"/>
              <w:left w:val="single" w:sz="4" w:space="0" w:color="auto"/>
              <w:bottom w:val="single" w:sz="12" w:space="0" w:color="auto"/>
              <w:right w:val="single" w:sz="4" w:space="0" w:color="auto"/>
            </w:tcBorders>
          </w:tcPr>
          <w:p w:rsidR="00E657A7" w:rsidRDefault="00C016B1">
            <w:pPr>
              <w:spacing w:before="60" w:after="60"/>
              <w:jc w:val="right"/>
              <w:rPr>
                <w:b/>
                <w:noProof/>
                <w:sz w:val="20"/>
                <w:szCs w:val="20"/>
              </w:rPr>
            </w:pPr>
            <w:r>
              <w:rPr>
                <w:noProof/>
                <w:sz w:val="20"/>
                <w:szCs w:val="20"/>
              </w:rPr>
              <w:t>n.a.</w:t>
            </w:r>
          </w:p>
        </w:tc>
        <w:tc>
          <w:tcPr>
            <w:tcW w:w="720" w:type="dxa"/>
            <w:tcBorders>
              <w:top w:val="single" w:sz="18" w:space="0" w:color="auto"/>
              <w:left w:val="single" w:sz="4" w:space="0" w:color="auto"/>
              <w:bottom w:val="single" w:sz="12" w:space="0" w:color="auto"/>
              <w:right w:val="single" w:sz="4" w:space="0" w:color="auto"/>
            </w:tcBorders>
          </w:tcPr>
          <w:p w:rsidR="00E657A7" w:rsidRDefault="00C016B1">
            <w:pPr>
              <w:spacing w:before="60" w:after="60"/>
              <w:jc w:val="right"/>
              <w:rPr>
                <w:b/>
                <w:noProof/>
                <w:sz w:val="20"/>
                <w:szCs w:val="20"/>
              </w:rPr>
            </w:pPr>
            <w:r>
              <w:rPr>
                <w:noProof/>
                <w:sz w:val="20"/>
                <w:szCs w:val="20"/>
              </w:rPr>
              <w:t>n.a.</w:t>
            </w:r>
          </w:p>
        </w:tc>
        <w:tc>
          <w:tcPr>
            <w:tcW w:w="720" w:type="dxa"/>
            <w:tcBorders>
              <w:top w:val="single" w:sz="18" w:space="0" w:color="auto"/>
              <w:left w:val="single" w:sz="4" w:space="0" w:color="auto"/>
              <w:bottom w:val="single" w:sz="12" w:space="0" w:color="auto"/>
              <w:right w:val="single" w:sz="4" w:space="0" w:color="auto"/>
            </w:tcBorders>
          </w:tcPr>
          <w:p w:rsidR="00E657A7" w:rsidRDefault="00C016B1">
            <w:pPr>
              <w:spacing w:before="60" w:after="60"/>
              <w:jc w:val="right"/>
              <w:rPr>
                <w:b/>
                <w:noProof/>
                <w:sz w:val="20"/>
                <w:szCs w:val="20"/>
              </w:rPr>
            </w:pPr>
            <w:r>
              <w:rPr>
                <w:noProof/>
                <w:sz w:val="20"/>
                <w:szCs w:val="20"/>
              </w:rPr>
              <w:t>n.a.</w:t>
            </w:r>
          </w:p>
        </w:tc>
        <w:tc>
          <w:tcPr>
            <w:tcW w:w="840" w:type="dxa"/>
            <w:tcBorders>
              <w:top w:val="single" w:sz="18" w:space="0" w:color="auto"/>
              <w:left w:val="single" w:sz="4" w:space="0" w:color="auto"/>
              <w:bottom w:val="single" w:sz="12" w:space="0" w:color="auto"/>
              <w:right w:val="single" w:sz="12" w:space="0" w:color="auto"/>
            </w:tcBorders>
          </w:tcPr>
          <w:p w:rsidR="00E657A7" w:rsidRDefault="00C016B1">
            <w:pPr>
              <w:spacing w:before="60" w:after="60"/>
              <w:jc w:val="right"/>
              <w:rPr>
                <w:b/>
                <w:noProof/>
                <w:sz w:val="20"/>
                <w:szCs w:val="20"/>
              </w:rPr>
            </w:pPr>
            <w:r>
              <w:rPr>
                <w:noProof/>
                <w:sz w:val="20"/>
                <w:szCs w:val="20"/>
              </w:rPr>
              <w:t>n.a.</w:t>
            </w:r>
          </w:p>
        </w:tc>
        <w:tc>
          <w:tcPr>
            <w:tcW w:w="756" w:type="dxa"/>
            <w:tcBorders>
              <w:top w:val="single" w:sz="18" w:space="0" w:color="auto"/>
              <w:left w:val="nil"/>
              <w:bottom w:val="single" w:sz="12" w:space="0" w:color="auto"/>
              <w:right w:val="single" w:sz="18" w:space="0" w:color="auto"/>
            </w:tcBorders>
          </w:tcPr>
          <w:p w:rsidR="00E657A7" w:rsidRDefault="00C016B1">
            <w:pPr>
              <w:spacing w:before="60" w:after="60"/>
              <w:jc w:val="right"/>
              <w:rPr>
                <w:noProof/>
                <w:sz w:val="20"/>
                <w:szCs w:val="20"/>
              </w:rPr>
            </w:pPr>
            <w:r>
              <w:rPr>
                <w:noProof/>
                <w:sz w:val="20"/>
                <w:szCs w:val="20"/>
              </w:rPr>
              <w:t>n.a.</w:t>
            </w:r>
          </w:p>
        </w:tc>
      </w:tr>
      <w:tr w:rsidR="00E657A7">
        <w:trPr>
          <w:cantSplit/>
        </w:trPr>
        <w:tc>
          <w:tcPr>
            <w:tcW w:w="2335" w:type="dxa"/>
            <w:tcBorders>
              <w:top w:val="single" w:sz="12" w:space="0" w:color="auto"/>
              <w:left w:val="single" w:sz="18" w:space="0" w:color="auto"/>
              <w:bottom w:val="single" w:sz="18" w:space="0" w:color="auto"/>
              <w:right w:val="single" w:sz="4" w:space="0" w:color="auto"/>
            </w:tcBorders>
          </w:tcPr>
          <w:p w:rsidR="00E657A7" w:rsidRDefault="00C016B1">
            <w:pPr>
              <w:spacing w:before="60" w:after="60"/>
              <w:rPr>
                <w:b/>
                <w:noProof/>
                <w:sz w:val="20"/>
                <w:szCs w:val="20"/>
              </w:rPr>
            </w:pPr>
            <w:r>
              <w:rPr>
                <w:b/>
                <w:noProof/>
                <w:sz w:val="20"/>
                <w:szCs w:val="20"/>
              </w:rPr>
              <w:t>Payment Appropriations</w:t>
            </w:r>
          </w:p>
        </w:tc>
        <w:tc>
          <w:tcPr>
            <w:tcW w:w="701" w:type="dxa"/>
            <w:tcBorders>
              <w:top w:val="single" w:sz="12" w:space="0" w:color="auto"/>
              <w:left w:val="single" w:sz="4" w:space="0" w:color="auto"/>
              <w:bottom w:val="single" w:sz="18" w:space="0" w:color="auto"/>
              <w:right w:val="single" w:sz="4" w:space="0" w:color="auto"/>
            </w:tcBorders>
          </w:tcPr>
          <w:p w:rsidR="00E657A7" w:rsidRDefault="00E657A7">
            <w:pPr>
              <w:spacing w:before="60" w:after="60"/>
              <w:jc w:val="center"/>
              <w:rPr>
                <w:b/>
                <w:noProof/>
              </w:rPr>
            </w:pPr>
          </w:p>
        </w:tc>
        <w:tc>
          <w:tcPr>
            <w:tcW w:w="720" w:type="dxa"/>
            <w:tcBorders>
              <w:top w:val="single" w:sz="12" w:space="0" w:color="auto"/>
              <w:left w:val="single" w:sz="4" w:space="0" w:color="auto"/>
              <w:bottom w:val="single" w:sz="18" w:space="0" w:color="auto"/>
              <w:right w:val="single" w:sz="4" w:space="0" w:color="auto"/>
            </w:tcBorders>
            <w:vAlign w:val="center"/>
          </w:tcPr>
          <w:p w:rsidR="00E657A7" w:rsidRDefault="00C016B1">
            <w:pPr>
              <w:spacing w:before="60" w:after="60"/>
              <w:jc w:val="center"/>
              <w:rPr>
                <w:b/>
                <w:noProof/>
                <w:sz w:val="20"/>
                <w:szCs w:val="20"/>
              </w:rPr>
            </w:pPr>
            <w:r>
              <w:rPr>
                <w:b/>
                <w:noProof/>
                <w:sz w:val="20"/>
                <w:szCs w:val="20"/>
              </w:rPr>
              <w:t>b+c</w:t>
            </w:r>
          </w:p>
        </w:tc>
        <w:tc>
          <w:tcPr>
            <w:tcW w:w="720" w:type="dxa"/>
            <w:tcBorders>
              <w:top w:val="single" w:sz="12" w:space="0" w:color="auto"/>
              <w:left w:val="single" w:sz="4" w:space="0" w:color="auto"/>
              <w:bottom w:val="single" w:sz="18" w:space="0" w:color="auto"/>
              <w:right w:val="single" w:sz="4" w:space="0" w:color="auto"/>
            </w:tcBorders>
          </w:tcPr>
          <w:p w:rsidR="00E657A7" w:rsidRDefault="00C016B1">
            <w:pPr>
              <w:spacing w:before="60" w:after="60"/>
              <w:jc w:val="right"/>
              <w:rPr>
                <w:b/>
                <w:noProof/>
                <w:sz w:val="20"/>
                <w:szCs w:val="20"/>
              </w:rPr>
            </w:pPr>
            <w:r>
              <w:rPr>
                <w:b/>
                <w:noProof/>
                <w:sz w:val="20"/>
                <w:szCs w:val="20"/>
              </w:rPr>
              <w:t>n.a.</w:t>
            </w:r>
          </w:p>
        </w:tc>
        <w:tc>
          <w:tcPr>
            <w:tcW w:w="720" w:type="dxa"/>
            <w:tcBorders>
              <w:top w:val="single" w:sz="12" w:space="0" w:color="auto"/>
              <w:left w:val="single" w:sz="4" w:space="0" w:color="auto"/>
              <w:bottom w:val="single" w:sz="18" w:space="0" w:color="auto"/>
              <w:right w:val="single" w:sz="4" w:space="0" w:color="auto"/>
            </w:tcBorders>
          </w:tcPr>
          <w:p w:rsidR="00E657A7" w:rsidRDefault="00C016B1">
            <w:pPr>
              <w:spacing w:before="60" w:after="60"/>
              <w:jc w:val="right"/>
              <w:rPr>
                <w:b/>
                <w:noProof/>
                <w:sz w:val="20"/>
                <w:szCs w:val="20"/>
              </w:rPr>
            </w:pPr>
            <w:r>
              <w:rPr>
                <w:b/>
                <w:noProof/>
                <w:sz w:val="20"/>
                <w:szCs w:val="20"/>
              </w:rPr>
              <w:t>n.a.</w:t>
            </w:r>
          </w:p>
        </w:tc>
        <w:tc>
          <w:tcPr>
            <w:tcW w:w="720" w:type="dxa"/>
            <w:tcBorders>
              <w:top w:val="single" w:sz="12" w:space="0" w:color="auto"/>
              <w:left w:val="single" w:sz="4" w:space="0" w:color="auto"/>
              <w:bottom w:val="single" w:sz="18" w:space="0" w:color="auto"/>
              <w:right w:val="single" w:sz="4" w:space="0" w:color="auto"/>
            </w:tcBorders>
          </w:tcPr>
          <w:p w:rsidR="00E657A7" w:rsidRDefault="00C016B1">
            <w:pPr>
              <w:spacing w:before="60" w:after="60"/>
              <w:jc w:val="right"/>
              <w:rPr>
                <w:b/>
                <w:noProof/>
                <w:sz w:val="20"/>
                <w:szCs w:val="20"/>
              </w:rPr>
            </w:pPr>
            <w:r>
              <w:rPr>
                <w:b/>
                <w:noProof/>
                <w:sz w:val="20"/>
                <w:szCs w:val="20"/>
              </w:rPr>
              <w:t>n.a</w:t>
            </w:r>
          </w:p>
        </w:tc>
        <w:tc>
          <w:tcPr>
            <w:tcW w:w="720" w:type="dxa"/>
            <w:tcBorders>
              <w:top w:val="single" w:sz="12" w:space="0" w:color="auto"/>
              <w:left w:val="single" w:sz="4" w:space="0" w:color="auto"/>
              <w:bottom w:val="single" w:sz="18" w:space="0" w:color="auto"/>
              <w:right w:val="single" w:sz="4" w:space="0" w:color="auto"/>
            </w:tcBorders>
          </w:tcPr>
          <w:p w:rsidR="00E657A7" w:rsidRDefault="00C016B1">
            <w:pPr>
              <w:spacing w:before="60" w:after="60"/>
              <w:jc w:val="right"/>
              <w:rPr>
                <w:b/>
                <w:noProof/>
                <w:sz w:val="20"/>
                <w:szCs w:val="20"/>
              </w:rPr>
            </w:pPr>
            <w:r>
              <w:rPr>
                <w:b/>
                <w:noProof/>
                <w:sz w:val="20"/>
                <w:szCs w:val="20"/>
              </w:rPr>
              <w:t>n.a.</w:t>
            </w:r>
          </w:p>
        </w:tc>
        <w:tc>
          <w:tcPr>
            <w:tcW w:w="720" w:type="dxa"/>
            <w:tcBorders>
              <w:top w:val="single" w:sz="12" w:space="0" w:color="auto"/>
              <w:left w:val="single" w:sz="4" w:space="0" w:color="auto"/>
              <w:bottom w:val="single" w:sz="18" w:space="0" w:color="auto"/>
              <w:right w:val="single" w:sz="4" w:space="0" w:color="auto"/>
            </w:tcBorders>
          </w:tcPr>
          <w:p w:rsidR="00E657A7" w:rsidRDefault="00C016B1">
            <w:pPr>
              <w:spacing w:before="60" w:after="60"/>
              <w:jc w:val="right"/>
              <w:rPr>
                <w:b/>
                <w:noProof/>
                <w:sz w:val="20"/>
                <w:szCs w:val="20"/>
              </w:rPr>
            </w:pPr>
            <w:r>
              <w:rPr>
                <w:b/>
                <w:noProof/>
                <w:sz w:val="20"/>
                <w:szCs w:val="20"/>
              </w:rPr>
              <w:t>n.a.</w:t>
            </w:r>
          </w:p>
        </w:tc>
        <w:tc>
          <w:tcPr>
            <w:tcW w:w="840" w:type="dxa"/>
            <w:tcBorders>
              <w:top w:val="single" w:sz="12" w:space="0" w:color="auto"/>
              <w:left w:val="single" w:sz="4" w:space="0" w:color="auto"/>
              <w:bottom w:val="single" w:sz="18" w:space="0" w:color="auto"/>
              <w:right w:val="single" w:sz="12" w:space="0" w:color="auto"/>
            </w:tcBorders>
          </w:tcPr>
          <w:p w:rsidR="00E657A7" w:rsidRDefault="00C016B1">
            <w:pPr>
              <w:spacing w:before="60" w:after="60"/>
              <w:jc w:val="right"/>
              <w:rPr>
                <w:b/>
                <w:noProof/>
                <w:sz w:val="20"/>
                <w:szCs w:val="20"/>
              </w:rPr>
            </w:pPr>
            <w:r>
              <w:rPr>
                <w:b/>
                <w:noProof/>
                <w:sz w:val="20"/>
                <w:szCs w:val="20"/>
              </w:rPr>
              <w:t>n.a.</w:t>
            </w:r>
          </w:p>
        </w:tc>
        <w:tc>
          <w:tcPr>
            <w:tcW w:w="756" w:type="dxa"/>
            <w:tcBorders>
              <w:top w:val="single" w:sz="12" w:space="0" w:color="auto"/>
              <w:left w:val="nil"/>
              <w:bottom w:val="single" w:sz="18" w:space="0" w:color="auto"/>
              <w:right w:val="single" w:sz="18" w:space="0" w:color="auto"/>
            </w:tcBorders>
          </w:tcPr>
          <w:p w:rsidR="00E657A7" w:rsidRDefault="00C016B1">
            <w:pPr>
              <w:spacing w:before="60" w:after="60"/>
              <w:jc w:val="right"/>
              <w:rPr>
                <w:b/>
                <w:noProof/>
                <w:sz w:val="20"/>
                <w:szCs w:val="20"/>
              </w:rPr>
            </w:pPr>
            <w:r>
              <w:rPr>
                <w:b/>
                <w:noProof/>
                <w:sz w:val="20"/>
                <w:szCs w:val="20"/>
              </w:rPr>
              <w:t>0,000</w:t>
            </w:r>
          </w:p>
          <w:p w:rsidR="00E657A7" w:rsidRDefault="00E657A7">
            <w:pPr>
              <w:spacing w:before="60" w:after="60"/>
              <w:jc w:val="right"/>
              <w:rPr>
                <w:b/>
                <w:noProof/>
                <w:sz w:val="20"/>
                <w:szCs w:val="20"/>
              </w:rPr>
            </w:pPr>
          </w:p>
        </w:tc>
      </w:tr>
      <w:tr w:rsidR="00E657A7">
        <w:trPr>
          <w:cantSplit/>
        </w:trPr>
        <w:tc>
          <w:tcPr>
            <w:tcW w:w="7356" w:type="dxa"/>
            <w:gridSpan w:val="8"/>
            <w:tcBorders>
              <w:top w:val="single" w:sz="18" w:space="0" w:color="auto"/>
              <w:bottom w:val="single" w:sz="8" w:space="0" w:color="auto"/>
            </w:tcBorders>
          </w:tcPr>
          <w:p w:rsidR="00E657A7" w:rsidRDefault="00C016B1">
            <w:pPr>
              <w:spacing w:before="60" w:after="60"/>
              <w:rPr>
                <w:noProof/>
              </w:rPr>
            </w:pPr>
            <w:r>
              <w:rPr>
                <w:b/>
                <w:noProof/>
                <w:sz w:val="22"/>
              </w:rPr>
              <w:t xml:space="preserve">Administrative expenditure </w:t>
            </w:r>
            <w:r>
              <w:rPr>
                <w:b/>
                <w:noProof/>
                <w:sz w:val="22"/>
                <w:u w:val="single"/>
              </w:rPr>
              <w:t>not</w:t>
            </w:r>
            <w:r>
              <w:rPr>
                <w:b/>
                <w:noProof/>
                <w:sz w:val="22"/>
              </w:rPr>
              <w:t xml:space="preserve"> included in reference amount</w:t>
            </w:r>
            <w:r>
              <w:rPr>
                <w:rStyle w:val="FootnoteReference"/>
                <w:b/>
                <w:noProof/>
                <w:sz w:val="22"/>
              </w:rPr>
              <w:footnoteReference w:id="8"/>
            </w:r>
          </w:p>
        </w:tc>
        <w:tc>
          <w:tcPr>
            <w:tcW w:w="840" w:type="dxa"/>
            <w:tcBorders>
              <w:top w:val="single" w:sz="18" w:space="0" w:color="auto"/>
              <w:bottom w:val="single" w:sz="8" w:space="0" w:color="auto"/>
            </w:tcBorders>
          </w:tcPr>
          <w:p w:rsidR="00E657A7" w:rsidRDefault="00E657A7">
            <w:pPr>
              <w:spacing w:before="60" w:after="60"/>
              <w:rPr>
                <w:noProof/>
              </w:rPr>
            </w:pPr>
          </w:p>
        </w:tc>
        <w:tc>
          <w:tcPr>
            <w:tcW w:w="756" w:type="dxa"/>
            <w:tcBorders>
              <w:top w:val="single" w:sz="18" w:space="0" w:color="auto"/>
              <w:bottom w:val="single" w:sz="8" w:space="0" w:color="auto"/>
            </w:tcBorders>
          </w:tcPr>
          <w:p w:rsidR="00E657A7" w:rsidRDefault="00E657A7">
            <w:pPr>
              <w:spacing w:before="60" w:after="60"/>
              <w:rPr>
                <w:noProof/>
              </w:rPr>
            </w:pPr>
          </w:p>
        </w:tc>
      </w:tr>
      <w:tr w:rsidR="00E657A7">
        <w:trPr>
          <w:cantSplit/>
        </w:trPr>
        <w:tc>
          <w:tcPr>
            <w:tcW w:w="2335" w:type="dxa"/>
            <w:tcBorders>
              <w:top w:val="single" w:sz="8" w:space="0" w:color="auto"/>
              <w:left w:val="single" w:sz="8" w:space="0" w:color="auto"/>
              <w:bottom w:val="single" w:sz="4" w:space="0" w:color="auto"/>
              <w:right w:val="single" w:sz="4" w:space="0" w:color="auto"/>
            </w:tcBorders>
          </w:tcPr>
          <w:p w:rsidR="00E657A7" w:rsidRDefault="00C016B1">
            <w:pPr>
              <w:spacing w:before="60" w:after="60"/>
              <w:rPr>
                <w:noProof/>
                <w:sz w:val="20"/>
                <w:szCs w:val="20"/>
              </w:rPr>
            </w:pPr>
            <w:r>
              <w:rPr>
                <w:noProof/>
                <w:sz w:val="20"/>
                <w:szCs w:val="20"/>
              </w:rPr>
              <w:t>Human resources and associated expenditure (NDA)</w:t>
            </w:r>
          </w:p>
        </w:tc>
        <w:tc>
          <w:tcPr>
            <w:tcW w:w="701" w:type="dxa"/>
            <w:tcBorders>
              <w:top w:val="single" w:sz="8" w:space="0" w:color="auto"/>
              <w:left w:val="single" w:sz="4" w:space="0" w:color="auto"/>
              <w:bottom w:val="single" w:sz="4" w:space="0" w:color="auto"/>
              <w:right w:val="single" w:sz="4" w:space="0" w:color="auto"/>
            </w:tcBorders>
            <w:vAlign w:val="center"/>
          </w:tcPr>
          <w:p w:rsidR="00E657A7" w:rsidRDefault="00C016B1">
            <w:pPr>
              <w:spacing w:before="60" w:after="60"/>
              <w:jc w:val="center"/>
              <w:rPr>
                <w:noProof/>
                <w:sz w:val="20"/>
                <w:szCs w:val="20"/>
              </w:rPr>
            </w:pPr>
            <w:r>
              <w:rPr>
                <w:noProof/>
                <w:sz w:val="20"/>
                <w:szCs w:val="20"/>
              </w:rPr>
              <w:t>8.2.5</w:t>
            </w:r>
          </w:p>
        </w:tc>
        <w:tc>
          <w:tcPr>
            <w:tcW w:w="720" w:type="dxa"/>
            <w:tcBorders>
              <w:top w:val="single" w:sz="8" w:space="0" w:color="auto"/>
              <w:left w:val="single" w:sz="4" w:space="0" w:color="auto"/>
              <w:bottom w:val="single" w:sz="4" w:space="0" w:color="auto"/>
              <w:right w:val="single" w:sz="4" w:space="0" w:color="auto"/>
            </w:tcBorders>
            <w:vAlign w:val="center"/>
          </w:tcPr>
          <w:p w:rsidR="00E657A7" w:rsidRDefault="00C016B1">
            <w:pPr>
              <w:spacing w:before="60" w:after="60"/>
              <w:jc w:val="center"/>
              <w:rPr>
                <w:noProof/>
                <w:sz w:val="20"/>
                <w:szCs w:val="20"/>
              </w:rPr>
            </w:pPr>
            <w:r>
              <w:rPr>
                <w:noProof/>
                <w:sz w:val="20"/>
                <w:szCs w:val="20"/>
              </w:rPr>
              <w:t>d</w:t>
            </w:r>
          </w:p>
        </w:tc>
        <w:tc>
          <w:tcPr>
            <w:tcW w:w="720" w:type="dxa"/>
            <w:tcBorders>
              <w:top w:val="single" w:sz="8" w:space="0" w:color="auto"/>
              <w:left w:val="single" w:sz="4" w:space="0" w:color="auto"/>
              <w:bottom w:val="single" w:sz="4" w:space="0" w:color="auto"/>
              <w:right w:val="single" w:sz="4" w:space="0" w:color="auto"/>
            </w:tcBorders>
          </w:tcPr>
          <w:p w:rsidR="00E657A7" w:rsidRDefault="00C016B1">
            <w:pPr>
              <w:spacing w:before="60" w:after="60"/>
              <w:jc w:val="right"/>
              <w:rPr>
                <w:noProof/>
                <w:sz w:val="20"/>
                <w:szCs w:val="20"/>
              </w:rPr>
            </w:pPr>
            <w:r>
              <w:rPr>
                <w:noProof/>
                <w:sz w:val="20"/>
                <w:szCs w:val="20"/>
              </w:rPr>
              <w:t>n.a.</w:t>
            </w:r>
          </w:p>
        </w:tc>
        <w:tc>
          <w:tcPr>
            <w:tcW w:w="720" w:type="dxa"/>
            <w:tcBorders>
              <w:top w:val="single" w:sz="8" w:space="0" w:color="auto"/>
              <w:left w:val="single" w:sz="4" w:space="0" w:color="auto"/>
              <w:bottom w:val="single" w:sz="4" w:space="0" w:color="auto"/>
              <w:right w:val="single" w:sz="4" w:space="0" w:color="auto"/>
            </w:tcBorders>
          </w:tcPr>
          <w:p w:rsidR="00E657A7" w:rsidRDefault="00C016B1">
            <w:pPr>
              <w:spacing w:before="60" w:after="60"/>
              <w:jc w:val="right"/>
              <w:rPr>
                <w:noProof/>
                <w:sz w:val="20"/>
                <w:szCs w:val="20"/>
              </w:rPr>
            </w:pPr>
            <w:r>
              <w:rPr>
                <w:noProof/>
                <w:sz w:val="20"/>
                <w:szCs w:val="20"/>
              </w:rPr>
              <w:t>n.a.</w:t>
            </w:r>
          </w:p>
        </w:tc>
        <w:tc>
          <w:tcPr>
            <w:tcW w:w="720" w:type="dxa"/>
            <w:tcBorders>
              <w:top w:val="single" w:sz="8" w:space="0" w:color="auto"/>
              <w:left w:val="single" w:sz="4" w:space="0" w:color="auto"/>
              <w:bottom w:val="single" w:sz="4" w:space="0" w:color="auto"/>
              <w:right w:val="single" w:sz="4" w:space="0" w:color="auto"/>
            </w:tcBorders>
          </w:tcPr>
          <w:p w:rsidR="00E657A7" w:rsidRDefault="00C016B1">
            <w:pPr>
              <w:spacing w:before="60" w:after="60"/>
              <w:jc w:val="right"/>
              <w:rPr>
                <w:noProof/>
                <w:sz w:val="20"/>
                <w:szCs w:val="20"/>
              </w:rPr>
            </w:pPr>
            <w:r>
              <w:rPr>
                <w:noProof/>
                <w:sz w:val="20"/>
                <w:szCs w:val="20"/>
              </w:rPr>
              <w:t>n.a.</w:t>
            </w:r>
          </w:p>
        </w:tc>
        <w:tc>
          <w:tcPr>
            <w:tcW w:w="720" w:type="dxa"/>
            <w:tcBorders>
              <w:top w:val="single" w:sz="8" w:space="0" w:color="auto"/>
              <w:left w:val="single" w:sz="4" w:space="0" w:color="auto"/>
              <w:bottom w:val="single" w:sz="4" w:space="0" w:color="auto"/>
              <w:right w:val="single" w:sz="4" w:space="0" w:color="auto"/>
            </w:tcBorders>
          </w:tcPr>
          <w:p w:rsidR="00E657A7" w:rsidRDefault="00C016B1">
            <w:pPr>
              <w:spacing w:before="60" w:after="60"/>
              <w:jc w:val="right"/>
              <w:rPr>
                <w:noProof/>
                <w:sz w:val="20"/>
                <w:szCs w:val="20"/>
              </w:rPr>
            </w:pPr>
            <w:r>
              <w:rPr>
                <w:noProof/>
                <w:sz w:val="20"/>
                <w:szCs w:val="20"/>
              </w:rPr>
              <w:t>n.a.</w:t>
            </w:r>
          </w:p>
        </w:tc>
        <w:tc>
          <w:tcPr>
            <w:tcW w:w="720" w:type="dxa"/>
            <w:tcBorders>
              <w:top w:val="single" w:sz="8" w:space="0" w:color="auto"/>
              <w:left w:val="single" w:sz="4" w:space="0" w:color="auto"/>
              <w:bottom w:val="single" w:sz="4" w:space="0" w:color="auto"/>
              <w:right w:val="single" w:sz="4" w:space="0" w:color="auto"/>
            </w:tcBorders>
          </w:tcPr>
          <w:p w:rsidR="00E657A7" w:rsidRDefault="00C016B1">
            <w:pPr>
              <w:spacing w:before="60" w:after="60"/>
              <w:jc w:val="right"/>
              <w:rPr>
                <w:noProof/>
                <w:sz w:val="20"/>
                <w:szCs w:val="20"/>
              </w:rPr>
            </w:pPr>
            <w:r>
              <w:rPr>
                <w:noProof/>
                <w:sz w:val="20"/>
                <w:szCs w:val="20"/>
              </w:rPr>
              <w:t>n.a.</w:t>
            </w:r>
          </w:p>
        </w:tc>
        <w:tc>
          <w:tcPr>
            <w:tcW w:w="840" w:type="dxa"/>
            <w:tcBorders>
              <w:top w:val="single" w:sz="8" w:space="0" w:color="auto"/>
              <w:left w:val="single" w:sz="4" w:space="0" w:color="auto"/>
              <w:bottom w:val="single" w:sz="4" w:space="0" w:color="auto"/>
              <w:right w:val="single" w:sz="8" w:space="0" w:color="auto"/>
            </w:tcBorders>
          </w:tcPr>
          <w:p w:rsidR="00E657A7" w:rsidRDefault="00C016B1">
            <w:pPr>
              <w:spacing w:before="60" w:after="60"/>
              <w:jc w:val="right"/>
              <w:rPr>
                <w:noProof/>
                <w:sz w:val="20"/>
                <w:szCs w:val="20"/>
              </w:rPr>
            </w:pPr>
            <w:r>
              <w:rPr>
                <w:noProof/>
                <w:sz w:val="20"/>
                <w:szCs w:val="20"/>
              </w:rPr>
              <w:t>n.a.</w:t>
            </w:r>
          </w:p>
        </w:tc>
        <w:tc>
          <w:tcPr>
            <w:tcW w:w="756" w:type="dxa"/>
            <w:tcBorders>
              <w:top w:val="single" w:sz="8" w:space="0" w:color="auto"/>
              <w:left w:val="single" w:sz="8" w:space="0" w:color="auto"/>
              <w:bottom w:val="single" w:sz="8" w:space="0" w:color="auto"/>
              <w:right w:val="single" w:sz="8" w:space="0" w:color="auto"/>
            </w:tcBorders>
          </w:tcPr>
          <w:p w:rsidR="00E657A7" w:rsidRDefault="00C016B1">
            <w:pPr>
              <w:spacing w:before="60" w:after="60"/>
              <w:jc w:val="right"/>
              <w:rPr>
                <w:noProof/>
                <w:sz w:val="20"/>
                <w:szCs w:val="20"/>
              </w:rPr>
            </w:pPr>
            <w:r>
              <w:rPr>
                <w:noProof/>
                <w:sz w:val="20"/>
                <w:szCs w:val="20"/>
              </w:rPr>
              <w:t>n.a.</w:t>
            </w:r>
          </w:p>
        </w:tc>
      </w:tr>
      <w:tr w:rsidR="00E657A7">
        <w:trPr>
          <w:cantSplit/>
        </w:trPr>
        <w:tc>
          <w:tcPr>
            <w:tcW w:w="2335" w:type="dxa"/>
            <w:tcBorders>
              <w:top w:val="single" w:sz="4" w:space="0" w:color="auto"/>
              <w:left w:val="single" w:sz="8" w:space="0" w:color="auto"/>
              <w:bottom w:val="single" w:sz="8" w:space="0" w:color="auto"/>
              <w:right w:val="single" w:sz="4" w:space="0" w:color="auto"/>
            </w:tcBorders>
          </w:tcPr>
          <w:p w:rsidR="00E657A7" w:rsidRDefault="00C016B1">
            <w:pPr>
              <w:spacing w:before="60" w:after="60"/>
              <w:rPr>
                <w:noProof/>
                <w:sz w:val="18"/>
                <w:szCs w:val="18"/>
              </w:rPr>
            </w:pPr>
            <w:r>
              <w:rPr>
                <w:noProof/>
                <w:sz w:val="18"/>
                <w:szCs w:val="18"/>
              </w:rPr>
              <w:t>Administrative costs, other than human resources and associated costs, not included in reference amount (NDA)</w:t>
            </w:r>
          </w:p>
        </w:tc>
        <w:tc>
          <w:tcPr>
            <w:tcW w:w="701" w:type="dxa"/>
            <w:tcBorders>
              <w:top w:val="single" w:sz="4" w:space="0" w:color="auto"/>
              <w:left w:val="single" w:sz="4" w:space="0" w:color="auto"/>
              <w:bottom w:val="single" w:sz="8" w:space="0" w:color="auto"/>
              <w:right w:val="single" w:sz="4" w:space="0" w:color="auto"/>
            </w:tcBorders>
            <w:vAlign w:val="center"/>
          </w:tcPr>
          <w:p w:rsidR="00E657A7" w:rsidRDefault="00C016B1">
            <w:pPr>
              <w:spacing w:before="60" w:after="60"/>
              <w:jc w:val="center"/>
              <w:rPr>
                <w:noProof/>
                <w:sz w:val="20"/>
                <w:szCs w:val="20"/>
              </w:rPr>
            </w:pPr>
            <w:r>
              <w:rPr>
                <w:noProof/>
                <w:sz w:val="20"/>
                <w:szCs w:val="20"/>
              </w:rPr>
              <w:t>8.2.6</w:t>
            </w:r>
          </w:p>
        </w:tc>
        <w:tc>
          <w:tcPr>
            <w:tcW w:w="720" w:type="dxa"/>
            <w:tcBorders>
              <w:top w:val="single" w:sz="4" w:space="0" w:color="auto"/>
              <w:left w:val="single" w:sz="4" w:space="0" w:color="auto"/>
              <w:bottom w:val="single" w:sz="8" w:space="0" w:color="auto"/>
              <w:right w:val="single" w:sz="4" w:space="0" w:color="auto"/>
            </w:tcBorders>
            <w:vAlign w:val="center"/>
          </w:tcPr>
          <w:p w:rsidR="00E657A7" w:rsidRDefault="00C016B1">
            <w:pPr>
              <w:spacing w:before="60" w:after="60"/>
              <w:jc w:val="center"/>
              <w:rPr>
                <w:noProof/>
                <w:sz w:val="20"/>
                <w:szCs w:val="20"/>
              </w:rPr>
            </w:pPr>
            <w:r>
              <w:rPr>
                <w:noProof/>
                <w:sz w:val="20"/>
                <w:szCs w:val="20"/>
              </w:rPr>
              <w:t>e</w:t>
            </w:r>
          </w:p>
        </w:tc>
        <w:tc>
          <w:tcPr>
            <w:tcW w:w="720" w:type="dxa"/>
            <w:tcBorders>
              <w:top w:val="single" w:sz="4" w:space="0" w:color="auto"/>
              <w:left w:val="single" w:sz="4" w:space="0" w:color="auto"/>
              <w:bottom w:val="single" w:sz="8" w:space="0" w:color="auto"/>
              <w:right w:val="single" w:sz="4" w:space="0" w:color="auto"/>
            </w:tcBorders>
          </w:tcPr>
          <w:p w:rsidR="00E657A7" w:rsidRDefault="00C016B1">
            <w:pPr>
              <w:spacing w:before="60" w:after="60"/>
              <w:jc w:val="right"/>
              <w:rPr>
                <w:noProof/>
                <w:sz w:val="20"/>
                <w:szCs w:val="20"/>
              </w:rPr>
            </w:pPr>
            <w:r>
              <w:rPr>
                <w:noProof/>
                <w:sz w:val="20"/>
                <w:szCs w:val="20"/>
              </w:rPr>
              <w:t>n.a.</w:t>
            </w:r>
          </w:p>
        </w:tc>
        <w:tc>
          <w:tcPr>
            <w:tcW w:w="720" w:type="dxa"/>
            <w:tcBorders>
              <w:top w:val="single" w:sz="4" w:space="0" w:color="auto"/>
              <w:left w:val="single" w:sz="4" w:space="0" w:color="auto"/>
              <w:bottom w:val="single" w:sz="8" w:space="0" w:color="auto"/>
              <w:right w:val="single" w:sz="4" w:space="0" w:color="auto"/>
            </w:tcBorders>
          </w:tcPr>
          <w:p w:rsidR="00E657A7" w:rsidRDefault="00C016B1">
            <w:pPr>
              <w:spacing w:before="60" w:after="60"/>
              <w:jc w:val="right"/>
              <w:rPr>
                <w:noProof/>
                <w:sz w:val="20"/>
                <w:szCs w:val="20"/>
              </w:rPr>
            </w:pPr>
            <w:r>
              <w:rPr>
                <w:noProof/>
                <w:sz w:val="20"/>
                <w:szCs w:val="20"/>
              </w:rPr>
              <w:t>n.a.</w:t>
            </w:r>
          </w:p>
        </w:tc>
        <w:tc>
          <w:tcPr>
            <w:tcW w:w="720" w:type="dxa"/>
            <w:tcBorders>
              <w:top w:val="single" w:sz="4" w:space="0" w:color="auto"/>
              <w:left w:val="single" w:sz="4" w:space="0" w:color="auto"/>
              <w:bottom w:val="single" w:sz="8" w:space="0" w:color="auto"/>
              <w:right w:val="single" w:sz="4" w:space="0" w:color="auto"/>
            </w:tcBorders>
          </w:tcPr>
          <w:p w:rsidR="00E657A7" w:rsidRDefault="00C016B1">
            <w:pPr>
              <w:spacing w:before="60" w:after="60"/>
              <w:jc w:val="right"/>
              <w:rPr>
                <w:noProof/>
                <w:sz w:val="20"/>
                <w:szCs w:val="20"/>
              </w:rPr>
            </w:pPr>
            <w:r>
              <w:rPr>
                <w:noProof/>
                <w:sz w:val="20"/>
                <w:szCs w:val="20"/>
              </w:rPr>
              <w:t>n.a.</w:t>
            </w:r>
          </w:p>
        </w:tc>
        <w:tc>
          <w:tcPr>
            <w:tcW w:w="720" w:type="dxa"/>
            <w:tcBorders>
              <w:top w:val="single" w:sz="4" w:space="0" w:color="auto"/>
              <w:left w:val="single" w:sz="4" w:space="0" w:color="auto"/>
              <w:bottom w:val="single" w:sz="8" w:space="0" w:color="auto"/>
              <w:right w:val="single" w:sz="4" w:space="0" w:color="auto"/>
            </w:tcBorders>
          </w:tcPr>
          <w:p w:rsidR="00E657A7" w:rsidRDefault="00C016B1">
            <w:pPr>
              <w:spacing w:before="60" w:after="60"/>
              <w:jc w:val="right"/>
              <w:rPr>
                <w:noProof/>
                <w:sz w:val="20"/>
                <w:szCs w:val="20"/>
              </w:rPr>
            </w:pPr>
            <w:r>
              <w:rPr>
                <w:noProof/>
                <w:sz w:val="20"/>
                <w:szCs w:val="20"/>
              </w:rPr>
              <w:t>n.a.</w:t>
            </w:r>
          </w:p>
        </w:tc>
        <w:tc>
          <w:tcPr>
            <w:tcW w:w="720" w:type="dxa"/>
            <w:tcBorders>
              <w:top w:val="single" w:sz="4" w:space="0" w:color="auto"/>
              <w:left w:val="single" w:sz="4" w:space="0" w:color="auto"/>
              <w:bottom w:val="single" w:sz="8" w:space="0" w:color="auto"/>
              <w:right w:val="single" w:sz="4" w:space="0" w:color="auto"/>
            </w:tcBorders>
          </w:tcPr>
          <w:p w:rsidR="00E657A7" w:rsidRDefault="00C016B1">
            <w:pPr>
              <w:spacing w:before="60" w:after="60"/>
              <w:jc w:val="right"/>
              <w:rPr>
                <w:noProof/>
                <w:sz w:val="20"/>
                <w:szCs w:val="20"/>
              </w:rPr>
            </w:pPr>
            <w:r>
              <w:rPr>
                <w:noProof/>
                <w:sz w:val="20"/>
                <w:szCs w:val="20"/>
              </w:rPr>
              <w:t>n.a.</w:t>
            </w:r>
          </w:p>
        </w:tc>
        <w:tc>
          <w:tcPr>
            <w:tcW w:w="840" w:type="dxa"/>
            <w:tcBorders>
              <w:top w:val="single" w:sz="4" w:space="0" w:color="auto"/>
              <w:left w:val="single" w:sz="4" w:space="0" w:color="auto"/>
              <w:bottom w:val="single" w:sz="8" w:space="0" w:color="auto"/>
              <w:right w:val="single" w:sz="8" w:space="0" w:color="auto"/>
            </w:tcBorders>
          </w:tcPr>
          <w:p w:rsidR="00E657A7" w:rsidRDefault="00C016B1">
            <w:pPr>
              <w:spacing w:before="60" w:after="60"/>
              <w:jc w:val="right"/>
              <w:rPr>
                <w:noProof/>
                <w:sz w:val="20"/>
                <w:szCs w:val="20"/>
              </w:rPr>
            </w:pPr>
            <w:r>
              <w:rPr>
                <w:noProof/>
                <w:sz w:val="20"/>
                <w:szCs w:val="20"/>
              </w:rPr>
              <w:t>n.a.</w:t>
            </w:r>
          </w:p>
        </w:tc>
        <w:tc>
          <w:tcPr>
            <w:tcW w:w="756" w:type="dxa"/>
            <w:tcBorders>
              <w:top w:val="single" w:sz="8" w:space="0" w:color="auto"/>
              <w:left w:val="single" w:sz="8" w:space="0" w:color="auto"/>
              <w:bottom w:val="single" w:sz="8" w:space="0" w:color="auto"/>
              <w:right w:val="single" w:sz="8" w:space="0" w:color="auto"/>
            </w:tcBorders>
          </w:tcPr>
          <w:p w:rsidR="00E657A7" w:rsidRDefault="00C016B1">
            <w:pPr>
              <w:spacing w:before="60" w:after="60"/>
              <w:jc w:val="right"/>
              <w:rPr>
                <w:noProof/>
                <w:sz w:val="20"/>
                <w:szCs w:val="20"/>
              </w:rPr>
            </w:pPr>
            <w:r>
              <w:rPr>
                <w:noProof/>
                <w:sz w:val="20"/>
                <w:szCs w:val="20"/>
              </w:rPr>
              <w:t>n.a.</w:t>
            </w:r>
          </w:p>
        </w:tc>
      </w:tr>
    </w:tbl>
    <w:p w:rsidR="00E657A7" w:rsidRDefault="00C016B1">
      <w:pPr>
        <w:rPr>
          <w:b/>
          <w:noProof/>
        </w:rPr>
      </w:pPr>
      <w:r>
        <w:rPr>
          <w:b/>
          <w:noProof/>
        </w:rPr>
        <w:t xml:space="preserve">Total indicative financial cost of intervention </w:t>
      </w:r>
    </w:p>
    <w:tbl>
      <w:tblPr>
        <w:tblW w:w="8952" w:type="dxa"/>
        <w:tblInd w:w="312" w:type="dxa"/>
        <w:tblLayout w:type="fixed"/>
        <w:tblLook w:val="0000" w:firstRow="0" w:lastRow="0" w:firstColumn="0" w:lastColumn="0" w:noHBand="0" w:noVBand="0"/>
      </w:tblPr>
      <w:tblGrid>
        <w:gridCol w:w="2335"/>
        <w:gridCol w:w="701"/>
        <w:gridCol w:w="540"/>
        <w:gridCol w:w="720"/>
        <w:gridCol w:w="900"/>
        <w:gridCol w:w="720"/>
        <w:gridCol w:w="720"/>
        <w:gridCol w:w="720"/>
        <w:gridCol w:w="720"/>
        <w:gridCol w:w="876"/>
      </w:tblGrid>
      <w:tr w:rsidR="00E657A7">
        <w:trPr>
          <w:cantSplit/>
        </w:trPr>
        <w:tc>
          <w:tcPr>
            <w:tcW w:w="2335" w:type="dxa"/>
            <w:tcBorders>
              <w:top w:val="double" w:sz="4" w:space="0" w:color="auto"/>
              <w:left w:val="double" w:sz="4" w:space="0" w:color="auto"/>
              <w:bottom w:val="single" w:sz="4" w:space="0" w:color="auto"/>
            </w:tcBorders>
          </w:tcPr>
          <w:p w:rsidR="00E657A7" w:rsidRDefault="00C016B1">
            <w:pPr>
              <w:spacing w:before="60" w:after="60"/>
              <w:rPr>
                <w:b/>
                <w:noProof/>
                <w:sz w:val="20"/>
                <w:szCs w:val="20"/>
              </w:rPr>
            </w:pPr>
            <w:r>
              <w:rPr>
                <w:b/>
                <w:noProof/>
                <w:sz w:val="20"/>
                <w:szCs w:val="20"/>
              </w:rPr>
              <w:t>TOTAL CA including cost of Human Resources</w:t>
            </w:r>
          </w:p>
        </w:tc>
        <w:tc>
          <w:tcPr>
            <w:tcW w:w="701" w:type="dxa"/>
            <w:tcBorders>
              <w:top w:val="double" w:sz="4" w:space="0" w:color="auto"/>
              <w:left w:val="single" w:sz="4" w:space="0" w:color="auto"/>
              <w:bottom w:val="single" w:sz="4" w:space="0" w:color="auto"/>
              <w:right w:val="single" w:sz="4" w:space="0" w:color="auto"/>
            </w:tcBorders>
          </w:tcPr>
          <w:p w:rsidR="00E657A7" w:rsidRDefault="00E657A7">
            <w:pPr>
              <w:spacing w:before="60" w:after="60"/>
              <w:jc w:val="center"/>
              <w:rPr>
                <w:noProof/>
              </w:rPr>
            </w:pPr>
          </w:p>
        </w:tc>
        <w:tc>
          <w:tcPr>
            <w:tcW w:w="540" w:type="dxa"/>
            <w:tcBorders>
              <w:top w:val="double" w:sz="4" w:space="0" w:color="auto"/>
              <w:left w:val="single" w:sz="4" w:space="0" w:color="auto"/>
              <w:bottom w:val="single" w:sz="4" w:space="0" w:color="auto"/>
            </w:tcBorders>
            <w:vAlign w:val="center"/>
          </w:tcPr>
          <w:p w:rsidR="00E657A7" w:rsidRDefault="00C016B1">
            <w:pPr>
              <w:spacing w:before="60" w:after="60"/>
              <w:jc w:val="center"/>
              <w:rPr>
                <w:noProof/>
                <w:sz w:val="20"/>
                <w:szCs w:val="20"/>
              </w:rPr>
            </w:pPr>
            <w:r>
              <w:rPr>
                <w:noProof/>
                <w:sz w:val="20"/>
                <w:szCs w:val="20"/>
              </w:rPr>
              <w:t>a+c+d+e</w:t>
            </w:r>
          </w:p>
        </w:tc>
        <w:tc>
          <w:tcPr>
            <w:tcW w:w="720" w:type="dxa"/>
            <w:tcBorders>
              <w:top w:val="double" w:sz="4" w:space="0" w:color="auto"/>
              <w:left w:val="single" w:sz="4" w:space="0" w:color="auto"/>
              <w:bottom w:val="single" w:sz="4" w:space="0" w:color="auto"/>
              <w:right w:val="single" w:sz="4" w:space="0" w:color="auto"/>
            </w:tcBorders>
          </w:tcPr>
          <w:p w:rsidR="00E657A7" w:rsidRDefault="00C016B1">
            <w:pPr>
              <w:spacing w:before="60" w:after="60"/>
              <w:jc w:val="right"/>
              <w:rPr>
                <w:noProof/>
                <w:sz w:val="20"/>
                <w:szCs w:val="20"/>
              </w:rPr>
            </w:pPr>
            <w:r>
              <w:rPr>
                <w:noProof/>
                <w:sz w:val="20"/>
                <w:szCs w:val="20"/>
              </w:rPr>
              <w:t>n.a.</w:t>
            </w:r>
          </w:p>
        </w:tc>
        <w:tc>
          <w:tcPr>
            <w:tcW w:w="900" w:type="dxa"/>
            <w:tcBorders>
              <w:top w:val="double" w:sz="4" w:space="0" w:color="auto"/>
              <w:left w:val="single" w:sz="4" w:space="0" w:color="auto"/>
              <w:bottom w:val="single" w:sz="4" w:space="0" w:color="auto"/>
              <w:right w:val="single" w:sz="4" w:space="0" w:color="auto"/>
            </w:tcBorders>
          </w:tcPr>
          <w:p w:rsidR="00E657A7" w:rsidRDefault="00C016B1">
            <w:pPr>
              <w:spacing w:before="60" w:after="60"/>
              <w:jc w:val="right"/>
              <w:rPr>
                <w:noProof/>
                <w:sz w:val="20"/>
                <w:szCs w:val="20"/>
              </w:rPr>
            </w:pPr>
            <w:r>
              <w:rPr>
                <w:noProof/>
                <w:sz w:val="20"/>
                <w:szCs w:val="20"/>
              </w:rPr>
              <w:t>n.a.</w:t>
            </w:r>
          </w:p>
        </w:tc>
        <w:tc>
          <w:tcPr>
            <w:tcW w:w="720" w:type="dxa"/>
            <w:tcBorders>
              <w:top w:val="double" w:sz="4" w:space="0" w:color="auto"/>
              <w:left w:val="single" w:sz="4" w:space="0" w:color="auto"/>
              <w:bottom w:val="single" w:sz="4" w:space="0" w:color="auto"/>
              <w:right w:val="single" w:sz="4" w:space="0" w:color="auto"/>
            </w:tcBorders>
          </w:tcPr>
          <w:p w:rsidR="00E657A7" w:rsidRDefault="00C016B1">
            <w:pPr>
              <w:spacing w:before="60" w:after="60"/>
              <w:jc w:val="right"/>
              <w:rPr>
                <w:noProof/>
                <w:sz w:val="20"/>
                <w:szCs w:val="20"/>
              </w:rPr>
            </w:pPr>
            <w:r>
              <w:rPr>
                <w:noProof/>
                <w:sz w:val="20"/>
                <w:szCs w:val="20"/>
              </w:rPr>
              <w:t>n.a.</w:t>
            </w:r>
          </w:p>
        </w:tc>
        <w:tc>
          <w:tcPr>
            <w:tcW w:w="720" w:type="dxa"/>
            <w:tcBorders>
              <w:top w:val="double" w:sz="4" w:space="0" w:color="auto"/>
              <w:left w:val="single" w:sz="4" w:space="0" w:color="auto"/>
              <w:bottom w:val="single" w:sz="4" w:space="0" w:color="auto"/>
              <w:right w:val="single" w:sz="4" w:space="0" w:color="auto"/>
            </w:tcBorders>
          </w:tcPr>
          <w:p w:rsidR="00E657A7" w:rsidRDefault="00C016B1">
            <w:pPr>
              <w:spacing w:before="60" w:after="60"/>
              <w:jc w:val="right"/>
              <w:rPr>
                <w:noProof/>
                <w:sz w:val="20"/>
                <w:szCs w:val="20"/>
              </w:rPr>
            </w:pPr>
            <w:r>
              <w:rPr>
                <w:noProof/>
                <w:sz w:val="20"/>
                <w:szCs w:val="20"/>
              </w:rPr>
              <w:t>n.a.</w:t>
            </w:r>
          </w:p>
        </w:tc>
        <w:tc>
          <w:tcPr>
            <w:tcW w:w="720" w:type="dxa"/>
            <w:tcBorders>
              <w:top w:val="double" w:sz="4" w:space="0" w:color="auto"/>
              <w:left w:val="single" w:sz="4" w:space="0" w:color="auto"/>
              <w:bottom w:val="single" w:sz="4" w:space="0" w:color="auto"/>
              <w:right w:val="single" w:sz="4" w:space="0" w:color="auto"/>
            </w:tcBorders>
          </w:tcPr>
          <w:p w:rsidR="00E657A7" w:rsidRDefault="00C016B1">
            <w:pPr>
              <w:spacing w:before="60" w:after="60"/>
              <w:jc w:val="right"/>
              <w:rPr>
                <w:noProof/>
                <w:sz w:val="20"/>
                <w:szCs w:val="20"/>
              </w:rPr>
            </w:pPr>
            <w:r>
              <w:rPr>
                <w:noProof/>
                <w:sz w:val="20"/>
                <w:szCs w:val="20"/>
              </w:rPr>
              <w:t>n.a.</w:t>
            </w:r>
          </w:p>
        </w:tc>
        <w:tc>
          <w:tcPr>
            <w:tcW w:w="720" w:type="dxa"/>
            <w:tcBorders>
              <w:top w:val="double" w:sz="4" w:space="0" w:color="auto"/>
              <w:left w:val="single" w:sz="4" w:space="0" w:color="auto"/>
              <w:bottom w:val="single" w:sz="4" w:space="0" w:color="auto"/>
              <w:right w:val="double" w:sz="4" w:space="0" w:color="auto"/>
            </w:tcBorders>
          </w:tcPr>
          <w:p w:rsidR="00E657A7" w:rsidRDefault="00C016B1">
            <w:pPr>
              <w:spacing w:before="60" w:after="60"/>
              <w:jc w:val="right"/>
              <w:rPr>
                <w:noProof/>
                <w:sz w:val="20"/>
                <w:szCs w:val="20"/>
              </w:rPr>
            </w:pPr>
            <w:r>
              <w:rPr>
                <w:noProof/>
                <w:sz w:val="20"/>
                <w:szCs w:val="20"/>
              </w:rPr>
              <w:t>n.a.</w:t>
            </w:r>
          </w:p>
        </w:tc>
        <w:tc>
          <w:tcPr>
            <w:tcW w:w="876" w:type="dxa"/>
            <w:tcBorders>
              <w:top w:val="double" w:sz="4" w:space="0" w:color="auto"/>
              <w:left w:val="double" w:sz="4" w:space="0" w:color="auto"/>
              <w:bottom w:val="single" w:sz="4" w:space="0" w:color="auto"/>
              <w:right w:val="double" w:sz="4" w:space="0" w:color="auto"/>
            </w:tcBorders>
          </w:tcPr>
          <w:p w:rsidR="00E657A7" w:rsidRDefault="00C016B1">
            <w:pPr>
              <w:spacing w:before="60" w:after="60"/>
              <w:jc w:val="right"/>
              <w:rPr>
                <w:noProof/>
                <w:sz w:val="20"/>
                <w:szCs w:val="20"/>
              </w:rPr>
            </w:pPr>
            <w:r>
              <w:rPr>
                <w:noProof/>
                <w:sz w:val="20"/>
                <w:szCs w:val="20"/>
              </w:rPr>
              <w:t>n.a.</w:t>
            </w:r>
          </w:p>
        </w:tc>
      </w:tr>
      <w:tr w:rsidR="00E657A7">
        <w:trPr>
          <w:cantSplit/>
        </w:trPr>
        <w:tc>
          <w:tcPr>
            <w:tcW w:w="2335" w:type="dxa"/>
            <w:tcBorders>
              <w:top w:val="single" w:sz="4" w:space="0" w:color="auto"/>
              <w:left w:val="double" w:sz="4" w:space="0" w:color="auto"/>
              <w:bottom w:val="double" w:sz="4" w:space="0" w:color="auto"/>
            </w:tcBorders>
          </w:tcPr>
          <w:p w:rsidR="00E657A7" w:rsidRDefault="00C016B1">
            <w:pPr>
              <w:spacing w:before="60" w:after="60"/>
              <w:rPr>
                <w:b/>
                <w:noProof/>
                <w:sz w:val="20"/>
                <w:szCs w:val="20"/>
              </w:rPr>
            </w:pPr>
            <w:r>
              <w:rPr>
                <w:b/>
                <w:noProof/>
                <w:sz w:val="20"/>
                <w:szCs w:val="20"/>
              </w:rPr>
              <w:t>TOTAL PA including cost of Human Resources</w:t>
            </w:r>
          </w:p>
        </w:tc>
        <w:tc>
          <w:tcPr>
            <w:tcW w:w="701" w:type="dxa"/>
            <w:tcBorders>
              <w:top w:val="single" w:sz="4" w:space="0" w:color="auto"/>
              <w:left w:val="single" w:sz="4" w:space="0" w:color="auto"/>
              <w:bottom w:val="double" w:sz="4" w:space="0" w:color="auto"/>
              <w:right w:val="single" w:sz="4" w:space="0" w:color="auto"/>
            </w:tcBorders>
          </w:tcPr>
          <w:p w:rsidR="00E657A7" w:rsidRDefault="00E657A7">
            <w:pPr>
              <w:spacing w:before="60" w:after="60"/>
              <w:jc w:val="center"/>
              <w:rPr>
                <w:noProof/>
              </w:rPr>
            </w:pPr>
          </w:p>
        </w:tc>
        <w:tc>
          <w:tcPr>
            <w:tcW w:w="540" w:type="dxa"/>
            <w:tcBorders>
              <w:top w:val="single" w:sz="4" w:space="0" w:color="auto"/>
              <w:left w:val="single" w:sz="4" w:space="0" w:color="auto"/>
              <w:bottom w:val="double" w:sz="4" w:space="0" w:color="auto"/>
            </w:tcBorders>
            <w:vAlign w:val="center"/>
          </w:tcPr>
          <w:p w:rsidR="00E657A7" w:rsidRDefault="00C016B1">
            <w:pPr>
              <w:spacing w:before="60" w:after="60"/>
              <w:jc w:val="center"/>
              <w:rPr>
                <w:noProof/>
                <w:sz w:val="20"/>
                <w:szCs w:val="20"/>
              </w:rPr>
            </w:pPr>
            <w:r>
              <w:rPr>
                <w:noProof/>
                <w:sz w:val="20"/>
                <w:szCs w:val="20"/>
              </w:rPr>
              <w:t>b+c+d+e</w:t>
            </w:r>
          </w:p>
        </w:tc>
        <w:tc>
          <w:tcPr>
            <w:tcW w:w="720" w:type="dxa"/>
            <w:tcBorders>
              <w:top w:val="single" w:sz="4" w:space="0" w:color="auto"/>
              <w:left w:val="single" w:sz="4" w:space="0" w:color="auto"/>
              <w:bottom w:val="double" w:sz="4" w:space="0" w:color="auto"/>
              <w:right w:val="single" w:sz="4" w:space="0" w:color="auto"/>
            </w:tcBorders>
          </w:tcPr>
          <w:p w:rsidR="00E657A7" w:rsidRDefault="00C016B1">
            <w:pPr>
              <w:spacing w:before="60" w:after="60"/>
              <w:jc w:val="right"/>
              <w:rPr>
                <w:noProof/>
                <w:sz w:val="20"/>
                <w:szCs w:val="20"/>
              </w:rPr>
            </w:pPr>
            <w:r>
              <w:rPr>
                <w:noProof/>
                <w:sz w:val="20"/>
                <w:szCs w:val="20"/>
              </w:rPr>
              <w:t>n.a</w:t>
            </w:r>
          </w:p>
        </w:tc>
        <w:tc>
          <w:tcPr>
            <w:tcW w:w="900" w:type="dxa"/>
            <w:tcBorders>
              <w:top w:val="single" w:sz="4" w:space="0" w:color="auto"/>
              <w:left w:val="single" w:sz="4" w:space="0" w:color="auto"/>
              <w:bottom w:val="double" w:sz="4" w:space="0" w:color="auto"/>
              <w:right w:val="single" w:sz="4" w:space="0" w:color="auto"/>
            </w:tcBorders>
          </w:tcPr>
          <w:p w:rsidR="00E657A7" w:rsidRDefault="00C016B1">
            <w:pPr>
              <w:spacing w:before="60" w:after="60"/>
              <w:jc w:val="right"/>
              <w:rPr>
                <w:noProof/>
                <w:sz w:val="20"/>
                <w:szCs w:val="20"/>
              </w:rPr>
            </w:pPr>
            <w:r>
              <w:rPr>
                <w:noProof/>
                <w:sz w:val="20"/>
                <w:szCs w:val="20"/>
              </w:rPr>
              <w:t>n.a.</w:t>
            </w:r>
          </w:p>
        </w:tc>
        <w:tc>
          <w:tcPr>
            <w:tcW w:w="720" w:type="dxa"/>
            <w:tcBorders>
              <w:top w:val="single" w:sz="4" w:space="0" w:color="auto"/>
              <w:left w:val="single" w:sz="4" w:space="0" w:color="auto"/>
              <w:bottom w:val="double" w:sz="4" w:space="0" w:color="auto"/>
              <w:right w:val="single" w:sz="4" w:space="0" w:color="auto"/>
            </w:tcBorders>
          </w:tcPr>
          <w:p w:rsidR="00E657A7" w:rsidRDefault="00C016B1">
            <w:pPr>
              <w:spacing w:before="60" w:after="60"/>
              <w:jc w:val="right"/>
              <w:rPr>
                <w:noProof/>
                <w:sz w:val="20"/>
                <w:szCs w:val="20"/>
              </w:rPr>
            </w:pPr>
            <w:r>
              <w:rPr>
                <w:noProof/>
                <w:sz w:val="20"/>
                <w:szCs w:val="20"/>
              </w:rPr>
              <w:t>n.a</w:t>
            </w:r>
          </w:p>
        </w:tc>
        <w:tc>
          <w:tcPr>
            <w:tcW w:w="720" w:type="dxa"/>
            <w:tcBorders>
              <w:top w:val="single" w:sz="4" w:space="0" w:color="auto"/>
              <w:left w:val="single" w:sz="4" w:space="0" w:color="auto"/>
              <w:bottom w:val="double" w:sz="4" w:space="0" w:color="auto"/>
              <w:right w:val="single" w:sz="4" w:space="0" w:color="auto"/>
            </w:tcBorders>
          </w:tcPr>
          <w:p w:rsidR="00E657A7" w:rsidRDefault="00C016B1">
            <w:pPr>
              <w:spacing w:before="60" w:after="60"/>
              <w:jc w:val="right"/>
              <w:rPr>
                <w:noProof/>
                <w:sz w:val="20"/>
                <w:szCs w:val="20"/>
              </w:rPr>
            </w:pPr>
            <w:r>
              <w:rPr>
                <w:noProof/>
                <w:sz w:val="20"/>
                <w:szCs w:val="20"/>
              </w:rPr>
              <w:t>n.a.</w:t>
            </w:r>
          </w:p>
        </w:tc>
        <w:tc>
          <w:tcPr>
            <w:tcW w:w="720" w:type="dxa"/>
            <w:tcBorders>
              <w:top w:val="single" w:sz="4" w:space="0" w:color="auto"/>
              <w:left w:val="single" w:sz="4" w:space="0" w:color="auto"/>
              <w:bottom w:val="double" w:sz="4" w:space="0" w:color="auto"/>
              <w:right w:val="single" w:sz="4" w:space="0" w:color="auto"/>
            </w:tcBorders>
          </w:tcPr>
          <w:p w:rsidR="00E657A7" w:rsidRDefault="00C016B1">
            <w:pPr>
              <w:spacing w:before="60" w:after="60"/>
              <w:jc w:val="right"/>
              <w:rPr>
                <w:noProof/>
                <w:sz w:val="20"/>
                <w:szCs w:val="20"/>
              </w:rPr>
            </w:pPr>
            <w:r>
              <w:rPr>
                <w:noProof/>
                <w:sz w:val="20"/>
                <w:szCs w:val="20"/>
              </w:rPr>
              <w:t>n.a.</w:t>
            </w:r>
          </w:p>
        </w:tc>
        <w:tc>
          <w:tcPr>
            <w:tcW w:w="720" w:type="dxa"/>
            <w:tcBorders>
              <w:top w:val="single" w:sz="4" w:space="0" w:color="auto"/>
              <w:left w:val="single" w:sz="4" w:space="0" w:color="auto"/>
              <w:bottom w:val="double" w:sz="4" w:space="0" w:color="auto"/>
              <w:right w:val="double" w:sz="4" w:space="0" w:color="auto"/>
            </w:tcBorders>
          </w:tcPr>
          <w:p w:rsidR="00E657A7" w:rsidRDefault="00C016B1">
            <w:pPr>
              <w:spacing w:before="60" w:after="60"/>
              <w:jc w:val="right"/>
              <w:rPr>
                <w:noProof/>
                <w:sz w:val="20"/>
                <w:szCs w:val="20"/>
              </w:rPr>
            </w:pPr>
            <w:r>
              <w:rPr>
                <w:noProof/>
                <w:sz w:val="20"/>
                <w:szCs w:val="20"/>
              </w:rPr>
              <w:t>n.a.</w:t>
            </w:r>
          </w:p>
        </w:tc>
        <w:tc>
          <w:tcPr>
            <w:tcW w:w="876" w:type="dxa"/>
            <w:tcBorders>
              <w:top w:val="single" w:sz="4" w:space="0" w:color="auto"/>
              <w:left w:val="double" w:sz="4" w:space="0" w:color="auto"/>
              <w:bottom w:val="double" w:sz="4" w:space="0" w:color="auto"/>
              <w:right w:val="double" w:sz="4" w:space="0" w:color="auto"/>
            </w:tcBorders>
          </w:tcPr>
          <w:p w:rsidR="00E657A7" w:rsidRDefault="00C016B1">
            <w:pPr>
              <w:spacing w:before="60" w:after="60"/>
              <w:jc w:val="right"/>
              <w:rPr>
                <w:noProof/>
                <w:sz w:val="20"/>
                <w:szCs w:val="20"/>
              </w:rPr>
            </w:pPr>
            <w:r>
              <w:rPr>
                <w:noProof/>
                <w:sz w:val="20"/>
                <w:szCs w:val="20"/>
              </w:rPr>
              <w:t>n.a</w:t>
            </w:r>
          </w:p>
        </w:tc>
      </w:tr>
    </w:tbl>
    <w:p w:rsidR="00E657A7" w:rsidRDefault="00E657A7">
      <w:pPr>
        <w:rPr>
          <w:b/>
          <w:noProof/>
        </w:rPr>
        <w:sectPr w:rsidR="00E657A7">
          <w:pgSz w:w="12240" w:h="15840"/>
          <w:pgMar w:top="1440" w:right="1800" w:bottom="1440" w:left="1800" w:header="708" w:footer="708" w:gutter="0"/>
          <w:cols w:space="708"/>
          <w:docGrid w:linePitch="360"/>
        </w:sectPr>
      </w:pPr>
    </w:p>
    <w:p w:rsidR="00E657A7" w:rsidRDefault="00C016B1">
      <w:pPr>
        <w:rPr>
          <w:b/>
          <w:noProof/>
        </w:rPr>
      </w:pPr>
      <w:r>
        <w:rPr>
          <w:b/>
          <w:noProof/>
        </w:rPr>
        <w:t>Co-financing details</w:t>
      </w:r>
    </w:p>
    <w:p w:rsidR="00E657A7" w:rsidRDefault="00C016B1">
      <w:pPr>
        <w:jc w:val="right"/>
        <w:rPr>
          <w:i/>
          <w:noProof/>
          <w:sz w:val="20"/>
          <w:szCs w:val="20"/>
        </w:rPr>
      </w:pPr>
      <w:r>
        <w:rPr>
          <w:i/>
          <w:noProof/>
          <w:sz w:val="20"/>
          <w:szCs w:val="20"/>
        </w:rPr>
        <w:t>EUR million (to 3 decimal places)</w:t>
      </w:r>
    </w:p>
    <w:tbl>
      <w:tblPr>
        <w:tblW w:w="8076" w:type="dxa"/>
        <w:tblInd w:w="312" w:type="dxa"/>
        <w:tblLayout w:type="fixed"/>
        <w:tblLook w:val="0000" w:firstRow="0" w:lastRow="0" w:firstColumn="0" w:lastColumn="0" w:noHBand="0" w:noVBand="0"/>
      </w:tblPr>
      <w:tblGrid>
        <w:gridCol w:w="2335"/>
        <w:gridCol w:w="584"/>
        <w:gridCol w:w="681"/>
        <w:gridCol w:w="720"/>
        <w:gridCol w:w="720"/>
        <w:gridCol w:w="720"/>
        <w:gridCol w:w="720"/>
        <w:gridCol w:w="720"/>
        <w:gridCol w:w="876"/>
      </w:tblGrid>
      <w:tr w:rsidR="00E657A7">
        <w:trPr>
          <w:cantSplit/>
        </w:trPr>
        <w:tc>
          <w:tcPr>
            <w:tcW w:w="2335" w:type="dxa"/>
            <w:tcBorders>
              <w:top w:val="single" w:sz="12" w:space="0" w:color="auto"/>
              <w:left w:val="single" w:sz="12" w:space="0" w:color="auto"/>
              <w:bottom w:val="single" w:sz="12" w:space="0" w:color="auto"/>
              <w:right w:val="single" w:sz="12" w:space="0" w:color="auto"/>
            </w:tcBorders>
          </w:tcPr>
          <w:p w:rsidR="00E657A7" w:rsidRDefault="00C016B1">
            <w:pPr>
              <w:spacing w:before="60" w:after="60"/>
              <w:rPr>
                <w:noProof/>
                <w:sz w:val="20"/>
                <w:szCs w:val="20"/>
              </w:rPr>
            </w:pPr>
            <w:r>
              <w:rPr>
                <w:noProof/>
                <w:sz w:val="20"/>
                <w:szCs w:val="20"/>
              </w:rPr>
              <w:t>Co-financing body</w:t>
            </w:r>
          </w:p>
        </w:tc>
        <w:tc>
          <w:tcPr>
            <w:tcW w:w="584" w:type="dxa"/>
            <w:tcBorders>
              <w:top w:val="single" w:sz="12" w:space="0" w:color="auto"/>
              <w:left w:val="single" w:sz="12" w:space="0" w:color="auto"/>
              <w:bottom w:val="single" w:sz="12" w:space="0" w:color="auto"/>
              <w:right w:val="single" w:sz="12" w:space="0" w:color="auto"/>
            </w:tcBorders>
            <w:vAlign w:val="center"/>
          </w:tcPr>
          <w:p w:rsidR="00E657A7" w:rsidRDefault="00E657A7">
            <w:pPr>
              <w:spacing w:before="60" w:after="60"/>
              <w:jc w:val="center"/>
              <w:rPr>
                <w:noProof/>
                <w:sz w:val="20"/>
                <w:szCs w:val="20"/>
              </w:rPr>
            </w:pPr>
          </w:p>
        </w:tc>
        <w:tc>
          <w:tcPr>
            <w:tcW w:w="681" w:type="dxa"/>
            <w:tcBorders>
              <w:top w:val="single" w:sz="12" w:space="0" w:color="auto"/>
              <w:left w:val="single" w:sz="12" w:space="0" w:color="auto"/>
              <w:bottom w:val="single" w:sz="12" w:space="0" w:color="auto"/>
              <w:right w:val="single" w:sz="12" w:space="0" w:color="auto"/>
            </w:tcBorders>
          </w:tcPr>
          <w:p w:rsidR="00E657A7" w:rsidRDefault="00E657A7">
            <w:pPr>
              <w:jc w:val="center"/>
              <w:rPr>
                <w:noProof/>
                <w:sz w:val="20"/>
                <w:szCs w:val="20"/>
              </w:rPr>
            </w:pPr>
          </w:p>
          <w:p w:rsidR="00E657A7" w:rsidRDefault="00C016B1">
            <w:pPr>
              <w:spacing w:before="60" w:after="60"/>
              <w:rPr>
                <w:noProof/>
                <w:sz w:val="20"/>
                <w:szCs w:val="20"/>
              </w:rPr>
            </w:pPr>
            <w:r>
              <w:rPr>
                <w:noProof/>
                <w:sz w:val="20"/>
                <w:szCs w:val="20"/>
              </w:rPr>
              <w:t>Year n</w:t>
            </w:r>
          </w:p>
        </w:tc>
        <w:tc>
          <w:tcPr>
            <w:tcW w:w="720" w:type="dxa"/>
            <w:tcBorders>
              <w:top w:val="single" w:sz="12" w:space="0" w:color="auto"/>
              <w:left w:val="single" w:sz="12" w:space="0" w:color="auto"/>
              <w:bottom w:val="single" w:sz="12" w:space="0" w:color="auto"/>
              <w:right w:val="single" w:sz="12" w:space="0" w:color="auto"/>
            </w:tcBorders>
          </w:tcPr>
          <w:p w:rsidR="00E657A7" w:rsidRDefault="00E657A7">
            <w:pPr>
              <w:jc w:val="center"/>
              <w:rPr>
                <w:noProof/>
                <w:sz w:val="20"/>
                <w:szCs w:val="20"/>
              </w:rPr>
            </w:pPr>
          </w:p>
          <w:p w:rsidR="00E657A7" w:rsidRDefault="00C016B1">
            <w:pPr>
              <w:spacing w:before="60" w:after="60"/>
              <w:rPr>
                <w:noProof/>
                <w:sz w:val="20"/>
                <w:szCs w:val="20"/>
              </w:rPr>
            </w:pPr>
            <w:r>
              <w:rPr>
                <w:noProof/>
                <w:sz w:val="20"/>
                <w:szCs w:val="20"/>
              </w:rPr>
              <w:t>n + 1</w:t>
            </w:r>
          </w:p>
        </w:tc>
        <w:tc>
          <w:tcPr>
            <w:tcW w:w="720" w:type="dxa"/>
            <w:tcBorders>
              <w:top w:val="single" w:sz="12" w:space="0" w:color="auto"/>
              <w:left w:val="single" w:sz="12" w:space="0" w:color="auto"/>
              <w:bottom w:val="single" w:sz="12" w:space="0" w:color="auto"/>
              <w:right w:val="single" w:sz="12" w:space="0" w:color="auto"/>
            </w:tcBorders>
          </w:tcPr>
          <w:p w:rsidR="00E657A7" w:rsidRDefault="00E657A7">
            <w:pPr>
              <w:jc w:val="center"/>
              <w:rPr>
                <w:noProof/>
                <w:sz w:val="20"/>
                <w:szCs w:val="20"/>
              </w:rPr>
            </w:pPr>
          </w:p>
          <w:p w:rsidR="00E657A7" w:rsidRDefault="00C016B1">
            <w:pPr>
              <w:spacing w:before="60" w:after="60"/>
              <w:rPr>
                <w:noProof/>
                <w:sz w:val="20"/>
                <w:szCs w:val="20"/>
              </w:rPr>
            </w:pPr>
            <w:r>
              <w:rPr>
                <w:noProof/>
                <w:sz w:val="20"/>
                <w:szCs w:val="20"/>
              </w:rPr>
              <w:t>n + 2</w:t>
            </w:r>
          </w:p>
        </w:tc>
        <w:tc>
          <w:tcPr>
            <w:tcW w:w="720" w:type="dxa"/>
            <w:tcBorders>
              <w:top w:val="single" w:sz="12" w:space="0" w:color="auto"/>
              <w:left w:val="single" w:sz="12" w:space="0" w:color="auto"/>
              <w:bottom w:val="single" w:sz="12" w:space="0" w:color="auto"/>
              <w:right w:val="single" w:sz="12" w:space="0" w:color="auto"/>
            </w:tcBorders>
          </w:tcPr>
          <w:p w:rsidR="00E657A7" w:rsidRDefault="00E657A7">
            <w:pPr>
              <w:jc w:val="center"/>
              <w:rPr>
                <w:noProof/>
                <w:sz w:val="20"/>
                <w:szCs w:val="20"/>
              </w:rPr>
            </w:pPr>
          </w:p>
          <w:p w:rsidR="00E657A7" w:rsidRDefault="00C016B1">
            <w:pPr>
              <w:spacing w:before="60" w:after="60"/>
              <w:rPr>
                <w:noProof/>
                <w:sz w:val="20"/>
                <w:szCs w:val="20"/>
              </w:rPr>
            </w:pPr>
            <w:r>
              <w:rPr>
                <w:noProof/>
                <w:sz w:val="20"/>
                <w:szCs w:val="20"/>
              </w:rPr>
              <w:t>n + 3</w:t>
            </w:r>
          </w:p>
        </w:tc>
        <w:tc>
          <w:tcPr>
            <w:tcW w:w="720" w:type="dxa"/>
            <w:tcBorders>
              <w:top w:val="single" w:sz="12" w:space="0" w:color="auto"/>
              <w:left w:val="single" w:sz="12" w:space="0" w:color="auto"/>
              <w:bottom w:val="single" w:sz="12" w:space="0" w:color="auto"/>
              <w:right w:val="single" w:sz="12" w:space="0" w:color="auto"/>
            </w:tcBorders>
          </w:tcPr>
          <w:p w:rsidR="00E657A7" w:rsidRDefault="00E657A7">
            <w:pPr>
              <w:jc w:val="center"/>
              <w:rPr>
                <w:noProof/>
                <w:sz w:val="20"/>
                <w:szCs w:val="20"/>
              </w:rPr>
            </w:pPr>
          </w:p>
          <w:p w:rsidR="00E657A7" w:rsidRDefault="00C016B1">
            <w:pPr>
              <w:spacing w:before="60" w:after="60"/>
              <w:rPr>
                <w:noProof/>
                <w:sz w:val="20"/>
                <w:szCs w:val="20"/>
              </w:rPr>
            </w:pPr>
            <w:r>
              <w:rPr>
                <w:noProof/>
                <w:sz w:val="20"/>
                <w:szCs w:val="20"/>
              </w:rPr>
              <w:t>n + 4</w:t>
            </w:r>
          </w:p>
        </w:tc>
        <w:tc>
          <w:tcPr>
            <w:tcW w:w="720" w:type="dxa"/>
            <w:tcBorders>
              <w:top w:val="single" w:sz="12" w:space="0" w:color="auto"/>
              <w:left w:val="single" w:sz="12" w:space="0" w:color="auto"/>
              <w:bottom w:val="single" w:sz="12" w:space="0" w:color="auto"/>
              <w:right w:val="single" w:sz="12" w:space="0" w:color="auto"/>
            </w:tcBorders>
            <w:vAlign w:val="center"/>
          </w:tcPr>
          <w:p w:rsidR="00E657A7" w:rsidRDefault="00C016B1">
            <w:pPr>
              <w:spacing w:before="60" w:after="60"/>
              <w:rPr>
                <w:noProof/>
                <w:sz w:val="20"/>
                <w:szCs w:val="20"/>
              </w:rPr>
            </w:pPr>
            <w:r>
              <w:rPr>
                <w:noProof/>
                <w:sz w:val="20"/>
                <w:szCs w:val="20"/>
              </w:rPr>
              <w:t>n + 5 and later</w:t>
            </w:r>
          </w:p>
        </w:tc>
        <w:tc>
          <w:tcPr>
            <w:tcW w:w="876" w:type="dxa"/>
            <w:tcBorders>
              <w:top w:val="single" w:sz="12" w:space="0" w:color="auto"/>
              <w:left w:val="single" w:sz="12" w:space="0" w:color="auto"/>
              <w:bottom w:val="single" w:sz="12" w:space="0" w:color="auto"/>
              <w:right w:val="single" w:sz="12" w:space="0" w:color="auto"/>
            </w:tcBorders>
          </w:tcPr>
          <w:p w:rsidR="00E657A7" w:rsidRDefault="00E657A7">
            <w:pPr>
              <w:jc w:val="center"/>
              <w:rPr>
                <w:noProof/>
                <w:sz w:val="20"/>
                <w:szCs w:val="20"/>
              </w:rPr>
            </w:pPr>
          </w:p>
          <w:p w:rsidR="00E657A7" w:rsidRDefault="00C016B1">
            <w:pPr>
              <w:spacing w:before="60" w:after="60"/>
              <w:rPr>
                <w:noProof/>
                <w:sz w:val="20"/>
                <w:szCs w:val="20"/>
              </w:rPr>
            </w:pPr>
            <w:r>
              <w:rPr>
                <w:noProof/>
                <w:sz w:val="20"/>
                <w:szCs w:val="20"/>
              </w:rPr>
              <w:t>Total</w:t>
            </w:r>
          </w:p>
        </w:tc>
      </w:tr>
      <w:tr w:rsidR="00E657A7">
        <w:trPr>
          <w:cantSplit/>
        </w:trPr>
        <w:tc>
          <w:tcPr>
            <w:tcW w:w="2335" w:type="dxa"/>
            <w:tcBorders>
              <w:top w:val="single" w:sz="12" w:space="0" w:color="auto"/>
              <w:left w:val="single" w:sz="12" w:space="0" w:color="auto"/>
              <w:bottom w:val="single" w:sz="4" w:space="0" w:color="auto"/>
              <w:right w:val="single" w:sz="4" w:space="0" w:color="auto"/>
            </w:tcBorders>
          </w:tcPr>
          <w:p w:rsidR="00E657A7" w:rsidRDefault="00C016B1">
            <w:pPr>
              <w:spacing w:before="60" w:after="60"/>
              <w:rPr>
                <w:noProof/>
                <w:sz w:val="20"/>
                <w:szCs w:val="20"/>
              </w:rPr>
            </w:pPr>
            <w:r>
              <w:rPr>
                <w:noProof/>
                <w:sz w:val="20"/>
                <w:szCs w:val="20"/>
              </w:rPr>
              <w:t>……………………</w:t>
            </w:r>
          </w:p>
        </w:tc>
        <w:tc>
          <w:tcPr>
            <w:tcW w:w="584" w:type="dxa"/>
            <w:tcBorders>
              <w:top w:val="single" w:sz="12" w:space="0" w:color="auto"/>
              <w:left w:val="single" w:sz="4" w:space="0" w:color="auto"/>
              <w:bottom w:val="single" w:sz="4" w:space="0" w:color="auto"/>
              <w:right w:val="single" w:sz="4" w:space="0" w:color="auto"/>
            </w:tcBorders>
            <w:vAlign w:val="center"/>
          </w:tcPr>
          <w:p w:rsidR="00E657A7" w:rsidRDefault="00C016B1">
            <w:pPr>
              <w:spacing w:before="60" w:after="60"/>
              <w:jc w:val="center"/>
              <w:rPr>
                <w:noProof/>
                <w:sz w:val="20"/>
                <w:szCs w:val="20"/>
              </w:rPr>
            </w:pPr>
            <w:r>
              <w:rPr>
                <w:noProof/>
                <w:sz w:val="20"/>
                <w:szCs w:val="20"/>
              </w:rPr>
              <w:t>f</w:t>
            </w:r>
          </w:p>
        </w:tc>
        <w:tc>
          <w:tcPr>
            <w:tcW w:w="681" w:type="dxa"/>
            <w:tcBorders>
              <w:top w:val="single" w:sz="12" w:space="0" w:color="auto"/>
              <w:left w:val="single" w:sz="4" w:space="0" w:color="auto"/>
              <w:bottom w:val="single" w:sz="4" w:space="0" w:color="auto"/>
              <w:right w:val="single" w:sz="4" w:space="0" w:color="auto"/>
            </w:tcBorders>
          </w:tcPr>
          <w:p w:rsidR="00E657A7" w:rsidRDefault="00C016B1">
            <w:pPr>
              <w:spacing w:before="60" w:after="60"/>
              <w:jc w:val="right"/>
              <w:rPr>
                <w:noProof/>
                <w:sz w:val="20"/>
                <w:szCs w:val="20"/>
              </w:rPr>
            </w:pPr>
            <w:r>
              <w:rPr>
                <w:noProof/>
                <w:sz w:val="20"/>
                <w:szCs w:val="20"/>
              </w:rPr>
              <w:t>n.a.</w:t>
            </w:r>
          </w:p>
        </w:tc>
        <w:tc>
          <w:tcPr>
            <w:tcW w:w="720" w:type="dxa"/>
            <w:tcBorders>
              <w:top w:val="single" w:sz="12" w:space="0" w:color="auto"/>
              <w:left w:val="single" w:sz="4" w:space="0" w:color="auto"/>
              <w:bottom w:val="single" w:sz="4" w:space="0" w:color="auto"/>
              <w:right w:val="single" w:sz="4" w:space="0" w:color="auto"/>
            </w:tcBorders>
          </w:tcPr>
          <w:p w:rsidR="00E657A7" w:rsidRDefault="00C016B1">
            <w:pPr>
              <w:spacing w:before="60" w:after="60"/>
              <w:jc w:val="right"/>
              <w:rPr>
                <w:noProof/>
                <w:sz w:val="20"/>
                <w:szCs w:val="20"/>
              </w:rPr>
            </w:pPr>
            <w:r>
              <w:rPr>
                <w:noProof/>
                <w:sz w:val="20"/>
                <w:szCs w:val="20"/>
              </w:rPr>
              <w:t>n.a.</w:t>
            </w:r>
          </w:p>
        </w:tc>
        <w:tc>
          <w:tcPr>
            <w:tcW w:w="720" w:type="dxa"/>
            <w:tcBorders>
              <w:top w:val="single" w:sz="12" w:space="0" w:color="auto"/>
              <w:left w:val="single" w:sz="4" w:space="0" w:color="auto"/>
              <w:bottom w:val="single" w:sz="4" w:space="0" w:color="auto"/>
              <w:right w:val="single" w:sz="4" w:space="0" w:color="auto"/>
            </w:tcBorders>
          </w:tcPr>
          <w:p w:rsidR="00E657A7" w:rsidRDefault="00C016B1">
            <w:pPr>
              <w:spacing w:before="60" w:after="60"/>
              <w:jc w:val="right"/>
              <w:rPr>
                <w:noProof/>
                <w:sz w:val="20"/>
                <w:szCs w:val="20"/>
              </w:rPr>
            </w:pPr>
            <w:r>
              <w:rPr>
                <w:noProof/>
                <w:sz w:val="20"/>
                <w:szCs w:val="20"/>
              </w:rPr>
              <w:t>n.a.</w:t>
            </w:r>
          </w:p>
        </w:tc>
        <w:tc>
          <w:tcPr>
            <w:tcW w:w="720" w:type="dxa"/>
            <w:tcBorders>
              <w:top w:val="single" w:sz="12" w:space="0" w:color="auto"/>
              <w:left w:val="single" w:sz="4" w:space="0" w:color="auto"/>
              <w:bottom w:val="single" w:sz="4" w:space="0" w:color="auto"/>
              <w:right w:val="single" w:sz="4" w:space="0" w:color="auto"/>
            </w:tcBorders>
          </w:tcPr>
          <w:p w:rsidR="00E657A7" w:rsidRDefault="00C016B1">
            <w:pPr>
              <w:spacing w:before="60" w:after="60"/>
              <w:jc w:val="right"/>
              <w:rPr>
                <w:noProof/>
                <w:sz w:val="20"/>
                <w:szCs w:val="20"/>
              </w:rPr>
            </w:pPr>
            <w:r>
              <w:rPr>
                <w:noProof/>
                <w:sz w:val="20"/>
                <w:szCs w:val="20"/>
              </w:rPr>
              <w:t>n.a.</w:t>
            </w:r>
          </w:p>
        </w:tc>
        <w:tc>
          <w:tcPr>
            <w:tcW w:w="720" w:type="dxa"/>
            <w:tcBorders>
              <w:top w:val="single" w:sz="12" w:space="0" w:color="auto"/>
              <w:left w:val="single" w:sz="4" w:space="0" w:color="auto"/>
              <w:bottom w:val="single" w:sz="4" w:space="0" w:color="auto"/>
              <w:right w:val="single" w:sz="4" w:space="0" w:color="auto"/>
            </w:tcBorders>
          </w:tcPr>
          <w:p w:rsidR="00E657A7" w:rsidRDefault="00C016B1">
            <w:pPr>
              <w:spacing w:before="60" w:after="60"/>
              <w:jc w:val="right"/>
              <w:rPr>
                <w:noProof/>
                <w:sz w:val="20"/>
                <w:szCs w:val="20"/>
              </w:rPr>
            </w:pPr>
            <w:r>
              <w:rPr>
                <w:noProof/>
                <w:sz w:val="20"/>
                <w:szCs w:val="20"/>
              </w:rPr>
              <w:t>n.a.</w:t>
            </w:r>
          </w:p>
        </w:tc>
        <w:tc>
          <w:tcPr>
            <w:tcW w:w="720" w:type="dxa"/>
            <w:tcBorders>
              <w:top w:val="single" w:sz="12" w:space="0" w:color="auto"/>
              <w:left w:val="single" w:sz="4" w:space="0" w:color="auto"/>
              <w:bottom w:val="single" w:sz="4" w:space="0" w:color="auto"/>
              <w:right w:val="single" w:sz="12" w:space="0" w:color="auto"/>
            </w:tcBorders>
          </w:tcPr>
          <w:p w:rsidR="00E657A7" w:rsidRDefault="00C016B1">
            <w:pPr>
              <w:spacing w:before="60" w:after="60"/>
              <w:jc w:val="right"/>
              <w:rPr>
                <w:noProof/>
                <w:sz w:val="20"/>
                <w:szCs w:val="20"/>
              </w:rPr>
            </w:pPr>
            <w:r>
              <w:rPr>
                <w:noProof/>
                <w:sz w:val="20"/>
                <w:szCs w:val="20"/>
              </w:rPr>
              <w:t>n.a.</w:t>
            </w:r>
          </w:p>
        </w:tc>
        <w:tc>
          <w:tcPr>
            <w:tcW w:w="876" w:type="dxa"/>
            <w:tcBorders>
              <w:top w:val="single" w:sz="12" w:space="0" w:color="auto"/>
              <w:left w:val="nil"/>
              <w:bottom w:val="single" w:sz="12" w:space="0" w:color="auto"/>
              <w:right w:val="single" w:sz="12" w:space="0" w:color="auto"/>
            </w:tcBorders>
          </w:tcPr>
          <w:p w:rsidR="00E657A7" w:rsidRDefault="00C016B1">
            <w:pPr>
              <w:spacing w:before="60" w:after="60"/>
              <w:jc w:val="right"/>
              <w:rPr>
                <w:noProof/>
                <w:sz w:val="20"/>
                <w:szCs w:val="20"/>
              </w:rPr>
            </w:pPr>
            <w:r>
              <w:rPr>
                <w:noProof/>
                <w:sz w:val="20"/>
                <w:szCs w:val="20"/>
              </w:rPr>
              <w:t>n.a.</w:t>
            </w:r>
          </w:p>
        </w:tc>
      </w:tr>
      <w:tr w:rsidR="00E657A7">
        <w:trPr>
          <w:cantSplit/>
        </w:trPr>
        <w:tc>
          <w:tcPr>
            <w:tcW w:w="2335" w:type="dxa"/>
            <w:tcBorders>
              <w:top w:val="single" w:sz="4" w:space="0" w:color="auto"/>
              <w:left w:val="single" w:sz="12" w:space="0" w:color="auto"/>
              <w:bottom w:val="single" w:sz="12" w:space="0" w:color="auto"/>
              <w:right w:val="single" w:sz="4" w:space="0" w:color="auto"/>
            </w:tcBorders>
          </w:tcPr>
          <w:p w:rsidR="00E657A7" w:rsidRDefault="00C016B1">
            <w:pPr>
              <w:spacing w:before="60" w:after="60"/>
              <w:rPr>
                <w:noProof/>
                <w:sz w:val="20"/>
                <w:szCs w:val="20"/>
              </w:rPr>
            </w:pPr>
            <w:r>
              <w:rPr>
                <w:noProof/>
                <w:sz w:val="20"/>
                <w:szCs w:val="20"/>
              </w:rPr>
              <w:t>TOTAL CA including co-financing</w:t>
            </w:r>
          </w:p>
        </w:tc>
        <w:tc>
          <w:tcPr>
            <w:tcW w:w="584" w:type="dxa"/>
            <w:tcBorders>
              <w:top w:val="single" w:sz="4" w:space="0" w:color="auto"/>
              <w:left w:val="single" w:sz="4" w:space="0" w:color="auto"/>
              <w:bottom w:val="single" w:sz="12" w:space="0" w:color="auto"/>
              <w:right w:val="single" w:sz="4" w:space="0" w:color="auto"/>
            </w:tcBorders>
            <w:vAlign w:val="center"/>
          </w:tcPr>
          <w:p w:rsidR="00E657A7" w:rsidRDefault="00C016B1">
            <w:pPr>
              <w:spacing w:before="60" w:after="60"/>
              <w:jc w:val="center"/>
              <w:rPr>
                <w:noProof/>
                <w:sz w:val="20"/>
                <w:szCs w:val="20"/>
              </w:rPr>
            </w:pPr>
            <w:r>
              <w:rPr>
                <w:noProof/>
                <w:sz w:val="20"/>
                <w:szCs w:val="20"/>
              </w:rPr>
              <w:t>a+c+d+e+f</w:t>
            </w:r>
          </w:p>
        </w:tc>
        <w:tc>
          <w:tcPr>
            <w:tcW w:w="681" w:type="dxa"/>
            <w:tcBorders>
              <w:top w:val="single" w:sz="4" w:space="0" w:color="auto"/>
              <w:left w:val="single" w:sz="4" w:space="0" w:color="auto"/>
              <w:bottom w:val="single" w:sz="12" w:space="0" w:color="auto"/>
              <w:right w:val="single" w:sz="4" w:space="0" w:color="auto"/>
            </w:tcBorders>
          </w:tcPr>
          <w:p w:rsidR="00E657A7" w:rsidRDefault="00C016B1">
            <w:pPr>
              <w:spacing w:before="60" w:after="60"/>
              <w:jc w:val="right"/>
              <w:rPr>
                <w:noProof/>
                <w:sz w:val="20"/>
                <w:szCs w:val="20"/>
              </w:rPr>
            </w:pPr>
            <w:r>
              <w:rPr>
                <w:noProof/>
                <w:sz w:val="20"/>
                <w:szCs w:val="20"/>
              </w:rPr>
              <w:t>n.a.</w:t>
            </w:r>
          </w:p>
        </w:tc>
        <w:tc>
          <w:tcPr>
            <w:tcW w:w="720" w:type="dxa"/>
            <w:tcBorders>
              <w:top w:val="single" w:sz="4" w:space="0" w:color="auto"/>
              <w:left w:val="single" w:sz="4" w:space="0" w:color="auto"/>
              <w:bottom w:val="single" w:sz="12" w:space="0" w:color="auto"/>
              <w:right w:val="single" w:sz="4" w:space="0" w:color="auto"/>
            </w:tcBorders>
          </w:tcPr>
          <w:p w:rsidR="00E657A7" w:rsidRDefault="00C016B1">
            <w:pPr>
              <w:spacing w:before="60" w:after="60"/>
              <w:jc w:val="right"/>
              <w:rPr>
                <w:noProof/>
                <w:sz w:val="20"/>
                <w:szCs w:val="20"/>
              </w:rPr>
            </w:pPr>
            <w:r>
              <w:rPr>
                <w:noProof/>
                <w:sz w:val="20"/>
                <w:szCs w:val="20"/>
              </w:rPr>
              <w:t>n.a.</w:t>
            </w:r>
          </w:p>
        </w:tc>
        <w:tc>
          <w:tcPr>
            <w:tcW w:w="720" w:type="dxa"/>
            <w:tcBorders>
              <w:top w:val="single" w:sz="4" w:space="0" w:color="auto"/>
              <w:left w:val="single" w:sz="4" w:space="0" w:color="auto"/>
              <w:bottom w:val="single" w:sz="12" w:space="0" w:color="auto"/>
              <w:right w:val="single" w:sz="4" w:space="0" w:color="auto"/>
            </w:tcBorders>
          </w:tcPr>
          <w:p w:rsidR="00E657A7" w:rsidRDefault="00C016B1">
            <w:pPr>
              <w:spacing w:before="60" w:after="60"/>
              <w:jc w:val="right"/>
              <w:rPr>
                <w:noProof/>
                <w:sz w:val="20"/>
                <w:szCs w:val="20"/>
              </w:rPr>
            </w:pPr>
            <w:r>
              <w:rPr>
                <w:noProof/>
                <w:sz w:val="20"/>
                <w:szCs w:val="20"/>
              </w:rPr>
              <w:t>n.a.</w:t>
            </w:r>
          </w:p>
        </w:tc>
        <w:tc>
          <w:tcPr>
            <w:tcW w:w="720" w:type="dxa"/>
            <w:tcBorders>
              <w:top w:val="single" w:sz="4" w:space="0" w:color="auto"/>
              <w:left w:val="single" w:sz="4" w:space="0" w:color="auto"/>
              <w:bottom w:val="single" w:sz="12" w:space="0" w:color="auto"/>
              <w:right w:val="single" w:sz="4" w:space="0" w:color="auto"/>
            </w:tcBorders>
          </w:tcPr>
          <w:p w:rsidR="00E657A7" w:rsidRDefault="00C016B1">
            <w:pPr>
              <w:spacing w:before="60" w:after="60"/>
              <w:jc w:val="right"/>
              <w:rPr>
                <w:noProof/>
                <w:sz w:val="20"/>
                <w:szCs w:val="20"/>
              </w:rPr>
            </w:pPr>
            <w:r>
              <w:rPr>
                <w:noProof/>
                <w:sz w:val="20"/>
                <w:szCs w:val="20"/>
              </w:rPr>
              <w:t>n.a.</w:t>
            </w:r>
          </w:p>
        </w:tc>
        <w:tc>
          <w:tcPr>
            <w:tcW w:w="720" w:type="dxa"/>
            <w:tcBorders>
              <w:top w:val="single" w:sz="4" w:space="0" w:color="auto"/>
              <w:left w:val="single" w:sz="4" w:space="0" w:color="auto"/>
              <w:bottom w:val="single" w:sz="12" w:space="0" w:color="auto"/>
              <w:right w:val="single" w:sz="4" w:space="0" w:color="auto"/>
            </w:tcBorders>
          </w:tcPr>
          <w:p w:rsidR="00E657A7" w:rsidRDefault="00C016B1">
            <w:pPr>
              <w:spacing w:before="60" w:after="60"/>
              <w:jc w:val="right"/>
              <w:rPr>
                <w:noProof/>
                <w:sz w:val="20"/>
                <w:szCs w:val="20"/>
              </w:rPr>
            </w:pPr>
            <w:r>
              <w:rPr>
                <w:noProof/>
                <w:sz w:val="20"/>
                <w:szCs w:val="20"/>
              </w:rPr>
              <w:t>n.a.</w:t>
            </w:r>
          </w:p>
        </w:tc>
        <w:tc>
          <w:tcPr>
            <w:tcW w:w="720" w:type="dxa"/>
            <w:tcBorders>
              <w:top w:val="single" w:sz="4" w:space="0" w:color="auto"/>
              <w:left w:val="single" w:sz="4" w:space="0" w:color="auto"/>
              <w:bottom w:val="single" w:sz="12" w:space="0" w:color="auto"/>
              <w:right w:val="single" w:sz="12" w:space="0" w:color="auto"/>
            </w:tcBorders>
          </w:tcPr>
          <w:p w:rsidR="00E657A7" w:rsidRDefault="00C016B1">
            <w:pPr>
              <w:spacing w:before="60" w:after="60"/>
              <w:jc w:val="right"/>
              <w:rPr>
                <w:noProof/>
                <w:sz w:val="20"/>
                <w:szCs w:val="20"/>
              </w:rPr>
            </w:pPr>
            <w:r>
              <w:rPr>
                <w:noProof/>
                <w:sz w:val="20"/>
                <w:szCs w:val="20"/>
              </w:rPr>
              <w:t>n.a.</w:t>
            </w:r>
          </w:p>
        </w:tc>
        <w:tc>
          <w:tcPr>
            <w:tcW w:w="876" w:type="dxa"/>
            <w:tcBorders>
              <w:top w:val="single" w:sz="12" w:space="0" w:color="auto"/>
              <w:left w:val="nil"/>
              <w:bottom w:val="single" w:sz="12" w:space="0" w:color="auto"/>
              <w:right w:val="single" w:sz="12" w:space="0" w:color="auto"/>
            </w:tcBorders>
          </w:tcPr>
          <w:p w:rsidR="00E657A7" w:rsidRDefault="00C016B1">
            <w:pPr>
              <w:spacing w:before="60" w:after="60"/>
              <w:jc w:val="right"/>
              <w:rPr>
                <w:noProof/>
                <w:sz w:val="20"/>
                <w:szCs w:val="20"/>
              </w:rPr>
            </w:pPr>
            <w:r>
              <w:rPr>
                <w:noProof/>
                <w:sz w:val="20"/>
                <w:szCs w:val="20"/>
              </w:rPr>
              <w:t>n.a.</w:t>
            </w:r>
          </w:p>
        </w:tc>
      </w:tr>
    </w:tbl>
    <w:p w:rsidR="00E657A7" w:rsidRDefault="00C016B1">
      <w:pPr>
        <w:pStyle w:val="ManualHeading3"/>
        <w:spacing w:before="360"/>
        <w:ind w:left="851" w:hanging="851"/>
        <w:rPr>
          <w:noProof/>
        </w:rPr>
      </w:pPr>
      <w:r>
        <w:rPr>
          <w:noProof/>
        </w:rPr>
        <w:t>4.1.2.</w:t>
      </w:r>
      <w:r>
        <w:rPr>
          <w:noProof/>
        </w:rPr>
        <w:tab/>
        <w:t>Compatibility with Financial Programming</w:t>
      </w:r>
    </w:p>
    <w:p w:rsidR="00E657A7" w:rsidRDefault="00C016B1">
      <w:pPr>
        <w:pStyle w:val="Point1"/>
        <w:rPr>
          <w:noProof/>
        </w:rPr>
      </w:pPr>
      <w:r>
        <w:rPr>
          <w:noProof/>
        </w:rPr>
        <w:sym w:font="Wingdings" w:char="F078"/>
      </w:r>
      <w:r>
        <w:rPr>
          <w:noProof/>
        </w:rPr>
        <w:tab/>
        <w:t>Proposal is compatible with existing financial programming.</w:t>
      </w:r>
    </w:p>
    <w:p w:rsidR="00E657A7" w:rsidRDefault="00C016B1">
      <w:pPr>
        <w:pStyle w:val="Text1"/>
        <w:rPr>
          <w:noProof/>
        </w:rPr>
      </w:pPr>
      <w:r>
        <w:rPr>
          <w:noProof/>
        </w:rPr>
        <w:sym w:font="Wingdings" w:char="F0A8"/>
      </w:r>
      <w:r>
        <w:rPr>
          <w:noProof/>
        </w:rPr>
        <w:tab/>
        <w:t>Proposal will entail reprogramming of the relevant heading in the financial perspective.</w:t>
      </w:r>
    </w:p>
    <w:p w:rsidR="00E657A7" w:rsidRDefault="00C016B1">
      <w:pPr>
        <w:pStyle w:val="Text1"/>
        <w:spacing w:after="240"/>
        <w:rPr>
          <w:noProof/>
        </w:rPr>
      </w:pPr>
      <w:r>
        <w:rPr>
          <w:noProof/>
        </w:rPr>
        <w:sym w:font="Wingdings" w:char="F0A8"/>
      </w:r>
      <w:r>
        <w:rPr>
          <w:noProof/>
        </w:rPr>
        <w:tab/>
        <w:t xml:space="preserve">Proposal may require </w:t>
      </w:r>
      <w:r>
        <w:rPr>
          <w:noProof/>
        </w:rPr>
        <w:t>application of the provisions of the Interinstitutional Agreement</w:t>
      </w:r>
      <w:r>
        <w:rPr>
          <w:rStyle w:val="FootnoteReference"/>
          <w:noProof/>
        </w:rPr>
        <w:footnoteReference w:id="9"/>
      </w:r>
      <w:r>
        <w:rPr>
          <w:noProof/>
        </w:rPr>
        <w:t xml:space="preserve"> (i.e. flexibility instrument or revision of the financial perspective).</w:t>
      </w:r>
    </w:p>
    <w:p w:rsidR="00E657A7" w:rsidRDefault="00C016B1">
      <w:pPr>
        <w:pStyle w:val="ManualHeading3"/>
        <w:rPr>
          <w:noProof/>
        </w:rPr>
      </w:pPr>
      <w:r>
        <w:rPr>
          <w:noProof/>
        </w:rPr>
        <w:t>4.1.3.</w:t>
      </w:r>
      <w:r>
        <w:rPr>
          <w:noProof/>
        </w:rPr>
        <w:tab/>
        <w:t>Financial impact on Revenue</w:t>
      </w:r>
    </w:p>
    <w:p w:rsidR="00E657A7" w:rsidRDefault="00C016B1">
      <w:pPr>
        <w:pStyle w:val="Text1"/>
        <w:rPr>
          <w:noProof/>
        </w:rPr>
      </w:pPr>
      <w:r>
        <w:rPr>
          <w:noProof/>
        </w:rPr>
        <w:sym w:font="Wingdings" w:char="F078"/>
      </w:r>
      <w:r>
        <w:rPr>
          <w:noProof/>
        </w:rPr>
        <w:tab/>
        <w:t>Proposal has no financial implications on revenue</w:t>
      </w:r>
    </w:p>
    <w:p w:rsidR="00E657A7" w:rsidRDefault="00C016B1">
      <w:pPr>
        <w:pStyle w:val="Text1"/>
        <w:rPr>
          <w:noProof/>
        </w:rPr>
      </w:pPr>
      <w:r>
        <w:rPr>
          <w:noProof/>
        </w:rPr>
        <w:sym w:font="Wingdings" w:char="F0A8"/>
      </w:r>
      <w:r>
        <w:rPr>
          <w:noProof/>
        </w:rPr>
        <w:tab/>
        <w:t>Proposal has financial impac</w:t>
      </w:r>
      <w:r>
        <w:rPr>
          <w:noProof/>
        </w:rPr>
        <w:t>t – the effect on revenue is as follows:</w:t>
      </w:r>
    </w:p>
    <w:p w:rsidR="00E657A7" w:rsidRDefault="00C016B1">
      <w:pPr>
        <w:pStyle w:val="NormalRight"/>
        <w:rPr>
          <w:i/>
          <w:noProof/>
          <w:sz w:val="20"/>
        </w:rPr>
      </w:pPr>
      <w:r>
        <w:rPr>
          <w:i/>
          <w:noProof/>
          <w:sz w:val="20"/>
        </w:rPr>
        <w:t>EUR million (to one decimal place)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4"/>
        <w:gridCol w:w="2268"/>
        <w:gridCol w:w="685"/>
        <w:gridCol w:w="141"/>
        <w:gridCol w:w="647"/>
        <w:gridCol w:w="648"/>
        <w:gridCol w:w="648"/>
        <w:gridCol w:w="647"/>
        <w:gridCol w:w="648"/>
        <w:gridCol w:w="648"/>
      </w:tblGrid>
      <w:tr w:rsidR="00E657A7">
        <w:trPr>
          <w:cantSplit/>
        </w:trPr>
        <w:tc>
          <w:tcPr>
            <w:tcW w:w="964" w:type="dxa"/>
            <w:tcBorders>
              <w:right w:val="nil"/>
            </w:tcBorders>
          </w:tcPr>
          <w:p w:rsidR="00E657A7" w:rsidRDefault="00E657A7">
            <w:pPr>
              <w:rPr>
                <w:noProof/>
                <w:sz w:val="18"/>
              </w:rPr>
            </w:pPr>
          </w:p>
        </w:tc>
        <w:tc>
          <w:tcPr>
            <w:tcW w:w="2268" w:type="dxa"/>
            <w:tcBorders>
              <w:left w:val="nil"/>
            </w:tcBorders>
          </w:tcPr>
          <w:p w:rsidR="00E657A7" w:rsidRDefault="00E657A7">
            <w:pPr>
              <w:rPr>
                <w:noProof/>
                <w:sz w:val="18"/>
              </w:rPr>
            </w:pPr>
          </w:p>
        </w:tc>
        <w:tc>
          <w:tcPr>
            <w:tcW w:w="685" w:type="dxa"/>
            <w:vMerge w:val="restart"/>
            <w:tcBorders>
              <w:left w:val="nil"/>
              <w:bottom w:val="nil"/>
            </w:tcBorders>
          </w:tcPr>
          <w:p w:rsidR="00E657A7" w:rsidRDefault="00C016B1">
            <w:pPr>
              <w:jc w:val="center"/>
              <w:rPr>
                <w:noProof/>
                <w:sz w:val="16"/>
              </w:rPr>
            </w:pPr>
            <w:r>
              <w:rPr>
                <w:noProof/>
                <w:sz w:val="16"/>
              </w:rPr>
              <w:t>Prior to</w:t>
            </w:r>
            <w:r>
              <w:rPr>
                <w:noProof/>
                <w:sz w:val="16"/>
              </w:rPr>
              <w:br/>
              <w:t xml:space="preserve">action </w:t>
            </w:r>
            <w:r>
              <w:rPr>
                <w:noProof/>
                <w:sz w:val="16"/>
              </w:rPr>
              <w:br/>
            </w:r>
            <w:r>
              <w:rPr>
                <w:noProof/>
              </w:rPr>
              <w:t>[Year n-1]</w:t>
            </w:r>
          </w:p>
        </w:tc>
        <w:tc>
          <w:tcPr>
            <w:tcW w:w="141" w:type="dxa"/>
            <w:tcBorders>
              <w:left w:val="nil"/>
              <w:bottom w:val="nil"/>
              <w:right w:val="nil"/>
            </w:tcBorders>
          </w:tcPr>
          <w:p w:rsidR="00E657A7" w:rsidRDefault="00E657A7">
            <w:pPr>
              <w:jc w:val="center"/>
              <w:rPr>
                <w:noProof/>
                <w:sz w:val="18"/>
              </w:rPr>
            </w:pPr>
          </w:p>
        </w:tc>
        <w:tc>
          <w:tcPr>
            <w:tcW w:w="3886" w:type="dxa"/>
            <w:gridSpan w:val="6"/>
            <w:tcBorders>
              <w:bottom w:val="nil"/>
            </w:tcBorders>
          </w:tcPr>
          <w:p w:rsidR="00E657A7" w:rsidRDefault="00C016B1">
            <w:pPr>
              <w:jc w:val="center"/>
              <w:rPr>
                <w:noProof/>
                <w:sz w:val="18"/>
              </w:rPr>
            </w:pPr>
            <w:r>
              <w:rPr>
                <w:noProof/>
                <w:sz w:val="18"/>
              </w:rPr>
              <w:t>Situation following action</w:t>
            </w:r>
          </w:p>
        </w:tc>
      </w:tr>
      <w:tr w:rsidR="00E657A7">
        <w:trPr>
          <w:cantSplit/>
        </w:trPr>
        <w:tc>
          <w:tcPr>
            <w:tcW w:w="964" w:type="dxa"/>
            <w:tcBorders>
              <w:top w:val="nil"/>
              <w:bottom w:val="nil"/>
            </w:tcBorders>
          </w:tcPr>
          <w:p w:rsidR="00E657A7" w:rsidRDefault="00C016B1">
            <w:pPr>
              <w:rPr>
                <w:noProof/>
                <w:sz w:val="18"/>
              </w:rPr>
            </w:pPr>
            <w:r>
              <w:rPr>
                <w:noProof/>
                <w:sz w:val="18"/>
              </w:rPr>
              <w:t>Budget line</w:t>
            </w:r>
          </w:p>
        </w:tc>
        <w:tc>
          <w:tcPr>
            <w:tcW w:w="2268" w:type="dxa"/>
            <w:tcBorders>
              <w:top w:val="nil"/>
              <w:left w:val="nil"/>
              <w:bottom w:val="nil"/>
            </w:tcBorders>
          </w:tcPr>
          <w:p w:rsidR="00E657A7" w:rsidRDefault="00C016B1">
            <w:pPr>
              <w:jc w:val="center"/>
              <w:rPr>
                <w:noProof/>
                <w:sz w:val="18"/>
              </w:rPr>
            </w:pPr>
            <w:r>
              <w:rPr>
                <w:noProof/>
                <w:sz w:val="18"/>
              </w:rPr>
              <w:t>Revenue</w:t>
            </w:r>
          </w:p>
        </w:tc>
        <w:tc>
          <w:tcPr>
            <w:tcW w:w="685" w:type="dxa"/>
            <w:vMerge/>
            <w:tcBorders>
              <w:bottom w:val="nil"/>
            </w:tcBorders>
          </w:tcPr>
          <w:p w:rsidR="00E657A7" w:rsidRDefault="00E657A7">
            <w:pPr>
              <w:jc w:val="center"/>
              <w:rPr>
                <w:noProof/>
                <w:sz w:val="18"/>
              </w:rPr>
            </w:pPr>
          </w:p>
        </w:tc>
        <w:tc>
          <w:tcPr>
            <w:tcW w:w="141" w:type="dxa"/>
            <w:tcBorders>
              <w:top w:val="nil"/>
              <w:left w:val="nil"/>
              <w:bottom w:val="nil"/>
              <w:right w:val="nil"/>
            </w:tcBorders>
          </w:tcPr>
          <w:p w:rsidR="00E657A7" w:rsidRDefault="00E657A7">
            <w:pPr>
              <w:jc w:val="center"/>
              <w:rPr>
                <w:noProof/>
                <w:sz w:val="18"/>
              </w:rPr>
            </w:pPr>
          </w:p>
        </w:tc>
        <w:tc>
          <w:tcPr>
            <w:tcW w:w="647" w:type="dxa"/>
            <w:tcBorders>
              <w:bottom w:val="nil"/>
            </w:tcBorders>
          </w:tcPr>
          <w:p w:rsidR="00E657A7" w:rsidRDefault="00C016B1">
            <w:pPr>
              <w:jc w:val="center"/>
              <w:rPr>
                <w:noProof/>
                <w:sz w:val="18"/>
              </w:rPr>
            </w:pPr>
            <w:r>
              <w:rPr>
                <w:noProof/>
              </w:rPr>
              <w:t>[Year n]</w:t>
            </w:r>
          </w:p>
        </w:tc>
        <w:tc>
          <w:tcPr>
            <w:tcW w:w="648" w:type="dxa"/>
            <w:tcBorders>
              <w:bottom w:val="nil"/>
            </w:tcBorders>
          </w:tcPr>
          <w:p w:rsidR="00E657A7" w:rsidRDefault="00C016B1">
            <w:pPr>
              <w:jc w:val="center"/>
              <w:rPr>
                <w:noProof/>
                <w:sz w:val="18"/>
              </w:rPr>
            </w:pPr>
            <w:r>
              <w:rPr>
                <w:noProof/>
              </w:rPr>
              <w:t>[n+1]</w:t>
            </w:r>
          </w:p>
        </w:tc>
        <w:tc>
          <w:tcPr>
            <w:tcW w:w="648" w:type="dxa"/>
            <w:tcBorders>
              <w:bottom w:val="nil"/>
            </w:tcBorders>
          </w:tcPr>
          <w:p w:rsidR="00E657A7" w:rsidRDefault="00C016B1">
            <w:pPr>
              <w:jc w:val="center"/>
              <w:rPr>
                <w:noProof/>
                <w:sz w:val="18"/>
              </w:rPr>
            </w:pPr>
            <w:r>
              <w:rPr>
                <w:noProof/>
              </w:rPr>
              <w:t>[n+2]</w:t>
            </w:r>
          </w:p>
        </w:tc>
        <w:tc>
          <w:tcPr>
            <w:tcW w:w="647" w:type="dxa"/>
            <w:tcBorders>
              <w:bottom w:val="nil"/>
            </w:tcBorders>
          </w:tcPr>
          <w:p w:rsidR="00E657A7" w:rsidRDefault="00C016B1">
            <w:pPr>
              <w:jc w:val="center"/>
              <w:rPr>
                <w:noProof/>
                <w:sz w:val="18"/>
              </w:rPr>
            </w:pPr>
            <w:r>
              <w:rPr>
                <w:noProof/>
              </w:rPr>
              <w:t>[n+3]</w:t>
            </w:r>
          </w:p>
        </w:tc>
        <w:tc>
          <w:tcPr>
            <w:tcW w:w="648" w:type="dxa"/>
            <w:tcBorders>
              <w:bottom w:val="nil"/>
            </w:tcBorders>
          </w:tcPr>
          <w:p w:rsidR="00E657A7" w:rsidRDefault="00C016B1">
            <w:pPr>
              <w:jc w:val="center"/>
              <w:rPr>
                <w:noProof/>
                <w:sz w:val="18"/>
              </w:rPr>
            </w:pPr>
            <w:r>
              <w:rPr>
                <w:noProof/>
              </w:rPr>
              <w:t>[n+4]</w:t>
            </w:r>
          </w:p>
        </w:tc>
        <w:tc>
          <w:tcPr>
            <w:tcW w:w="648" w:type="dxa"/>
            <w:tcBorders>
              <w:bottom w:val="nil"/>
            </w:tcBorders>
          </w:tcPr>
          <w:p w:rsidR="00E657A7" w:rsidRDefault="00C016B1">
            <w:pPr>
              <w:jc w:val="center"/>
              <w:rPr>
                <w:noProof/>
                <w:sz w:val="18"/>
              </w:rPr>
            </w:pPr>
            <w:r>
              <w:rPr>
                <w:noProof/>
              </w:rPr>
              <w:t>[n+5]</w:t>
            </w:r>
            <w:r>
              <w:rPr>
                <w:rStyle w:val="FootnoteReference"/>
                <w:noProof/>
              </w:rPr>
              <w:footnoteReference w:id="10"/>
            </w:r>
          </w:p>
        </w:tc>
      </w:tr>
      <w:tr w:rsidR="00E657A7">
        <w:trPr>
          <w:cantSplit/>
        </w:trPr>
        <w:tc>
          <w:tcPr>
            <w:tcW w:w="964" w:type="dxa"/>
            <w:vMerge w:val="restart"/>
            <w:tcBorders>
              <w:top w:val="double" w:sz="4" w:space="0" w:color="auto"/>
              <w:left w:val="double" w:sz="4" w:space="0" w:color="auto"/>
              <w:bottom w:val="nil"/>
              <w:right w:val="nil"/>
            </w:tcBorders>
          </w:tcPr>
          <w:p w:rsidR="00E657A7" w:rsidRDefault="00E657A7">
            <w:pPr>
              <w:jc w:val="center"/>
              <w:rPr>
                <w:noProof/>
                <w:sz w:val="16"/>
              </w:rPr>
            </w:pPr>
          </w:p>
        </w:tc>
        <w:tc>
          <w:tcPr>
            <w:tcW w:w="2268" w:type="dxa"/>
            <w:tcBorders>
              <w:top w:val="double" w:sz="4" w:space="0" w:color="auto"/>
              <w:bottom w:val="nil"/>
            </w:tcBorders>
          </w:tcPr>
          <w:p w:rsidR="00E657A7" w:rsidRDefault="00C016B1">
            <w:pPr>
              <w:rPr>
                <w:i/>
                <w:noProof/>
                <w:sz w:val="18"/>
              </w:rPr>
            </w:pPr>
            <w:r>
              <w:rPr>
                <w:i/>
                <w:noProof/>
                <w:sz w:val="18"/>
              </w:rPr>
              <w:t>a) Revenue in absolute terms</w:t>
            </w:r>
          </w:p>
        </w:tc>
        <w:tc>
          <w:tcPr>
            <w:tcW w:w="685" w:type="dxa"/>
            <w:tcBorders>
              <w:top w:val="double" w:sz="4" w:space="0" w:color="auto"/>
              <w:left w:val="nil"/>
              <w:bottom w:val="nil"/>
              <w:right w:val="double" w:sz="4" w:space="0" w:color="auto"/>
            </w:tcBorders>
          </w:tcPr>
          <w:p w:rsidR="00E657A7" w:rsidRDefault="00E657A7">
            <w:pPr>
              <w:rPr>
                <w:noProof/>
              </w:rPr>
            </w:pPr>
          </w:p>
        </w:tc>
        <w:tc>
          <w:tcPr>
            <w:tcW w:w="141" w:type="dxa"/>
            <w:tcBorders>
              <w:top w:val="nil"/>
              <w:left w:val="nil"/>
              <w:bottom w:val="nil"/>
              <w:right w:val="nil"/>
            </w:tcBorders>
          </w:tcPr>
          <w:p w:rsidR="00E657A7" w:rsidRDefault="00E657A7">
            <w:pPr>
              <w:rPr>
                <w:noProof/>
              </w:rPr>
            </w:pPr>
          </w:p>
        </w:tc>
        <w:tc>
          <w:tcPr>
            <w:tcW w:w="647" w:type="dxa"/>
            <w:tcBorders>
              <w:bottom w:val="nil"/>
            </w:tcBorders>
          </w:tcPr>
          <w:p w:rsidR="00E657A7" w:rsidRDefault="00C016B1">
            <w:pPr>
              <w:jc w:val="right"/>
              <w:rPr>
                <w:noProof/>
                <w:sz w:val="20"/>
                <w:szCs w:val="20"/>
              </w:rPr>
            </w:pPr>
            <w:r>
              <w:rPr>
                <w:noProof/>
                <w:sz w:val="20"/>
                <w:szCs w:val="20"/>
              </w:rPr>
              <w:t>n.a.</w:t>
            </w:r>
          </w:p>
        </w:tc>
        <w:tc>
          <w:tcPr>
            <w:tcW w:w="648" w:type="dxa"/>
            <w:tcBorders>
              <w:bottom w:val="nil"/>
            </w:tcBorders>
          </w:tcPr>
          <w:p w:rsidR="00E657A7" w:rsidRDefault="00C016B1">
            <w:pPr>
              <w:jc w:val="right"/>
              <w:rPr>
                <w:noProof/>
                <w:sz w:val="20"/>
                <w:szCs w:val="20"/>
              </w:rPr>
            </w:pPr>
            <w:r>
              <w:rPr>
                <w:noProof/>
                <w:sz w:val="20"/>
                <w:szCs w:val="20"/>
              </w:rPr>
              <w:t>n.a.</w:t>
            </w:r>
          </w:p>
        </w:tc>
        <w:tc>
          <w:tcPr>
            <w:tcW w:w="648" w:type="dxa"/>
            <w:tcBorders>
              <w:bottom w:val="nil"/>
            </w:tcBorders>
          </w:tcPr>
          <w:p w:rsidR="00E657A7" w:rsidRDefault="00C016B1">
            <w:pPr>
              <w:jc w:val="right"/>
              <w:rPr>
                <w:noProof/>
                <w:sz w:val="20"/>
                <w:szCs w:val="20"/>
              </w:rPr>
            </w:pPr>
            <w:r>
              <w:rPr>
                <w:noProof/>
                <w:sz w:val="20"/>
                <w:szCs w:val="20"/>
              </w:rPr>
              <w:t>n.a.</w:t>
            </w:r>
          </w:p>
        </w:tc>
        <w:tc>
          <w:tcPr>
            <w:tcW w:w="647" w:type="dxa"/>
            <w:tcBorders>
              <w:bottom w:val="nil"/>
            </w:tcBorders>
          </w:tcPr>
          <w:p w:rsidR="00E657A7" w:rsidRDefault="00C016B1">
            <w:pPr>
              <w:jc w:val="right"/>
              <w:rPr>
                <w:noProof/>
                <w:sz w:val="20"/>
                <w:szCs w:val="20"/>
              </w:rPr>
            </w:pPr>
            <w:r>
              <w:rPr>
                <w:noProof/>
                <w:sz w:val="20"/>
                <w:szCs w:val="20"/>
              </w:rPr>
              <w:t>n.a.</w:t>
            </w:r>
          </w:p>
        </w:tc>
        <w:tc>
          <w:tcPr>
            <w:tcW w:w="648" w:type="dxa"/>
            <w:tcBorders>
              <w:bottom w:val="nil"/>
            </w:tcBorders>
          </w:tcPr>
          <w:p w:rsidR="00E657A7" w:rsidRDefault="00C016B1">
            <w:pPr>
              <w:jc w:val="right"/>
              <w:rPr>
                <w:noProof/>
                <w:sz w:val="20"/>
                <w:szCs w:val="20"/>
              </w:rPr>
            </w:pPr>
            <w:r>
              <w:rPr>
                <w:noProof/>
                <w:sz w:val="20"/>
                <w:szCs w:val="20"/>
              </w:rPr>
              <w:t>n.a.</w:t>
            </w:r>
          </w:p>
        </w:tc>
        <w:tc>
          <w:tcPr>
            <w:tcW w:w="648" w:type="dxa"/>
            <w:tcBorders>
              <w:bottom w:val="nil"/>
            </w:tcBorders>
          </w:tcPr>
          <w:p w:rsidR="00E657A7" w:rsidRDefault="00C016B1">
            <w:pPr>
              <w:jc w:val="right"/>
              <w:rPr>
                <w:noProof/>
                <w:sz w:val="20"/>
                <w:szCs w:val="20"/>
              </w:rPr>
            </w:pPr>
            <w:r>
              <w:rPr>
                <w:noProof/>
                <w:sz w:val="20"/>
                <w:szCs w:val="20"/>
              </w:rPr>
              <w:t>n.a.</w:t>
            </w:r>
          </w:p>
        </w:tc>
      </w:tr>
      <w:tr w:rsidR="00E657A7">
        <w:trPr>
          <w:cantSplit/>
        </w:trPr>
        <w:tc>
          <w:tcPr>
            <w:tcW w:w="964" w:type="dxa"/>
            <w:vMerge/>
            <w:tcBorders>
              <w:top w:val="nil"/>
              <w:left w:val="double" w:sz="4" w:space="0" w:color="auto"/>
              <w:bottom w:val="double" w:sz="4" w:space="0" w:color="auto"/>
              <w:right w:val="nil"/>
            </w:tcBorders>
          </w:tcPr>
          <w:p w:rsidR="00E657A7" w:rsidRDefault="00E657A7">
            <w:pPr>
              <w:rPr>
                <w:noProof/>
              </w:rPr>
            </w:pPr>
          </w:p>
        </w:tc>
        <w:tc>
          <w:tcPr>
            <w:tcW w:w="2268" w:type="dxa"/>
            <w:tcBorders>
              <w:top w:val="nil"/>
              <w:bottom w:val="double" w:sz="4" w:space="0" w:color="auto"/>
              <w:right w:val="nil"/>
            </w:tcBorders>
          </w:tcPr>
          <w:p w:rsidR="00E657A7" w:rsidRDefault="00C016B1">
            <w:pPr>
              <w:rPr>
                <w:i/>
                <w:noProof/>
                <w:sz w:val="18"/>
              </w:rPr>
            </w:pPr>
            <w:r>
              <w:rPr>
                <w:i/>
                <w:noProof/>
                <w:sz w:val="18"/>
              </w:rPr>
              <w:t>b) Change in revenue</w:t>
            </w:r>
          </w:p>
        </w:tc>
        <w:tc>
          <w:tcPr>
            <w:tcW w:w="685" w:type="dxa"/>
            <w:tcBorders>
              <w:left w:val="nil"/>
              <w:bottom w:val="double" w:sz="4" w:space="0" w:color="auto"/>
              <w:right w:val="double" w:sz="4" w:space="0" w:color="auto"/>
            </w:tcBorders>
          </w:tcPr>
          <w:p w:rsidR="00E657A7" w:rsidRDefault="00C016B1">
            <w:pPr>
              <w:rPr>
                <w:noProof/>
              </w:rPr>
            </w:pPr>
            <w:r>
              <w:rPr>
                <w:i/>
                <w:noProof/>
                <w:sz w:val="18"/>
              </w:rPr>
              <w:t xml:space="preserve"> </w:t>
            </w:r>
            <w:r>
              <w:rPr>
                <w:i/>
                <w:noProof/>
                <w:sz w:val="18"/>
                <w:szCs w:val="18"/>
              </w:rPr>
              <w:sym w:font="Symbol" w:char="F044"/>
            </w:r>
          </w:p>
        </w:tc>
        <w:tc>
          <w:tcPr>
            <w:tcW w:w="141" w:type="dxa"/>
            <w:tcBorders>
              <w:top w:val="nil"/>
              <w:left w:val="nil"/>
              <w:bottom w:val="nil"/>
              <w:right w:val="nil"/>
            </w:tcBorders>
          </w:tcPr>
          <w:p w:rsidR="00E657A7" w:rsidRDefault="00E657A7">
            <w:pPr>
              <w:rPr>
                <w:noProof/>
              </w:rPr>
            </w:pPr>
          </w:p>
        </w:tc>
        <w:tc>
          <w:tcPr>
            <w:tcW w:w="647" w:type="dxa"/>
            <w:tcBorders>
              <w:top w:val="single" w:sz="12" w:space="0" w:color="auto"/>
              <w:left w:val="single" w:sz="12" w:space="0" w:color="auto"/>
              <w:bottom w:val="single" w:sz="12" w:space="0" w:color="auto"/>
              <w:right w:val="single" w:sz="12" w:space="0" w:color="auto"/>
            </w:tcBorders>
          </w:tcPr>
          <w:p w:rsidR="00E657A7" w:rsidRDefault="00C016B1">
            <w:pPr>
              <w:jc w:val="right"/>
              <w:rPr>
                <w:noProof/>
                <w:sz w:val="20"/>
                <w:szCs w:val="20"/>
              </w:rPr>
            </w:pPr>
            <w:r>
              <w:rPr>
                <w:noProof/>
                <w:sz w:val="20"/>
                <w:szCs w:val="20"/>
              </w:rPr>
              <w:t>n.a.</w:t>
            </w:r>
          </w:p>
        </w:tc>
        <w:tc>
          <w:tcPr>
            <w:tcW w:w="648" w:type="dxa"/>
            <w:tcBorders>
              <w:top w:val="single" w:sz="12" w:space="0" w:color="auto"/>
              <w:left w:val="nil"/>
              <w:bottom w:val="single" w:sz="12" w:space="0" w:color="auto"/>
              <w:right w:val="single" w:sz="12" w:space="0" w:color="auto"/>
            </w:tcBorders>
          </w:tcPr>
          <w:p w:rsidR="00E657A7" w:rsidRDefault="00C016B1">
            <w:pPr>
              <w:jc w:val="right"/>
              <w:rPr>
                <w:noProof/>
                <w:sz w:val="20"/>
                <w:szCs w:val="20"/>
              </w:rPr>
            </w:pPr>
            <w:r>
              <w:rPr>
                <w:noProof/>
                <w:sz w:val="20"/>
                <w:szCs w:val="20"/>
              </w:rPr>
              <w:t>n.a.</w:t>
            </w:r>
          </w:p>
        </w:tc>
        <w:tc>
          <w:tcPr>
            <w:tcW w:w="648" w:type="dxa"/>
            <w:tcBorders>
              <w:top w:val="single" w:sz="12" w:space="0" w:color="auto"/>
              <w:left w:val="single" w:sz="12" w:space="0" w:color="auto"/>
              <w:bottom w:val="single" w:sz="12" w:space="0" w:color="auto"/>
              <w:right w:val="single" w:sz="12" w:space="0" w:color="auto"/>
            </w:tcBorders>
          </w:tcPr>
          <w:p w:rsidR="00E657A7" w:rsidRDefault="00C016B1">
            <w:pPr>
              <w:jc w:val="right"/>
              <w:rPr>
                <w:noProof/>
                <w:sz w:val="20"/>
                <w:szCs w:val="20"/>
              </w:rPr>
            </w:pPr>
            <w:r>
              <w:rPr>
                <w:noProof/>
                <w:sz w:val="20"/>
                <w:szCs w:val="20"/>
              </w:rPr>
              <w:t>n.a.</w:t>
            </w:r>
          </w:p>
        </w:tc>
        <w:tc>
          <w:tcPr>
            <w:tcW w:w="647" w:type="dxa"/>
            <w:tcBorders>
              <w:top w:val="single" w:sz="12" w:space="0" w:color="auto"/>
              <w:left w:val="single" w:sz="12" w:space="0" w:color="auto"/>
              <w:bottom w:val="single" w:sz="12" w:space="0" w:color="auto"/>
              <w:right w:val="single" w:sz="12" w:space="0" w:color="auto"/>
            </w:tcBorders>
          </w:tcPr>
          <w:p w:rsidR="00E657A7" w:rsidRDefault="00C016B1">
            <w:pPr>
              <w:jc w:val="right"/>
              <w:rPr>
                <w:noProof/>
                <w:sz w:val="20"/>
                <w:szCs w:val="20"/>
              </w:rPr>
            </w:pPr>
            <w:r>
              <w:rPr>
                <w:noProof/>
                <w:sz w:val="20"/>
                <w:szCs w:val="20"/>
              </w:rPr>
              <w:t>n.a.</w:t>
            </w:r>
          </w:p>
        </w:tc>
        <w:tc>
          <w:tcPr>
            <w:tcW w:w="648" w:type="dxa"/>
            <w:tcBorders>
              <w:top w:val="single" w:sz="12" w:space="0" w:color="auto"/>
              <w:left w:val="single" w:sz="12" w:space="0" w:color="auto"/>
              <w:bottom w:val="single" w:sz="12" w:space="0" w:color="auto"/>
              <w:right w:val="single" w:sz="12" w:space="0" w:color="auto"/>
            </w:tcBorders>
          </w:tcPr>
          <w:p w:rsidR="00E657A7" w:rsidRDefault="00C016B1">
            <w:pPr>
              <w:jc w:val="right"/>
              <w:rPr>
                <w:noProof/>
                <w:sz w:val="20"/>
                <w:szCs w:val="20"/>
              </w:rPr>
            </w:pPr>
            <w:r>
              <w:rPr>
                <w:noProof/>
                <w:sz w:val="20"/>
                <w:szCs w:val="20"/>
              </w:rPr>
              <w:t>n.a.</w:t>
            </w:r>
          </w:p>
        </w:tc>
        <w:tc>
          <w:tcPr>
            <w:tcW w:w="648" w:type="dxa"/>
            <w:tcBorders>
              <w:top w:val="single" w:sz="12" w:space="0" w:color="auto"/>
              <w:left w:val="single" w:sz="12" w:space="0" w:color="auto"/>
              <w:bottom w:val="single" w:sz="12" w:space="0" w:color="auto"/>
              <w:right w:val="single" w:sz="12" w:space="0" w:color="auto"/>
            </w:tcBorders>
          </w:tcPr>
          <w:p w:rsidR="00E657A7" w:rsidRDefault="00C016B1">
            <w:pPr>
              <w:jc w:val="right"/>
              <w:rPr>
                <w:noProof/>
                <w:sz w:val="20"/>
                <w:szCs w:val="20"/>
              </w:rPr>
            </w:pPr>
            <w:r>
              <w:rPr>
                <w:noProof/>
                <w:sz w:val="20"/>
                <w:szCs w:val="20"/>
              </w:rPr>
              <w:t>n.a.</w:t>
            </w:r>
          </w:p>
        </w:tc>
      </w:tr>
    </w:tbl>
    <w:p w:rsidR="00E657A7" w:rsidRDefault="00C016B1">
      <w:pPr>
        <w:pStyle w:val="Text1"/>
        <w:rPr>
          <w:noProof/>
        </w:rPr>
      </w:pPr>
      <w:r>
        <w:rPr>
          <w:b/>
          <w:i/>
          <w:noProof/>
        </w:rPr>
        <w:t>(Please specify each revenue budget line involved, adding the appropriate number of rows to the table if there is an effect on more than one budget line.)</w:t>
      </w:r>
    </w:p>
    <w:p w:rsidR="00E657A7" w:rsidRDefault="00C016B1">
      <w:pPr>
        <w:pStyle w:val="ManualHeading2"/>
        <w:spacing w:after="240"/>
        <w:ind w:left="851" w:hanging="851"/>
        <w:rPr>
          <w:noProof/>
        </w:rPr>
      </w:pPr>
      <w:r>
        <w:rPr>
          <w:noProof/>
        </w:rPr>
        <w:t>4.2.</w:t>
      </w:r>
      <w:r>
        <w:rPr>
          <w:noProof/>
        </w:rPr>
        <w:tab/>
        <w:t xml:space="preserve">Human Resources FTE (including </w:t>
      </w:r>
      <w:r>
        <w:rPr>
          <w:noProof/>
        </w:rPr>
        <w:t>officials, temporary and external staff) – see detail under point 8.2.1.</w:t>
      </w:r>
    </w:p>
    <w:tbl>
      <w:tblPr>
        <w:tblW w:w="0" w:type="auto"/>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68"/>
        <w:gridCol w:w="930"/>
        <w:gridCol w:w="772"/>
        <w:gridCol w:w="851"/>
        <w:gridCol w:w="851"/>
        <w:gridCol w:w="851"/>
        <w:gridCol w:w="851"/>
      </w:tblGrid>
      <w:tr w:rsidR="00E657A7">
        <w:trPr>
          <w:cantSplit/>
        </w:trPr>
        <w:tc>
          <w:tcPr>
            <w:tcW w:w="2268" w:type="dxa"/>
            <w:tcBorders>
              <w:top w:val="single" w:sz="12" w:space="0" w:color="auto"/>
            </w:tcBorders>
          </w:tcPr>
          <w:p w:rsidR="00E657A7" w:rsidRDefault="00E657A7">
            <w:pPr>
              <w:rPr>
                <w:noProof/>
                <w:sz w:val="20"/>
                <w:szCs w:val="20"/>
              </w:rPr>
            </w:pPr>
          </w:p>
          <w:p w:rsidR="00E657A7" w:rsidRDefault="00C016B1">
            <w:pPr>
              <w:rPr>
                <w:b/>
                <w:noProof/>
                <w:sz w:val="20"/>
                <w:szCs w:val="20"/>
              </w:rPr>
            </w:pPr>
            <w:r>
              <w:rPr>
                <w:b/>
                <w:noProof/>
                <w:sz w:val="20"/>
                <w:szCs w:val="20"/>
              </w:rPr>
              <w:t>Annual requirements</w:t>
            </w:r>
          </w:p>
        </w:tc>
        <w:tc>
          <w:tcPr>
            <w:tcW w:w="930" w:type="dxa"/>
            <w:tcBorders>
              <w:top w:val="single" w:sz="12" w:space="0" w:color="auto"/>
            </w:tcBorders>
          </w:tcPr>
          <w:p w:rsidR="00E657A7" w:rsidRDefault="00E657A7">
            <w:pPr>
              <w:jc w:val="center"/>
              <w:rPr>
                <w:noProof/>
                <w:sz w:val="20"/>
                <w:szCs w:val="20"/>
              </w:rPr>
            </w:pPr>
          </w:p>
          <w:p w:rsidR="00E657A7" w:rsidRDefault="00C016B1">
            <w:pPr>
              <w:jc w:val="center"/>
              <w:rPr>
                <w:noProof/>
                <w:sz w:val="20"/>
                <w:szCs w:val="20"/>
              </w:rPr>
            </w:pPr>
            <w:r>
              <w:rPr>
                <w:noProof/>
                <w:sz w:val="20"/>
                <w:szCs w:val="20"/>
              </w:rPr>
              <w:t>Year n</w:t>
            </w:r>
          </w:p>
        </w:tc>
        <w:tc>
          <w:tcPr>
            <w:tcW w:w="772" w:type="dxa"/>
            <w:tcBorders>
              <w:top w:val="single" w:sz="12" w:space="0" w:color="auto"/>
            </w:tcBorders>
          </w:tcPr>
          <w:p w:rsidR="00E657A7" w:rsidRDefault="00E657A7">
            <w:pPr>
              <w:jc w:val="center"/>
              <w:rPr>
                <w:noProof/>
                <w:sz w:val="20"/>
                <w:szCs w:val="20"/>
              </w:rPr>
            </w:pPr>
          </w:p>
          <w:p w:rsidR="00E657A7" w:rsidRDefault="00C016B1">
            <w:pPr>
              <w:jc w:val="center"/>
              <w:rPr>
                <w:noProof/>
                <w:sz w:val="20"/>
                <w:szCs w:val="20"/>
              </w:rPr>
            </w:pPr>
            <w:r>
              <w:rPr>
                <w:noProof/>
                <w:sz w:val="20"/>
                <w:szCs w:val="20"/>
              </w:rPr>
              <w:t>n + 1</w:t>
            </w:r>
          </w:p>
        </w:tc>
        <w:tc>
          <w:tcPr>
            <w:tcW w:w="851" w:type="dxa"/>
            <w:tcBorders>
              <w:top w:val="single" w:sz="12" w:space="0" w:color="auto"/>
            </w:tcBorders>
          </w:tcPr>
          <w:p w:rsidR="00E657A7" w:rsidRDefault="00E657A7">
            <w:pPr>
              <w:jc w:val="center"/>
              <w:rPr>
                <w:noProof/>
                <w:sz w:val="20"/>
                <w:szCs w:val="20"/>
              </w:rPr>
            </w:pPr>
          </w:p>
          <w:p w:rsidR="00E657A7" w:rsidRDefault="00C016B1">
            <w:pPr>
              <w:jc w:val="center"/>
              <w:rPr>
                <w:noProof/>
                <w:sz w:val="20"/>
                <w:szCs w:val="20"/>
              </w:rPr>
            </w:pPr>
            <w:r>
              <w:rPr>
                <w:noProof/>
                <w:sz w:val="20"/>
                <w:szCs w:val="20"/>
              </w:rPr>
              <w:t>n + 2</w:t>
            </w:r>
          </w:p>
        </w:tc>
        <w:tc>
          <w:tcPr>
            <w:tcW w:w="851" w:type="dxa"/>
            <w:tcBorders>
              <w:top w:val="single" w:sz="12" w:space="0" w:color="auto"/>
            </w:tcBorders>
          </w:tcPr>
          <w:p w:rsidR="00E657A7" w:rsidRDefault="00E657A7">
            <w:pPr>
              <w:jc w:val="center"/>
              <w:rPr>
                <w:noProof/>
                <w:sz w:val="20"/>
                <w:szCs w:val="20"/>
              </w:rPr>
            </w:pPr>
          </w:p>
          <w:p w:rsidR="00E657A7" w:rsidRDefault="00C016B1">
            <w:pPr>
              <w:jc w:val="center"/>
              <w:rPr>
                <w:noProof/>
                <w:sz w:val="20"/>
                <w:szCs w:val="20"/>
              </w:rPr>
            </w:pPr>
            <w:r>
              <w:rPr>
                <w:noProof/>
                <w:sz w:val="20"/>
                <w:szCs w:val="20"/>
              </w:rPr>
              <w:t>n + 3</w:t>
            </w:r>
          </w:p>
        </w:tc>
        <w:tc>
          <w:tcPr>
            <w:tcW w:w="851" w:type="dxa"/>
            <w:tcBorders>
              <w:top w:val="single" w:sz="12" w:space="0" w:color="auto"/>
            </w:tcBorders>
          </w:tcPr>
          <w:p w:rsidR="00E657A7" w:rsidRDefault="00E657A7">
            <w:pPr>
              <w:jc w:val="center"/>
              <w:rPr>
                <w:noProof/>
                <w:sz w:val="20"/>
                <w:szCs w:val="20"/>
              </w:rPr>
            </w:pPr>
          </w:p>
          <w:p w:rsidR="00E657A7" w:rsidRDefault="00C016B1">
            <w:pPr>
              <w:jc w:val="center"/>
              <w:rPr>
                <w:noProof/>
                <w:sz w:val="20"/>
                <w:szCs w:val="20"/>
              </w:rPr>
            </w:pPr>
            <w:r>
              <w:rPr>
                <w:noProof/>
                <w:sz w:val="20"/>
                <w:szCs w:val="20"/>
              </w:rPr>
              <w:t>n + 4</w:t>
            </w:r>
          </w:p>
        </w:tc>
        <w:tc>
          <w:tcPr>
            <w:tcW w:w="851" w:type="dxa"/>
            <w:tcBorders>
              <w:top w:val="single" w:sz="12" w:space="0" w:color="auto"/>
            </w:tcBorders>
          </w:tcPr>
          <w:p w:rsidR="00E657A7" w:rsidRDefault="00E657A7">
            <w:pPr>
              <w:jc w:val="center"/>
              <w:rPr>
                <w:noProof/>
                <w:sz w:val="20"/>
                <w:szCs w:val="20"/>
              </w:rPr>
            </w:pPr>
          </w:p>
          <w:p w:rsidR="00E657A7" w:rsidRDefault="00C016B1">
            <w:pPr>
              <w:jc w:val="center"/>
              <w:rPr>
                <w:noProof/>
                <w:sz w:val="20"/>
                <w:szCs w:val="20"/>
              </w:rPr>
            </w:pPr>
            <w:r>
              <w:rPr>
                <w:noProof/>
                <w:sz w:val="20"/>
                <w:szCs w:val="20"/>
              </w:rPr>
              <w:t>n + 5 and later</w:t>
            </w:r>
          </w:p>
        </w:tc>
      </w:tr>
      <w:tr w:rsidR="00E657A7">
        <w:trPr>
          <w:cantSplit/>
        </w:trPr>
        <w:tc>
          <w:tcPr>
            <w:tcW w:w="2268" w:type="dxa"/>
            <w:tcBorders>
              <w:bottom w:val="single" w:sz="12" w:space="0" w:color="auto"/>
            </w:tcBorders>
          </w:tcPr>
          <w:p w:rsidR="00E657A7" w:rsidRDefault="00C016B1">
            <w:pPr>
              <w:spacing w:before="60" w:after="60"/>
              <w:rPr>
                <w:noProof/>
                <w:sz w:val="20"/>
                <w:szCs w:val="20"/>
              </w:rPr>
            </w:pPr>
            <w:r>
              <w:rPr>
                <w:noProof/>
                <w:sz w:val="20"/>
                <w:szCs w:val="20"/>
              </w:rPr>
              <w:t>Total number of human resources</w:t>
            </w:r>
          </w:p>
        </w:tc>
        <w:tc>
          <w:tcPr>
            <w:tcW w:w="930" w:type="dxa"/>
            <w:tcBorders>
              <w:bottom w:val="single" w:sz="12" w:space="0" w:color="auto"/>
            </w:tcBorders>
          </w:tcPr>
          <w:p w:rsidR="00E657A7" w:rsidRDefault="00C016B1">
            <w:pPr>
              <w:spacing w:before="60" w:after="60"/>
              <w:jc w:val="right"/>
              <w:rPr>
                <w:noProof/>
                <w:sz w:val="20"/>
                <w:szCs w:val="20"/>
              </w:rPr>
            </w:pPr>
            <w:r>
              <w:rPr>
                <w:noProof/>
                <w:sz w:val="20"/>
                <w:szCs w:val="20"/>
              </w:rPr>
              <w:t>n.a.</w:t>
            </w:r>
          </w:p>
        </w:tc>
        <w:tc>
          <w:tcPr>
            <w:tcW w:w="772" w:type="dxa"/>
            <w:tcBorders>
              <w:bottom w:val="single" w:sz="12" w:space="0" w:color="auto"/>
            </w:tcBorders>
          </w:tcPr>
          <w:p w:rsidR="00E657A7" w:rsidRDefault="00C016B1">
            <w:pPr>
              <w:spacing w:before="60" w:after="60"/>
              <w:jc w:val="right"/>
              <w:rPr>
                <w:noProof/>
                <w:sz w:val="20"/>
                <w:szCs w:val="20"/>
              </w:rPr>
            </w:pPr>
            <w:r>
              <w:rPr>
                <w:noProof/>
                <w:sz w:val="20"/>
                <w:szCs w:val="20"/>
              </w:rPr>
              <w:t>n.a.</w:t>
            </w:r>
          </w:p>
        </w:tc>
        <w:tc>
          <w:tcPr>
            <w:tcW w:w="851" w:type="dxa"/>
            <w:tcBorders>
              <w:bottom w:val="single" w:sz="12" w:space="0" w:color="auto"/>
            </w:tcBorders>
          </w:tcPr>
          <w:p w:rsidR="00E657A7" w:rsidRDefault="00C016B1">
            <w:pPr>
              <w:spacing w:before="60" w:after="60"/>
              <w:jc w:val="right"/>
              <w:rPr>
                <w:noProof/>
                <w:sz w:val="20"/>
                <w:szCs w:val="20"/>
              </w:rPr>
            </w:pPr>
            <w:r>
              <w:rPr>
                <w:noProof/>
                <w:sz w:val="20"/>
                <w:szCs w:val="20"/>
              </w:rPr>
              <w:t>n.a.</w:t>
            </w:r>
          </w:p>
        </w:tc>
        <w:tc>
          <w:tcPr>
            <w:tcW w:w="851" w:type="dxa"/>
            <w:tcBorders>
              <w:bottom w:val="single" w:sz="12" w:space="0" w:color="auto"/>
            </w:tcBorders>
          </w:tcPr>
          <w:p w:rsidR="00E657A7" w:rsidRDefault="00C016B1">
            <w:pPr>
              <w:spacing w:before="60" w:after="60"/>
              <w:jc w:val="right"/>
              <w:rPr>
                <w:noProof/>
                <w:sz w:val="20"/>
                <w:szCs w:val="20"/>
              </w:rPr>
            </w:pPr>
            <w:r>
              <w:rPr>
                <w:noProof/>
                <w:sz w:val="20"/>
                <w:szCs w:val="20"/>
              </w:rPr>
              <w:t>n.a.</w:t>
            </w:r>
          </w:p>
        </w:tc>
        <w:tc>
          <w:tcPr>
            <w:tcW w:w="851" w:type="dxa"/>
            <w:tcBorders>
              <w:bottom w:val="single" w:sz="12" w:space="0" w:color="auto"/>
            </w:tcBorders>
          </w:tcPr>
          <w:p w:rsidR="00E657A7" w:rsidRDefault="00C016B1">
            <w:pPr>
              <w:spacing w:before="60" w:after="60"/>
              <w:jc w:val="right"/>
              <w:rPr>
                <w:noProof/>
                <w:sz w:val="20"/>
                <w:szCs w:val="20"/>
              </w:rPr>
            </w:pPr>
            <w:r>
              <w:rPr>
                <w:noProof/>
                <w:sz w:val="20"/>
                <w:szCs w:val="20"/>
              </w:rPr>
              <w:t>n.a.</w:t>
            </w:r>
          </w:p>
        </w:tc>
        <w:tc>
          <w:tcPr>
            <w:tcW w:w="851" w:type="dxa"/>
            <w:tcBorders>
              <w:bottom w:val="single" w:sz="12" w:space="0" w:color="auto"/>
            </w:tcBorders>
          </w:tcPr>
          <w:p w:rsidR="00E657A7" w:rsidRDefault="00C016B1">
            <w:pPr>
              <w:spacing w:before="60" w:after="60"/>
              <w:jc w:val="right"/>
              <w:rPr>
                <w:noProof/>
                <w:sz w:val="20"/>
                <w:szCs w:val="20"/>
              </w:rPr>
            </w:pPr>
            <w:r>
              <w:rPr>
                <w:noProof/>
                <w:sz w:val="20"/>
                <w:szCs w:val="20"/>
              </w:rPr>
              <w:t>n.a.</w:t>
            </w:r>
          </w:p>
        </w:tc>
      </w:tr>
    </w:tbl>
    <w:p w:rsidR="00E657A7" w:rsidRDefault="00C016B1">
      <w:pPr>
        <w:pStyle w:val="ManualHeading1"/>
        <w:rPr>
          <w:noProof/>
        </w:rPr>
      </w:pPr>
      <w:r>
        <w:rPr>
          <w:noProof/>
        </w:rPr>
        <w:t>5.</w:t>
      </w:r>
      <w:r>
        <w:rPr>
          <w:noProof/>
        </w:rPr>
        <w:tab/>
        <w:t>CHARACTERISTICS AND OBJECTIVES</w:t>
      </w:r>
    </w:p>
    <w:p w:rsidR="00E657A7" w:rsidRDefault="00C016B1">
      <w:pPr>
        <w:pStyle w:val="ManualHeading2"/>
        <w:rPr>
          <w:noProof/>
        </w:rPr>
      </w:pPr>
      <w:r>
        <w:rPr>
          <w:noProof/>
        </w:rPr>
        <w:t>5.1.</w:t>
      </w:r>
      <w:r>
        <w:rPr>
          <w:noProof/>
        </w:rPr>
        <w:tab/>
        <w:t xml:space="preserve">Need </w:t>
      </w:r>
      <w:r>
        <w:rPr>
          <w:noProof/>
        </w:rPr>
        <w:t>to be met in the short or long term</w:t>
      </w:r>
    </w:p>
    <w:p w:rsidR="00E657A7" w:rsidRDefault="00C016B1">
      <w:pPr>
        <w:spacing w:after="240"/>
        <w:rPr>
          <w:noProof/>
        </w:rPr>
      </w:pPr>
      <w:r>
        <w:rPr>
          <w:noProof/>
        </w:rPr>
        <w:t xml:space="preserve">The sustained financial and economic crisis is increasing the pressure on national financial resources, as Member States are reducing their budgets. In this context ensuring a smooth implementation of ESIF programmes is </w:t>
      </w:r>
      <w:r>
        <w:rPr>
          <w:noProof/>
        </w:rPr>
        <w:t xml:space="preserve">of particular importance as a tool for injecting funds into the economy. </w:t>
      </w:r>
      <w:r>
        <w:rPr>
          <w:noProof/>
          <w:lang w:eastAsia="en-GB"/>
        </w:rPr>
        <w:t>In order to ensure that these Member States continue implementing the ESIF programmes and disburse funds to projects, the proposal allows the Commission to increase payments to Member</w:t>
      </w:r>
      <w:r>
        <w:rPr>
          <w:noProof/>
          <w:lang w:eastAsia="en-GB"/>
        </w:rPr>
        <w:t xml:space="preserve"> States as long as they benefit from financial assistance under an adjustment programme.</w:t>
      </w:r>
      <w:r>
        <w:rPr>
          <w:noProof/>
        </w:rPr>
        <w:t xml:space="preserve"> </w:t>
      </w:r>
    </w:p>
    <w:p w:rsidR="00E657A7" w:rsidRDefault="00C016B1">
      <w:pPr>
        <w:pStyle w:val="ManualHeading2"/>
        <w:rPr>
          <w:noProof/>
        </w:rPr>
      </w:pPr>
      <w:r>
        <w:rPr>
          <w:noProof/>
        </w:rPr>
        <w:t>5.2.</w:t>
      </w:r>
      <w:r>
        <w:rPr>
          <w:noProof/>
        </w:rPr>
        <w:tab/>
        <w:t>Value-added of Community involvement and coherence of the proposal with other financial instruments and possible synergy</w:t>
      </w:r>
    </w:p>
    <w:p w:rsidR="00E657A7" w:rsidRDefault="00C016B1">
      <w:pPr>
        <w:spacing w:after="240"/>
        <w:rPr>
          <w:noProof/>
        </w:rPr>
      </w:pPr>
      <w:r>
        <w:rPr>
          <w:noProof/>
        </w:rPr>
        <w:t>The proposal will allow the continuation</w:t>
      </w:r>
      <w:r>
        <w:rPr>
          <w:noProof/>
        </w:rPr>
        <w:t xml:space="preserve"> of the implementation of the programmes, injecting money into the economy while at the same time help reduce the burden on public expenditure.</w:t>
      </w:r>
    </w:p>
    <w:p w:rsidR="00E657A7" w:rsidRDefault="00C016B1">
      <w:pPr>
        <w:pStyle w:val="ManualHeading2"/>
        <w:rPr>
          <w:noProof/>
        </w:rPr>
      </w:pPr>
      <w:r>
        <w:rPr>
          <w:noProof/>
        </w:rPr>
        <w:t>5.3.</w:t>
      </w:r>
      <w:r>
        <w:rPr>
          <w:noProof/>
        </w:rPr>
        <w:tab/>
        <w:t>Objectives, expected results and related indicators of the proposal in the context of the ABM framework</w:t>
      </w:r>
    </w:p>
    <w:p w:rsidR="00E657A7" w:rsidRDefault="00C016B1">
      <w:pPr>
        <w:rPr>
          <w:noProof/>
        </w:rPr>
      </w:pPr>
      <w:r>
        <w:rPr>
          <w:noProof/>
        </w:rPr>
        <w:t>The</w:t>
      </w:r>
      <w:r>
        <w:rPr>
          <w:noProof/>
        </w:rPr>
        <w:t xml:space="preserve"> objective is to help those Member States mostly affected by the financial crisis to be able to continue with the implementation of the programmes on the ground, hence injecting funds into the economy.</w:t>
      </w:r>
    </w:p>
    <w:p w:rsidR="00E657A7" w:rsidRDefault="00C016B1">
      <w:pPr>
        <w:pStyle w:val="ManualHeading2"/>
        <w:rPr>
          <w:noProof/>
        </w:rPr>
      </w:pPr>
      <w:r>
        <w:rPr>
          <w:noProof/>
        </w:rPr>
        <w:t>5.4.</w:t>
      </w:r>
      <w:r>
        <w:rPr>
          <w:noProof/>
        </w:rPr>
        <w:tab/>
        <w:t>Method of Implementation (indicative)</w:t>
      </w:r>
    </w:p>
    <w:p w:rsidR="00E657A7" w:rsidRDefault="00C016B1">
      <w:pPr>
        <w:rPr>
          <w:noProof/>
        </w:rPr>
      </w:pPr>
      <w:r>
        <w:rPr>
          <w:noProof/>
        </w:rPr>
        <w:t xml:space="preserve">Show below </w:t>
      </w:r>
      <w:r>
        <w:rPr>
          <w:noProof/>
        </w:rPr>
        <w:t>the method(s) chosen for the implementation of the action.</w:t>
      </w:r>
    </w:p>
    <w:p w:rsidR="00E657A7" w:rsidRDefault="00C016B1">
      <w:pPr>
        <w:pStyle w:val="Bullet0"/>
        <w:numPr>
          <w:ilvl w:val="0"/>
          <w:numId w:val="9"/>
        </w:numPr>
        <w:rPr>
          <w:noProof/>
        </w:rPr>
      </w:pPr>
      <w:r>
        <w:rPr>
          <w:noProof/>
        </w:rPr>
        <w:t>With Member States</w:t>
      </w:r>
    </w:p>
    <w:p w:rsidR="00E657A7" w:rsidRDefault="00C016B1">
      <w:pPr>
        <w:pStyle w:val="ManualHeading1"/>
        <w:rPr>
          <w:noProof/>
        </w:rPr>
      </w:pPr>
      <w:r>
        <w:rPr>
          <w:noProof/>
        </w:rPr>
        <w:t>6.</w:t>
      </w:r>
      <w:r>
        <w:rPr>
          <w:noProof/>
        </w:rPr>
        <w:tab/>
        <w:t>MONITORING AND EVALUATION</w:t>
      </w:r>
    </w:p>
    <w:p w:rsidR="00E657A7" w:rsidRDefault="00C016B1">
      <w:pPr>
        <w:pStyle w:val="ManualHeading2"/>
        <w:rPr>
          <w:noProof/>
        </w:rPr>
      </w:pPr>
      <w:r>
        <w:rPr>
          <w:noProof/>
        </w:rPr>
        <w:t>6.1.</w:t>
      </w:r>
      <w:r>
        <w:rPr>
          <w:noProof/>
        </w:rPr>
        <w:tab/>
        <w:t>Monitoring system</w:t>
      </w:r>
    </w:p>
    <w:p w:rsidR="00E657A7" w:rsidRDefault="00C016B1">
      <w:pPr>
        <w:spacing w:after="240"/>
        <w:rPr>
          <w:noProof/>
        </w:rPr>
      </w:pPr>
      <w:r>
        <w:rPr>
          <w:noProof/>
        </w:rPr>
        <w:t xml:space="preserve">Not needed as it falls under the established monitoring of </w:t>
      </w:r>
      <w:r>
        <w:rPr>
          <w:bCs/>
          <w:noProof/>
          <w:szCs w:val="24"/>
        </w:rPr>
        <w:t>European Structural and Investment Funds</w:t>
      </w:r>
      <w:r>
        <w:rPr>
          <w:noProof/>
        </w:rPr>
        <w:t>.</w:t>
      </w:r>
    </w:p>
    <w:p w:rsidR="00E657A7" w:rsidRDefault="00C016B1">
      <w:pPr>
        <w:pStyle w:val="ManualHeading2"/>
        <w:rPr>
          <w:noProof/>
          <w:lang w:val="fr-BE"/>
        </w:rPr>
      </w:pPr>
      <w:r>
        <w:rPr>
          <w:noProof/>
          <w:lang w:val="fr-BE"/>
        </w:rPr>
        <w:t>6.2.</w:t>
      </w:r>
      <w:r>
        <w:rPr>
          <w:noProof/>
          <w:lang w:val="fr-BE"/>
        </w:rPr>
        <w:tab/>
        <w:t>Evaluation</w:t>
      </w:r>
    </w:p>
    <w:p w:rsidR="00E657A7" w:rsidRDefault="00C016B1">
      <w:pPr>
        <w:pStyle w:val="ManualHeading3"/>
        <w:rPr>
          <w:noProof/>
          <w:lang w:val="fr-BE"/>
        </w:rPr>
      </w:pPr>
      <w:r>
        <w:rPr>
          <w:noProof/>
          <w:lang w:val="fr-BE"/>
        </w:rPr>
        <w:t>6.2.1.</w:t>
      </w:r>
      <w:r>
        <w:rPr>
          <w:noProof/>
          <w:lang w:val="fr-BE"/>
        </w:rPr>
        <w:tab/>
        <w:t>Ex</w:t>
      </w:r>
      <w:r>
        <w:rPr>
          <w:noProof/>
          <w:lang w:val="fr-BE"/>
        </w:rPr>
        <w:t>-ante evaluation</w:t>
      </w:r>
    </w:p>
    <w:p w:rsidR="00E657A7" w:rsidRDefault="00C016B1">
      <w:pPr>
        <w:rPr>
          <w:noProof/>
          <w:lang w:val="fr-BE"/>
        </w:rPr>
      </w:pPr>
      <w:r>
        <w:rPr>
          <w:noProof/>
          <w:lang w:val="fr-BE"/>
        </w:rPr>
        <w:t>N/A</w:t>
      </w:r>
    </w:p>
    <w:p w:rsidR="00E657A7" w:rsidRDefault="00C016B1">
      <w:pPr>
        <w:pStyle w:val="ManualHeading3"/>
        <w:rPr>
          <w:noProof/>
        </w:rPr>
      </w:pPr>
      <w:r>
        <w:rPr>
          <w:noProof/>
        </w:rPr>
        <w:t>6.2.2.</w:t>
      </w:r>
      <w:r>
        <w:rPr>
          <w:noProof/>
        </w:rPr>
        <w:tab/>
        <w:t>Measures taken following an intermediate/ex-post evaluation (lessons learned from similar experiences in the past)</w:t>
      </w:r>
    </w:p>
    <w:p w:rsidR="00E657A7" w:rsidRDefault="00C016B1">
      <w:pPr>
        <w:rPr>
          <w:noProof/>
        </w:rPr>
      </w:pPr>
      <w:r>
        <w:rPr>
          <w:noProof/>
        </w:rPr>
        <w:t>N/A</w:t>
      </w:r>
    </w:p>
    <w:p w:rsidR="00E657A7" w:rsidRDefault="00C016B1">
      <w:pPr>
        <w:pStyle w:val="ManualHeading3"/>
        <w:rPr>
          <w:noProof/>
        </w:rPr>
      </w:pPr>
      <w:r>
        <w:rPr>
          <w:noProof/>
        </w:rPr>
        <w:t>6.2.3.</w:t>
      </w:r>
      <w:r>
        <w:rPr>
          <w:noProof/>
        </w:rPr>
        <w:tab/>
        <w:t>Terms and frequency of future evaluation</w:t>
      </w:r>
    </w:p>
    <w:p w:rsidR="00E657A7" w:rsidRDefault="00C016B1">
      <w:pPr>
        <w:spacing w:after="240"/>
        <w:rPr>
          <w:noProof/>
        </w:rPr>
      </w:pPr>
      <w:r>
        <w:rPr>
          <w:noProof/>
        </w:rPr>
        <w:t>N/A</w:t>
      </w:r>
    </w:p>
    <w:p w:rsidR="00E657A7" w:rsidRDefault="00C016B1">
      <w:pPr>
        <w:pStyle w:val="ManualHeading1"/>
        <w:spacing w:before="240"/>
        <w:ind w:left="851" w:hanging="851"/>
        <w:rPr>
          <w:smallCaps w:val="0"/>
          <w:noProof/>
        </w:rPr>
      </w:pPr>
      <w:r>
        <w:rPr>
          <w:smallCaps w:val="0"/>
          <w:noProof/>
        </w:rPr>
        <w:t>7.</w:t>
      </w:r>
      <w:r>
        <w:rPr>
          <w:smallCaps w:val="0"/>
          <w:noProof/>
        </w:rPr>
        <w:tab/>
        <w:t xml:space="preserve">ANTI-FRAUD MEASURES </w:t>
      </w:r>
    </w:p>
    <w:p w:rsidR="00E657A7" w:rsidRDefault="00C016B1">
      <w:pPr>
        <w:rPr>
          <w:b/>
          <w:caps/>
          <w:noProof/>
        </w:rPr>
      </w:pPr>
      <w:r>
        <w:rPr>
          <w:b/>
          <w:caps/>
          <w:noProof/>
        </w:rPr>
        <w:t>N.A.</w:t>
      </w:r>
    </w:p>
    <w:p w:rsidR="00E657A7" w:rsidRDefault="00E657A7">
      <w:pPr>
        <w:rPr>
          <w:i/>
          <w:noProof/>
        </w:rPr>
        <w:sectPr w:rsidR="00E657A7">
          <w:pgSz w:w="12240" w:h="15840"/>
          <w:pgMar w:top="1440" w:right="1800" w:bottom="1440" w:left="1800" w:header="708" w:footer="708" w:gutter="0"/>
          <w:cols w:space="708"/>
          <w:docGrid w:linePitch="360"/>
        </w:sectPr>
      </w:pPr>
    </w:p>
    <w:p w:rsidR="00E657A7" w:rsidRDefault="00C016B1">
      <w:pPr>
        <w:pStyle w:val="ManualHeading1"/>
        <w:rPr>
          <w:noProof/>
        </w:rPr>
      </w:pPr>
      <w:r>
        <w:rPr>
          <w:noProof/>
        </w:rPr>
        <w:t>8.</w:t>
      </w:r>
      <w:r>
        <w:rPr>
          <w:noProof/>
        </w:rPr>
        <w:tab/>
        <w:t>DETAILS</w:t>
      </w:r>
      <w:r>
        <w:rPr>
          <w:noProof/>
        </w:rPr>
        <w:t xml:space="preserve"> OF RESOURCES</w:t>
      </w:r>
    </w:p>
    <w:p w:rsidR="00E657A7" w:rsidRDefault="00C016B1">
      <w:pPr>
        <w:pStyle w:val="ManualHeading2"/>
        <w:rPr>
          <w:noProof/>
        </w:rPr>
      </w:pPr>
      <w:r>
        <w:rPr>
          <w:noProof/>
        </w:rPr>
        <w:t>8.1.</w:t>
      </w:r>
      <w:r>
        <w:rPr>
          <w:noProof/>
        </w:rPr>
        <w:tab/>
        <w:t>Objectives of the proposal in terms of their financial cost</w:t>
      </w:r>
    </w:p>
    <w:p w:rsidR="00E657A7" w:rsidRDefault="00C016B1">
      <w:pPr>
        <w:jc w:val="right"/>
        <w:rPr>
          <w:i/>
          <w:noProof/>
          <w:sz w:val="20"/>
          <w:szCs w:val="20"/>
        </w:rPr>
      </w:pPr>
      <w:r>
        <w:rPr>
          <w:i/>
          <w:noProof/>
          <w:sz w:val="20"/>
          <w:szCs w:val="20"/>
        </w:rPr>
        <w:t>Commitment appropriations in EUR million (to 3 decimal places)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780"/>
        <w:gridCol w:w="537"/>
        <w:gridCol w:w="742"/>
        <w:gridCol w:w="630"/>
        <w:gridCol w:w="742"/>
        <w:gridCol w:w="630"/>
        <w:gridCol w:w="742"/>
        <w:gridCol w:w="612"/>
        <w:gridCol w:w="742"/>
        <w:gridCol w:w="612"/>
        <w:gridCol w:w="742"/>
        <w:gridCol w:w="612"/>
        <w:gridCol w:w="742"/>
        <w:gridCol w:w="612"/>
        <w:gridCol w:w="742"/>
        <w:gridCol w:w="630"/>
      </w:tblGrid>
      <w:tr w:rsidR="00E657A7">
        <w:trPr>
          <w:trHeight w:val="378"/>
        </w:trPr>
        <w:tc>
          <w:tcPr>
            <w:tcW w:w="0" w:type="auto"/>
            <w:vMerge w:val="restart"/>
          </w:tcPr>
          <w:p w:rsidR="00E657A7" w:rsidRDefault="00C016B1">
            <w:pPr>
              <w:jc w:val="left"/>
              <w:rPr>
                <w:b/>
                <w:noProof/>
                <w:sz w:val="16"/>
                <w:szCs w:val="16"/>
              </w:rPr>
            </w:pPr>
            <w:r>
              <w:rPr>
                <w:b/>
                <w:noProof/>
                <w:sz w:val="16"/>
                <w:szCs w:val="16"/>
              </w:rPr>
              <w:t>(Headings of Objectives, actions and outputs should be provided)</w:t>
            </w:r>
          </w:p>
        </w:tc>
        <w:tc>
          <w:tcPr>
            <w:tcW w:w="780" w:type="dxa"/>
            <w:vMerge w:val="restart"/>
          </w:tcPr>
          <w:p w:rsidR="00E657A7" w:rsidRDefault="00C016B1">
            <w:pPr>
              <w:jc w:val="center"/>
              <w:rPr>
                <w:b/>
                <w:noProof/>
                <w:sz w:val="16"/>
                <w:szCs w:val="16"/>
              </w:rPr>
            </w:pPr>
            <w:r>
              <w:rPr>
                <w:b/>
                <w:noProof/>
                <w:sz w:val="16"/>
                <w:szCs w:val="16"/>
              </w:rPr>
              <w:t>Type of output</w:t>
            </w:r>
          </w:p>
        </w:tc>
        <w:tc>
          <w:tcPr>
            <w:tcW w:w="537" w:type="dxa"/>
            <w:vMerge w:val="restart"/>
          </w:tcPr>
          <w:p w:rsidR="00E657A7" w:rsidRDefault="00C016B1">
            <w:pPr>
              <w:jc w:val="center"/>
              <w:rPr>
                <w:b/>
                <w:noProof/>
                <w:sz w:val="16"/>
                <w:szCs w:val="16"/>
              </w:rPr>
            </w:pPr>
            <w:r>
              <w:rPr>
                <w:b/>
                <w:noProof/>
                <w:sz w:val="16"/>
                <w:szCs w:val="16"/>
              </w:rPr>
              <w:t>Av. cost</w:t>
            </w:r>
          </w:p>
        </w:tc>
        <w:tc>
          <w:tcPr>
            <w:tcW w:w="0" w:type="auto"/>
            <w:gridSpan w:val="2"/>
          </w:tcPr>
          <w:p w:rsidR="00E657A7" w:rsidRDefault="00C016B1">
            <w:pPr>
              <w:jc w:val="center"/>
              <w:rPr>
                <w:b/>
                <w:noProof/>
                <w:sz w:val="16"/>
                <w:szCs w:val="16"/>
              </w:rPr>
            </w:pPr>
            <w:r>
              <w:rPr>
                <w:b/>
                <w:noProof/>
                <w:sz w:val="16"/>
                <w:szCs w:val="16"/>
              </w:rPr>
              <w:t>Year n</w:t>
            </w:r>
          </w:p>
        </w:tc>
        <w:tc>
          <w:tcPr>
            <w:tcW w:w="0" w:type="auto"/>
            <w:gridSpan w:val="2"/>
          </w:tcPr>
          <w:p w:rsidR="00E657A7" w:rsidRDefault="00C016B1">
            <w:pPr>
              <w:jc w:val="center"/>
              <w:rPr>
                <w:b/>
                <w:noProof/>
                <w:sz w:val="16"/>
                <w:szCs w:val="16"/>
              </w:rPr>
            </w:pPr>
            <w:r>
              <w:rPr>
                <w:b/>
                <w:noProof/>
                <w:sz w:val="16"/>
                <w:szCs w:val="16"/>
              </w:rPr>
              <w:t>Year n+1</w:t>
            </w:r>
          </w:p>
        </w:tc>
        <w:tc>
          <w:tcPr>
            <w:tcW w:w="0" w:type="auto"/>
            <w:gridSpan w:val="2"/>
          </w:tcPr>
          <w:p w:rsidR="00E657A7" w:rsidRDefault="00C016B1">
            <w:pPr>
              <w:jc w:val="center"/>
              <w:rPr>
                <w:b/>
                <w:noProof/>
                <w:sz w:val="16"/>
                <w:szCs w:val="16"/>
              </w:rPr>
            </w:pPr>
            <w:r>
              <w:rPr>
                <w:b/>
                <w:noProof/>
                <w:sz w:val="16"/>
                <w:szCs w:val="16"/>
              </w:rPr>
              <w:t>Year n+2</w:t>
            </w:r>
          </w:p>
        </w:tc>
        <w:tc>
          <w:tcPr>
            <w:tcW w:w="0" w:type="auto"/>
            <w:gridSpan w:val="2"/>
          </w:tcPr>
          <w:p w:rsidR="00E657A7" w:rsidRDefault="00C016B1">
            <w:pPr>
              <w:jc w:val="center"/>
              <w:rPr>
                <w:b/>
                <w:noProof/>
                <w:sz w:val="16"/>
                <w:szCs w:val="16"/>
              </w:rPr>
            </w:pPr>
            <w:r>
              <w:rPr>
                <w:b/>
                <w:noProof/>
                <w:sz w:val="16"/>
                <w:szCs w:val="16"/>
              </w:rPr>
              <w:t>Year n+3</w:t>
            </w:r>
          </w:p>
        </w:tc>
        <w:tc>
          <w:tcPr>
            <w:tcW w:w="0" w:type="auto"/>
            <w:gridSpan w:val="2"/>
          </w:tcPr>
          <w:p w:rsidR="00E657A7" w:rsidRDefault="00C016B1">
            <w:pPr>
              <w:jc w:val="center"/>
              <w:rPr>
                <w:b/>
                <w:noProof/>
                <w:sz w:val="16"/>
                <w:szCs w:val="16"/>
              </w:rPr>
            </w:pPr>
            <w:r>
              <w:rPr>
                <w:b/>
                <w:noProof/>
                <w:sz w:val="16"/>
                <w:szCs w:val="16"/>
              </w:rPr>
              <w:t>Year n+4</w:t>
            </w:r>
          </w:p>
        </w:tc>
        <w:tc>
          <w:tcPr>
            <w:tcW w:w="0" w:type="auto"/>
            <w:gridSpan w:val="2"/>
          </w:tcPr>
          <w:p w:rsidR="00E657A7" w:rsidRDefault="00C016B1">
            <w:pPr>
              <w:jc w:val="center"/>
              <w:rPr>
                <w:b/>
                <w:noProof/>
                <w:sz w:val="16"/>
                <w:szCs w:val="16"/>
              </w:rPr>
            </w:pPr>
            <w:r>
              <w:rPr>
                <w:b/>
                <w:noProof/>
                <w:sz w:val="16"/>
                <w:szCs w:val="16"/>
              </w:rPr>
              <w:t>Year n+5 and later</w:t>
            </w:r>
          </w:p>
        </w:tc>
        <w:tc>
          <w:tcPr>
            <w:tcW w:w="0" w:type="auto"/>
            <w:gridSpan w:val="2"/>
          </w:tcPr>
          <w:p w:rsidR="00E657A7" w:rsidRDefault="00C016B1">
            <w:pPr>
              <w:jc w:val="center"/>
              <w:rPr>
                <w:b/>
                <w:noProof/>
                <w:sz w:val="16"/>
                <w:szCs w:val="16"/>
              </w:rPr>
            </w:pPr>
            <w:r>
              <w:rPr>
                <w:b/>
                <w:noProof/>
                <w:sz w:val="16"/>
                <w:szCs w:val="16"/>
              </w:rPr>
              <w:t>TOTAL</w:t>
            </w:r>
          </w:p>
        </w:tc>
      </w:tr>
      <w:tr w:rsidR="00E657A7">
        <w:trPr>
          <w:trHeight w:val="482"/>
        </w:trPr>
        <w:tc>
          <w:tcPr>
            <w:tcW w:w="0" w:type="auto"/>
            <w:vMerge/>
          </w:tcPr>
          <w:p w:rsidR="00E657A7" w:rsidRDefault="00E657A7">
            <w:pPr>
              <w:jc w:val="left"/>
              <w:rPr>
                <w:noProof/>
                <w:sz w:val="16"/>
                <w:szCs w:val="16"/>
              </w:rPr>
            </w:pPr>
          </w:p>
        </w:tc>
        <w:tc>
          <w:tcPr>
            <w:tcW w:w="780" w:type="dxa"/>
            <w:vMerge/>
          </w:tcPr>
          <w:p w:rsidR="00E657A7" w:rsidRDefault="00E657A7">
            <w:pPr>
              <w:rPr>
                <w:noProof/>
                <w:sz w:val="16"/>
                <w:szCs w:val="16"/>
              </w:rPr>
            </w:pPr>
          </w:p>
        </w:tc>
        <w:tc>
          <w:tcPr>
            <w:tcW w:w="537" w:type="dxa"/>
            <w:vMerge/>
          </w:tcPr>
          <w:p w:rsidR="00E657A7" w:rsidRDefault="00E657A7">
            <w:pPr>
              <w:rPr>
                <w:noProof/>
                <w:sz w:val="16"/>
                <w:szCs w:val="16"/>
              </w:rPr>
            </w:pPr>
          </w:p>
        </w:tc>
        <w:tc>
          <w:tcPr>
            <w:tcW w:w="0" w:type="auto"/>
          </w:tcPr>
          <w:p w:rsidR="00E657A7" w:rsidRDefault="00C016B1">
            <w:pPr>
              <w:rPr>
                <w:noProof/>
                <w:sz w:val="16"/>
                <w:szCs w:val="16"/>
              </w:rPr>
            </w:pPr>
            <w:r>
              <w:rPr>
                <w:noProof/>
                <w:sz w:val="16"/>
                <w:szCs w:val="16"/>
              </w:rPr>
              <w:t>No. outputs</w:t>
            </w:r>
          </w:p>
        </w:tc>
        <w:tc>
          <w:tcPr>
            <w:tcW w:w="0" w:type="auto"/>
          </w:tcPr>
          <w:p w:rsidR="00E657A7" w:rsidRDefault="00C016B1">
            <w:pPr>
              <w:rPr>
                <w:noProof/>
                <w:sz w:val="16"/>
                <w:szCs w:val="16"/>
              </w:rPr>
            </w:pPr>
            <w:r>
              <w:rPr>
                <w:noProof/>
                <w:sz w:val="16"/>
                <w:szCs w:val="16"/>
              </w:rPr>
              <w:t>Total cost</w:t>
            </w:r>
          </w:p>
        </w:tc>
        <w:tc>
          <w:tcPr>
            <w:tcW w:w="0" w:type="auto"/>
          </w:tcPr>
          <w:p w:rsidR="00E657A7" w:rsidRDefault="00C016B1">
            <w:pPr>
              <w:rPr>
                <w:noProof/>
                <w:sz w:val="16"/>
                <w:szCs w:val="16"/>
              </w:rPr>
            </w:pPr>
            <w:r>
              <w:rPr>
                <w:noProof/>
                <w:sz w:val="16"/>
                <w:szCs w:val="16"/>
              </w:rPr>
              <w:t>No. outputs</w:t>
            </w:r>
          </w:p>
        </w:tc>
        <w:tc>
          <w:tcPr>
            <w:tcW w:w="0" w:type="auto"/>
          </w:tcPr>
          <w:p w:rsidR="00E657A7" w:rsidRDefault="00C016B1">
            <w:pPr>
              <w:rPr>
                <w:noProof/>
                <w:sz w:val="16"/>
                <w:szCs w:val="16"/>
              </w:rPr>
            </w:pPr>
            <w:r>
              <w:rPr>
                <w:noProof/>
                <w:sz w:val="16"/>
                <w:szCs w:val="16"/>
              </w:rPr>
              <w:t>Total cost</w:t>
            </w:r>
          </w:p>
        </w:tc>
        <w:tc>
          <w:tcPr>
            <w:tcW w:w="0" w:type="auto"/>
          </w:tcPr>
          <w:p w:rsidR="00E657A7" w:rsidRDefault="00C016B1">
            <w:pPr>
              <w:rPr>
                <w:noProof/>
                <w:sz w:val="16"/>
                <w:szCs w:val="16"/>
              </w:rPr>
            </w:pPr>
            <w:r>
              <w:rPr>
                <w:noProof/>
                <w:sz w:val="16"/>
                <w:szCs w:val="16"/>
              </w:rPr>
              <w:t>No. outputs</w:t>
            </w:r>
          </w:p>
        </w:tc>
        <w:tc>
          <w:tcPr>
            <w:tcW w:w="0" w:type="auto"/>
          </w:tcPr>
          <w:p w:rsidR="00E657A7" w:rsidRDefault="00C016B1">
            <w:pPr>
              <w:rPr>
                <w:noProof/>
                <w:sz w:val="16"/>
                <w:szCs w:val="16"/>
              </w:rPr>
            </w:pPr>
            <w:r>
              <w:rPr>
                <w:noProof/>
                <w:sz w:val="16"/>
                <w:szCs w:val="16"/>
              </w:rPr>
              <w:t>Total cost</w:t>
            </w:r>
          </w:p>
        </w:tc>
        <w:tc>
          <w:tcPr>
            <w:tcW w:w="0" w:type="auto"/>
          </w:tcPr>
          <w:p w:rsidR="00E657A7" w:rsidRDefault="00C016B1">
            <w:pPr>
              <w:rPr>
                <w:noProof/>
                <w:sz w:val="16"/>
                <w:szCs w:val="16"/>
              </w:rPr>
            </w:pPr>
            <w:r>
              <w:rPr>
                <w:noProof/>
                <w:sz w:val="16"/>
                <w:szCs w:val="16"/>
              </w:rPr>
              <w:t>No. outputs</w:t>
            </w:r>
          </w:p>
        </w:tc>
        <w:tc>
          <w:tcPr>
            <w:tcW w:w="0" w:type="auto"/>
          </w:tcPr>
          <w:p w:rsidR="00E657A7" w:rsidRDefault="00C016B1">
            <w:pPr>
              <w:rPr>
                <w:noProof/>
                <w:sz w:val="16"/>
                <w:szCs w:val="16"/>
              </w:rPr>
            </w:pPr>
            <w:r>
              <w:rPr>
                <w:noProof/>
                <w:sz w:val="16"/>
                <w:szCs w:val="16"/>
              </w:rPr>
              <w:t>Total cost</w:t>
            </w:r>
          </w:p>
        </w:tc>
        <w:tc>
          <w:tcPr>
            <w:tcW w:w="0" w:type="auto"/>
          </w:tcPr>
          <w:p w:rsidR="00E657A7" w:rsidRDefault="00C016B1">
            <w:pPr>
              <w:rPr>
                <w:noProof/>
                <w:sz w:val="16"/>
                <w:szCs w:val="16"/>
              </w:rPr>
            </w:pPr>
            <w:r>
              <w:rPr>
                <w:noProof/>
                <w:sz w:val="16"/>
                <w:szCs w:val="16"/>
              </w:rPr>
              <w:t>No. outputs</w:t>
            </w:r>
          </w:p>
        </w:tc>
        <w:tc>
          <w:tcPr>
            <w:tcW w:w="0" w:type="auto"/>
          </w:tcPr>
          <w:p w:rsidR="00E657A7" w:rsidRDefault="00C016B1">
            <w:pPr>
              <w:rPr>
                <w:noProof/>
                <w:sz w:val="16"/>
                <w:szCs w:val="16"/>
              </w:rPr>
            </w:pPr>
            <w:r>
              <w:rPr>
                <w:noProof/>
                <w:sz w:val="16"/>
                <w:szCs w:val="16"/>
              </w:rPr>
              <w:t>Total cost</w:t>
            </w:r>
          </w:p>
        </w:tc>
        <w:tc>
          <w:tcPr>
            <w:tcW w:w="0" w:type="auto"/>
          </w:tcPr>
          <w:p w:rsidR="00E657A7" w:rsidRDefault="00C016B1">
            <w:pPr>
              <w:rPr>
                <w:noProof/>
                <w:sz w:val="16"/>
                <w:szCs w:val="16"/>
              </w:rPr>
            </w:pPr>
            <w:r>
              <w:rPr>
                <w:noProof/>
                <w:sz w:val="16"/>
                <w:szCs w:val="16"/>
              </w:rPr>
              <w:t>No. outputs</w:t>
            </w:r>
          </w:p>
        </w:tc>
        <w:tc>
          <w:tcPr>
            <w:tcW w:w="0" w:type="auto"/>
          </w:tcPr>
          <w:p w:rsidR="00E657A7" w:rsidRDefault="00C016B1">
            <w:pPr>
              <w:rPr>
                <w:noProof/>
                <w:sz w:val="16"/>
                <w:szCs w:val="16"/>
              </w:rPr>
            </w:pPr>
            <w:r>
              <w:rPr>
                <w:noProof/>
                <w:sz w:val="16"/>
                <w:szCs w:val="16"/>
              </w:rPr>
              <w:t>Total cost</w:t>
            </w:r>
          </w:p>
        </w:tc>
        <w:tc>
          <w:tcPr>
            <w:tcW w:w="0" w:type="auto"/>
          </w:tcPr>
          <w:p w:rsidR="00E657A7" w:rsidRDefault="00C016B1">
            <w:pPr>
              <w:rPr>
                <w:noProof/>
                <w:sz w:val="16"/>
                <w:szCs w:val="16"/>
              </w:rPr>
            </w:pPr>
            <w:r>
              <w:rPr>
                <w:noProof/>
                <w:sz w:val="16"/>
                <w:szCs w:val="16"/>
              </w:rPr>
              <w:t>No. outputs</w:t>
            </w:r>
          </w:p>
        </w:tc>
        <w:tc>
          <w:tcPr>
            <w:tcW w:w="0" w:type="auto"/>
          </w:tcPr>
          <w:p w:rsidR="00E657A7" w:rsidRDefault="00C016B1">
            <w:pPr>
              <w:rPr>
                <w:noProof/>
                <w:sz w:val="16"/>
                <w:szCs w:val="16"/>
              </w:rPr>
            </w:pPr>
            <w:r>
              <w:rPr>
                <w:noProof/>
                <w:sz w:val="16"/>
                <w:szCs w:val="16"/>
              </w:rPr>
              <w:t>Total cost</w:t>
            </w:r>
          </w:p>
        </w:tc>
      </w:tr>
      <w:tr w:rsidR="00E657A7">
        <w:tc>
          <w:tcPr>
            <w:tcW w:w="0" w:type="auto"/>
          </w:tcPr>
          <w:p w:rsidR="00E657A7" w:rsidRDefault="00C016B1">
            <w:pPr>
              <w:jc w:val="left"/>
              <w:rPr>
                <w:noProof/>
                <w:sz w:val="16"/>
                <w:szCs w:val="16"/>
              </w:rPr>
            </w:pPr>
            <w:r>
              <w:rPr>
                <w:noProof/>
                <w:sz w:val="16"/>
                <w:szCs w:val="16"/>
              </w:rPr>
              <w:t xml:space="preserve">OPERATIONAL OBJECTIVE No.1 Sustain the </w:t>
            </w:r>
            <w:r>
              <w:rPr>
                <w:noProof/>
                <w:sz w:val="16"/>
                <w:szCs w:val="16"/>
              </w:rPr>
              <w:t>implementation of the operational programmes</w:t>
            </w:r>
          </w:p>
        </w:tc>
        <w:tc>
          <w:tcPr>
            <w:tcW w:w="780" w:type="dxa"/>
            <w:tcBorders>
              <w:right w:val="nil"/>
            </w:tcBorders>
            <w:shd w:val="pct10" w:color="auto" w:fill="auto"/>
          </w:tcPr>
          <w:p w:rsidR="00E657A7" w:rsidRDefault="00E657A7">
            <w:pPr>
              <w:rPr>
                <w:noProof/>
                <w:sz w:val="16"/>
                <w:szCs w:val="16"/>
              </w:rPr>
            </w:pPr>
          </w:p>
        </w:tc>
        <w:tc>
          <w:tcPr>
            <w:tcW w:w="537" w:type="dxa"/>
            <w:tcBorders>
              <w:left w:val="nil"/>
              <w:right w:val="nil"/>
            </w:tcBorders>
            <w:shd w:val="pct10" w:color="auto" w:fill="auto"/>
          </w:tcPr>
          <w:p w:rsidR="00E657A7" w:rsidRDefault="00E657A7">
            <w:pPr>
              <w:rPr>
                <w:noProof/>
                <w:sz w:val="16"/>
                <w:szCs w:val="16"/>
              </w:rPr>
            </w:pPr>
          </w:p>
        </w:tc>
        <w:tc>
          <w:tcPr>
            <w:tcW w:w="0" w:type="auto"/>
            <w:tcBorders>
              <w:left w:val="nil"/>
              <w:right w:val="nil"/>
            </w:tcBorders>
            <w:shd w:val="pct10" w:color="auto" w:fill="auto"/>
          </w:tcPr>
          <w:p w:rsidR="00E657A7" w:rsidRDefault="00E657A7">
            <w:pPr>
              <w:rPr>
                <w:noProof/>
                <w:sz w:val="16"/>
                <w:szCs w:val="16"/>
              </w:rPr>
            </w:pPr>
          </w:p>
        </w:tc>
        <w:tc>
          <w:tcPr>
            <w:tcW w:w="0" w:type="auto"/>
            <w:tcBorders>
              <w:left w:val="nil"/>
              <w:right w:val="nil"/>
            </w:tcBorders>
            <w:shd w:val="pct10" w:color="auto" w:fill="auto"/>
          </w:tcPr>
          <w:p w:rsidR="00E657A7" w:rsidRDefault="00E657A7">
            <w:pPr>
              <w:rPr>
                <w:noProof/>
                <w:sz w:val="16"/>
                <w:szCs w:val="16"/>
              </w:rPr>
            </w:pPr>
          </w:p>
        </w:tc>
        <w:tc>
          <w:tcPr>
            <w:tcW w:w="0" w:type="auto"/>
            <w:tcBorders>
              <w:left w:val="nil"/>
              <w:right w:val="nil"/>
            </w:tcBorders>
            <w:shd w:val="pct10" w:color="auto" w:fill="auto"/>
          </w:tcPr>
          <w:p w:rsidR="00E657A7" w:rsidRDefault="00E657A7">
            <w:pPr>
              <w:rPr>
                <w:noProof/>
                <w:sz w:val="16"/>
                <w:szCs w:val="16"/>
              </w:rPr>
            </w:pPr>
          </w:p>
        </w:tc>
        <w:tc>
          <w:tcPr>
            <w:tcW w:w="0" w:type="auto"/>
            <w:tcBorders>
              <w:left w:val="nil"/>
              <w:right w:val="nil"/>
            </w:tcBorders>
            <w:shd w:val="pct10" w:color="auto" w:fill="auto"/>
          </w:tcPr>
          <w:p w:rsidR="00E657A7" w:rsidRDefault="00E657A7">
            <w:pPr>
              <w:rPr>
                <w:noProof/>
                <w:sz w:val="16"/>
                <w:szCs w:val="16"/>
              </w:rPr>
            </w:pPr>
          </w:p>
        </w:tc>
        <w:tc>
          <w:tcPr>
            <w:tcW w:w="0" w:type="auto"/>
            <w:tcBorders>
              <w:left w:val="nil"/>
              <w:right w:val="nil"/>
            </w:tcBorders>
            <w:shd w:val="pct10" w:color="auto" w:fill="auto"/>
          </w:tcPr>
          <w:p w:rsidR="00E657A7" w:rsidRDefault="00E657A7">
            <w:pPr>
              <w:rPr>
                <w:noProof/>
                <w:sz w:val="16"/>
                <w:szCs w:val="16"/>
              </w:rPr>
            </w:pPr>
          </w:p>
        </w:tc>
        <w:tc>
          <w:tcPr>
            <w:tcW w:w="0" w:type="auto"/>
            <w:tcBorders>
              <w:left w:val="nil"/>
              <w:right w:val="nil"/>
            </w:tcBorders>
            <w:shd w:val="pct10" w:color="auto" w:fill="auto"/>
          </w:tcPr>
          <w:p w:rsidR="00E657A7" w:rsidRDefault="00E657A7">
            <w:pPr>
              <w:rPr>
                <w:noProof/>
                <w:sz w:val="16"/>
                <w:szCs w:val="16"/>
              </w:rPr>
            </w:pPr>
          </w:p>
        </w:tc>
        <w:tc>
          <w:tcPr>
            <w:tcW w:w="0" w:type="auto"/>
            <w:tcBorders>
              <w:left w:val="nil"/>
              <w:right w:val="nil"/>
            </w:tcBorders>
            <w:shd w:val="pct10" w:color="auto" w:fill="auto"/>
          </w:tcPr>
          <w:p w:rsidR="00E657A7" w:rsidRDefault="00E657A7">
            <w:pPr>
              <w:rPr>
                <w:noProof/>
                <w:sz w:val="16"/>
                <w:szCs w:val="16"/>
              </w:rPr>
            </w:pPr>
          </w:p>
        </w:tc>
        <w:tc>
          <w:tcPr>
            <w:tcW w:w="0" w:type="auto"/>
            <w:tcBorders>
              <w:left w:val="nil"/>
              <w:right w:val="nil"/>
            </w:tcBorders>
            <w:shd w:val="pct10" w:color="auto" w:fill="auto"/>
          </w:tcPr>
          <w:p w:rsidR="00E657A7" w:rsidRDefault="00E657A7">
            <w:pPr>
              <w:rPr>
                <w:noProof/>
                <w:sz w:val="16"/>
                <w:szCs w:val="16"/>
              </w:rPr>
            </w:pPr>
          </w:p>
        </w:tc>
        <w:tc>
          <w:tcPr>
            <w:tcW w:w="0" w:type="auto"/>
            <w:tcBorders>
              <w:left w:val="nil"/>
              <w:right w:val="nil"/>
            </w:tcBorders>
            <w:shd w:val="pct10" w:color="auto" w:fill="auto"/>
          </w:tcPr>
          <w:p w:rsidR="00E657A7" w:rsidRDefault="00E657A7">
            <w:pPr>
              <w:rPr>
                <w:noProof/>
                <w:sz w:val="16"/>
                <w:szCs w:val="16"/>
              </w:rPr>
            </w:pPr>
          </w:p>
        </w:tc>
        <w:tc>
          <w:tcPr>
            <w:tcW w:w="0" w:type="auto"/>
            <w:tcBorders>
              <w:left w:val="nil"/>
              <w:right w:val="nil"/>
            </w:tcBorders>
            <w:shd w:val="pct10" w:color="auto" w:fill="auto"/>
          </w:tcPr>
          <w:p w:rsidR="00E657A7" w:rsidRDefault="00E657A7">
            <w:pPr>
              <w:rPr>
                <w:noProof/>
                <w:sz w:val="16"/>
                <w:szCs w:val="16"/>
              </w:rPr>
            </w:pPr>
          </w:p>
        </w:tc>
        <w:tc>
          <w:tcPr>
            <w:tcW w:w="0" w:type="auto"/>
            <w:tcBorders>
              <w:left w:val="nil"/>
              <w:right w:val="nil"/>
            </w:tcBorders>
            <w:shd w:val="pct10" w:color="auto" w:fill="auto"/>
          </w:tcPr>
          <w:p w:rsidR="00E657A7" w:rsidRDefault="00E657A7">
            <w:pPr>
              <w:rPr>
                <w:noProof/>
                <w:sz w:val="16"/>
                <w:szCs w:val="16"/>
              </w:rPr>
            </w:pPr>
          </w:p>
        </w:tc>
        <w:tc>
          <w:tcPr>
            <w:tcW w:w="0" w:type="auto"/>
            <w:tcBorders>
              <w:left w:val="nil"/>
              <w:right w:val="nil"/>
            </w:tcBorders>
            <w:shd w:val="pct10" w:color="auto" w:fill="auto"/>
          </w:tcPr>
          <w:p w:rsidR="00E657A7" w:rsidRDefault="00E657A7">
            <w:pPr>
              <w:rPr>
                <w:noProof/>
                <w:sz w:val="16"/>
                <w:szCs w:val="16"/>
              </w:rPr>
            </w:pPr>
          </w:p>
        </w:tc>
        <w:tc>
          <w:tcPr>
            <w:tcW w:w="0" w:type="auto"/>
            <w:tcBorders>
              <w:left w:val="nil"/>
              <w:right w:val="nil"/>
            </w:tcBorders>
            <w:shd w:val="pct10" w:color="auto" w:fill="auto"/>
          </w:tcPr>
          <w:p w:rsidR="00E657A7" w:rsidRDefault="00E657A7">
            <w:pPr>
              <w:rPr>
                <w:noProof/>
                <w:sz w:val="16"/>
                <w:szCs w:val="16"/>
              </w:rPr>
            </w:pPr>
          </w:p>
        </w:tc>
        <w:tc>
          <w:tcPr>
            <w:tcW w:w="0" w:type="auto"/>
            <w:tcBorders>
              <w:left w:val="nil"/>
            </w:tcBorders>
            <w:shd w:val="pct10" w:color="auto" w:fill="auto"/>
          </w:tcPr>
          <w:p w:rsidR="00E657A7" w:rsidRDefault="00E657A7">
            <w:pPr>
              <w:rPr>
                <w:noProof/>
                <w:sz w:val="16"/>
                <w:szCs w:val="16"/>
              </w:rPr>
            </w:pPr>
          </w:p>
        </w:tc>
      </w:tr>
      <w:tr w:rsidR="00E657A7">
        <w:trPr>
          <w:trHeight w:val="271"/>
        </w:trPr>
        <w:tc>
          <w:tcPr>
            <w:tcW w:w="0" w:type="auto"/>
          </w:tcPr>
          <w:p w:rsidR="00E657A7" w:rsidRDefault="00E657A7">
            <w:pPr>
              <w:jc w:val="left"/>
              <w:rPr>
                <w:b/>
                <w:noProof/>
                <w:sz w:val="16"/>
                <w:szCs w:val="16"/>
              </w:rPr>
            </w:pPr>
          </w:p>
        </w:tc>
        <w:tc>
          <w:tcPr>
            <w:tcW w:w="780" w:type="dxa"/>
          </w:tcPr>
          <w:p w:rsidR="00E657A7" w:rsidRDefault="00E657A7">
            <w:pPr>
              <w:rPr>
                <w:noProof/>
                <w:sz w:val="16"/>
                <w:szCs w:val="16"/>
              </w:rPr>
            </w:pPr>
          </w:p>
        </w:tc>
        <w:tc>
          <w:tcPr>
            <w:tcW w:w="537" w:type="dxa"/>
          </w:tcPr>
          <w:p w:rsidR="00E657A7" w:rsidRDefault="00E657A7">
            <w:pPr>
              <w:rPr>
                <w:noProof/>
                <w:sz w:val="16"/>
                <w:szCs w:val="16"/>
              </w:rPr>
            </w:pPr>
          </w:p>
        </w:tc>
        <w:tc>
          <w:tcPr>
            <w:tcW w:w="0" w:type="auto"/>
          </w:tcPr>
          <w:p w:rsidR="00E657A7" w:rsidRDefault="00E657A7">
            <w:pPr>
              <w:rPr>
                <w:noProof/>
                <w:sz w:val="16"/>
                <w:szCs w:val="16"/>
              </w:rPr>
            </w:pPr>
          </w:p>
        </w:tc>
        <w:tc>
          <w:tcPr>
            <w:tcW w:w="0" w:type="auto"/>
          </w:tcPr>
          <w:p w:rsidR="00E657A7" w:rsidRDefault="00E657A7">
            <w:pPr>
              <w:jc w:val="right"/>
              <w:rPr>
                <w:noProof/>
                <w:sz w:val="16"/>
                <w:szCs w:val="16"/>
              </w:rPr>
            </w:pPr>
          </w:p>
          <w:p w:rsidR="00E657A7" w:rsidRDefault="00C016B1">
            <w:pPr>
              <w:jc w:val="right"/>
              <w:rPr>
                <w:noProof/>
                <w:sz w:val="16"/>
                <w:szCs w:val="16"/>
              </w:rPr>
            </w:pPr>
            <w:r>
              <w:rPr>
                <w:noProof/>
                <w:sz w:val="16"/>
                <w:szCs w:val="16"/>
              </w:rPr>
              <w:t>0,000</w:t>
            </w:r>
          </w:p>
        </w:tc>
        <w:tc>
          <w:tcPr>
            <w:tcW w:w="0" w:type="auto"/>
          </w:tcPr>
          <w:p w:rsidR="00E657A7" w:rsidRDefault="00E657A7">
            <w:pPr>
              <w:jc w:val="right"/>
              <w:rPr>
                <w:noProof/>
                <w:sz w:val="16"/>
                <w:szCs w:val="16"/>
              </w:rPr>
            </w:pPr>
          </w:p>
        </w:tc>
        <w:tc>
          <w:tcPr>
            <w:tcW w:w="0" w:type="auto"/>
          </w:tcPr>
          <w:p w:rsidR="00E657A7" w:rsidRDefault="00E657A7">
            <w:pPr>
              <w:jc w:val="right"/>
              <w:rPr>
                <w:noProof/>
                <w:sz w:val="16"/>
                <w:szCs w:val="16"/>
              </w:rPr>
            </w:pPr>
          </w:p>
          <w:p w:rsidR="00E657A7" w:rsidRDefault="00C016B1">
            <w:pPr>
              <w:jc w:val="right"/>
              <w:rPr>
                <w:noProof/>
                <w:sz w:val="16"/>
                <w:szCs w:val="16"/>
              </w:rPr>
            </w:pPr>
            <w:r>
              <w:rPr>
                <w:noProof/>
                <w:sz w:val="16"/>
                <w:szCs w:val="16"/>
              </w:rPr>
              <w:t>0,000</w:t>
            </w:r>
          </w:p>
        </w:tc>
        <w:tc>
          <w:tcPr>
            <w:tcW w:w="0" w:type="auto"/>
          </w:tcPr>
          <w:p w:rsidR="00E657A7" w:rsidRDefault="00E657A7">
            <w:pPr>
              <w:jc w:val="right"/>
              <w:rPr>
                <w:noProof/>
                <w:sz w:val="16"/>
                <w:szCs w:val="16"/>
              </w:rPr>
            </w:pPr>
          </w:p>
        </w:tc>
        <w:tc>
          <w:tcPr>
            <w:tcW w:w="0" w:type="auto"/>
          </w:tcPr>
          <w:p w:rsidR="00E657A7" w:rsidRDefault="00E657A7">
            <w:pPr>
              <w:jc w:val="right"/>
              <w:rPr>
                <w:noProof/>
                <w:sz w:val="16"/>
                <w:szCs w:val="16"/>
              </w:rPr>
            </w:pPr>
          </w:p>
        </w:tc>
        <w:tc>
          <w:tcPr>
            <w:tcW w:w="0" w:type="auto"/>
          </w:tcPr>
          <w:p w:rsidR="00E657A7" w:rsidRDefault="00E657A7">
            <w:pPr>
              <w:jc w:val="right"/>
              <w:rPr>
                <w:noProof/>
                <w:sz w:val="16"/>
                <w:szCs w:val="16"/>
              </w:rPr>
            </w:pPr>
          </w:p>
        </w:tc>
        <w:tc>
          <w:tcPr>
            <w:tcW w:w="0" w:type="auto"/>
          </w:tcPr>
          <w:p w:rsidR="00E657A7" w:rsidRDefault="00E657A7">
            <w:pPr>
              <w:jc w:val="right"/>
              <w:rPr>
                <w:noProof/>
                <w:sz w:val="16"/>
                <w:szCs w:val="16"/>
              </w:rPr>
            </w:pPr>
          </w:p>
        </w:tc>
        <w:tc>
          <w:tcPr>
            <w:tcW w:w="0" w:type="auto"/>
          </w:tcPr>
          <w:p w:rsidR="00E657A7" w:rsidRDefault="00E657A7">
            <w:pPr>
              <w:jc w:val="right"/>
              <w:rPr>
                <w:noProof/>
                <w:sz w:val="16"/>
                <w:szCs w:val="16"/>
              </w:rPr>
            </w:pPr>
          </w:p>
        </w:tc>
        <w:tc>
          <w:tcPr>
            <w:tcW w:w="0" w:type="auto"/>
          </w:tcPr>
          <w:p w:rsidR="00E657A7" w:rsidRDefault="00E657A7">
            <w:pPr>
              <w:jc w:val="right"/>
              <w:rPr>
                <w:noProof/>
                <w:sz w:val="16"/>
                <w:szCs w:val="16"/>
              </w:rPr>
            </w:pPr>
          </w:p>
        </w:tc>
        <w:tc>
          <w:tcPr>
            <w:tcW w:w="0" w:type="auto"/>
          </w:tcPr>
          <w:p w:rsidR="00E657A7" w:rsidRDefault="00E657A7">
            <w:pPr>
              <w:jc w:val="right"/>
              <w:rPr>
                <w:noProof/>
                <w:sz w:val="16"/>
                <w:szCs w:val="16"/>
              </w:rPr>
            </w:pPr>
          </w:p>
        </w:tc>
        <w:tc>
          <w:tcPr>
            <w:tcW w:w="0" w:type="auto"/>
          </w:tcPr>
          <w:p w:rsidR="00E657A7" w:rsidRDefault="00E657A7">
            <w:pPr>
              <w:jc w:val="right"/>
              <w:rPr>
                <w:noProof/>
                <w:sz w:val="16"/>
                <w:szCs w:val="16"/>
              </w:rPr>
            </w:pPr>
          </w:p>
        </w:tc>
        <w:tc>
          <w:tcPr>
            <w:tcW w:w="0" w:type="auto"/>
          </w:tcPr>
          <w:p w:rsidR="00E657A7" w:rsidRDefault="00E657A7">
            <w:pPr>
              <w:jc w:val="right"/>
              <w:rPr>
                <w:noProof/>
                <w:sz w:val="16"/>
                <w:szCs w:val="16"/>
              </w:rPr>
            </w:pPr>
          </w:p>
        </w:tc>
        <w:tc>
          <w:tcPr>
            <w:tcW w:w="0" w:type="auto"/>
          </w:tcPr>
          <w:p w:rsidR="00E657A7" w:rsidRDefault="00E657A7">
            <w:pPr>
              <w:jc w:val="right"/>
              <w:rPr>
                <w:noProof/>
                <w:sz w:val="16"/>
                <w:szCs w:val="16"/>
              </w:rPr>
            </w:pPr>
          </w:p>
          <w:p w:rsidR="00E657A7" w:rsidRDefault="00C016B1">
            <w:pPr>
              <w:jc w:val="right"/>
              <w:rPr>
                <w:noProof/>
                <w:sz w:val="16"/>
                <w:szCs w:val="16"/>
              </w:rPr>
            </w:pPr>
            <w:r>
              <w:rPr>
                <w:noProof/>
                <w:sz w:val="16"/>
                <w:szCs w:val="16"/>
              </w:rPr>
              <w:t>0,000</w:t>
            </w:r>
          </w:p>
        </w:tc>
      </w:tr>
      <w:tr w:rsidR="00E657A7">
        <w:tc>
          <w:tcPr>
            <w:tcW w:w="0" w:type="auto"/>
          </w:tcPr>
          <w:p w:rsidR="00E657A7" w:rsidRDefault="00C016B1">
            <w:pPr>
              <w:rPr>
                <w:b/>
                <w:noProof/>
                <w:sz w:val="16"/>
                <w:szCs w:val="16"/>
              </w:rPr>
            </w:pPr>
            <w:r>
              <w:rPr>
                <w:b/>
                <w:noProof/>
                <w:sz w:val="16"/>
                <w:szCs w:val="16"/>
              </w:rPr>
              <w:t>TOTAL COST</w:t>
            </w:r>
          </w:p>
        </w:tc>
        <w:tc>
          <w:tcPr>
            <w:tcW w:w="780" w:type="dxa"/>
          </w:tcPr>
          <w:p w:rsidR="00E657A7" w:rsidRDefault="00E657A7">
            <w:pPr>
              <w:rPr>
                <w:b/>
                <w:noProof/>
                <w:sz w:val="16"/>
                <w:szCs w:val="16"/>
              </w:rPr>
            </w:pPr>
          </w:p>
        </w:tc>
        <w:tc>
          <w:tcPr>
            <w:tcW w:w="537" w:type="dxa"/>
          </w:tcPr>
          <w:p w:rsidR="00E657A7" w:rsidRDefault="00E657A7">
            <w:pPr>
              <w:rPr>
                <w:b/>
                <w:noProof/>
                <w:sz w:val="16"/>
                <w:szCs w:val="16"/>
              </w:rPr>
            </w:pPr>
          </w:p>
        </w:tc>
        <w:tc>
          <w:tcPr>
            <w:tcW w:w="0" w:type="auto"/>
          </w:tcPr>
          <w:p w:rsidR="00E657A7" w:rsidRDefault="00E657A7">
            <w:pPr>
              <w:rPr>
                <w:b/>
                <w:noProof/>
                <w:sz w:val="16"/>
                <w:szCs w:val="16"/>
              </w:rPr>
            </w:pPr>
          </w:p>
        </w:tc>
        <w:tc>
          <w:tcPr>
            <w:tcW w:w="0" w:type="auto"/>
          </w:tcPr>
          <w:p w:rsidR="00E657A7" w:rsidRDefault="00E657A7">
            <w:pPr>
              <w:jc w:val="right"/>
              <w:rPr>
                <w:b/>
                <w:noProof/>
                <w:sz w:val="16"/>
                <w:szCs w:val="16"/>
              </w:rPr>
            </w:pPr>
          </w:p>
          <w:p w:rsidR="00E657A7" w:rsidRDefault="00C016B1">
            <w:pPr>
              <w:jc w:val="right"/>
              <w:rPr>
                <w:b/>
                <w:noProof/>
                <w:sz w:val="16"/>
                <w:szCs w:val="16"/>
              </w:rPr>
            </w:pPr>
            <w:r>
              <w:rPr>
                <w:b/>
                <w:noProof/>
                <w:sz w:val="16"/>
                <w:szCs w:val="16"/>
              </w:rPr>
              <w:t>0,000</w:t>
            </w:r>
          </w:p>
        </w:tc>
        <w:tc>
          <w:tcPr>
            <w:tcW w:w="0" w:type="auto"/>
          </w:tcPr>
          <w:p w:rsidR="00E657A7" w:rsidRDefault="00E657A7">
            <w:pPr>
              <w:jc w:val="right"/>
              <w:rPr>
                <w:b/>
                <w:noProof/>
                <w:sz w:val="16"/>
                <w:szCs w:val="16"/>
              </w:rPr>
            </w:pPr>
          </w:p>
        </w:tc>
        <w:tc>
          <w:tcPr>
            <w:tcW w:w="0" w:type="auto"/>
          </w:tcPr>
          <w:p w:rsidR="00E657A7" w:rsidRDefault="00E657A7">
            <w:pPr>
              <w:jc w:val="right"/>
              <w:rPr>
                <w:b/>
                <w:noProof/>
                <w:sz w:val="16"/>
                <w:szCs w:val="16"/>
              </w:rPr>
            </w:pPr>
          </w:p>
          <w:p w:rsidR="00E657A7" w:rsidRDefault="00C016B1">
            <w:pPr>
              <w:jc w:val="right"/>
              <w:rPr>
                <w:b/>
                <w:noProof/>
                <w:sz w:val="16"/>
                <w:szCs w:val="16"/>
              </w:rPr>
            </w:pPr>
            <w:r>
              <w:rPr>
                <w:b/>
                <w:noProof/>
                <w:sz w:val="16"/>
                <w:szCs w:val="16"/>
              </w:rPr>
              <w:t>0,000</w:t>
            </w:r>
          </w:p>
        </w:tc>
        <w:tc>
          <w:tcPr>
            <w:tcW w:w="0" w:type="auto"/>
          </w:tcPr>
          <w:p w:rsidR="00E657A7" w:rsidRDefault="00E657A7">
            <w:pPr>
              <w:jc w:val="right"/>
              <w:rPr>
                <w:b/>
                <w:noProof/>
                <w:sz w:val="16"/>
                <w:szCs w:val="16"/>
              </w:rPr>
            </w:pPr>
          </w:p>
        </w:tc>
        <w:tc>
          <w:tcPr>
            <w:tcW w:w="0" w:type="auto"/>
          </w:tcPr>
          <w:p w:rsidR="00E657A7" w:rsidRDefault="00E657A7">
            <w:pPr>
              <w:jc w:val="right"/>
              <w:rPr>
                <w:b/>
                <w:noProof/>
                <w:sz w:val="16"/>
                <w:szCs w:val="16"/>
              </w:rPr>
            </w:pPr>
          </w:p>
        </w:tc>
        <w:tc>
          <w:tcPr>
            <w:tcW w:w="0" w:type="auto"/>
          </w:tcPr>
          <w:p w:rsidR="00E657A7" w:rsidRDefault="00E657A7">
            <w:pPr>
              <w:jc w:val="right"/>
              <w:rPr>
                <w:b/>
                <w:noProof/>
                <w:sz w:val="16"/>
                <w:szCs w:val="16"/>
              </w:rPr>
            </w:pPr>
          </w:p>
        </w:tc>
        <w:tc>
          <w:tcPr>
            <w:tcW w:w="0" w:type="auto"/>
          </w:tcPr>
          <w:p w:rsidR="00E657A7" w:rsidRDefault="00E657A7">
            <w:pPr>
              <w:jc w:val="right"/>
              <w:rPr>
                <w:b/>
                <w:noProof/>
                <w:sz w:val="16"/>
                <w:szCs w:val="16"/>
              </w:rPr>
            </w:pPr>
          </w:p>
        </w:tc>
        <w:tc>
          <w:tcPr>
            <w:tcW w:w="0" w:type="auto"/>
          </w:tcPr>
          <w:p w:rsidR="00E657A7" w:rsidRDefault="00E657A7">
            <w:pPr>
              <w:jc w:val="right"/>
              <w:rPr>
                <w:b/>
                <w:noProof/>
                <w:sz w:val="16"/>
                <w:szCs w:val="16"/>
              </w:rPr>
            </w:pPr>
          </w:p>
        </w:tc>
        <w:tc>
          <w:tcPr>
            <w:tcW w:w="0" w:type="auto"/>
          </w:tcPr>
          <w:p w:rsidR="00E657A7" w:rsidRDefault="00E657A7">
            <w:pPr>
              <w:jc w:val="right"/>
              <w:rPr>
                <w:b/>
                <w:noProof/>
                <w:sz w:val="16"/>
                <w:szCs w:val="16"/>
              </w:rPr>
            </w:pPr>
          </w:p>
        </w:tc>
        <w:tc>
          <w:tcPr>
            <w:tcW w:w="0" w:type="auto"/>
          </w:tcPr>
          <w:p w:rsidR="00E657A7" w:rsidRDefault="00E657A7">
            <w:pPr>
              <w:jc w:val="right"/>
              <w:rPr>
                <w:b/>
                <w:noProof/>
                <w:sz w:val="16"/>
                <w:szCs w:val="16"/>
              </w:rPr>
            </w:pPr>
          </w:p>
        </w:tc>
        <w:tc>
          <w:tcPr>
            <w:tcW w:w="0" w:type="auto"/>
          </w:tcPr>
          <w:p w:rsidR="00E657A7" w:rsidRDefault="00E657A7">
            <w:pPr>
              <w:jc w:val="right"/>
              <w:rPr>
                <w:b/>
                <w:noProof/>
                <w:sz w:val="16"/>
                <w:szCs w:val="16"/>
              </w:rPr>
            </w:pPr>
          </w:p>
        </w:tc>
        <w:tc>
          <w:tcPr>
            <w:tcW w:w="0" w:type="auto"/>
          </w:tcPr>
          <w:p w:rsidR="00E657A7" w:rsidRDefault="00E657A7">
            <w:pPr>
              <w:jc w:val="right"/>
              <w:rPr>
                <w:b/>
                <w:noProof/>
                <w:sz w:val="16"/>
                <w:szCs w:val="16"/>
              </w:rPr>
            </w:pPr>
          </w:p>
        </w:tc>
        <w:tc>
          <w:tcPr>
            <w:tcW w:w="0" w:type="auto"/>
          </w:tcPr>
          <w:p w:rsidR="00E657A7" w:rsidRDefault="00E657A7">
            <w:pPr>
              <w:jc w:val="right"/>
              <w:rPr>
                <w:b/>
                <w:noProof/>
                <w:sz w:val="16"/>
                <w:szCs w:val="16"/>
              </w:rPr>
            </w:pPr>
          </w:p>
          <w:p w:rsidR="00E657A7" w:rsidRDefault="00C016B1">
            <w:pPr>
              <w:jc w:val="right"/>
              <w:rPr>
                <w:b/>
                <w:noProof/>
                <w:sz w:val="16"/>
                <w:szCs w:val="16"/>
              </w:rPr>
            </w:pPr>
            <w:r>
              <w:rPr>
                <w:b/>
                <w:noProof/>
                <w:sz w:val="16"/>
                <w:szCs w:val="16"/>
              </w:rPr>
              <w:t>0,000</w:t>
            </w:r>
          </w:p>
        </w:tc>
      </w:tr>
    </w:tbl>
    <w:p w:rsidR="00E657A7" w:rsidRDefault="00E657A7">
      <w:pPr>
        <w:rPr>
          <w:noProof/>
        </w:rPr>
        <w:sectPr w:rsidR="00E657A7">
          <w:headerReference w:type="default" r:id="rId13"/>
          <w:footerReference w:type="default" r:id="rId14"/>
          <w:headerReference w:type="first" r:id="rId15"/>
          <w:footerReference w:type="first" r:id="rId16"/>
          <w:pgSz w:w="15840" w:h="12240" w:orient="landscape"/>
          <w:pgMar w:top="1259" w:right="1440" w:bottom="1259" w:left="1440" w:header="709" w:footer="709" w:gutter="0"/>
          <w:cols w:space="708"/>
          <w:docGrid w:linePitch="360"/>
        </w:sectPr>
      </w:pPr>
    </w:p>
    <w:p w:rsidR="00E657A7" w:rsidRDefault="00C016B1">
      <w:pPr>
        <w:pStyle w:val="ManualHeading2"/>
        <w:rPr>
          <w:noProof/>
        </w:rPr>
      </w:pPr>
      <w:r>
        <w:rPr>
          <w:noProof/>
        </w:rPr>
        <w:t>8.2.</w:t>
      </w:r>
      <w:r>
        <w:rPr>
          <w:noProof/>
        </w:rPr>
        <w:tab/>
        <w:t>Administrative Expenditure</w:t>
      </w:r>
    </w:p>
    <w:p w:rsidR="00E657A7" w:rsidRDefault="00C016B1">
      <w:pPr>
        <w:pStyle w:val="ManualHeading3"/>
        <w:rPr>
          <w:noProof/>
        </w:rPr>
      </w:pPr>
      <w:r>
        <w:rPr>
          <w:noProof/>
        </w:rPr>
        <w:t>8.2.1.</w:t>
      </w:r>
      <w:r>
        <w:rPr>
          <w:noProof/>
        </w:rPr>
        <w:tab/>
        <w:t>Number and type of human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884"/>
        <w:gridCol w:w="1154"/>
        <w:gridCol w:w="1154"/>
        <w:gridCol w:w="1156"/>
        <w:gridCol w:w="1156"/>
        <w:gridCol w:w="1156"/>
        <w:gridCol w:w="1156"/>
      </w:tblGrid>
      <w:tr w:rsidR="00E657A7">
        <w:trPr>
          <w:trHeight w:val="678"/>
        </w:trPr>
        <w:tc>
          <w:tcPr>
            <w:tcW w:w="1040" w:type="dxa"/>
            <w:vAlign w:val="center"/>
          </w:tcPr>
          <w:p w:rsidR="00E657A7" w:rsidRDefault="00C016B1">
            <w:pPr>
              <w:jc w:val="center"/>
              <w:rPr>
                <w:noProof/>
                <w:sz w:val="20"/>
                <w:szCs w:val="20"/>
                <w:lang w:val="fr-FR"/>
              </w:rPr>
            </w:pPr>
            <w:r>
              <w:rPr>
                <w:noProof/>
                <w:sz w:val="20"/>
              </w:rPr>
              <w:t>Types of post</w:t>
            </w:r>
          </w:p>
        </w:tc>
        <w:tc>
          <w:tcPr>
            <w:tcW w:w="884" w:type="dxa"/>
          </w:tcPr>
          <w:p w:rsidR="00E657A7" w:rsidRDefault="00E657A7">
            <w:pPr>
              <w:rPr>
                <w:noProof/>
                <w:sz w:val="20"/>
                <w:szCs w:val="20"/>
                <w:lang w:val="fr-FR"/>
              </w:rPr>
            </w:pPr>
          </w:p>
        </w:tc>
        <w:tc>
          <w:tcPr>
            <w:tcW w:w="6932" w:type="dxa"/>
            <w:gridSpan w:val="6"/>
            <w:vAlign w:val="center"/>
          </w:tcPr>
          <w:p w:rsidR="00E657A7" w:rsidRDefault="00C016B1">
            <w:pPr>
              <w:jc w:val="center"/>
              <w:rPr>
                <w:noProof/>
                <w:sz w:val="20"/>
                <w:szCs w:val="20"/>
              </w:rPr>
            </w:pPr>
            <w:r>
              <w:rPr>
                <w:noProof/>
                <w:sz w:val="20"/>
              </w:rPr>
              <w:t>Staff to be assigned to management of the action using existing and/or additional resources (</w:t>
            </w:r>
            <w:r>
              <w:rPr>
                <w:b/>
                <w:noProof/>
                <w:sz w:val="20"/>
              </w:rPr>
              <w:t>number of posts/FTEs</w:t>
            </w:r>
            <w:r>
              <w:rPr>
                <w:noProof/>
                <w:sz w:val="20"/>
              </w:rPr>
              <w:t>)</w:t>
            </w:r>
          </w:p>
        </w:tc>
      </w:tr>
      <w:tr w:rsidR="00E657A7">
        <w:trPr>
          <w:trHeight w:val="383"/>
        </w:trPr>
        <w:tc>
          <w:tcPr>
            <w:tcW w:w="1040" w:type="dxa"/>
          </w:tcPr>
          <w:p w:rsidR="00E657A7" w:rsidRDefault="00E657A7">
            <w:pPr>
              <w:rPr>
                <w:noProof/>
                <w:sz w:val="20"/>
                <w:szCs w:val="20"/>
              </w:rPr>
            </w:pPr>
          </w:p>
        </w:tc>
        <w:tc>
          <w:tcPr>
            <w:tcW w:w="884" w:type="dxa"/>
          </w:tcPr>
          <w:p w:rsidR="00E657A7" w:rsidRDefault="00E657A7">
            <w:pPr>
              <w:rPr>
                <w:noProof/>
                <w:sz w:val="20"/>
                <w:szCs w:val="20"/>
              </w:rPr>
            </w:pPr>
          </w:p>
        </w:tc>
        <w:tc>
          <w:tcPr>
            <w:tcW w:w="1154" w:type="dxa"/>
            <w:vAlign w:val="center"/>
          </w:tcPr>
          <w:p w:rsidR="00E657A7" w:rsidRDefault="00C016B1">
            <w:pPr>
              <w:jc w:val="center"/>
              <w:rPr>
                <w:noProof/>
                <w:sz w:val="20"/>
                <w:szCs w:val="20"/>
              </w:rPr>
            </w:pPr>
            <w:r>
              <w:rPr>
                <w:noProof/>
                <w:sz w:val="20"/>
                <w:szCs w:val="20"/>
              </w:rPr>
              <w:t>Year n</w:t>
            </w:r>
          </w:p>
        </w:tc>
        <w:tc>
          <w:tcPr>
            <w:tcW w:w="1154" w:type="dxa"/>
            <w:vAlign w:val="center"/>
          </w:tcPr>
          <w:p w:rsidR="00E657A7" w:rsidRDefault="00C016B1">
            <w:pPr>
              <w:jc w:val="center"/>
              <w:rPr>
                <w:noProof/>
                <w:sz w:val="20"/>
                <w:szCs w:val="20"/>
              </w:rPr>
            </w:pPr>
            <w:r>
              <w:rPr>
                <w:noProof/>
                <w:sz w:val="20"/>
                <w:szCs w:val="20"/>
              </w:rPr>
              <w:t>Year n+1</w:t>
            </w:r>
          </w:p>
        </w:tc>
        <w:tc>
          <w:tcPr>
            <w:tcW w:w="1156" w:type="dxa"/>
            <w:vAlign w:val="center"/>
          </w:tcPr>
          <w:p w:rsidR="00E657A7" w:rsidRDefault="00C016B1">
            <w:pPr>
              <w:jc w:val="center"/>
              <w:rPr>
                <w:noProof/>
                <w:sz w:val="20"/>
                <w:szCs w:val="20"/>
              </w:rPr>
            </w:pPr>
            <w:r>
              <w:rPr>
                <w:noProof/>
                <w:sz w:val="20"/>
                <w:szCs w:val="20"/>
              </w:rPr>
              <w:t>Year n+2</w:t>
            </w:r>
          </w:p>
        </w:tc>
        <w:tc>
          <w:tcPr>
            <w:tcW w:w="1156" w:type="dxa"/>
            <w:vAlign w:val="center"/>
          </w:tcPr>
          <w:p w:rsidR="00E657A7" w:rsidRDefault="00C016B1">
            <w:pPr>
              <w:jc w:val="center"/>
              <w:rPr>
                <w:noProof/>
                <w:sz w:val="20"/>
                <w:szCs w:val="20"/>
              </w:rPr>
            </w:pPr>
            <w:r>
              <w:rPr>
                <w:noProof/>
                <w:sz w:val="20"/>
                <w:szCs w:val="20"/>
              </w:rPr>
              <w:t>Year n+3</w:t>
            </w:r>
          </w:p>
        </w:tc>
        <w:tc>
          <w:tcPr>
            <w:tcW w:w="1156" w:type="dxa"/>
            <w:vAlign w:val="center"/>
          </w:tcPr>
          <w:p w:rsidR="00E657A7" w:rsidRDefault="00C016B1">
            <w:pPr>
              <w:jc w:val="center"/>
              <w:rPr>
                <w:noProof/>
                <w:sz w:val="20"/>
                <w:szCs w:val="20"/>
              </w:rPr>
            </w:pPr>
            <w:r>
              <w:rPr>
                <w:noProof/>
                <w:sz w:val="20"/>
                <w:szCs w:val="20"/>
              </w:rPr>
              <w:t>Year n+4</w:t>
            </w:r>
          </w:p>
        </w:tc>
        <w:tc>
          <w:tcPr>
            <w:tcW w:w="1156" w:type="dxa"/>
            <w:vAlign w:val="center"/>
          </w:tcPr>
          <w:p w:rsidR="00E657A7" w:rsidRDefault="00C016B1">
            <w:pPr>
              <w:jc w:val="center"/>
              <w:rPr>
                <w:noProof/>
                <w:sz w:val="20"/>
                <w:szCs w:val="20"/>
              </w:rPr>
            </w:pPr>
            <w:r>
              <w:rPr>
                <w:noProof/>
                <w:sz w:val="20"/>
                <w:szCs w:val="20"/>
              </w:rPr>
              <w:t>Year n</w:t>
            </w:r>
            <w:r>
              <w:rPr>
                <w:noProof/>
                <w:sz w:val="20"/>
                <w:szCs w:val="20"/>
              </w:rPr>
              <w:t>+5</w:t>
            </w:r>
          </w:p>
        </w:tc>
      </w:tr>
      <w:tr w:rsidR="00E65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40" w:type="dxa"/>
            <w:vMerge w:val="restart"/>
          </w:tcPr>
          <w:p w:rsidR="00E657A7" w:rsidRDefault="00C016B1">
            <w:pPr>
              <w:jc w:val="center"/>
              <w:rPr>
                <w:noProof/>
                <w:sz w:val="20"/>
                <w:szCs w:val="20"/>
              </w:rPr>
            </w:pPr>
            <w:r>
              <w:rPr>
                <w:noProof/>
                <w:sz w:val="20"/>
              </w:rPr>
              <w:t>Officials or temporary staff</w:t>
            </w:r>
            <w:r>
              <w:rPr>
                <w:noProof/>
              </w:rPr>
              <w:t xml:space="preserve"> </w:t>
            </w:r>
            <w:r>
              <w:rPr>
                <w:noProof/>
                <w:sz w:val="20"/>
              </w:rPr>
              <w:t>(XX 01 01)</w:t>
            </w:r>
          </w:p>
        </w:tc>
        <w:tc>
          <w:tcPr>
            <w:tcW w:w="884" w:type="dxa"/>
          </w:tcPr>
          <w:p w:rsidR="00E657A7" w:rsidRDefault="00C016B1">
            <w:pPr>
              <w:rPr>
                <w:noProof/>
                <w:sz w:val="20"/>
                <w:szCs w:val="20"/>
                <w:lang w:val="fr-FR"/>
              </w:rPr>
            </w:pPr>
            <w:r>
              <w:rPr>
                <w:noProof/>
                <w:sz w:val="20"/>
                <w:szCs w:val="20"/>
                <w:lang w:val="fr-FR"/>
              </w:rPr>
              <w:t>A*/AD</w:t>
            </w:r>
          </w:p>
        </w:tc>
        <w:tc>
          <w:tcPr>
            <w:tcW w:w="1154" w:type="dxa"/>
          </w:tcPr>
          <w:p w:rsidR="00E657A7" w:rsidRDefault="00C016B1">
            <w:pPr>
              <w:jc w:val="right"/>
              <w:rPr>
                <w:noProof/>
                <w:sz w:val="20"/>
                <w:szCs w:val="20"/>
                <w:lang w:val="fr-FR"/>
              </w:rPr>
            </w:pPr>
            <w:r>
              <w:rPr>
                <w:noProof/>
                <w:sz w:val="20"/>
                <w:szCs w:val="20"/>
              </w:rPr>
              <w:t>n.a.</w:t>
            </w:r>
          </w:p>
        </w:tc>
        <w:tc>
          <w:tcPr>
            <w:tcW w:w="1154" w:type="dxa"/>
          </w:tcPr>
          <w:p w:rsidR="00E657A7" w:rsidRDefault="00C016B1">
            <w:pPr>
              <w:jc w:val="right"/>
              <w:rPr>
                <w:noProof/>
                <w:sz w:val="20"/>
                <w:szCs w:val="20"/>
                <w:lang w:val="fr-FR"/>
              </w:rPr>
            </w:pPr>
            <w:r>
              <w:rPr>
                <w:noProof/>
                <w:sz w:val="20"/>
                <w:szCs w:val="20"/>
              </w:rPr>
              <w:t>n.a.</w:t>
            </w:r>
          </w:p>
        </w:tc>
        <w:tc>
          <w:tcPr>
            <w:tcW w:w="1156" w:type="dxa"/>
          </w:tcPr>
          <w:p w:rsidR="00E657A7" w:rsidRDefault="00C016B1">
            <w:pPr>
              <w:jc w:val="right"/>
              <w:rPr>
                <w:noProof/>
                <w:sz w:val="20"/>
                <w:szCs w:val="20"/>
                <w:lang w:val="fr-FR"/>
              </w:rPr>
            </w:pPr>
            <w:r>
              <w:rPr>
                <w:noProof/>
                <w:sz w:val="20"/>
                <w:szCs w:val="20"/>
              </w:rPr>
              <w:t>n.a.</w:t>
            </w:r>
          </w:p>
        </w:tc>
        <w:tc>
          <w:tcPr>
            <w:tcW w:w="1156" w:type="dxa"/>
          </w:tcPr>
          <w:p w:rsidR="00E657A7" w:rsidRDefault="00C016B1">
            <w:pPr>
              <w:jc w:val="right"/>
              <w:rPr>
                <w:noProof/>
                <w:sz w:val="20"/>
                <w:szCs w:val="20"/>
                <w:lang w:val="fr-FR"/>
              </w:rPr>
            </w:pPr>
            <w:r>
              <w:rPr>
                <w:noProof/>
                <w:sz w:val="20"/>
                <w:szCs w:val="20"/>
              </w:rPr>
              <w:t>n.a.</w:t>
            </w:r>
          </w:p>
        </w:tc>
        <w:tc>
          <w:tcPr>
            <w:tcW w:w="1156" w:type="dxa"/>
          </w:tcPr>
          <w:p w:rsidR="00E657A7" w:rsidRDefault="00C016B1">
            <w:pPr>
              <w:jc w:val="right"/>
              <w:rPr>
                <w:noProof/>
                <w:sz w:val="20"/>
                <w:szCs w:val="20"/>
                <w:lang w:val="fr-FR"/>
              </w:rPr>
            </w:pPr>
            <w:r>
              <w:rPr>
                <w:noProof/>
                <w:sz w:val="20"/>
                <w:szCs w:val="20"/>
              </w:rPr>
              <w:t>n.a.</w:t>
            </w:r>
          </w:p>
        </w:tc>
        <w:tc>
          <w:tcPr>
            <w:tcW w:w="1156" w:type="dxa"/>
          </w:tcPr>
          <w:p w:rsidR="00E657A7" w:rsidRDefault="00C016B1">
            <w:pPr>
              <w:jc w:val="right"/>
              <w:rPr>
                <w:noProof/>
                <w:sz w:val="20"/>
                <w:szCs w:val="20"/>
                <w:lang w:val="fr-FR"/>
              </w:rPr>
            </w:pPr>
            <w:r>
              <w:rPr>
                <w:noProof/>
                <w:sz w:val="20"/>
                <w:szCs w:val="20"/>
              </w:rPr>
              <w:t>n.a.</w:t>
            </w:r>
          </w:p>
        </w:tc>
      </w:tr>
      <w:tr w:rsidR="00E65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40" w:type="dxa"/>
            <w:vMerge/>
          </w:tcPr>
          <w:p w:rsidR="00E657A7" w:rsidRDefault="00E657A7">
            <w:pPr>
              <w:rPr>
                <w:noProof/>
                <w:sz w:val="20"/>
                <w:szCs w:val="20"/>
                <w:lang w:val="fr-FR"/>
              </w:rPr>
            </w:pPr>
          </w:p>
        </w:tc>
        <w:tc>
          <w:tcPr>
            <w:tcW w:w="884" w:type="dxa"/>
          </w:tcPr>
          <w:p w:rsidR="00E657A7" w:rsidRDefault="00C016B1">
            <w:pPr>
              <w:rPr>
                <w:noProof/>
                <w:sz w:val="20"/>
                <w:szCs w:val="20"/>
                <w:lang w:val="fr-FR"/>
              </w:rPr>
            </w:pPr>
            <w:r>
              <w:rPr>
                <w:noProof/>
                <w:sz w:val="20"/>
                <w:szCs w:val="20"/>
                <w:lang w:val="fr-FR"/>
              </w:rPr>
              <w:t>B*, C*/AST</w:t>
            </w:r>
          </w:p>
        </w:tc>
        <w:tc>
          <w:tcPr>
            <w:tcW w:w="1154" w:type="dxa"/>
          </w:tcPr>
          <w:p w:rsidR="00E657A7" w:rsidRDefault="00C016B1">
            <w:pPr>
              <w:jc w:val="right"/>
              <w:rPr>
                <w:noProof/>
                <w:sz w:val="20"/>
                <w:szCs w:val="20"/>
                <w:lang w:val="fr-FR"/>
              </w:rPr>
            </w:pPr>
            <w:r>
              <w:rPr>
                <w:noProof/>
                <w:sz w:val="20"/>
                <w:szCs w:val="20"/>
              </w:rPr>
              <w:t>n.a.</w:t>
            </w:r>
          </w:p>
        </w:tc>
        <w:tc>
          <w:tcPr>
            <w:tcW w:w="1154" w:type="dxa"/>
          </w:tcPr>
          <w:p w:rsidR="00E657A7" w:rsidRDefault="00C016B1">
            <w:pPr>
              <w:jc w:val="right"/>
              <w:rPr>
                <w:noProof/>
                <w:sz w:val="20"/>
                <w:szCs w:val="20"/>
                <w:lang w:val="fr-FR"/>
              </w:rPr>
            </w:pPr>
            <w:r>
              <w:rPr>
                <w:noProof/>
                <w:sz w:val="20"/>
                <w:szCs w:val="20"/>
              </w:rPr>
              <w:t>n.a.</w:t>
            </w:r>
          </w:p>
        </w:tc>
        <w:tc>
          <w:tcPr>
            <w:tcW w:w="1156" w:type="dxa"/>
          </w:tcPr>
          <w:p w:rsidR="00E657A7" w:rsidRDefault="00C016B1">
            <w:pPr>
              <w:jc w:val="right"/>
              <w:rPr>
                <w:noProof/>
                <w:sz w:val="20"/>
                <w:szCs w:val="20"/>
                <w:lang w:val="fr-FR"/>
              </w:rPr>
            </w:pPr>
            <w:r>
              <w:rPr>
                <w:noProof/>
                <w:sz w:val="20"/>
                <w:szCs w:val="20"/>
              </w:rPr>
              <w:t>n.a.</w:t>
            </w:r>
          </w:p>
        </w:tc>
        <w:tc>
          <w:tcPr>
            <w:tcW w:w="1156" w:type="dxa"/>
          </w:tcPr>
          <w:p w:rsidR="00E657A7" w:rsidRDefault="00C016B1">
            <w:pPr>
              <w:jc w:val="right"/>
              <w:rPr>
                <w:noProof/>
                <w:sz w:val="20"/>
                <w:szCs w:val="20"/>
                <w:lang w:val="fr-FR"/>
              </w:rPr>
            </w:pPr>
            <w:r>
              <w:rPr>
                <w:noProof/>
                <w:sz w:val="20"/>
                <w:szCs w:val="20"/>
              </w:rPr>
              <w:t>n.a.</w:t>
            </w:r>
          </w:p>
        </w:tc>
        <w:tc>
          <w:tcPr>
            <w:tcW w:w="1156" w:type="dxa"/>
          </w:tcPr>
          <w:p w:rsidR="00E657A7" w:rsidRDefault="00C016B1">
            <w:pPr>
              <w:jc w:val="right"/>
              <w:rPr>
                <w:noProof/>
                <w:sz w:val="20"/>
                <w:szCs w:val="20"/>
                <w:lang w:val="fr-FR"/>
              </w:rPr>
            </w:pPr>
            <w:r>
              <w:rPr>
                <w:noProof/>
                <w:sz w:val="20"/>
                <w:szCs w:val="20"/>
              </w:rPr>
              <w:t>n.a.</w:t>
            </w:r>
          </w:p>
        </w:tc>
        <w:tc>
          <w:tcPr>
            <w:tcW w:w="1156" w:type="dxa"/>
          </w:tcPr>
          <w:p w:rsidR="00E657A7" w:rsidRDefault="00C016B1">
            <w:pPr>
              <w:jc w:val="right"/>
              <w:rPr>
                <w:noProof/>
                <w:sz w:val="20"/>
                <w:szCs w:val="20"/>
                <w:lang w:val="fr-FR"/>
              </w:rPr>
            </w:pPr>
            <w:r>
              <w:rPr>
                <w:noProof/>
                <w:sz w:val="20"/>
                <w:szCs w:val="20"/>
              </w:rPr>
              <w:t>n.a.</w:t>
            </w:r>
          </w:p>
        </w:tc>
      </w:tr>
      <w:tr w:rsidR="00E657A7">
        <w:tc>
          <w:tcPr>
            <w:tcW w:w="1924" w:type="dxa"/>
            <w:gridSpan w:val="2"/>
          </w:tcPr>
          <w:p w:rsidR="00E657A7" w:rsidRDefault="00C016B1">
            <w:pPr>
              <w:rPr>
                <w:noProof/>
                <w:sz w:val="20"/>
                <w:szCs w:val="20"/>
              </w:rPr>
            </w:pPr>
            <w:r>
              <w:rPr>
                <w:noProof/>
                <w:sz w:val="20"/>
                <w:szCs w:val="20"/>
              </w:rPr>
              <w:t>Staff financed by art. XX 01 02</w:t>
            </w:r>
          </w:p>
        </w:tc>
        <w:tc>
          <w:tcPr>
            <w:tcW w:w="1154" w:type="dxa"/>
          </w:tcPr>
          <w:p w:rsidR="00E657A7" w:rsidRDefault="00C016B1">
            <w:pPr>
              <w:jc w:val="right"/>
              <w:rPr>
                <w:noProof/>
                <w:sz w:val="20"/>
                <w:szCs w:val="20"/>
              </w:rPr>
            </w:pPr>
            <w:r>
              <w:rPr>
                <w:noProof/>
                <w:sz w:val="20"/>
                <w:szCs w:val="20"/>
              </w:rPr>
              <w:t>n.a.</w:t>
            </w:r>
          </w:p>
        </w:tc>
        <w:tc>
          <w:tcPr>
            <w:tcW w:w="1154" w:type="dxa"/>
          </w:tcPr>
          <w:p w:rsidR="00E657A7" w:rsidRDefault="00C016B1">
            <w:pPr>
              <w:jc w:val="right"/>
              <w:rPr>
                <w:noProof/>
                <w:sz w:val="20"/>
                <w:szCs w:val="20"/>
              </w:rPr>
            </w:pPr>
            <w:r>
              <w:rPr>
                <w:noProof/>
                <w:sz w:val="20"/>
                <w:szCs w:val="20"/>
              </w:rPr>
              <w:t>n.a.</w:t>
            </w:r>
          </w:p>
        </w:tc>
        <w:tc>
          <w:tcPr>
            <w:tcW w:w="1156" w:type="dxa"/>
          </w:tcPr>
          <w:p w:rsidR="00E657A7" w:rsidRDefault="00C016B1">
            <w:pPr>
              <w:jc w:val="right"/>
              <w:rPr>
                <w:noProof/>
                <w:sz w:val="20"/>
                <w:szCs w:val="20"/>
              </w:rPr>
            </w:pPr>
            <w:r>
              <w:rPr>
                <w:noProof/>
                <w:sz w:val="20"/>
                <w:szCs w:val="20"/>
              </w:rPr>
              <w:t>n.a.</w:t>
            </w:r>
          </w:p>
        </w:tc>
        <w:tc>
          <w:tcPr>
            <w:tcW w:w="1156" w:type="dxa"/>
          </w:tcPr>
          <w:p w:rsidR="00E657A7" w:rsidRDefault="00C016B1">
            <w:pPr>
              <w:jc w:val="right"/>
              <w:rPr>
                <w:noProof/>
                <w:sz w:val="20"/>
                <w:szCs w:val="20"/>
              </w:rPr>
            </w:pPr>
            <w:r>
              <w:rPr>
                <w:noProof/>
                <w:sz w:val="20"/>
                <w:szCs w:val="20"/>
              </w:rPr>
              <w:t>n.a.</w:t>
            </w:r>
          </w:p>
        </w:tc>
        <w:tc>
          <w:tcPr>
            <w:tcW w:w="1156" w:type="dxa"/>
          </w:tcPr>
          <w:p w:rsidR="00E657A7" w:rsidRDefault="00C016B1">
            <w:pPr>
              <w:jc w:val="right"/>
              <w:rPr>
                <w:noProof/>
                <w:sz w:val="20"/>
                <w:szCs w:val="20"/>
              </w:rPr>
            </w:pPr>
            <w:r>
              <w:rPr>
                <w:noProof/>
                <w:sz w:val="20"/>
                <w:szCs w:val="20"/>
              </w:rPr>
              <w:t>n.a.</w:t>
            </w:r>
          </w:p>
        </w:tc>
        <w:tc>
          <w:tcPr>
            <w:tcW w:w="1156" w:type="dxa"/>
          </w:tcPr>
          <w:p w:rsidR="00E657A7" w:rsidRDefault="00C016B1">
            <w:pPr>
              <w:jc w:val="right"/>
              <w:rPr>
                <w:noProof/>
                <w:sz w:val="20"/>
                <w:szCs w:val="20"/>
              </w:rPr>
            </w:pPr>
            <w:r>
              <w:rPr>
                <w:noProof/>
                <w:sz w:val="20"/>
                <w:szCs w:val="20"/>
              </w:rPr>
              <w:t>n.a.</w:t>
            </w:r>
          </w:p>
        </w:tc>
      </w:tr>
      <w:tr w:rsidR="00E657A7">
        <w:tc>
          <w:tcPr>
            <w:tcW w:w="1924" w:type="dxa"/>
            <w:gridSpan w:val="2"/>
          </w:tcPr>
          <w:p w:rsidR="00E657A7" w:rsidRDefault="00C016B1">
            <w:pPr>
              <w:rPr>
                <w:noProof/>
                <w:sz w:val="20"/>
                <w:szCs w:val="20"/>
              </w:rPr>
            </w:pPr>
            <w:r>
              <w:rPr>
                <w:noProof/>
                <w:sz w:val="20"/>
                <w:szCs w:val="20"/>
              </w:rPr>
              <w:t>Other staff financed by art. XX 01 04/05</w:t>
            </w:r>
          </w:p>
        </w:tc>
        <w:tc>
          <w:tcPr>
            <w:tcW w:w="1154" w:type="dxa"/>
          </w:tcPr>
          <w:p w:rsidR="00E657A7" w:rsidRDefault="00C016B1">
            <w:pPr>
              <w:jc w:val="right"/>
              <w:rPr>
                <w:noProof/>
                <w:sz w:val="20"/>
                <w:szCs w:val="20"/>
              </w:rPr>
            </w:pPr>
            <w:r>
              <w:rPr>
                <w:noProof/>
                <w:sz w:val="20"/>
                <w:szCs w:val="20"/>
              </w:rPr>
              <w:t>n.a.</w:t>
            </w:r>
          </w:p>
        </w:tc>
        <w:tc>
          <w:tcPr>
            <w:tcW w:w="1154" w:type="dxa"/>
          </w:tcPr>
          <w:p w:rsidR="00E657A7" w:rsidRDefault="00C016B1">
            <w:pPr>
              <w:jc w:val="right"/>
              <w:rPr>
                <w:noProof/>
                <w:sz w:val="20"/>
                <w:szCs w:val="20"/>
              </w:rPr>
            </w:pPr>
            <w:r>
              <w:rPr>
                <w:noProof/>
                <w:sz w:val="20"/>
                <w:szCs w:val="20"/>
              </w:rPr>
              <w:t>n.a.</w:t>
            </w:r>
          </w:p>
        </w:tc>
        <w:tc>
          <w:tcPr>
            <w:tcW w:w="1156" w:type="dxa"/>
          </w:tcPr>
          <w:p w:rsidR="00E657A7" w:rsidRDefault="00C016B1">
            <w:pPr>
              <w:jc w:val="right"/>
              <w:rPr>
                <w:noProof/>
                <w:sz w:val="20"/>
                <w:szCs w:val="20"/>
              </w:rPr>
            </w:pPr>
            <w:r>
              <w:rPr>
                <w:noProof/>
                <w:sz w:val="20"/>
                <w:szCs w:val="20"/>
              </w:rPr>
              <w:t>n.a.</w:t>
            </w:r>
          </w:p>
        </w:tc>
        <w:tc>
          <w:tcPr>
            <w:tcW w:w="1156" w:type="dxa"/>
          </w:tcPr>
          <w:p w:rsidR="00E657A7" w:rsidRDefault="00C016B1">
            <w:pPr>
              <w:jc w:val="right"/>
              <w:rPr>
                <w:noProof/>
                <w:sz w:val="20"/>
                <w:szCs w:val="20"/>
              </w:rPr>
            </w:pPr>
            <w:r>
              <w:rPr>
                <w:noProof/>
                <w:sz w:val="20"/>
                <w:szCs w:val="20"/>
              </w:rPr>
              <w:t>n.a.</w:t>
            </w:r>
          </w:p>
        </w:tc>
        <w:tc>
          <w:tcPr>
            <w:tcW w:w="1156" w:type="dxa"/>
          </w:tcPr>
          <w:p w:rsidR="00E657A7" w:rsidRDefault="00C016B1">
            <w:pPr>
              <w:jc w:val="right"/>
              <w:rPr>
                <w:noProof/>
                <w:sz w:val="20"/>
                <w:szCs w:val="20"/>
              </w:rPr>
            </w:pPr>
            <w:r>
              <w:rPr>
                <w:noProof/>
                <w:sz w:val="20"/>
                <w:szCs w:val="20"/>
              </w:rPr>
              <w:t>n.a.</w:t>
            </w:r>
          </w:p>
        </w:tc>
        <w:tc>
          <w:tcPr>
            <w:tcW w:w="1156" w:type="dxa"/>
          </w:tcPr>
          <w:p w:rsidR="00E657A7" w:rsidRDefault="00C016B1">
            <w:pPr>
              <w:jc w:val="right"/>
              <w:rPr>
                <w:noProof/>
                <w:sz w:val="20"/>
                <w:szCs w:val="20"/>
              </w:rPr>
            </w:pPr>
            <w:r>
              <w:rPr>
                <w:noProof/>
                <w:sz w:val="20"/>
                <w:szCs w:val="20"/>
              </w:rPr>
              <w:t>n.a.</w:t>
            </w:r>
          </w:p>
        </w:tc>
      </w:tr>
      <w:tr w:rsidR="00E657A7">
        <w:trPr>
          <w:trHeight w:val="547"/>
        </w:trPr>
        <w:tc>
          <w:tcPr>
            <w:tcW w:w="1924" w:type="dxa"/>
            <w:gridSpan w:val="2"/>
            <w:vAlign w:val="center"/>
          </w:tcPr>
          <w:p w:rsidR="00E657A7" w:rsidRDefault="00C016B1">
            <w:pPr>
              <w:rPr>
                <w:noProof/>
                <w:sz w:val="20"/>
                <w:szCs w:val="20"/>
              </w:rPr>
            </w:pPr>
            <w:r>
              <w:rPr>
                <w:b/>
                <w:noProof/>
                <w:sz w:val="20"/>
              </w:rPr>
              <w:t>TOTAL</w:t>
            </w:r>
          </w:p>
        </w:tc>
        <w:tc>
          <w:tcPr>
            <w:tcW w:w="1154" w:type="dxa"/>
          </w:tcPr>
          <w:p w:rsidR="00E657A7" w:rsidRDefault="00C016B1">
            <w:pPr>
              <w:jc w:val="right"/>
              <w:rPr>
                <w:noProof/>
                <w:sz w:val="20"/>
                <w:szCs w:val="20"/>
              </w:rPr>
            </w:pPr>
            <w:r>
              <w:rPr>
                <w:noProof/>
                <w:sz w:val="20"/>
                <w:szCs w:val="20"/>
              </w:rPr>
              <w:t>n.a.</w:t>
            </w:r>
          </w:p>
        </w:tc>
        <w:tc>
          <w:tcPr>
            <w:tcW w:w="1154" w:type="dxa"/>
          </w:tcPr>
          <w:p w:rsidR="00E657A7" w:rsidRDefault="00C016B1">
            <w:pPr>
              <w:jc w:val="right"/>
              <w:rPr>
                <w:noProof/>
                <w:sz w:val="20"/>
                <w:szCs w:val="20"/>
              </w:rPr>
            </w:pPr>
            <w:r>
              <w:rPr>
                <w:noProof/>
                <w:sz w:val="20"/>
                <w:szCs w:val="20"/>
              </w:rPr>
              <w:t>n.a.</w:t>
            </w:r>
          </w:p>
        </w:tc>
        <w:tc>
          <w:tcPr>
            <w:tcW w:w="1156" w:type="dxa"/>
          </w:tcPr>
          <w:p w:rsidR="00E657A7" w:rsidRDefault="00C016B1">
            <w:pPr>
              <w:jc w:val="right"/>
              <w:rPr>
                <w:noProof/>
                <w:sz w:val="20"/>
                <w:szCs w:val="20"/>
              </w:rPr>
            </w:pPr>
            <w:r>
              <w:rPr>
                <w:noProof/>
                <w:sz w:val="20"/>
                <w:szCs w:val="20"/>
              </w:rPr>
              <w:t>n.a.</w:t>
            </w:r>
          </w:p>
        </w:tc>
        <w:tc>
          <w:tcPr>
            <w:tcW w:w="1156" w:type="dxa"/>
          </w:tcPr>
          <w:p w:rsidR="00E657A7" w:rsidRDefault="00C016B1">
            <w:pPr>
              <w:jc w:val="right"/>
              <w:rPr>
                <w:noProof/>
                <w:sz w:val="20"/>
                <w:szCs w:val="20"/>
              </w:rPr>
            </w:pPr>
            <w:r>
              <w:rPr>
                <w:noProof/>
                <w:sz w:val="20"/>
                <w:szCs w:val="20"/>
              </w:rPr>
              <w:t>n.a.</w:t>
            </w:r>
          </w:p>
        </w:tc>
        <w:tc>
          <w:tcPr>
            <w:tcW w:w="1156" w:type="dxa"/>
          </w:tcPr>
          <w:p w:rsidR="00E657A7" w:rsidRDefault="00C016B1">
            <w:pPr>
              <w:jc w:val="right"/>
              <w:rPr>
                <w:noProof/>
                <w:sz w:val="20"/>
                <w:szCs w:val="20"/>
              </w:rPr>
            </w:pPr>
            <w:r>
              <w:rPr>
                <w:noProof/>
                <w:sz w:val="20"/>
                <w:szCs w:val="20"/>
              </w:rPr>
              <w:t>n.a.</w:t>
            </w:r>
          </w:p>
        </w:tc>
        <w:tc>
          <w:tcPr>
            <w:tcW w:w="1156" w:type="dxa"/>
          </w:tcPr>
          <w:p w:rsidR="00E657A7" w:rsidRDefault="00C016B1">
            <w:pPr>
              <w:jc w:val="right"/>
              <w:rPr>
                <w:noProof/>
                <w:sz w:val="20"/>
                <w:szCs w:val="20"/>
              </w:rPr>
            </w:pPr>
            <w:r>
              <w:rPr>
                <w:noProof/>
                <w:sz w:val="20"/>
                <w:szCs w:val="20"/>
              </w:rPr>
              <w:t>n.a.</w:t>
            </w:r>
          </w:p>
        </w:tc>
      </w:tr>
    </w:tbl>
    <w:p w:rsidR="00E657A7" w:rsidRDefault="00C016B1">
      <w:pPr>
        <w:pStyle w:val="ManualHeading3"/>
        <w:spacing w:before="360"/>
        <w:ind w:left="851" w:hanging="851"/>
        <w:rPr>
          <w:noProof/>
        </w:rPr>
      </w:pPr>
      <w:r>
        <w:rPr>
          <w:noProof/>
        </w:rPr>
        <w:t>8.2.2.</w:t>
      </w:r>
      <w:r>
        <w:rPr>
          <w:noProof/>
        </w:rPr>
        <w:tab/>
        <w:t>Description of tasks deriving from the action</w:t>
      </w:r>
    </w:p>
    <w:p w:rsidR="00E657A7" w:rsidRDefault="00C016B1">
      <w:pPr>
        <w:rPr>
          <w:noProof/>
        </w:rPr>
      </w:pPr>
      <w:r>
        <w:rPr>
          <w:noProof/>
        </w:rPr>
        <w:t>N/A</w:t>
      </w:r>
    </w:p>
    <w:p w:rsidR="00E657A7" w:rsidRDefault="00C016B1">
      <w:pPr>
        <w:pStyle w:val="ManualHeading3"/>
        <w:rPr>
          <w:noProof/>
        </w:rPr>
      </w:pPr>
      <w:r>
        <w:rPr>
          <w:noProof/>
        </w:rPr>
        <w:t>8.2.3.</w:t>
      </w:r>
      <w:r>
        <w:rPr>
          <w:noProof/>
        </w:rPr>
        <w:tab/>
        <w:t>Sources of human resources (statutory)</w:t>
      </w:r>
    </w:p>
    <w:p w:rsidR="00E657A7" w:rsidRDefault="00C016B1">
      <w:pPr>
        <w:rPr>
          <w:i/>
          <w:noProof/>
        </w:rPr>
      </w:pPr>
      <w:r>
        <w:rPr>
          <w:i/>
          <w:noProof/>
        </w:rPr>
        <w:t xml:space="preserve">(When more than one source is stated, please indicate the number of posts originating from each of the </w:t>
      </w:r>
      <w:r>
        <w:rPr>
          <w:i/>
          <w:noProof/>
        </w:rPr>
        <w:t>sources)</w:t>
      </w:r>
    </w:p>
    <w:p w:rsidR="00E657A7" w:rsidRDefault="00C016B1">
      <w:pPr>
        <w:pStyle w:val="Text1"/>
        <w:rPr>
          <w:noProof/>
        </w:rPr>
      </w:pPr>
      <w:r>
        <w:rPr>
          <w:noProof/>
        </w:rPr>
        <w:sym w:font="Wingdings" w:char="F0A8"/>
      </w:r>
      <w:r>
        <w:rPr>
          <w:noProof/>
        </w:rPr>
        <w:tab/>
        <w:t>Posts currently allocated to the management of the programme to be replaced or extended</w:t>
      </w:r>
    </w:p>
    <w:p w:rsidR="00E657A7" w:rsidRDefault="00C016B1">
      <w:pPr>
        <w:pStyle w:val="Text1"/>
        <w:rPr>
          <w:noProof/>
          <w:sz w:val="20"/>
          <w:szCs w:val="20"/>
        </w:rPr>
      </w:pPr>
      <w:r>
        <w:rPr>
          <w:noProof/>
        </w:rPr>
        <w:sym w:font="Wingdings" w:char="F0A8"/>
      </w:r>
      <w:r>
        <w:rPr>
          <w:noProof/>
        </w:rPr>
        <w:tab/>
        <w:t>Posts pre-allocated within the APS/PDB exercise for year n</w:t>
      </w:r>
    </w:p>
    <w:p w:rsidR="00E657A7" w:rsidRDefault="00C016B1">
      <w:pPr>
        <w:pStyle w:val="Text1"/>
        <w:rPr>
          <w:noProof/>
        </w:rPr>
      </w:pPr>
      <w:r>
        <w:rPr>
          <w:noProof/>
        </w:rPr>
        <w:sym w:font="Wingdings" w:char="F0A8"/>
      </w:r>
      <w:r>
        <w:rPr>
          <w:noProof/>
        </w:rPr>
        <w:tab/>
        <w:t>Posts to be requested in the next APS/PDB procedure</w:t>
      </w:r>
    </w:p>
    <w:p w:rsidR="00E657A7" w:rsidRDefault="00C016B1">
      <w:pPr>
        <w:pStyle w:val="Text1"/>
        <w:rPr>
          <w:noProof/>
        </w:rPr>
      </w:pPr>
      <w:r>
        <w:rPr>
          <w:noProof/>
        </w:rPr>
        <w:sym w:font="Wingdings" w:char="F0A8"/>
      </w:r>
      <w:r>
        <w:rPr>
          <w:noProof/>
        </w:rPr>
        <w:tab/>
        <w:t>Posts to be redeployed using existing re</w:t>
      </w:r>
      <w:r>
        <w:rPr>
          <w:noProof/>
        </w:rPr>
        <w:t>sources within the managing service (internal redeployment)</w:t>
      </w:r>
    </w:p>
    <w:p w:rsidR="00E657A7" w:rsidRDefault="00C016B1">
      <w:pPr>
        <w:pStyle w:val="Text1"/>
        <w:rPr>
          <w:noProof/>
        </w:rPr>
      </w:pPr>
      <w:r>
        <w:rPr>
          <w:noProof/>
        </w:rPr>
        <w:sym w:font="Wingdings" w:char="F0A8"/>
      </w:r>
      <w:r>
        <w:rPr>
          <w:noProof/>
        </w:rPr>
        <w:tab/>
        <w:t>Posts required for year n although not foreseen in the APS/PDB exercise of the year in question</w:t>
      </w:r>
    </w:p>
    <w:p w:rsidR="00E657A7" w:rsidRDefault="00E657A7">
      <w:pPr>
        <w:pStyle w:val="Text1"/>
        <w:spacing w:after="0"/>
        <w:rPr>
          <w:noProof/>
        </w:rPr>
        <w:sectPr w:rsidR="00E657A7">
          <w:headerReference w:type="default" r:id="rId17"/>
          <w:footerReference w:type="default" r:id="rId18"/>
          <w:headerReference w:type="first" r:id="rId19"/>
          <w:footerReference w:type="first" r:id="rId20"/>
          <w:pgSz w:w="12240" w:h="15840"/>
          <w:pgMar w:top="1440" w:right="1800" w:bottom="1440" w:left="1800" w:header="708" w:footer="708" w:gutter="0"/>
          <w:cols w:space="708"/>
          <w:docGrid w:linePitch="360"/>
        </w:sectPr>
      </w:pPr>
    </w:p>
    <w:p w:rsidR="00E657A7" w:rsidRDefault="00C016B1">
      <w:pPr>
        <w:pStyle w:val="ManualHeading3"/>
        <w:rPr>
          <w:noProof/>
        </w:rPr>
      </w:pPr>
      <w:r>
        <w:rPr>
          <w:noProof/>
        </w:rPr>
        <w:t>8.2.4.</w:t>
      </w:r>
      <w:r>
        <w:rPr>
          <w:noProof/>
        </w:rPr>
        <w:tab/>
        <w:t>Other Administrative expenditure included in reference amount (XX 01 04/05 – Expenditure on administrative management)</w:t>
      </w:r>
    </w:p>
    <w:p w:rsidR="00E657A7" w:rsidRDefault="00C016B1">
      <w:pPr>
        <w:jc w:val="right"/>
        <w:rPr>
          <w:i/>
          <w:noProof/>
          <w:sz w:val="20"/>
          <w:szCs w:val="20"/>
        </w:rPr>
      </w:pPr>
      <w:r>
        <w:rPr>
          <w:i/>
          <w:noProof/>
          <w:sz w:val="20"/>
          <w:szCs w:val="20"/>
        </w:rPr>
        <w:t>EUR million (to 3 decimal places)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8"/>
        <w:gridCol w:w="701"/>
        <w:gridCol w:w="719"/>
        <w:gridCol w:w="719"/>
        <w:gridCol w:w="719"/>
        <w:gridCol w:w="719"/>
        <w:gridCol w:w="719"/>
        <w:gridCol w:w="872"/>
      </w:tblGrid>
      <w:tr w:rsidR="00E657A7">
        <w:trPr>
          <w:trHeight w:val="625"/>
        </w:trPr>
        <w:tc>
          <w:tcPr>
            <w:tcW w:w="3688" w:type="dxa"/>
          </w:tcPr>
          <w:p w:rsidR="00E657A7" w:rsidRDefault="00C016B1">
            <w:pPr>
              <w:rPr>
                <w:noProof/>
                <w:sz w:val="20"/>
              </w:rPr>
            </w:pPr>
            <w:r>
              <w:rPr>
                <w:noProof/>
                <w:sz w:val="20"/>
              </w:rPr>
              <w:t>Budget line</w:t>
            </w:r>
          </w:p>
          <w:p w:rsidR="00E657A7" w:rsidRDefault="00C016B1">
            <w:pPr>
              <w:rPr>
                <w:noProof/>
                <w:sz w:val="20"/>
              </w:rPr>
            </w:pPr>
            <w:r>
              <w:rPr>
                <w:noProof/>
                <w:sz w:val="20"/>
              </w:rPr>
              <w:t>(number and heading)</w:t>
            </w:r>
          </w:p>
        </w:tc>
        <w:tc>
          <w:tcPr>
            <w:tcW w:w="701" w:type="dxa"/>
            <w:vAlign w:val="center"/>
          </w:tcPr>
          <w:p w:rsidR="00E657A7" w:rsidRDefault="00C016B1">
            <w:pPr>
              <w:jc w:val="center"/>
              <w:rPr>
                <w:noProof/>
                <w:sz w:val="20"/>
              </w:rPr>
            </w:pPr>
            <w:r>
              <w:rPr>
                <w:noProof/>
                <w:sz w:val="20"/>
              </w:rPr>
              <w:t>Year n</w:t>
            </w:r>
          </w:p>
        </w:tc>
        <w:tc>
          <w:tcPr>
            <w:tcW w:w="0" w:type="auto"/>
            <w:vAlign w:val="center"/>
          </w:tcPr>
          <w:p w:rsidR="00E657A7" w:rsidRDefault="00C016B1">
            <w:pPr>
              <w:jc w:val="center"/>
              <w:rPr>
                <w:noProof/>
                <w:sz w:val="20"/>
              </w:rPr>
            </w:pPr>
            <w:r>
              <w:rPr>
                <w:noProof/>
                <w:sz w:val="20"/>
              </w:rPr>
              <w:t>Year n+1</w:t>
            </w:r>
          </w:p>
        </w:tc>
        <w:tc>
          <w:tcPr>
            <w:tcW w:w="0" w:type="auto"/>
            <w:vAlign w:val="center"/>
          </w:tcPr>
          <w:p w:rsidR="00E657A7" w:rsidRDefault="00C016B1">
            <w:pPr>
              <w:jc w:val="center"/>
              <w:rPr>
                <w:noProof/>
                <w:sz w:val="20"/>
              </w:rPr>
            </w:pPr>
            <w:r>
              <w:rPr>
                <w:noProof/>
                <w:sz w:val="20"/>
              </w:rPr>
              <w:t>Year n+2</w:t>
            </w:r>
          </w:p>
        </w:tc>
        <w:tc>
          <w:tcPr>
            <w:tcW w:w="0" w:type="auto"/>
            <w:vAlign w:val="center"/>
          </w:tcPr>
          <w:p w:rsidR="00E657A7" w:rsidRDefault="00C016B1">
            <w:pPr>
              <w:jc w:val="center"/>
              <w:rPr>
                <w:noProof/>
                <w:sz w:val="20"/>
              </w:rPr>
            </w:pPr>
            <w:r>
              <w:rPr>
                <w:noProof/>
                <w:sz w:val="20"/>
              </w:rPr>
              <w:t>Year n+3</w:t>
            </w:r>
          </w:p>
        </w:tc>
        <w:tc>
          <w:tcPr>
            <w:tcW w:w="0" w:type="auto"/>
            <w:vAlign w:val="center"/>
          </w:tcPr>
          <w:p w:rsidR="00E657A7" w:rsidRDefault="00C016B1">
            <w:pPr>
              <w:jc w:val="center"/>
              <w:rPr>
                <w:noProof/>
                <w:sz w:val="20"/>
              </w:rPr>
            </w:pPr>
            <w:r>
              <w:rPr>
                <w:noProof/>
                <w:sz w:val="20"/>
              </w:rPr>
              <w:t>Year n+4</w:t>
            </w:r>
          </w:p>
        </w:tc>
        <w:tc>
          <w:tcPr>
            <w:tcW w:w="0" w:type="auto"/>
          </w:tcPr>
          <w:p w:rsidR="00E657A7" w:rsidRDefault="00C016B1">
            <w:pPr>
              <w:jc w:val="center"/>
              <w:rPr>
                <w:noProof/>
                <w:sz w:val="20"/>
              </w:rPr>
            </w:pPr>
            <w:r>
              <w:rPr>
                <w:noProof/>
                <w:sz w:val="20"/>
              </w:rPr>
              <w:t xml:space="preserve">Year n+5 </w:t>
            </w:r>
          </w:p>
          <w:p w:rsidR="00E657A7" w:rsidRDefault="00C016B1">
            <w:pPr>
              <w:jc w:val="center"/>
              <w:rPr>
                <w:noProof/>
                <w:sz w:val="20"/>
              </w:rPr>
            </w:pPr>
            <w:r>
              <w:rPr>
                <w:noProof/>
                <w:sz w:val="20"/>
              </w:rPr>
              <w:t>and later</w:t>
            </w:r>
          </w:p>
        </w:tc>
        <w:tc>
          <w:tcPr>
            <w:tcW w:w="0" w:type="auto"/>
            <w:vAlign w:val="center"/>
          </w:tcPr>
          <w:p w:rsidR="00E657A7" w:rsidRDefault="00C016B1">
            <w:pPr>
              <w:jc w:val="center"/>
              <w:rPr>
                <w:noProof/>
                <w:sz w:val="20"/>
              </w:rPr>
            </w:pPr>
            <w:r>
              <w:rPr>
                <w:noProof/>
                <w:sz w:val="20"/>
              </w:rPr>
              <w:t>TOTAL</w:t>
            </w:r>
          </w:p>
        </w:tc>
      </w:tr>
      <w:tr w:rsidR="00E657A7">
        <w:trPr>
          <w:trHeight w:val="420"/>
        </w:trPr>
        <w:tc>
          <w:tcPr>
            <w:tcW w:w="3688" w:type="dxa"/>
            <w:vAlign w:val="center"/>
          </w:tcPr>
          <w:p w:rsidR="00E657A7" w:rsidRDefault="00C016B1">
            <w:pPr>
              <w:ind w:left="360" w:hanging="360"/>
              <w:jc w:val="left"/>
              <w:rPr>
                <w:b/>
                <w:noProof/>
                <w:sz w:val="20"/>
              </w:rPr>
            </w:pPr>
            <w:r>
              <w:rPr>
                <w:b/>
                <w:noProof/>
                <w:sz w:val="20"/>
              </w:rPr>
              <w:t>1</w:t>
            </w:r>
            <w:r>
              <w:rPr>
                <w:b/>
                <w:noProof/>
                <w:sz w:val="20"/>
              </w:rPr>
              <w:tab/>
              <w:t>Technical and administrative assistance (including related staff costs)</w:t>
            </w:r>
          </w:p>
        </w:tc>
        <w:tc>
          <w:tcPr>
            <w:tcW w:w="701" w:type="dxa"/>
            <w:tcBorders>
              <w:right w:val="nil"/>
            </w:tcBorders>
            <w:shd w:val="pct10" w:color="auto" w:fill="auto"/>
            <w:vAlign w:val="center"/>
          </w:tcPr>
          <w:p w:rsidR="00E657A7" w:rsidRDefault="00E657A7">
            <w:pPr>
              <w:rPr>
                <w:noProof/>
                <w:sz w:val="20"/>
              </w:rPr>
            </w:pPr>
          </w:p>
        </w:tc>
        <w:tc>
          <w:tcPr>
            <w:tcW w:w="0" w:type="auto"/>
            <w:tcBorders>
              <w:left w:val="nil"/>
              <w:right w:val="nil"/>
            </w:tcBorders>
            <w:shd w:val="pct10" w:color="auto" w:fill="auto"/>
          </w:tcPr>
          <w:p w:rsidR="00E657A7" w:rsidRDefault="00E657A7">
            <w:pPr>
              <w:rPr>
                <w:noProof/>
                <w:sz w:val="20"/>
              </w:rPr>
            </w:pPr>
          </w:p>
        </w:tc>
        <w:tc>
          <w:tcPr>
            <w:tcW w:w="0" w:type="auto"/>
            <w:tcBorders>
              <w:left w:val="nil"/>
              <w:right w:val="nil"/>
            </w:tcBorders>
            <w:shd w:val="pct10" w:color="auto" w:fill="auto"/>
          </w:tcPr>
          <w:p w:rsidR="00E657A7" w:rsidRDefault="00E657A7">
            <w:pPr>
              <w:rPr>
                <w:noProof/>
                <w:sz w:val="20"/>
              </w:rPr>
            </w:pPr>
          </w:p>
        </w:tc>
        <w:tc>
          <w:tcPr>
            <w:tcW w:w="0" w:type="auto"/>
            <w:tcBorders>
              <w:left w:val="nil"/>
              <w:right w:val="nil"/>
            </w:tcBorders>
            <w:shd w:val="pct10" w:color="auto" w:fill="auto"/>
          </w:tcPr>
          <w:p w:rsidR="00E657A7" w:rsidRDefault="00E657A7">
            <w:pPr>
              <w:rPr>
                <w:noProof/>
                <w:sz w:val="20"/>
              </w:rPr>
            </w:pPr>
          </w:p>
        </w:tc>
        <w:tc>
          <w:tcPr>
            <w:tcW w:w="0" w:type="auto"/>
            <w:tcBorders>
              <w:left w:val="nil"/>
              <w:right w:val="nil"/>
            </w:tcBorders>
            <w:shd w:val="pct10" w:color="auto" w:fill="auto"/>
          </w:tcPr>
          <w:p w:rsidR="00E657A7" w:rsidRDefault="00E657A7">
            <w:pPr>
              <w:rPr>
                <w:noProof/>
                <w:sz w:val="20"/>
              </w:rPr>
            </w:pPr>
          </w:p>
        </w:tc>
        <w:tc>
          <w:tcPr>
            <w:tcW w:w="0" w:type="auto"/>
            <w:tcBorders>
              <w:left w:val="nil"/>
              <w:right w:val="nil"/>
            </w:tcBorders>
            <w:shd w:val="pct10" w:color="auto" w:fill="auto"/>
          </w:tcPr>
          <w:p w:rsidR="00E657A7" w:rsidRDefault="00E657A7">
            <w:pPr>
              <w:rPr>
                <w:noProof/>
                <w:sz w:val="20"/>
              </w:rPr>
            </w:pPr>
          </w:p>
        </w:tc>
        <w:tc>
          <w:tcPr>
            <w:tcW w:w="0" w:type="auto"/>
            <w:tcBorders>
              <w:left w:val="nil"/>
            </w:tcBorders>
            <w:shd w:val="pct10" w:color="auto" w:fill="auto"/>
            <w:vAlign w:val="center"/>
          </w:tcPr>
          <w:p w:rsidR="00E657A7" w:rsidRDefault="00E657A7">
            <w:pPr>
              <w:rPr>
                <w:noProof/>
                <w:sz w:val="20"/>
              </w:rPr>
            </w:pPr>
          </w:p>
        </w:tc>
      </w:tr>
      <w:tr w:rsidR="00E657A7">
        <w:trPr>
          <w:trHeight w:val="420"/>
        </w:trPr>
        <w:tc>
          <w:tcPr>
            <w:tcW w:w="3688" w:type="dxa"/>
            <w:vAlign w:val="center"/>
          </w:tcPr>
          <w:p w:rsidR="00E657A7" w:rsidRDefault="00C016B1">
            <w:pPr>
              <w:jc w:val="left"/>
              <w:rPr>
                <w:noProof/>
                <w:sz w:val="20"/>
              </w:rPr>
            </w:pPr>
            <w:r>
              <w:rPr>
                <w:noProof/>
                <w:sz w:val="20"/>
              </w:rPr>
              <w:t>Executive agencies</w:t>
            </w:r>
          </w:p>
        </w:tc>
        <w:tc>
          <w:tcPr>
            <w:tcW w:w="701" w:type="dxa"/>
            <w:vAlign w:val="center"/>
          </w:tcPr>
          <w:p w:rsidR="00E657A7" w:rsidRDefault="00C016B1">
            <w:pPr>
              <w:jc w:val="right"/>
              <w:rPr>
                <w:noProof/>
                <w:sz w:val="20"/>
                <w:szCs w:val="20"/>
              </w:rPr>
            </w:pPr>
            <w:r>
              <w:rPr>
                <w:noProof/>
                <w:sz w:val="20"/>
                <w:szCs w:val="20"/>
              </w:rPr>
              <w:t>n.a.</w:t>
            </w:r>
          </w:p>
        </w:tc>
        <w:tc>
          <w:tcPr>
            <w:tcW w:w="0" w:type="auto"/>
            <w:vAlign w:val="center"/>
          </w:tcPr>
          <w:p w:rsidR="00E657A7" w:rsidRDefault="00C016B1">
            <w:pPr>
              <w:jc w:val="right"/>
              <w:rPr>
                <w:noProof/>
                <w:sz w:val="20"/>
                <w:szCs w:val="20"/>
              </w:rPr>
            </w:pPr>
            <w:r>
              <w:rPr>
                <w:noProof/>
                <w:sz w:val="20"/>
                <w:szCs w:val="20"/>
              </w:rPr>
              <w:t>n.a.</w:t>
            </w:r>
          </w:p>
        </w:tc>
        <w:tc>
          <w:tcPr>
            <w:tcW w:w="0" w:type="auto"/>
            <w:vAlign w:val="center"/>
          </w:tcPr>
          <w:p w:rsidR="00E657A7" w:rsidRDefault="00C016B1">
            <w:pPr>
              <w:jc w:val="right"/>
              <w:rPr>
                <w:noProof/>
                <w:sz w:val="20"/>
                <w:szCs w:val="20"/>
              </w:rPr>
            </w:pPr>
            <w:r>
              <w:rPr>
                <w:noProof/>
                <w:sz w:val="20"/>
                <w:szCs w:val="20"/>
              </w:rPr>
              <w:t>n.a.</w:t>
            </w:r>
          </w:p>
        </w:tc>
        <w:tc>
          <w:tcPr>
            <w:tcW w:w="0" w:type="auto"/>
            <w:vAlign w:val="center"/>
          </w:tcPr>
          <w:p w:rsidR="00E657A7" w:rsidRDefault="00C016B1">
            <w:pPr>
              <w:jc w:val="right"/>
              <w:rPr>
                <w:noProof/>
                <w:sz w:val="20"/>
                <w:szCs w:val="20"/>
              </w:rPr>
            </w:pPr>
            <w:r>
              <w:rPr>
                <w:noProof/>
                <w:sz w:val="20"/>
                <w:szCs w:val="20"/>
              </w:rPr>
              <w:t>n.a.</w:t>
            </w:r>
          </w:p>
        </w:tc>
        <w:tc>
          <w:tcPr>
            <w:tcW w:w="0" w:type="auto"/>
            <w:vAlign w:val="center"/>
          </w:tcPr>
          <w:p w:rsidR="00E657A7" w:rsidRDefault="00C016B1">
            <w:pPr>
              <w:jc w:val="right"/>
              <w:rPr>
                <w:noProof/>
                <w:sz w:val="20"/>
                <w:szCs w:val="20"/>
              </w:rPr>
            </w:pPr>
            <w:r>
              <w:rPr>
                <w:noProof/>
                <w:sz w:val="20"/>
                <w:szCs w:val="20"/>
              </w:rPr>
              <w:t>n.a.</w:t>
            </w:r>
          </w:p>
        </w:tc>
        <w:tc>
          <w:tcPr>
            <w:tcW w:w="0" w:type="auto"/>
            <w:vAlign w:val="center"/>
          </w:tcPr>
          <w:p w:rsidR="00E657A7" w:rsidRDefault="00C016B1">
            <w:pPr>
              <w:jc w:val="right"/>
              <w:rPr>
                <w:noProof/>
                <w:sz w:val="20"/>
                <w:szCs w:val="20"/>
              </w:rPr>
            </w:pPr>
            <w:r>
              <w:rPr>
                <w:noProof/>
                <w:sz w:val="20"/>
                <w:szCs w:val="20"/>
              </w:rPr>
              <w:t>n.a.</w:t>
            </w:r>
          </w:p>
        </w:tc>
        <w:tc>
          <w:tcPr>
            <w:tcW w:w="0" w:type="auto"/>
            <w:vAlign w:val="center"/>
          </w:tcPr>
          <w:p w:rsidR="00E657A7" w:rsidRDefault="00C016B1">
            <w:pPr>
              <w:jc w:val="right"/>
              <w:rPr>
                <w:noProof/>
                <w:sz w:val="20"/>
                <w:szCs w:val="20"/>
              </w:rPr>
            </w:pPr>
            <w:r>
              <w:rPr>
                <w:noProof/>
                <w:sz w:val="20"/>
                <w:szCs w:val="20"/>
              </w:rPr>
              <w:t>n.a.</w:t>
            </w:r>
          </w:p>
        </w:tc>
      </w:tr>
      <w:tr w:rsidR="00E657A7">
        <w:trPr>
          <w:trHeight w:val="420"/>
        </w:trPr>
        <w:tc>
          <w:tcPr>
            <w:tcW w:w="3688" w:type="dxa"/>
            <w:vAlign w:val="center"/>
          </w:tcPr>
          <w:p w:rsidR="00E657A7" w:rsidRDefault="00C016B1">
            <w:pPr>
              <w:jc w:val="left"/>
              <w:rPr>
                <w:noProof/>
                <w:sz w:val="20"/>
              </w:rPr>
            </w:pPr>
            <w:r>
              <w:rPr>
                <w:noProof/>
                <w:sz w:val="20"/>
              </w:rPr>
              <w:t>Other technical and administrative assistance</w:t>
            </w:r>
          </w:p>
        </w:tc>
        <w:tc>
          <w:tcPr>
            <w:tcW w:w="701" w:type="dxa"/>
            <w:vAlign w:val="center"/>
          </w:tcPr>
          <w:p w:rsidR="00E657A7" w:rsidRDefault="00C016B1">
            <w:pPr>
              <w:jc w:val="right"/>
              <w:rPr>
                <w:noProof/>
                <w:sz w:val="20"/>
                <w:szCs w:val="20"/>
              </w:rPr>
            </w:pPr>
            <w:r>
              <w:rPr>
                <w:noProof/>
                <w:sz w:val="20"/>
                <w:szCs w:val="20"/>
              </w:rPr>
              <w:t>n.a.</w:t>
            </w:r>
          </w:p>
        </w:tc>
        <w:tc>
          <w:tcPr>
            <w:tcW w:w="0" w:type="auto"/>
            <w:vAlign w:val="center"/>
          </w:tcPr>
          <w:p w:rsidR="00E657A7" w:rsidRDefault="00C016B1">
            <w:pPr>
              <w:jc w:val="right"/>
              <w:rPr>
                <w:noProof/>
                <w:sz w:val="20"/>
                <w:szCs w:val="20"/>
              </w:rPr>
            </w:pPr>
            <w:r>
              <w:rPr>
                <w:noProof/>
                <w:sz w:val="20"/>
                <w:szCs w:val="20"/>
              </w:rPr>
              <w:t>n.a.</w:t>
            </w:r>
          </w:p>
        </w:tc>
        <w:tc>
          <w:tcPr>
            <w:tcW w:w="0" w:type="auto"/>
            <w:vAlign w:val="center"/>
          </w:tcPr>
          <w:p w:rsidR="00E657A7" w:rsidRDefault="00C016B1">
            <w:pPr>
              <w:jc w:val="right"/>
              <w:rPr>
                <w:noProof/>
                <w:sz w:val="20"/>
                <w:szCs w:val="20"/>
              </w:rPr>
            </w:pPr>
            <w:r>
              <w:rPr>
                <w:noProof/>
                <w:sz w:val="20"/>
                <w:szCs w:val="20"/>
              </w:rPr>
              <w:t>n.a.</w:t>
            </w:r>
          </w:p>
        </w:tc>
        <w:tc>
          <w:tcPr>
            <w:tcW w:w="0" w:type="auto"/>
            <w:vAlign w:val="center"/>
          </w:tcPr>
          <w:p w:rsidR="00E657A7" w:rsidRDefault="00C016B1">
            <w:pPr>
              <w:jc w:val="right"/>
              <w:rPr>
                <w:noProof/>
                <w:sz w:val="20"/>
                <w:szCs w:val="20"/>
              </w:rPr>
            </w:pPr>
            <w:r>
              <w:rPr>
                <w:noProof/>
                <w:sz w:val="20"/>
                <w:szCs w:val="20"/>
              </w:rPr>
              <w:t>n.a.</w:t>
            </w:r>
          </w:p>
        </w:tc>
        <w:tc>
          <w:tcPr>
            <w:tcW w:w="0" w:type="auto"/>
            <w:vAlign w:val="center"/>
          </w:tcPr>
          <w:p w:rsidR="00E657A7" w:rsidRDefault="00C016B1">
            <w:pPr>
              <w:jc w:val="right"/>
              <w:rPr>
                <w:noProof/>
                <w:sz w:val="20"/>
                <w:szCs w:val="20"/>
              </w:rPr>
            </w:pPr>
            <w:r>
              <w:rPr>
                <w:noProof/>
                <w:sz w:val="20"/>
                <w:szCs w:val="20"/>
              </w:rPr>
              <w:t>n.a.</w:t>
            </w:r>
          </w:p>
        </w:tc>
        <w:tc>
          <w:tcPr>
            <w:tcW w:w="0" w:type="auto"/>
            <w:vAlign w:val="center"/>
          </w:tcPr>
          <w:p w:rsidR="00E657A7" w:rsidRDefault="00C016B1">
            <w:pPr>
              <w:jc w:val="right"/>
              <w:rPr>
                <w:noProof/>
                <w:sz w:val="20"/>
                <w:szCs w:val="20"/>
              </w:rPr>
            </w:pPr>
            <w:r>
              <w:rPr>
                <w:noProof/>
                <w:sz w:val="20"/>
                <w:szCs w:val="20"/>
              </w:rPr>
              <w:t>n.a.</w:t>
            </w:r>
          </w:p>
        </w:tc>
        <w:tc>
          <w:tcPr>
            <w:tcW w:w="0" w:type="auto"/>
            <w:vAlign w:val="center"/>
          </w:tcPr>
          <w:p w:rsidR="00E657A7" w:rsidRDefault="00C016B1">
            <w:pPr>
              <w:jc w:val="right"/>
              <w:rPr>
                <w:noProof/>
                <w:sz w:val="20"/>
                <w:szCs w:val="20"/>
              </w:rPr>
            </w:pPr>
            <w:r>
              <w:rPr>
                <w:noProof/>
                <w:sz w:val="20"/>
                <w:szCs w:val="20"/>
              </w:rPr>
              <w:t>n.a.</w:t>
            </w:r>
          </w:p>
        </w:tc>
      </w:tr>
      <w:tr w:rsidR="00E657A7">
        <w:trPr>
          <w:trHeight w:val="420"/>
        </w:trPr>
        <w:tc>
          <w:tcPr>
            <w:tcW w:w="3688" w:type="dxa"/>
            <w:vAlign w:val="center"/>
          </w:tcPr>
          <w:p w:rsidR="00E657A7" w:rsidRDefault="00C016B1">
            <w:pPr>
              <w:pStyle w:val="Text1"/>
              <w:ind w:left="600"/>
              <w:rPr>
                <w:b/>
                <w:noProof/>
              </w:rPr>
            </w:pPr>
            <w:r>
              <w:rPr>
                <w:b/>
                <w:noProof/>
              </w:rPr>
              <w:t xml:space="preserve">- </w:t>
            </w:r>
            <w:r>
              <w:rPr>
                <w:noProof/>
              </w:rPr>
              <w:t xml:space="preserve">intra </w:t>
            </w:r>
            <w:r>
              <w:rPr>
                <w:noProof/>
              </w:rPr>
              <w:t>muros</w:t>
            </w:r>
            <w:r>
              <w:rPr>
                <w:b/>
                <w:noProof/>
              </w:rPr>
              <w:t xml:space="preserve"> </w:t>
            </w:r>
          </w:p>
        </w:tc>
        <w:tc>
          <w:tcPr>
            <w:tcW w:w="701" w:type="dxa"/>
            <w:vAlign w:val="center"/>
          </w:tcPr>
          <w:p w:rsidR="00E657A7" w:rsidRDefault="00C016B1">
            <w:pPr>
              <w:jc w:val="right"/>
              <w:rPr>
                <w:noProof/>
                <w:sz w:val="20"/>
                <w:szCs w:val="20"/>
              </w:rPr>
            </w:pPr>
            <w:r>
              <w:rPr>
                <w:noProof/>
                <w:sz w:val="20"/>
                <w:szCs w:val="20"/>
              </w:rPr>
              <w:t>n.a.</w:t>
            </w:r>
          </w:p>
        </w:tc>
        <w:tc>
          <w:tcPr>
            <w:tcW w:w="0" w:type="auto"/>
            <w:vAlign w:val="center"/>
          </w:tcPr>
          <w:p w:rsidR="00E657A7" w:rsidRDefault="00C016B1">
            <w:pPr>
              <w:jc w:val="right"/>
              <w:rPr>
                <w:noProof/>
                <w:sz w:val="20"/>
                <w:szCs w:val="20"/>
              </w:rPr>
            </w:pPr>
            <w:r>
              <w:rPr>
                <w:noProof/>
                <w:sz w:val="20"/>
                <w:szCs w:val="20"/>
              </w:rPr>
              <w:t>n.a.</w:t>
            </w:r>
          </w:p>
        </w:tc>
        <w:tc>
          <w:tcPr>
            <w:tcW w:w="0" w:type="auto"/>
            <w:vAlign w:val="center"/>
          </w:tcPr>
          <w:p w:rsidR="00E657A7" w:rsidRDefault="00C016B1">
            <w:pPr>
              <w:jc w:val="right"/>
              <w:rPr>
                <w:noProof/>
                <w:sz w:val="20"/>
                <w:szCs w:val="20"/>
              </w:rPr>
            </w:pPr>
            <w:r>
              <w:rPr>
                <w:noProof/>
                <w:sz w:val="20"/>
                <w:szCs w:val="20"/>
              </w:rPr>
              <w:t>n.a.</w:t>
            </w:r>
          </w:p>
        </w:tc>
        <w:tc>
          <w:tcPr>
            <w:tcW w:w="0" w:type="auto"/>
            <w:vAlign w:val="center"/>
          </w:tcPr>
          <w:p w:rsidR="00E657A7" w:rsidRDefault="00C016B1">
            <w:pPr>
              <w:jc w:val="right"/>
              <w:rPr>
                <w:noProof/>
                <w:sz w:val="20"/>
                <w:szCs w:val="20"/>
              </w:rPr>
            </w:pPr>
            <w:r>
              <w:rPr>
                <w:noProof/>
                <w:sz w:val="20"/>
                <w:szCs w:val="20"/>
              </w:rPr>
              <w:t>n.a.</w:t>
            </w:r>
          </w:p>
        </w:tc>
        <w:tc>
          <w:tcPr>
            <w:tcW w:w="0" w:type="auto"/>
            <w:vAlign w:val="center"/>
          </w:tcPr>
          <w:p w:rsidR="00E657A7" w:rsidRDefault="00C016B1">
            <w:pPr>
              <w:jc w:val="right"/>
              <w:rPr>
                <w:noProof/>
                <w:sz w:val="20"/>
                <w:szCs w:val="20"/>
              </w:rPr>
            </w:pPr>
            <w:r>
              <w:rPr>
                <w:noProof/>
                <w:sz w:val="20"/>
                <w:szCs w:val="20"/>
              </w:rPr>
              <w:t>n.a.</w:t>
            </w:r>
          </w:p>
        </w:tc>
        <w:tc>
          <w:tcPr>
            <w:tcW w:w="0" w:type="auto"/>
            <w:vAlign w:val="center"/>
          </w:tcPr>
          <w:p w:rsidR="00E657A7" w:rsidRDefault="00C016B1">
            <w:pPr>
              <w:jc w:val="right"/>
              <w:rPr>
                <w:noProof/>
                <w:sz w:val="20"/>
                <w:szCs w:val="20"/>
              </w:rPr>
            </w:pPr>
            <w:r>
              <w:rPr>
                <w:noProof/>
                <w:sz w:val="20"/>
                <w:szCs w:val="20"/>
              </w:rPr>
              <w:t>n.a.</w:t>
            </w:r>
          </w:p>
        </w:tc>
        <w:tc>
          <w:tcPr>
            <w:tcW w:w="0" w:type="auto"/>
            <w:vAlign w:val="center"/>
          </w:tcPr>
          <w:p w:rsidR="00E657A7" w:rsidRDefault="00C016B1">
            <w:pPr>
              <w:jc w:val="right"/>
              <w:rPr>
                <w:noProof/>
                <w:sz w:val="20"/>
                <w:szCs w:val="20"/>
              </w:rPr>
            </w:pPr>
            <w:r>
              <w:rPr>
                <w:noProof/>
                <w:sz w:val="20"/>
                <w:szCs w:val="20"/>
              </w:rPr>
              <w:t>n.a.</w:t>
            </w:r>
          </w:p>
        </w:tc>
      </w:tr>
      <w:tr w:rsidR="00E657A7">
        <w:trPr>
          <w:trHeight w:val="420"/>
        </w:trPr>
        <w:tc>
          <w:tcPr>
            <w:tcW w:w="3688" w:type="dxa"/>
            <w:vAlign w:val="center"/>
          </w:tcPr>
          <w:p w:rsidR="00E657A7" w:rsidRDefault="00C016B1">
            <w:pPr>
              <w:pStyle w:val="Text1"/>
              <w:ind w:left="600"/>
              <w:rPr>
                <w:b/>
                <w:noProof/>
              </w:rPr>
            </w:pPr>
            <w:r>
              <w:rPr>
                <w:b/>
                <w:noProof/>
              </w:rPr>
              <w:t xml:space="preserve">- </w:t>
            </w:r>
            <w:r>
              <w:rPr>
                <w:noProof/>
              </w:rPr>
              <w:t>extra muros</w:t>
            </w:r>
          </w:p>
        </w:tc>
        <w:tc>
          <w:tcPr>
            <w:tcW w:w="701" w:type="dxa"/>
            <w:vAlign w:val="center"/>
          </w:tcPr>
          <w:p w:rsidR="00E657A7" w:rsidRDefault="00C016B1">
            <w:pPr>
              <w:jc w:val="right"/>
              <w:rPr>
                <w:noProof/>
                <w:sz w:val="20"/>
                <w:szCs w:val="20"/>
              </w:rPr>
            </w:pPr>
            <w:r>
              <w:rPr>
                <w:noProof/>
                <w:sz w:val="20"/>
                <w:szCs w:val="20"/>
              </w:rPr>
              <w:t>n.a.</w:t>
            </w:r>
          </w:p>
        </w:tc>
        <w:tc>
          <w:tcPr>
            <w:tcW w:w="0" w:type="auto"/>
            <w:vAlign w:val="center"/>
          </w:tcPr>
          <w:p w:rsidR="00E657A7" w:rsidRDefault="00C016B1">
            <w:pPr>
              <w:jc w:val="right"/>
              <w:rPr>
                <w:noProof/>
                <w:sz w:val="20"/>
                <w:szCs w:val="20"/>
              </w:rPr>
            </w:pPr>
            <w:r>
              <w:rPr>
                <w:noProof/>
                <w:sz w:val="20"/>
                <w:szCs w:val="20"/>
              </w:rPr>
              <w:t>n.a.</w:t>
            </w:r>
          </w:p>
        </w:tc>
        <w:tc>
          <w:tcPr>
            <w:tcW w:w="0" w:type="auto"/>
            <w:vAlign w:val="center"/>
          </w:tcPr>
          <w:p w:rsidR="00E657A7" w:rsidRDefault="00C016B1">
            <w:pPr>
              <w:jc w:val="right"/>
              <w:rPr>
                <w:noProof/>
                <w:sz w:val="20"/>
                <w:szCs w:val="20"/>
              </w:rPr>
            </w:pPr>
            <w:r>
              <w:rPr>
                <w:noProof/>
                <w:sz w:val="20"/>
                <w:szCs w:val="20"/>
              </w:rPr>
              <w:t>n.a.</w:t>
            </w:r>
          </w:p>
        </w:tc>
        <w:tc>
          <w:tcPr>
            <w:tcW w:w="0" w:type="auto"/>
            <w:vAlign w:val="center"/>
          </w:tcPr>
          <w:p w:rsidR="00E657A7" w:rsidRDefault="00C016B1">
            <w:pPr>
              <w:jc w:val="right"/>
              <w:rPr>
                <w:noProof/>
                <w:sz w:val="20"/>
                <w:szCs w:val="20"/>
              </w:rPr>
            </w:pPr>
            <w:r>
              <w:rPr>
                <w:noProof/>
                <w:sz w:val="20"/>
                <w:szCs w:val="20"/>
              </w:rPr>
              <w:t>n.a.</w:t>
            </w:r>
          </w:p>
        </w:tc>
        <w:tc>
          <w:tcPr>
            <w:tcW w:w="0" w:type="auto"/>
            <w:vAlign w:val="center"/>
          </w:tcPr>
          <w:p w:rsidR="00E657A7" w:rsidRDefault="00C016B1">
            <w:pPr>
              <w:jc w:val="right"/>
              <w:rPr>
                <w:noProof/>
                <w:sz w:val="20"/>
                <w:szCs w:val="20"/>
              </w:rPr>
            </w:pPr>
            <w:r>
              <w:rPr>
                <w:noProof/>
                <w:sz w:val="20"/>
                <w:szCs w:val="20"/>
              </w:rPr>
              <w:t>n.a.</w:t>
            </w:r>
          </w:p>
        </w:tc>
        <w:tc>
          <w:tcPr>
            <w:tcW w:w="0" w:type="auto"/>
            <w:vAlign w:val="center"/>
          </w:tcPr>
          <w:p w:rsidR="00E657A7" w:rsidRDefault="00C016B1">
            <w:pPr>
              <w:jc w:val="right"/>
              <w:rPr>
                <w:noProof/>
                <w:sz w:val="20"/>
                <w:szCs w:val="20"/>
              </w:rPr>
            </w:pPr>
            <w:r>
              <w:rPr>
                <w:noProof/>
                <w:sz w:val="20"/>
                <w:szCs w:val="20"/>
              </w:rPr>
              <w:t>n.a.</w:t>
            </w:r>
          </w:p>
        </w:tc>
        <w:tc>
          <w:tcPr>
            <w:tcW w:w="0" w:type="auto"/>
            <w:vAlign w:val="center"/>
          </w:tcPr>
          <w:p w:rsidR="00E657A7" w:rsidRDefault="00C016B1">
            <w:pPr>
              <w:jc w:val="right"/>
              <w:rPr>
                <w:noProof/>
                <w:sz w:val="20"/>
                <w:szCs w:val="20"/>
              </w:rPr>
            </w:pPr>
            <w:r>
              <w:rPr>
                <w:noProof/>
                <w:sz w:val="20"/>
                <w:szCs w:val="20"/>
              </w:rPr>
              <w:t>n.a.</w:t>
            </w:r>
          </w:p>
        </w:tc>
      </w:tr>
      <w:tr w:rsidR="00E657A7">
        <w:trPr>
          <w:trHeight w:val="420"/>
        </w:trPr>
        <w:tc>
          <w:tcPr>
            <w:tcW w:w="3688" w:type="dxa"/>
            <w:vAlign w:val="center"/>
          </w:tcPr>
          <w:p w:rsidR="00E657A7" w:rsidRDefault="00C016B1">
            <w:pPr>
              <w:jc w:val="left"/>
              <w:rPr>
                <w:b/>
                <w:noProof/>
                <w:sz w:val="20"/>
              </w:rPr>
            </w:pPr>
            <w:r>
              <w:rPr>
                <w:b/>
                <w:noProof/>
                <w:sz w:val="20"/>
              </w:rPr>
              <w:t>Total Technical and administrative assistance</w:t>
            </w:r>
          </w:p>
        </w:tc>
        <w:tc>
          <w:tcPr>
            <w:tcW w:w="701" w:type="dxa"/>
            <w:vAlign w:val="center"/>
          </w:tcPr>
          <w:p w:rsidR="00E657A7" w:rsidRDefault="00C016B1">
            <w:pPr>
              <w:jc w:val="right"/>
              <w:rPr>
                <w:noProof/>
                <w:sz w:val="20"/>
                <w:szCs w:val="20"/>
              </w:rPr>
            </w:pPr>
            <w:r>
              <w:rPr>
                <w:noProof/>
                <w:sz w:val="20"/>
                <w:szCs w:val="20"/>
              </w:rPr>
              <w:t>n.a.</w:t>
            </w:r>
          </w:p>
        </w:tc>
        <w:tc>
          <w:tcPr>
            <w:tcW w:w="0" w:type="auto"/>
            <w:vAlign w:val="center"/>
          </w:tcPr>
          <w:p w:rsidR="00E657A7" w:rsidRDefault="00C016B1">
            <w:pPr>
              <w:jc w:val="right"/>
              <w:rPr>
                <w:noProof/>
                <w:sz w:val="20"/>
                <w:szCs w:val="20"/>
              </w:rPr>
            </w:pPr>
            <w:r>
              <w:rPr>
                <w:noProof/>
                <w:sz w:val="20"/>
                <w:szCs w:val="20"/>
              </w:rPr>
              <w:t>n.a.</w:t>
            </w:r>
          </w:p>
        </w:tc>
        <w:tc>
          <w:tcPr>
            <w:tcW w:w="0" w:type="auto"/>
            <w:vAlign w:val="center"/>
          </w:tcPr>
          <w:p w:rsidR="00E657A7" w:rsidRDefault="00C016B1">
            <w:pPr>
              <w:jc w:val="right"/>
              <w:rPr>
                <w:noProof/>
                <w:sz w:val="20"/>
                <w:szCs w:val="20"/>
              </w:rPr>
            </w:pPr>
            <w:r>
              <w:rPr>
                <w:noProof/>
                <w:sz w:val="20"/>
                <w:szCs w:val="20"/>
              </w:rPr>
              <w:t>n.a.</w:t>
            </w:r>
          </w:p>
        </w:tc>
        <w:tc>
          <w:tcPr>
            <w:tcW w:w="0" w:type="auto"/>
            <w:vAlign w:val="center"/>
          </w:tcPr>
          <w:p w:rsidR="00E657A7" w:rsidRDefault="00C016B1">
            <w:pPr>
              <w:jc w:val="right"/>
              <w:rPr>
                <w:noProof/>
                <w:sz w:val="20"/>
                <w:szCs w:val="20"/>
              </w:rPr>
            </w:pPr>
            <w:r>
              <w:rPr>
                <w:noProof/>
                <w:sz w:val="20"/>
                <w:szCs w:val="20"/>
              </w:rPr>
              <w:t>n.a.</w:t>
            </w:r>
          </w:p>
        </w:tc>
        <w:tc>
          <w:tcPr>
            <w:tcW w:w="0" w:type="auto"/>
            <w:vAlign w:val="center"/>
          </w:tcPr>
          <w:p w:rsidR="00E657A7" w:rsidRDefault="00C016B1">
            <w:pPr>
              <w:jc w:val="right"/>
              <w:rPr>
                <w:noProof/>
                <w:sz w:val="20"/>
                <w:szCs w:val="20"/>
              </w:rPr>
            </w:pPr>
            <w:r>
              <w:rPr>
                <w:noProof/>
                <w:sz w:val="20"/>
                <w:szCs w:val="20"/>
              </w:rPr>
              <w:t>n.a.</w:t>
            </w:r>
          </w:p>
        </w:tc>
        <w:tc>
          <w:tcPr>
            <w:tcW w:w="0" w:type="auto"/>
            <w:vAlign w:val="center"/>
          </w:tcPr>
          <w:p w:rsidR="00E657A7" w:rsidRDefault="00C016B1">
            <w:pPr>
              <w:jc w:val="right"/>
              <w:rPr>
                <w:noProof/>
                <w:sz w:val="20"/>
                <w:szCs w:val="20"/>
              </w:rPr>
            </w:pPr>
            <w:r>
              <w:rPr>
                <w:noProof/>
                <w:sz w:val="20"/>
                <w:szCs w:val="20"/>
              </w:rPr>
              <w:t>n.a.</w:t>
            </w:r>
          </w:p>
        </w:tc>
        <w:tc>
          <w:tcPr>
            <w:tcW w:w="0" w:type="auto"/>
            <w:vAlign w:val="center"/>
          </w:tcPr>
          <w:p w:rsidR="00E657A7" w:rsidRDefault="00C016B1">
            <w:pPr>
              <w:jc w:val="right"/>
              <w:rPr>
                <w:noProof/>
                <w:sz w:val="20"/>
                <w:szCs w:val="20"/>
              </w:rPr>
            </w:pPr>
            <w:r>
              <w:rPr>
                <w:noProof/>
                <w:sz w:val="20"/>
                <w:szCs w:val="20"/>
              </w:rPr>
              <w:t>n.a.</w:t>
            </w:r>
          </w:p>
        </w:tc>
      </w:tr>
    </w:tbl>
    <w:p w:rsidR="00E657A7" w:rsidRDefault="00C016B1">
      <w:pPr>
        <w:pStyle w:val="ManualHeading3"/>
        <w:spacing w:before="360"/>
        <w:ind w:left="851" w:hanging="851"/>
        <w:rPr>
          <w:noProof/>
        </w:rPr>
      </w:pPr>
      <w:r>
        <w:rPr>
          <w:noProof/>
        </w:rPr>
        <w:t>8.2.5.</w:t>
      </w:r>
      <w:r>
        <w:rPr>
          <w:noProof/>
        </w:rPr>
        <w:tab/>
        <w:t>Financial cost of human resources and associated costs not included in the</w:t>
      </w:r>
      <w:r>
        <w:rPr>
          <w:noProof/>
        </w:rPr>
        <w:t xml:space="preserve"> reference amount</w:t>
      </w:r>
    </w:p>
    <w:p w:rsidR="00E657A7" w:rsidRDefault="00C016B1">
      <w:pPr>
        <w:jc w:val="right"/>
        <w:rPr>
          <w:i/>
          <w:noProof/>
          <w:sz w:val="20"/>
          <w:szCs w:val="20"/>
        </w:rPr>
      </w:pPr>
      <w:r>
        <w:rPr>
          <w:i/>
          <w:noProof/>
          <w:sz w:val="20"/>
          <w:szCs w:val="20"/>
        </w:rPr>
        <w:t>EUR million (to 3 decimal places)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5"/>
        <w:gridCol w:w="1008"/>
        <w:gridCol w:w="1009"/>
        <w:gridCol w:w="1008"/>
        <w:gridCol w:w="1009"/>
        <w:gridCol w:w="1008"/>
        <w:gridCol w:w="1009"/>
      </w:tblGrid>
      <w:tr w:rsidR="00E657A7">
        <w:trPr>
          <w:trHeight w:val="391"/>
        </w:trPr>
        <w:tc>
          <w:tcPr>
            <w:tcW w:w="0" w:type="auto"/>
            <w:vAlign w:val="center"/>
          </w:tcPr>
          <w:p w:rsidR="00E657A7" w:rsidRDefault="00C016B1">
            <w:pPr>
              <w:jc w:val="center"/>
              <w:rPr>
                <w:noProof/>
                <w:sz w:val="20"/>
              </w:rPr>
            </w:pPr>
            <w:r>
              <w:rPr>
                <w:noProof/>
                <w:sz w:val="20"/>
              </w:rPr>
              <w:t>Type of human resources</w:t>
            </w:r>
          </w:p>
        </w:tc>
        <w:tc>
          <w:tcPr>
            <w:tcW w:w="1008" w:type="dxa"/>
            <w:vAlign w:val="center"/>
          </w:tcPr>
          <w:p w:rsidR="00E657A7" w:rsidRDefault="00C016B1">
            <w:pPr>
              <w:jc w:val="center"/>
              <w:rPr>
                <w:noProof/>
                <w:sz w:val="20"/>
              </w:rPr>
            </w:pPr>
            <w:r>
              <w:rPr>
                <w:noProof/>
                <w:sz w:val="20"/>
              </w:rPr>
              <w:t>Year n</w:t>
            </w:r>
          </w:p>
        </w:tc>
        <w:tc>
          <w:tcPr>
            <w:tcW w:w="1009" w:type="dxa"/>
            <w:vAlign w:val="center"/>
          </w:tcPr>
          <w:p w:rsidR="00E657A7" w:rsidRDefault="00C016B1">
            <w:pPr>
              <w:jc w:val="center"/>
              <w:rPr>
                <w:noProof/>
                <w:sz w:val="20"/>
              </w:rPr>
            </w:pPr>
            <w:r>
              <w:rPr>
                <w:noProof/>
                <w:sz w:val="20"/>
              </w:rPr>
              <w:t>Year n+1</w:t>
            </w:r>
          </w:p>
        </w:tc>
        <w:tc>
          <w:tcPr>
            <w:tcW w:w="1008" w:type="dxa"/>
            <w:vAlign w:val="center"/>
          </w:tcPr>
          <w:p w:rsidR="00E657A7" w:rsidRDefault="00C016B1">
            <w:pPr>
              <w:jc w:val="center"/>
              <w:rPr>
                <w:noProof/>
                <w:sz w:val="20"/>
              </w:rPr>
            </w:pPr>
            <w:r>
              <w:rPr>
                <w:noProof/>
                <w:sz w:val="20"/>
              </w:rPr>
              <w:t>Year n+2</w:t>
            </w:r>
          </w:p>
        </w:tc>
        <w:tc>
          <w:tcPr>
            <w:tcW w:w="1009" w:type="dxa"/>
            <w:vAlign w:val="center"/>
          </w:tcPr>
          <w:p w:rsidR="00E657A7" w:rsidRDefault="00C016B1">
            <w:pPr>
              <w:jc w:val="center"/>
              <w:rPr>
                <w:noProof/>
                <w:sz w:val="20"/>
              </w:rPr>
            </w:pPr>
            <w:r>
              <w:rPr>
                <w:noProof/>
                <w:sz w:val="20"/>
              </w:rPr>
              <w:t>Year n+3</w:t>
            </w:r>
          </w:p>
        </w:tc>
        <w:tc>
          <w:tcPr>
            <w:tcW w:w="1008" w:type="dxa"/>
            <w:vAlign w:val="center"/>
          </w:tcPr>
          <w:p w:rsidR="00E657A7" w:rsidRDefault="00C016B1">
            <w:pPr>
              <w:jc w:val="center"/>
              <w:rPr>
                <w:noProof/>
                <w:sz w:val="20"/>
              </w:rPr>
            </w:pPr>
            <w:r>
              <w:rPr>
                <w:noProof/>
                <w:sz w:val="20"/>
              </w:rPr>
              <w:t>Year n+4</w:t>
            </w:r>
          </w:p>
        </w:tc>
        <w:tc>
          <w:tcPr>
            <w:tcW w:w="1009" w:type="dxa"/>
          </w:tcPr>
          <w:p w:rsidR="00E657A7" w:rsidRDefault="00C016B1">
            <w:pPr>
              <w:jc w:val="center"/>
              <w:rPr>
                <w:noProof/>
                <w:sz w:val="20"/>
              </w:rPr>
            </w:pPr>
            <w:r>
              <w:rPr>
                <w:noProof/>
                <w:sz w:val="20"/>
              </w:rPr>
              <w:t xml:space="preserve">Year n+5 </w:t>
            </w:r>
          </w:p>
          <w:p w:rsidR="00E657A7" w:rsidRDefault="00C016B1">
            <w:pPr>
              <w:jc w:val="center"/>
              <w:rPr>
                <w:noProof/>
                <w:sz w:val="20"/>
              </w:rPr>
            </w:pPr>
            <w:r>
              <w:rPr>
                <w:noProof/>
                <w:sz w:val="20"/>
              </w:rPr>
              <w:t>and later</w:t>
            </w:r>
          </w:p>
        </w:tc>
      </w:tr>
      <w:tr w:rsidR="00E657A7">
        <w:trPr>
          <w:cantSplit/>
          <w:trHeight w:val="684"/>
        </w:trPr>
        <w:tc>
          <w:tcPr>
            <w:tcW w:w="0" w:type="auto"/>
            <w:vAlign w:val="center"/>
          </w:tcPr>
          <w:p w:rsidR="00E657A7" w:rsidRDefault="00C016B1">
            <w:pPr>
              <w:rPr>
                <w:noProof/>
                <w:sz w:val="20"/>
              </w:rPr>
            </w:pPr>
            <w:r>
              <w:rPr>
                <w:noProof/>
                <w:sz w:val="20"/>
              </w:rPr>
              <w:t>Officials and temporary staff (XX 01 01)</w:t>
            </w:r>
          </w:p>
        </w:tc>
        <w:tc>
          <w:tcPr>
            <w:tcW w:w="0" w:type="auto"/>
          </w:tcPr>
          <w:p w:rsidR="00E657A7" w:rsidRDefault="00C016B1">
            <w:pPr>
              <w:jc w:val="right"/>
              <w:rPr>
                <w:noProof/>
                <w:sz w:val="20"/>
                <w:szCs w:val="20"/>
              </w:rPr>
            </w:pPr>
            <w:r>
              <w:rPr>
                <w:noProof/>
                <w:sz w:val="20"/>
                <w:szCs w:val="20"/>
              </w:rPr>
              <w:t>n.a.</w:t>
            </w:r>
          </w:p>
        </w:tc>
        <w:tc>
          <w:tcPr>
            <w:tcW w:w="0" w:type="auto"/>
          </w:tcPr>
          <w:p w:rsidR="00E657A7" w:rsidRDefault="00C016B1">
            <w:pPr>
              <w:jc w:val="right"/>
              <w:rPr>
                <w:noProof/>
                <w:sz w:val="20"/>
                <w:szCs w:val="20"/>
              </w:rPr>
            </w:pPr>
            <w:r>
              <w:rPr>
                <w:noProof/>
                <w:sz w:val="20"/>
                <w:szCs w:val="20"/>
              </w:rPr>
              <w:t>n.a.</w:t>
            </w:r>
          </w:p>
        </w:tc>
        <w:tc>
          <w:tcPr>
            <w:tcW w:w="0" w:type="auto"/>
          </w:tcPr>
          <w:p w:rsidR="00E657A7" w:rsidRDefault="00C016B1">
            <w:pPr>
              <w:jc w:val="right"/>
              <w:rPr>
                <w:noProof/>
                <w:sz w:val="20"/>
                <w:szCs w:val="20"/>
              </w:rPr>
            </w:pPr>
            <w:r>
              <w:rPr>
                <w:noProof/>
                <w:sz w:val="20"/>
                <w:szCs w:val="20"/>
              </w:rPr>
              <w:t>n.a.</w:t>
            </w:r>
          </w:p>
        </w:tc>
        <w:tc>
          <w:tcPr>
            <w:tcW w:w="0" w:type="auto"/>
          </w:tcPr>
          <w:p w:rsidR="00E657A7" w:rsidRDefault="00C016B1">
            <w:pPr>
              <w:jc w:val="right"/>
              <w:rPr>
                <w:noProof/>
                <w:sz w:val="20"/>
                <w:szCs w:val="20"/>
              </w:rPr>
            </w:pPr>
            <w:r>
              <w:rPr>
                <w:noProof/>
                <w:sz w:val="20"/>
                <w:szCs w:val="20"/>
              </w:rPr>
              <w:t>n.a.</w:t>
            </w:r>
          </w:p>
        </w:tc>
        <w:tc>
          <w:tcPr>
            <w:tcW w:w="0" w:type="auto"/>
          </w:tcPr>
          <w:p w:rsidR="00E657A7" w:rsidRDefault="00C016B1">
            <w:pPr>
              <w:jc w:val="right"/>
              <w:rPr>
                <w:noProof/>
                <w:sz w:val="20"/>
                <w:szCs w:val="20"/>
              </w:rPr>
            </w:pPr>
            <w:r>
              <w:rPr>
                <w:noProof/>
                <w:sz w:val="20"/>
                <w:szCs w:val="20"/>
              </w:rPr>
              <w:t>n.a.</w:t>
            </w:r>
          </w:p>
        </w:tc>
        <w:tc>
          <w:tcPr>
            <w:tcW w:w="0" w:type="auto"/>
          </w:tcPr>
          <w:p w:rsidR="00E657A7" w:rsidRDefault="00C016B1">
            <w:pPr>
              <w:jc w:val="right"/>
              <w:rPr>
                <w:noProof/>
                <w:sz w:val="20"/>
                <w:szCs w:val="20"/>
              </w:rPr>
            </w:pPr>
            <w:r>
              <w:rPr>
                <w:noProof/>
                <w:sz w:val="20"/>
                <w:szCs w:val="20"/>
              </w:rPr>
              <w:t>n.a.</w:t>
            </w:r>
          </w:p>
        </w:tc>
      </w:tr>
      <w:tr w:rsidR="00E657A7">
        <w:trPr>
          <w:cantSplit/>
          <w:trHeight w:val="684"/>
        </w:trPr>
        <w:tc>
          <w:tcPr>
            <w:tcW w:w="0" w:type="auto"/>
            <w:vAlign w:val="center"/>
          </w:tcPr>
          <w:p w:rsidR="00E657A7" w:rsidRDefault="00C016B1">
            <w:pPr>
              <w:rPr>
                <w:noProof/>
                <w:sz w:val="20"/>
              </w:rPr>
            </w:pPr>
            <w:r>
              <w:rPr>
                <w:noProof/>
                <w:sz w:val="20"/>
              </w:rPr>
              <w:t xml:space="preserve">Staff financed by Art XX 01 02 (auxiliary, </w:t>
            </w:r>
            <w:r>
              <w:rPr>
                <w:noProof/>
                <w:sz w:val="20"/>
              </w:rPr>
              <w:t>END, contract staff, etc.)</w:t>
            </w:r>
          </w:p>
          <w:p w:rsidR="00E657A7" w:rsidRDefault="00C016B1">
            <w:pPr>
              <w:jc w:val="right"/>
              <w:rPr>
                <w:noProof/>
                <w:sz w:val="20"/>
              </w:rPr>
            </w:pPr>
            <w:r>
              <w:rPr>
                <w:noProof/>
                <w:sz w:val="20"/>
              </w:rPr>
              <w:t>(specify budget line)</w:t>
            </w:r>
          </w:p>
        </w:tc>
        <w:tc>
          <w:tcPr>
            <w:tcW w:w="1008" w:type="dxa"/>
          </w:tcPr>
          <w:p w:rsidR="00E657A7" w:rsidRDefault="00C016B1">
            <w:pPr>
              <w:jc w:val="right"/>
              <w:rPr>
                <w:noProof/>
                <w:sz w:val="20"/>
                <w:szCs w:val="20"/>
              </w:rPr>
            </w:pPr>
            <w:r>
              <w:rPr>
                <w:noProof/>
                <w:sz w:val="20"/>
                <w:szCs w:val="20"/>
              </w:rPr>
              <w:t>n.a.</w:t>
            </w:r>
          </w:p>
        </w:tc>
        <w:tc>
          <w:tcPr>
            <w:tcW w:w="1009" w:type="dxa"/>
          </w:tcPr>
          <w:p w:rsidR="00E657A7" w:rsidRDefault="00C016B1">
            <w:pPr>
              <w:jc w:val="right"/>
              <w:rPr>
                <w:noProof/>
                <w:sz w:val="20"/>
                <w:szCs w:val="20"/>
              </w:rPr>
            </w:pPr>
            <w:r>
              <w:rPr>
                <w:noProof/>
                <w:sz w:val="20"/>
                <w:szCs w:val="20"/>
              </w:rPr>
              <w:t>n.a.</w:t>
            </w:r>
          </w:p>
        </w:tc>
        <w:tc>
          <w:tcPr>
            <w:tcW w:w="1008" w:type="dxa"/>
          </w:tcPr>
          <w:p w:rsidR="00E657A7" w:rsidRDefault="00C016B1">
            <w:pPr>
              <w:jc w:val="right"/>
              <w:rPr>
                <w:noProof/>
                <w:sz w:val="20"/>
                <w:szCs w:val="20"/>
              </w:rPr>
            </w:pPr>
            <w:r>
              <w:rPr>
                <w:noProof/>
                <w:sz w:val="20"/>
                <w:szCs w:val="20"/>
              </w:rPr>
              <w:t>n.a.</w:t>
            </w:r>
          </w:p>
        </w:tc>
        <w:tc>
          <w:tcPr>
            <w:tcW w:w="1009" w:type="dxa"/>
          </w:tcPr>
          <w:p w:rsidR="00E657A7" w:rsidRDefault="00C016B1">
            <w:pPr>
              <w:jc w:val="right"/>
              <w:rPr>
                <w:noProof/>
                <w:sz w:val="20"/>
                <w:szCs w:val="20"/>
              </w:rPr>
            </w:pPr>
            <w:r>
              <w:rPr>
                <w:noProof/>
                <w:sz w:val="20"/>
                <w:szCs w:val="20"/>
              </w:rPr>
              <w:t>n.a.</w:t>
            </w:r>
          </w:p>
        </w:tc>
        <w:tc>
          <w:tcPr>
            <w:tcW w:w="1008" w:type="dxa"/>
          </w:tcPr>
          <w:p w:rsidR="00E657A7" w:rsidRDefault="00C016B1">
            <w:pPr>
              <w:jc w:val="right"/>
              <w:rPr>
                <w:noProof/>
                <w:sz w:val="20"/>
                <w:szCs w:val="20"/>
              </w:rPr>
            </w:pPr>
            <w:r>
              <w:rPr>
                <w:noProof/>
                <w:sz w:val="20"/>
                <w:szCs w:val="20"/>
              </w:rPr>
              <w:t>n.a.</w:t>
            </w:r>
          </w:p>
        </w:tc>
        <w:tc>
          <w:tcPr>
            <w:tcW w:w="1009" w:type="dxa"/>
          </w:tcPr>
          <w:p w:rsidR="00E657A7" w:rsidRDefault="00C016B1">
            <w:pPr>
              <w:jc w:val="right"/>
              <w:rPr>
                <w:noProof/>
                <w:sz w:val="20"/>
                <w:szCs w:val="20"/>
              </w:rPr>
            </w:pPr>
            <w:r>
              <w:rPr>
                <w:noProof/>
                <w:sz w:val="20"/>
                <w:szCs w:val="20"/>
              </w:rPr>
              <w:t>n.a.</w:t>
            </w:r>
          </w:p>
        </w:tc>
      </w:tr>
      <w:tr w:rsidR="00E657A7">
        <w:trPr>
          <w:cantSplit/>
          <w:trHeight w:val="303"/>
        </w:trPr>
        <w:tc>
          <w:tcPr>
            <w:tcW w:w="0" w:type="auto"/>
            <w:vAlign w:val="center"/>
          </w:tcPr>
          <w:p w:rsidR="00E657A7" w:rsidRDefault="00C016B1">
            <w:pPr>
              <w:jc w:val="left"/>
              <w:rPr>
                <w:b/>
                <w:noProof/>
                <w:sz w:val="20"/>
              </w:rPr>
            </w:pPr>
            <w:r>
              <w:rPr>
                <w:b/>
                <w:noProof/>
                <w:sz w:val="20"/>
              </w:rPr>
              <w:t>Total cost of Human Resources and associated costs (NOT in reference amount)</w:t>
            </w:r>
          </w:p>
        </w:tc>
        <w:tc>
          <w:tcPr>
            <w:tcW w:w="1008" w:type="dxa"/>
          </w:tcPr>
          <w:p w:rsidR="00E657A7" w:rsidRDefault="00C016B1">
            <w:pPr>
              <w:jc w:val="right"/>
              <w:rPr>
                <w:b/>
                <w:noProof/>
                <w:sz w:val="20"/>
                <w:szCs w:val="20"/>
              </w:rPr>
            </w:pPr>
            <w:r>
              <w:rPr>
                <w:noProof/>
                <w:sz w:val="20"/>
                <w:szCs w:val="20"/>
              </w:rPr>
              <w:t>n.a.</w:t>
            </w:r>
          </w:p>
        </w:tc>
        <w:tc>
          <w:tcPr>
            <w:tcW w:w="1009" w:type="dxa"/>
          </w:tcPr>
          <w:p w:rsidR="00E657A7" w:rsidRDefault="00C016B1">
            <w:pPr>
              <w:jc w:val="right"/>
              <w:rPr>
                <w:b/>
                <w:noProof/>
                <w:sz w:val="20"/>
                <w:szCs w:val="20"/>
              </w:rPr>
            </w:pPr>
            <w:r>
              <w:rPr>
                <w:noProof/>
                <w:sz w:val="20"/>
                <w:szCs w:val="20"/>
              </w:rPr>
              <w:t>n.a.</w:t>
            </w:r>
          </w:p>
        </w:tc>
        <w:tc>
          <w:tcPr>
            <w:tcW w:w="1008" w:type="dxa"/>
          </w:tcPr>
          <w:p w:rsidR="00E657A7" w:rsidRDefault="00C016B1">
            <w:pPr>
              <w:jc w:val="right"/>
              <w:rPr>
                <w:b/>
                <w:noProof/>
                <w:sz w:val="20"/>
                <w:szCs w:val="20"/>
              </w:rPr>
            </w:pPr>
            <w:r>
              <w:rPr>
                <w:noProof/>
                <w:sz w:val="20"/>
                <w:szCs w:val="20"/>
              </w:rPr>
              <w:t>n.a.</w:t>
            </w:r>
          </w:p>
        </w:tc>
        <w:tc>
          <w:tcPr>
            <w:tcW w:w="1009" w:type="dxa"/>
          </w:tcPr>
          <w:p w:rsidR="00E657A7" w:rsidRDefault="00C016B1">
            <w:pPr>
              <w:jc w:val="right"/>
              <w:rPr>
                <w:b/>
                <w:noProof/>
                <w:sz w:val="20"/>
                <w:szCs w:val="20"/>
              </w:rPr>
            </w:pPr>
            <w:r>
              <w:rPr>
                <w:noProof/>
                <w:sz w:val="20"/>
                <w:szCs w:val="20"/>
              </w:rPr>
              <w:t>n.a.</w:t>
            </w:r>
          </w:p>
        </w:tc>
        <w:tc>
          <w:tcPr>
            <w:tcW w:w="1008" w:type="dxa"/>
          </w:tcPr>
          <w:p w:rsidR="00E657A7" w:rsidRDefault="00C016B1">
            <w:pPr>
              <w:jc w:val="right"/>
              <w:rPr>
                <w:b/>
                <w:noProof/>
                <w:sz w:val="20"/>
                <w:szCs w:val="20"/>
              </w:rPr>
            </w:pPr>
            <w:r>
              <w:rPr>
                <w:noProof/>
                <w:sz w:val="20"/>
                <w:szCs w:val="20"/>
              </w:rPr>
              <w:t>n.a.</w:t>
            </w:r>
          </w:p>
        </w:tc>
        <w:tc>
          <w:tcPr>
            <w:tcW w:w="1009" w:type="dxa"/>
          </w:tcPr>
          <w:p w:rsidR="00E657A7" w:rsidRDefault="00C016B1">
            <w:pPr>
              <w:jc w:val="right"/>
              <w:rPr>
                <w:b/>
                <w:noProof/>
                <w:sz w:val="20"/>
                <w:szCs w:val="20"/>
              </w:rPr>
            </w:pPr>
            <w:r>
              <w:rPr>
                <w:noProof/>
                <w:sz w:val="20"/>
                <w:szCs w:val="20"/>
              </w:rPr>
              <w:t>n.a.</w:t>
            </w:r>
          </w:p>
        </w:tc>
      </w:tr>
    </w:tbl>
    <w:p w:rsidR="00E657A7" w:rsidRDefault="00E657A7">
      <w:pPr>
        <w:rPr>
          <w:noProof/>
        </w:rPr>
        <w:sectPr w:rsidR="00E657A7">
          <w:pgSz w:w="12240" w:h="15840"/>
          <w:pgMar w:top="1440" w:right="1800" w:bottom="1440" w:left="1800" w:header="708" w:footer="708" w:gutter="0"/>
          <w:cols w:space="708"/>
          <w:docGrid w:linePitch="360"/>
        </w:sectPr>
      </w:pPr>
    </w:p>
    <w:p w:rsidR="00E657A7" w:rsidRDefault="00C016B1">
      <w:pPr>
        <w:pBdr>
          <w:top w:val="single" w:sz="4" w:space="1" w:color="auto"/>
          <w:left w:val="single" w:sz="4" w:space="4" w:color="auto"/>
          <w:bottom w:val="single" w:sz="4" w:space="1" w:color="auto"/>
          <w:right w:val="single" w:sz="4" w:space="4" w:color="auto"/>
        </w:pBdr>
        <w:rPr>
          <w:noProof/>
        </w:rPr>
      </w:pPr>
      <w:r>
        <w:rPr>
          <w:noProof/>
        </w:rPr>
        <w:t xml:space="preserve">Calculation– </w:t>
      </w:r>
      <w:r>
        <w:rPr>
          <w:b/>
          <w:i/>
          <w:noProof/>
        </w:rPr>
        <w:t>Officials and Temporary agents</w:t>
      </w:r>
    </w:p>
    <w:p w:rsidR="00E657A7" w:rsidRDefault="00C016B1">
      <w:pPr>
        <w:pBdr>
          <w:top w:val="single" w:sz="4" w:space="1" w:color="auto"/>
          <w:left w:val="single" w:sz="4" w:space="4" w:color="auto"/>
          <w:bottom w:val="single" w:sz="4" w:space="1" w:color="auto"/>
          <w:right w:val="single" w:sz="4" w:space="4" w:color="auto"/>
        </w:pBdr>
        <w:rPr>
          <w:i/>
          <w:noProof/>
        </w:rPr>
      </w:pPr>
      <w:r>
        <w:rPr>
          <w:i/>
          <w:noProof/>
        </w:rPr>
        <w:t>Reference should be made to Point 8.2.1, if applicable</w:t>
      </w:r>
    </w:p>
    <w:p w:rsidR="00E657A7" w:rsidRDefault="00C016B1">
      <w:pPr>
        <w:pBdr>
          <w:top w:val="single" w:sz="4" w:space="1" w:color="auto"/>
          <w:left w:val="single" w:sz="4" w:space="4" w:color="auto"/>
          <w:bottom w:val="single" w:sz="4" w:space="1" w:color="auto"/>
          <w:right w:val="single" w:sz="4" w:space="4" w:color="auto"/>
        </w:pBdr>
        <w:rPr>
          <w:i/>
          <w:noProof/>
        </w:rPr>
      </w:pPr>
      <w:r>
        <w:rPr>
          <w:noProof/>
        </w:rPr>
        <w:t>n.a.</w:t>
      </w:r>
    </w:p>
    <w:p w:rsidR="00E657A7" w:rsidRDefault="00C016B1">
      <w:pPr>
        <w:pBdr>
          <w:top w:val="single" w:sz="4" w:space="1" w:color="auto"/>
          <w:left w:val="single" w:sz="4" w:space="4" w:color="auto"/>
          <w:bottom w:val="single" w:sz="4" w:space="1" w:color="auto"/>
          <w:right w:val="single" w:sz="4" w:space="4" w:color="auto"/>
        </w:pBdr>
        <w:rPr>
          <w:noProof/>
        </w:rPr>
      </w:pPr>
      <w:r>
        <w:rPr>
          <w:noProof/>
        </w:rPr>
        <w:t xml:space="preserve">Calculation– </w:t>
      </w:r>
      <w:r>
        <w:rPr>
          <w:b/>
          <w:i/>
          <w:noProof/>
        </w:rPr>
        <w:t>Staff financed under art. XX 01 02</w:t>
      </w:r>
    </w:p>
    <w:p w:rsidR="00E657A7" w:rsidRDefault="00C016B1">
      <w:pPr>
        <w:pBdr>
          <w:top w:val="single" w:sz="4" w:space="1" w:color="auto"/>
          <w:left w:val="single" w:sz="4" w:space="4" w:color="auto"/>
          <w:bottom w:val="single" w:sz="4" w:space="1" w:color="auto"/>
          <w:right w:val="single" w:sz="4" w:space="4" w:color="auto"/>
        </w:pBdr>
        <w:rPr>
          <w:i/>
          <w:noProof/>
        </w:rPr>
      </w:pPr>
      <w:r>
        <w:rPr>
          <w:i/>
          <w:noProof/>
        </w:rPr>
        <w:t>Reference should be made to Point 8.2.1, if applicable</w:t>
      </w:r>
    </w:p>
    <w:p w:rsidR="00E657A7" w:rsidRDefault="00C016B1">
      <w:pPr>
        <w:pBdr>
          <w:top w:val="single" w:sz="4" w:space="1" w:color="auto"/>
          <w:left w:val="single" w:sz="4" w:space="4" w:color="auto"/>
          <w:bottom w:val="single" w:sz="4" w:space="1" w:color="auto"/>
          <w:right w:val="single" w:sz="4" w:space="4" w:color="auto"/>
        </w:pBdr>
        <w:rPr>
          <w:noProof/>
        </w:rPr>
      </w:pPr>
      <w:r>
        <w:rPr>
          <w:noProof/>
        </w:rPr>
        <w:t>n.a.</w:t>
      </w:r>
    </w:p>
    <w:p w:rsidR="00E657A7" w:rsidRDefault="00C016B1">
      <w:pPr>
        <w:pStyle w:val="ManualHeading3"/>
        <w:rPr>
          <w:noProof/>
        </w:rPr>
      </w:pPr>
      <w:r>
        <w:rPr>
          <w:noProof/>
        </w:rPr>
        <w:t>8.2.6.</w:t>
      </w:r>
      <w:r>
        <w:rPr>
          <w:noProof/>
        </w:rPr>
        <w:tab/>
        <w:t>Other administrative expenditure not included in reference amount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703"/>
        <w:gridCol w:w="703"/>
        <w:gridCol w:w="703"/>
        <w:gridCol w:w="703"/>
        <w:gridCol w:w="703"/>
        <w:gridCol w:w="703"/>
        <w:gridCol w:w="907"/>
      </w:tblGrid>
      <w:tr w:rsidR="00E657A7">
        <w:trPr>
          <w:trHeight w:val="420"/>
        </w:trPr>
        <w:tc>
          <w:tcPr>
            <w:tcW w:w="8811" w:type="dxa"/>
            <w:gridSpan w:val="8"/>
            <w:tcBorders>
              <w:top w:val="nil"/>
              <w:left w:val="nil"/>
              <w:right w:val="nil"/>
            </w:tcBorders>
            <w:vAlign w:val="center"/>
          </w:tcPr>
          <w:p w:rsidR="00E657A7" w:rsidRDefault="00C016B1">
            <w:pPr>
              <w:jc w:val="right"/>
              <w:rPr>
                <w:i/>
                <w:noProof/>
                <w:sz w:val="20"/>
                <w:szCs w:val="20"/>
              </w:rPr>
            </w:pPr>
            <w:r>
              <w:rPr>
                <w:i/>
                <w:noProof/>
                <w:sz w:val="20"/>
                <w:szCs w:val="20"/>
              </w:rPr>
              <w:t>EUR million (to</w:t>
            </w:r>
            <w:r>
              <w:rPr>
                <w:i/>
                <w:noProof/>
                <w:sz w:val="20"/>
                <w:szCs w:val="20"/>
              </w:rPr>
              <w:t xml:space="preserve"> 3 decimal places)</w:t>
            </w:r>
          </w:p>
        </w:tc>
      </w:tr>
      <w:tr w:rsidR="00E657A7">
        <w:trPr>
          <w:trHeight w:val="420"/>
        </w:trPr>
        <w:tc>
          <w:tcPr>
            <w:tcW w:w="3686" w:type="dxa"/>
            <w:vAlign w:val="center"/>
          </w:tcPr>
          <w:p w:rsidR="00E657A7" w:rsidRDefault="00E657A7">
            <w:pPr>
              <w:ind w:left="360" w:hanging="360"/>
              <w:rPr>
                <w:b/>
                <w:noProof/>
                <w:sz w:val="20"/>
              </w:rPr>
            </w:pPr>
          </w:p>
        </w:tc>
        <w:tc>
          <w:tcPr>
            <w:tcW w:w="703" w:type="dxa"/>
            <w:vAlign w:val="center"/>
          </w:tcPr>
          <w:p w:rsidR="00E657A7" w:rsidRDefault="00E657A7">
            <w:pPr>
              <w:jc w:val="center"/>
              <w:rPr>
                <w:noProof/>
                <w:sz w:val="20"/>
              </w:rPr>
            </w:pPr>
          </w:p>
          <w:p w:rsidR="00E657A7" w:rsidRDefault="00C016B1">
            <w:pPr>
              <w:jc w:val="center"/>
              <w:rPr>
                <w:noProof/>
                <w:sz w:val="20"/>
              </w:rPr>
            </w:pPr>
            <w:r>
              <w:rPr>
                <w:noProof/>
                <w:sz w:val="20"/>
              </w:rPr>
              <w:t>Year n</w:t>
            </w:r>
          </w:p>
        </w:tc>
        <w:tc>
          <w:tcPr>
            <w:tcW w:w="703" w:type="dxa"/>
            <w:vAlign w:val="center"/>
          </w:tcPr>
          <w:p w:rsidR="00E657A7" w:rsidRDefault="00C016B1">
            <w:pPr>
              <w:jc w:val="center"/>
              <w:rPr>
                <w:noProof/>
                <w:sz w:val="20"/>
              </w:rPr>
            </w:pPr>
            <w:r>
              <w:rPr>
                <w:noProof/>
                <w:sz w:val="20"/>
              </w:rPr>
              <w:t>Year n+1</w:t>
            </w:r>
          </w:p>
        </w:tc>
        <w:tc>
          <w:tcPr>
            <w:tcW w:w="703" w:type="dxa"/>
            <w:vAlign w:val="center"/>
          </w:tcPr>
          <w:p w:rsidR="00E657A7" w:rsidRDefault="00C016B1">
            <w:pPr>
              <w:jc w:val="center"/>
              <w:rPr>
                <w:noProof/>
                <w:sz w:val="20"/>
              </w:rPr>
            </w:pPr>
            <w:r>
              <w:rPr>
                <w:noProof/>
                <w:sz w:val="20"/>
              </w:rPr>
              <w:t>Year n+2</w:t>
            </w:r>
          </w:p>
        </w:tc>
        <w:tc>
          <w:tcPr>
            <w:tcW w:w="703" w:type="dxa"/>
            <w:vAlign w:val="center"/>
          </w:tcPr>
          <w:p w:rsidR="00E657A7" w:rsidRDefault="00C016B1">
            <w:pPr>
              <w:jc w:val="center"/>
              <w:rPr>
                <w:noProof/>
                <w:sz w:val="20"/>
              </w:rPr>
            </w:pPr>
            <w:r>
              <w:rPr>
                <w:noProof/>
                <w:sz w:val="20"/>
              </w:rPr>
              <w:t>Year n+3</w:t>
            </w:r>
          </w:p>
        </w:tc>
        <w:tc>
          <w:tcPr>
            <w:tcW w:w="703" w:type="dxa"/>
            <w:vAlign w:val="center"/>
          </w:tcPr>
          <w:p w:rsidR="00E657A7" w:rsidRDefault="00C016B1">
            <w:pPr>
              <w:jc w:val="center"/>
              <w:rPr>
                <w:noProof/>
                <w:sz w:val="20"/>
              </w:rPr>
            </w:pPr>
            <w:r>
              <w:rPr>
                <w:noProof/>
                <w:sz w:val="20"/>
              </w:rPr>
              <w:t>Year n+4</w:t>
            </w:r>
          </w:p>
        </w:tc>
        <w:tc>
          <w:tcPr>
            <w:tcW w:w="703" w:type="dxa"/>
          </w:tcPr>
          <w:p w:rsidR="00E657A7" w:rsidRDefault="00C016B1">
            <w:pPr>
              <w:jc w:val="center"/>
              <w:rPr>
                <w:noProof/>
                <w:sz w:val="20"/>
              </w:rPr>
            </w:pPr>
            <w:r>
              <w:rPr>
                <w:noProof/>
                <w:sz w:val="20"/>
              </w:rPr>
              <w:t>Year n+5</w:t>
            </w:r>
          </w:p>
          <w:p w:rsidR="00E657A7" w:rsidRDefault="00C016B1">
            <w:pPr>
              <w:jc w:val="center"/>
              <w:rPr>
                <w:noProof/>
                <w:sz w:val="20"/>
              </w:rPr>
            </w:pPr>
            <w:r>
              <w:rPr>
                <w:noProof/>
                <w:sz w:val="20"/>
              </w:rPr>
              <w:t>and later</w:t>
            </w:r>
          </w:p>
        </w:tc>
        <w:tc>
          <w:tcPr>
            <w:tcW w:w="907" w:type="dxa"/>
            <w:vAlign w:val="center"/>
          </w:tcPr>
          <w:p w:rsidR="00E657A7" w:rsidRDefault="00C016B1">
            <w:pPr>
              <w:jc w:val="center"/>
              <w:rPr>
                <w:noProof/>
                <w:sz w:val="20"/>
              </w:rPr>
            </w:pPr>
            <w:r>
              <w:rPr>
                <w:noProof/>
                <w:sz w:val="20"/>
              </w:rPr>
              <w:t>TOTAL</w:t>
            </w:r>
          </w:p>
        </w:tc>
      </w:tr>
      <w:tr w:rsidR="00E657A7">
        <w:trPr>
          <w:trHeight w:val="455"/>
        </w:trPr>
        <w:tc>
          <w:tcPr>
            <w:tcW w:w="3686" w:type="dxa"/>
            <w:vAlign w:val="center"/>
          </w:tcPr>
          <w:p w:rsidR="00E657A7" w:rsidRDefault="00C016B1">
            <w:pPr>
              <w:rPr>
                <w:noProof/>
                <w:sz w:val="18"/>
                <w:szCs w:val="18"/>
              </w:rPr>
            </w:pPr>
            <w:r>
              <w:rPr>
                <w:noProof/>
                <w:sz w:val="18"/>
                <w:szCs w:val="18"/>
              </w:rPr>
              <w:t>XX 01 02 11 01 – Missions</w:t>
            </w:r>
          </w:p>
        </w:tc>
        <w:tc>
          <w:tcPr>
            <w:tcW w:w="703" w:type="dxa"/>
            <w:vAlign w:val="center"/>
          </w:tcPr>
          <w:p w:rsidR="00E657A7" w:rsidRDefault="00C016B1">
            <w:pPr>
              <w:jc w:val="right"/>
              <w:rPr>
                <w:noProof/>
                <w:sz w:val="20"/>
                <w:szCs w:val="20"/>
              </w:rPr>
            </w:pPr>
            <w:r>
              <w:rPr>
                <w:noProof/>
                <w:sz w:val="20"/>
                <w:szCs w:val="20"/>
              </w:rPr>
              <w:t>n.a.</w:t>
            </w:r>
          </w:p>
        </w:tc>
        <w:tc>
          <w:tcPr>
            <w:tcW w:w="703" w:type="dxa"/>
            <w:vAlign w:val="center"/>
          </w:tcPr>
          <w:p w:rsidR="00E657A7" w:rsidRDefault="00C016B1">
            <w:pPr>
              <w:jc w:val="right"/>
              <w:rPr>
                <w:noProof/>
                <w:sz w:val="20"/>
                <w:szCs w:val="20"/>
              </w:rPr>
            </w:pPr>
            <w:r>
              <w:rPr>
                <w:noProof/>
                <w:sz w:val="20"/>
                <w:szCs w:val="20"/>
              </w:rPr>
              <w:t>n.a.</w:t>
            </w:r>
          </w:p>
        </w:tc>
        <w:tc>
          <w:tcPr>
            <w:tcW w:w="703" w:type="dxa"/>
            <w:vAlign w:val="center"/>
          </w:tcPr>
          <w:p w:rsidR="00E657A7" w:rsidRDefault="00C016B1">
            <w:pPr>
              <w:jc w:val="right"/>
              <w:rPr>
                <w:noProof/>
                <w:sz w:val="20"/>
                <w:szCs w:val="20"/>
              </w:rPr>
            </w:pPr>
            <w:r>
              <w:rPr>
                <w:noProof/>
                <w:sz w:val="20"/>
                <w:szCs w:val="20"/>
              </w:rPr>
              <w:t>n.a.</w:t>
            </w:r>
          </w:p>
        </w:tc>
        <w:tc>
          <w:tcPr>
            <w:tcW w:w="703" w:type="dxa"/>
            <w:vAlign w:val="center"/>
          </w:tcPr>
          <w:p w:rsidR="00E657A7" w:rsidRDefault="00C016B1">
            <w:pPr>
              <w:jc w:val="right"/>
              <w:rPr>
                <w:noProof/>
                <w:sz w:val="20"/>
                <w:szCs w:val="20"/>
              </w:rPr>
            </w:pPr>
            <w:r>
              <w:rPr>
                <w:noProof/>
                <w:sz w:val="20"/>
                <w:szCs w:val="20"/>
              </w:rPr>
              <w:t>n.a.</w:t>
            </w:r>
          </w:p>
        </w:tc>
        <w:tc>
          <w:tcPr>
            <w:tcW w:w="703" w:type="dxa"/>
            <w:vAlign w:val="center"/>
          </w:tcPr>
          <w:p w:rsidR="00E657A7" w:rsidRDefault="00C016B1">
            <w:pPr>
              <w:jc w:val="right"/>
              <w:rPr>
                <w:noProof/>
                <w:sz w:val="20"/>
                <w:szCs w:val="20"/>
              </w:rPr>
            </w:pPr>
            <w:r>
              <w:rPr>
                <w:noProof/>
                <w:sz w:val="20"/>
                <w:szCs w:val="20"/>
              </w:rPr>
              <w:t>n.a.</w:t>
            </w:r>
          </w:p>
        </w:tc>
        <w:tc>
          <w:tcPr>
            <w:tcW w:w="703" w:type="dxa"/>
            <w:vAlign w:val="center"/>
          </w:tcPr>
          <w:p w:rsidR="00E657A7" w:rsidRDefault="00C016B1">
            <w:pPr>
              <w:jc w:val="right"/>
              <w:rPr>
                <w:noProof/>
                <w:sz w:val="20"/>
                <w:szCs w:val="20"/>
              </w:rPr>
            </w:pPr>
            <w:r>
              <w:rPr>
                <w:noProof/>
                <w:sz w:val="20"/>
                <w:szCs w:val="20"/>
              </w:rPr>
              <w:t>n.a.</w:t>
            </w:r>
          </w:p>
        </w:tc>
        <w:tc>
          <w:tcPr>
            <w:tcW w:w="907" w:type="dxa"/>
            <w:vAlign w:val="center"/>
          </w:tcPr>
          <w:p w:rsidR="00E657A7" w:rsidRDefault="00C016B1">
            <w:pPr>
              <w:jc w:val="right"/>
              <w:rPr>
                <w:noProof/>
                <w:sz w:val="20"/>
                <w:szCs w:val="20"/>
              </w:rPr>
            </w:pPr>
            <w:r>
              <w:rPr>
                <w:noProof/>
                <w:sz w:val="20"/>
                <w:szCs w:val="20"/>
              </w:rPr>
              <w:t>n.a.</w:t>
            </w:r>
          </w:p>
        </w:tc>
      </w:tr>
      <w:tr w:rsidR="00E657A7">
        <w:trPr>
          <w:trHeight w:val="454"/>
        </w:trPr>
        <w:tc>
          <w:tcPr>
            <w:tcW w:w="3686" w:type="dxa"/>
            <w:vAlign w:val="center"/>
          </w:tcPr>
          <w:p w:rsidR="00E657A7" w:rsidRDefault="00C016B1">
            <w:pPr>
              <w:rPr>
                <w:noProof/>
                <w:sz w:val="18"/>
                <w:szCs w:val="18"/>
              </w:rPr>
            </w:pPr>
            <w:r>
              <w:rPr>
                <w:noProof/>
                <w:sz w:val="18"/>
                <w:szCs w:val="18"/>
              </w:rPr>
              <w:t>XX 01 02 11 02 – Meetings &amp; Conferences</w:t>
            </w:r>
          </w:p>
        </w:tc>
        <w:tc>
          <w:tcPr>
            <w:tcW w:w="703" w:type="dxa"/>
          </w:tcPr>
          <w:p w:rsidR="00E657A7" w:rsidRDefault="00C016B1">
            <w:pPr>
              <w:jc w:val="right"/>
              <w:rPr>
                <w:noProof/>
                <w:sz w:val="20"/>
                <w:szCs w:val="20"/>
              </w:rPr>
            </w:pPr>
            <w:r>
              <w:rPr>
                <w:noProof/>
                <w:sz w:val="20"/>
                <w:szCs w:val="20"/>
              </w:rPr>
              <w:t>n.a.</w:t>
            </w:r>
          </w:p>
        </w:tc>
        <w:tc>
          <w:tcPr>
            <w:tcW w:w="703" w:type="dxa"/>
          </w:tcPr>
          <w:p w:rsidR="00E657A7" w:rsidRDefault="00C016B1">
            <w:pPr>
              <w:jc w:val="right"/>
              <w:rPr>
                <w:noProof/>
                <w:sz w:val="20"/>
                <w:szCs w:val="20"/>
              </w:rPr>
            </w:pPr>
            <w:r>
              <w:rPr>
                <w:noProof/>
                <w:sz w:val="20"/>
                <w:szCs w:val="20"/>
              </w:rPr>
              <w:t>n.a.</w:t>
            </w:r>
          </w:p>
        </w:tc>
        <w:tc>
          <w:tcPr>
            <w:tcW w:w="703" w:type="dxa"/>
          </w:tcPr>
          <w:p w:rsidR="00E657A7" w:rsidRDefault="00C016B1">
            <w:pPr>
              <w:jc w:val="right"/>
              <w:rPr>
                <w:noProof/>
                <w:sz w:val="20"/>
                <w:szCs w:val="20"/>
              </w:rPr>
            </w:pPr>
            <w:r>
              <w:rPr>
                <w:noProof/>
                <w:sz w:val="20"/>
                <w:szCs w:val="20"/>
              </w:rPr>
              <w:t>n.a.</w:t>
            </w:r>
          </w:p>
        </w:tc>
        <w:tc>
          <w:tcPr>
            <w:tcW w:w="703" w:type="dxa"/>
          </w:tcPr>
          <w:p w:rsidR="00E657A7" w:rsidRDefault="00C016B1">
            <w:pPr>
              <w:jc w:val="right"/>
              <w:rPr>
                <w:noProof/>
                <w:sz w:val="20"/>
                <w:szCs w:val="20"/>
              </w:rPr>
            </w:pPr>
            <w:r>
              <w:rPr>
                <w:noProof/>
                <w:sz w:val="20"/>
                <w:szCs w:val="20"/>
              </w:rPr>
              <w:t>n.a.</w:t>
            </w:r>
          </w:p>
        </w:tc>
        <w:tc>
          <w:tcPr>
            <w:tcW w:w="703" w:type="dxa"/>
          </w:tcPr>
          <w:p w:rsidR="00E657A7" w:rsidRDefault="00C016B1">
            <w:pPr>
              <w:jc w:val="right"/>
              <w:rPr>
                <w:noProof/>
                <w:sz w:val="20"/>
                <w:szCs w:val="20"/>
              </w:rPr>
            </w:pPr>
            <w:r>
              <w:rPr>
                <w:noProof/>
                <w:sz w:val="20"/>
                <w:szCs w:val="20"/>
              </w:rPr>
              <w:t>n.a.</w:t>
            </w:r>
          </w:p>
        </w:tc>
        <w:tc>
          <w:tcPr>
            <w:tcW w:w="703" w:type="dxa"/>
          </w:tcPr>
          <w:p w:rsidR="00E657A7" w:rsidRDefault="00C016B1">
            <w:pPr>
              <w:jc w:val="right"/>
              <w:rPr>
                <w:noProof/>
                <w:sz w:val="20"/>
                <w:szCs w:val="20"/>
              </w:rPr>
            </w:pPr>
            <w:r>
              <w:rPr>
                <w:noProof/>
                <w:sz w:val="20"/>
                <w:szCs w:val="20"/>
              </w:rPr>
              <w:t>n.a.</w:t>
            </w:r>
          </w:p>
        </w:tc>
        <w:tc>
          <w:tcPr>
            <w:tcW w:w="907" w:type="dxa"/>
          </w:tcPr>
          <w:p w:rsidR="00E657A7" w:rsidRDefault="00C016B1">
            <w:pPr>
              <w:jc w:val="right"/>
              <w:rPr>
                <w:noProof/>
                <w:sz w:val="20"/>
                <w:szCs w:val="20"/>
              </w:rPr>
            </w:pPr>
            <w:r>
              <w:rPr>
                <w:noProof/>
                <w:sz w:val="20"/>
                <w:szCs w:val="20"/>
              </w:rPr>
              <w:t>n.a.</w:t>
            </w:r>
          </w:p>
        </w:tc>
      </w:tr>
      <w:tr w:rsidR="00E657A7">
        <w:trPr>
          <w:trHeight w:val="454"/>
        </w:trPr>
        <w:tc>
          <w:tcPr>
            <w:tcW w:w="3686" w:type="dxa"/>
            <w:vAlign w:val="center"/>
          </w:tcPr>
          <w:p w:rsidR="00E657A7" w:rsidRDefault="00C016B1">
            <w:pPr>
              <w:rPr>
                <w:noProof/>
                <w:sz w:val="18"/>
                <w:szCs w:val="18"/>
              </w:rPr>
            </w:pPr>
            <w:r>
              <w:rPr>
                <w:noProof/>
                <w:sz w:val="18"/>
                <w:szCs w:val="18"/>
              </w:rPr>
              <w:t xml:space="preserve">XX 01 02 11 03 – Committees </w:t>
            </w:r>
          </w:p>
        </w:tc>
        <w:tc>
          <w:tcPr>
            <w:tcW w:w="703" w:type="dxa"/>
          </w:tcPr>
          <w:p w:rsidR="00E657A7" w:rsidRDefault="00C016B1">
            <w:pPr>
              <w:jc w:val="right"/>
              <w:rPr>
                <w:noProof/>
                <w:sz w:val="20"/>
                <w:szCs w:val="20"/>
              </w:rPr>
            </w:pPr>
            <w:r>
              <w:rPr>
                <w:noProof/>
                <w:sz w:val="20"/>
                <w:szCs w:val="20"/>
              </w:rPr>
              <w:t>n.a.</w:t>
            </w:r>
          </w:p>
        </w:tc>
        <w:tc>
          <w:tcPr>
            <w:tcW w:w="703" w:type="dxa"/>
          </w:tcPr>
          <w:p w:rsidR="00E657A7" w:rsidRDefault="00C016B1">
            <w:pPr>
              <w:jc w:val="right"/>
              <w:rPr>
                <w:noProof/>
                <w:sz w:val="20"/>
                <w:szCs w:val="20"/>
              </w:rPr>
            </w:pPr>
            <w:r>
              <w:rPr>
                <w:noProof/>
                <w:sz w:val="20"/>
                <w:szCs w:val="20"/>
              </w:rPr>
              <w:t>n.a.</w:t>
            </w:r>
          </w:p>
        </w:tc>
        <w:tc>
          <w:tcPr>
            <w:tcW w:w="703" w:type="dxa"/>
          </w:tcPr>
          <w:p w:rsidR="00E657A7" w:rsidRDefault="00C016B1">
            <w:pPr>
              <w:jc w:val="right"/>
              <w:rPr>
                <w:noProof/>
                <w:sz w:val="20"/>
                <w:szCs w:val="20"/>
              </w:rPr>
            </w:pPr>
            <w:r>
              <w:rPr>
                <w:noProof/>
                <w:sz w:val="20"/>
                <w:szCs w:val="20"/>
              </w:rPr>
              <w:t>n.a.</w:t>
            </w:r>
          </w:p>
        </w:tc>
        <w:tc>
          <w:tcPr>
            <w:tcW w:w="703" w:type="dxa"/>
          </w:tcPr>
          <w:p w:rsidR="00E657A7" w:rsidRDefault="00C016B1">
            <w:pPr>
              <w:jc w:val="right"/>
              <w:rPr>
                <w:noProof/>
                <w:sz w:val="20"/>
                <w:szCs w:val="20"/>
              </w:rPr>
            </w:pPr>
            <w:r>
              <w:rPr>
                <w:noProof/>
                <w:sz w:val="20"/>
                <w:szCs w:val="20"/>
              </w:rPr>
              <w:t>n.a.</w:t>
            </w:r>
          </w:p>
        </w:tc>
        <w:tc>
          <w:tcPr>
            <w:tcW w:w="703" w:type="dxa"/>
          </w:tcPr>
          <w:p w:rsidR="00E657A7" w:rsidRDefault="00C016B1">
            <w:pPr>
              <w:jc w:val="right"/>
              <w:rPr>
                <w:noProof/>
                <w:sz w:val="20"/>
                <w:szCs w:val="20"/>
              </w:rPr>
            </w:pPr>
            <w:r>
              <w:rPr>
                <w:noProof/>
                <w:sz w:val="20"/>
                <w:szCs w:val="20"/>
              </w:rPr>
              <w:t>n.a.</w:t>
            </w:r>
          </w:p>
        </w:tc>
        <w:tc>
          <w:tcPr>
            <w:tcW w:w="703" w:type="dxa"/>
          </w:tcPr>
          <w:p w:rsidR="00E657A7" w:rsidRDefault="00C016B1">
            <w:pPr>
              <w:jc w:val="right"/>
              <w:rPr>
                <w:noProof/>
                <w:sz w:val="20"/>
                <w:szCs w:val="20"/>
              </w:rPr>
            </w:pPr>
            <w:r>
              <w:rPr>
                <w:noProof/>
                <w:sz w:val="20"/>
                <w:szCs w:val="20"/>
              </w:rPr>
              <w:t>n.a.</w:t>
            </w:r>
          </w:p>
        </w:tc>
        <w:tc>
          <w:tcPr>
            <w:tcW w:w="907" w:type="dxa"/>
          </w:tcPr>
          <w:p w:rsidR="00E657A7" w:rsidRDefault="00C016B1">
            <w:pPr>
              <w:jc w:val="right"/>
              <w:rPr>
                <w:noProof/>
                <w:sz w:val="20"/>
                <w:szCs w:val="20"/>
              </w:rPr>
            </w:pPr>
            <w:r>
              <w:rPr>
                <w:noProof/>
                <w:sz w:val="20"/>
                <w:szCs w:val="20"/>
              </w:rPr>
              <w:t>n.a.</w:t>
            </w:r>
          </w:p>
        </w:tc>
      </w:tr>
      <w:tr w:rsidR="00E657A7">
        <w:trPr>
          <w:trHeight w:val="454"/>
        </w:trPr>
        <w:tc>
          <w:tcPr>
            <w:tcW w:w="3686" w:type="dxa"/>
            <w:vAlign w:val="center"/>
          </w:tcPr>
          <w:p w:rsidR="00E657A7" w:rsidRDefault="00C016B1">
            <w:pPr>
              <w:rPr>
                <w:noProof/>
                <w:sz w:val="18"/>
                <w:szCs w:val="18"/>
              </w:rPr>
            </w:pPr>
            <w:r>
              <w:rPr>
                <w:noProof/>
                <w:sz w:val="18"/>
                <w:szCs w:val="18"/>
              </w:rPr>
              <w:t>XX 01 02 11 04 – Studies &amp; consultations</w:t>
            </w:r>
          </w:p>
        </w:tc>
        <w:tc>
          <w:tcPr>
            <w:tcW w:w="703" w:type="dxa"/>
          </w:tcPr>
          <w:p w:rsidR="00E657A7" w:rsidRDefault="00C016B1">
            <w:pPr>
              <w:jc w:val="right"/>
              <w:rPr>
                <w:noProof/>
                <w:sz w:val="20"/>
                <w:szCs w:val="20"/>
              </w:rPr>
            </w:pPr>
            <w:r>
              <w:rPr>
                <w:noProof/>
                <w:sz w:val="20"/>
                <w:szCs w:val="20"/>
              </w:rPr>
              <w:t>n.a.</w:t>
            </w:r>
          </w:p>
        </w:tc>
        <w:tc>
          <w:tcPr>
            <w:tcW w:w="703" w:type="dxa"/>
          </w:tcPr>
          <w:p w:rsidR="00E657A7" w:rsidRDefault="00C016B1">
            <w:pPr>
              <w:jc w:val="right"/>
              <w:rPr>
                <w:noProof/>
                <w:sz w:val="20"/>
                <w:szCs w:val="20"/>
              </w:rPr>
            </w:pPr>
            <w:r>
              <w:rPr>
                <w:noProof/>
                <w:sz w:val="20"/>
                <w:szCs w:val="20"/>
              </w:rPr>
              <w:t>n.a.</w:t>
            </w:r>
          </w:p>
        </w:tc>
        <w:tc>
          <w:tcPr>
            <w:tcW w:w="703" w:type="dxa"/>
          </w:tcPr>
          <w:p w:rsidR="00E657A7" w:rsidRDefault="00C016B1">
            <w:pPr>
              <w:jc w:val="right"/>
              <w:rPr>
                <w:noProof/>
                <w:sz w:val="20"/>
                <w:szCs w:val="20"/>
              </w:rPr>
            </w:pPr>
            <w:r>
              <w:rPr>
                <w:noProof/>
                <w:sz w:val="20"/>
                <w:szCs w:val="20"/>
              </w:rPr>
              <w:t>n.a.</w:t>
            </w:r>
          </w:p>
        </w:tc>
        <w:tc>
          <w:tcPr>
            <w:tcW w:w="703" w:type="dxa"/>
          </w:tcPr>
          <w:p w:rsidR="00E657A7" w:rsidRDefault="00C016B1">
            <w:pPr>
              <w:jc w:val="right"/>
              <w:rPr>
                <w:noProof/>
                <w:sz w:val="20"/>
                <w:szCs w:val="20"/>
              </w:rPr>
            </w:pPr>
            <w:r>
              <w:rPr>
                <w:noProof/>
                <w:sz w:val="20"/>
                <w:szCs w:val="20"/>
              </w:rPr>
              <w:t>n.a.</w:t>
            </w:r>
          </w:p>
        </w:tc>
        <w:tc>
          <w:tcPr>
            <w:tcW w:w="703" w:type="dxa"/>
          </w:tcPr>
          <w:p w:rsidR="00E657A7" w:rsidRDefault="00C016B1">
            <w:pPr>
              <w:jc w:val="right"/>
              <w:rPr>
                <w:noProof/>
                <w:sz w:val="20"/>
                <w:szCs w:val="20"/>
              </w:rPr>
            </w:pPr>
            <w:r>
              <w:rPr>
                <w:noProof/>
                <w:sz w:val="20"/>
                <w:szCs w:val="20"/>
              </w:rPr>
              <w:t>n.a.</w:t>
            </w:r>
          </w:p>
        </w:tc>
        <w:tc>
          <w:tcPr>
            <w:tcW w:w="703" w:type="dxa"/>
          </w:tcPr>
          <w:p w:rsidR="00E657A7" w:rsidRDefault="00C016B1">
            <w:pPr>
              <w:jc w:val="right"/>
              <w:rPr>
                <w:noProof/>
                <w:sz w:val="20"/>
                <w:szCs w:val="20"/>
              </w:rPr>
            </w:pPr>
            <w:r>
              <w:rPr>
                <w:noProof/>
                <w:sz w:val="20"/>
                <w:szCs w:val="20"/>
              </w:rPr>
              <w:t>n.a.</w:t>
            </w:r>
          </w:p>
        </w:tc>
        <w:tc>
          <w:tcPr>
            <w:tcW w:w="907" w:type="dxa"/>
          </w:tcPr>
          <w:p w:rsidR="00E657A7" w:rsidRDefault="00C016B1">
            <w:pPr>
              <w:jc w:val="right"/>
              <w:rPr>
                <w:noProof/>
                <w:sz w:val="20"/>
                <w:szCs w:val="20"/>
              </w:rPr>
            </w:pPr>
            <w:r>
              <w:rPr>
                <w:noProof/>
                <w:sz w:val="20"/>
                <w:szCs w:val="20"/>
              </w:rPr>
              <w:t>n.a.</w:t>
            </w:r>
          </w:p>
        </w:tc>
      </w:tr>
      <w:tr w:rsidR="00E657A7">
        <w:trPr>
          <w:trHeight w:val="435"/>
        </w:trPr>
        <w:tc>
          <w:tcPr>
            <w:tcW w:w="3686" w:type="dxa"/>
            <w:vAlign w:val="center"/>
          </w:tcPr>
          <w:p w:rsidR="00E657A7" w:rsidRDefault="00C016B1">
            <w:pPr>
              <w:rPr>
                <w:noProof/>
                <w:sz w:val="18"/>
                <w:szCs w:val="18"/>
              </w:rPr>
            </w:pPr>
            <w:r>
              <w:rPr>
                <w:noProof/>
                <w:sz w:val="18"/>
                <w:szCs w:val="18"/>
              </w:rPr>
              <w:t>XX 01 02 11 05 - Information systems</w:t>
            </w:r>
          </w:p>
        </w:tc>
        <w:tc>
          <w:tcPr>
            <w:tcW w:w="703" w:type="dxa"/>
          </w:tcPr>
          <w:p w:rsidR="00E657A7" w:rsidRDefault="00C016B1">
            <w:pPr>
              <w:jc w:val="right"/>
              <w:rPr>
                <w:noProof/>
                <w:sz w:val="20"/>
                <w:szCs w:val="20"/>
              </w:rPr>
            </w:pPr>
            <w:r>
              <w:rPr>
                <w:noProof/>
                <w:sz w:val="20"/>
                <w:szCs w:val="20"/>
              </w:rPr>
              <w:t>n.a.</w:t>
            </w:r>
          </w:p>
        </w:tc>
        <w:tc>
          <w:tcPr>
            <w:tcW w:w="703" w:type="dxa"/>
          </w:tcPr>
          <w:p w:rsidR="00E657A7" w:rsidRDefault="00C016B1">
            <w:pPr>
              <w:jc w:val="right"/>
              <w:rPr>
                <w:noProof/>
                <w:sz w:val="20"/>
                <w:szCs w:val="20"/>
              </w:rPr>
            </w:pPr>
            <w:r>
              <w:rPr>
                <w:noProof/>
                <w:sz w:val="20"/>
                <w:szCs w:val="20"/>
              </w:rPr>
              <w:t>n.a.</w:t>
            </w:r>
          </w:p>
        </w:tc>
        <w:tc>
          <w:tcPr>
            <w:tcW w:w="703" w:type="dxa"/>
          </w:tcPr>
          <w:p w:rsidR="00E657A7" w:rsidRDefault="00C016B1">
            <w:pPr>
              <w:jc w:val="right"/>
              <w:rPr>
                <w:noProof/>
                <w:sz w:val="20"/>
                <w:szCs w:val="20"/>
              </w:rPr>
            </w:pPr>
            <w:r>
              <w:rPr>
                <w:noProof/>
                <w:sz w:val="20"/>
                <w:szCs w:val="20"/>
              </w:rPr>
              <w:t>n.a.</w:t>
            </w:r>
          </w:p>
        </w:tc>
        <w:tc>
          <w:tcPr>
            <w:tcW w:w="703" w:type="dxa"/>
          </w:tcPr>
          <w:p w:rsidR="00E657A7" w:rsidRDefault="00C016B1">
            <w:pPr>
              <w:jc w:val="right"/>
              <w:rPr>
                <w:noProof/>
                <w:sz w:val="20"/>
                <w:szCs w:val="20"/>
              </w:rPr>
            </w:pPr>
            <w:r>
              <w:rPr>
                <w:noProof/>
                <w:sz w:val="20"/>
                <w:szCs w:val="20"/>
              </w:rPr>
              <w:t>n.a.</w:t>
            </w:r>
          </w:p>
        </w:tc>
        <w:tc>
          <w:tcPr>
            <w:tcW w:w="703" w:type="dxa"/>
          </w:tcPr>
          <w:p w:rsidR="00E657A7" w:rsidRDefault="00C016B1">
            <w:pPr>
              <w:jc w:val="right"/>
              <w:rPr>
                <w:noProof/>
                <w:sz w:val="20"/>
                <w:szCs w:val="20"/>
              </w:rPr>
            </w:pPr>
            <w:r>
              <w:rPr>
                <w:noProof/>
                <w:sz w:val="20"/>
                <w:szCs w:val="20"/>
              </w:rPr>
              <w:t>n.a.</w:t>
            </w:r>
          </w:p>
        </w:tc>
        <w:tc>
          <w:tcPr>
            <w:tcW w:w="703" w:type="dxa"/>
          </w:tcPr>
          <w:p w:rsidR="00E657A7" w:rsidRDefault="00C016B1">
            <w:pPr>
              <w:jc w:val="right"/>
              <w:rPr>
                <w:noProof/>
                <w:sz w:val="20"/>
                <w:szCs w:val="20"/>
              </w:rPr>
            </w:pPr>
            <w:r>
              <w:rPr>
                <w:noProof/>
                <w:sz w:val="20"/>
                <w:szCs w:val="20"/>
              </w:rPr>
              <w:t>n.a.</w:t>
            </w:r>
          </w:p>
        </w:tc>
        <w:tc>
          <w:tcPr>
            <w:tcW w:w="907" w:type="dxa"/>
          </w:tcPr>
          <w:p w:rsidR="00E657A7" w:rsidRDefault="00C016B1">
            <w:pPr>
              <w:jc w:val="right"/>
              <w:rPr>
                <w:noProof/>
                <w:sz w:val="20"/>
                <w:szCs w:val="20"/>
              </w:rPr>
            </w:pPr>
            <w:r>
              <w:rPr>
                <w:noProof/>
                <w:sz w:val="20"/>
                <w:szCs w:val="20"/>
              </w:rPr>
              <w:t>n.a.</w:t>
            </w:r>
          </w:p>
        </w:tc>
      </w:tr>
      <w:tr w:rsidR="00E657A7">
        <w:trPr>
          <w:trHeight w:val="426"/>
        </w:trPr>
        <w:tc>
          <w:tcPr>
            <w:tcW w:w="3686" w:type="dxa"/>
            <w:vAlign w:val="center"/>
          </w:tcPr>
          <w:p w:rsidR="00E657A7" w:rsidRDefault="00C016B1">
            <w:pPr>
              <w:ind w:left="360" w:hanging="360"/>
              <w:jc w:val="left"/>
              <w:rPr>
                <w:b/>
                <w:noProof/>
                <w:sz w:val="20"/>
              </w:rPr>
            </w:pPr>
            <w:r>
              <w:rPr>
                <w:b/>
                <w:noProof/>
                <w:sz w:val="20"/>
              </w:rPr>
              <w:t xml:space="preserve"> 2</w:t>
            </w:r>
            <w:r>
              <w:rPr>
                <w:b/>
                <w:noProof/>
                <w:sz w:val="20"/>
              </w:rPr>
              <w:tab/>
              <w:t>Total Other Management Expenditure (XX</w:t>
            </w:r>
            <w:r>
              <w:rPr>
                <w:b/>
                <w:noProof/>
                <w:sz w:val="20"/>
              </w:rPr>
              <w:t xml:space="preserve"> 01 02 11)</w:t>
            </w:r>
          </w:p>
        </w:tc>
        <w:tc>
          <w:tcPr>
            <w:tcW w:w="703" w:type="dxa"/>
          </w:tcPr>
          <w:p w:rsidR="00E657A7" w:rsidRDefault="00C016B1">
            <w:pPr>
              <w:jc w:val="right"/>
              <w:rPr>
                <w:noProof/>
                <w:sz w:val="20"/>
                <w:szCs w:val="20"/>
              </w:rPr>
            </w:pPr>
            <w:r>
              <w:rPr>
                <w:noProof/>
                <w:sz w:val="20"/>
                <w:szCs w:val="20"/>
              </w:rPr>
              <w:t>n.a.</w:t>
            </w:r>
          </w:p>
        </w:tc>
        <w:tc>
          <w:tcPr>
            <w:tcW w:w="703" w:type="dxa"/>
          </w:tcPr>
          <w:p w:rsidR="00E657A7" w:rsidRDefault="00C016B1">
            <w:pPr>
              <w:jc w:val="right"/>
              <w:rPr>
                <w:noProof/>
                <w:sz w:val="20"/>
                <w:szCs w:val="20"/>
              </w:rPr>
            </w:pPr>
            <w:r>
              <w:rPr>
                <w:noProof/>
                <w:sz w:val="20"/>
                <w:szCs w:val="20"/>
              </w:rPr>
              <w:t>n.a.</w:t>
            </w:r>
          </w:p>
        </w:tc>
        <w:tc>
          <w:tcPr>
            <w:tcW w:w="703" w:type="dxa"/>
          </w:tcPr>
          <w:p w:rsidR="00E657A7" w:rsidRDefault="00C016B1">
            <w:pPr>
              <w:jc w:val="right"/>
              <w:rPr>
                <w:noProof/>
                <w:sz w:val="20"/>
                <w:szCs w:val="20"/>
              </w:rPr>
            </w:pPr>
            <w:r>
              <w:rPr>
                <w:noProof/>
                <w:sz w:val="20"/>
                <w:szCs w:val="20"/>
              </w:rPr>
              <w:t>n.a.</w:t>
            </w:r>
          </w:p>
        </w:tc>
        <w:tc>
          <w:tcPr>
            <w:tcW w:w="703" w:type="dxa"/>
          </w:tcPr>
          <w:p w:rsidR="00E657A7" w:rsidRDefault="00C016B1">
            <w:pPr>
              <w:jc w:val="right"/>
              <w:rPr>
                <w:noProof/>
                <w:sz w:val="20"/>
                <w:szCs w:val="20"/>
              </w:rPr>
            </w:pPr>
            <w:r>
              <w:rPr>
                <w:noProof/>
                <w:sz w:val="20"/>
                <w:szCs w:val="20"/>
              </w:rPr>
              <w:t>n.a.</w:t>
            </w:r>
          </w:p>
        </w:tc>
        <w:tc>
          <w:tcPr>
            <w:tcW w:w="703" w:type="dxa"/>
          </w:tcPr>
          <w:p w:rsidR="00E657A7" w:rsidRDefault="00C016B1">
            <w:pPr>
              <w:jc w:val="right"/>
              <w:rPr>
                <w:noProof/>
                <w:sz w:val="20"/>
                <w:szCs w:val="20"/>
              </w:rPr>
            </w:pPr>
            <w:r>
              <w:rPr>
                <w:noProof/>
                <w:sz w:val="20"/>
                <w:szCs w:val="20"/>
              </w:rPr>
              <w:t>n.a.</w:t>
            </w:r>
          </w:p>
        </w:tc>
        <w:tc>
          <w:tcPr>
            <w:tcW w:w="703" w:type="dxa"/>
          </w:tcPr>
          <w:p w:rsidR="00E657A7" w:rsidRDefault="00C016B1">
            <w:pPr>
              <w:jc w:val="right"/>
              <w:rPr>
                <w:noProof/>
                <w:sz w:val="20"/>
                <w:szCs w:val="20"/>
              </w:rPr>
            </w:pPr>
            <w:r>
              <w:rPr>
                <w:noProof/>
                <w:sz w:val="20"/>
                <w:szCs w:val="20"/>
              </w:rPr>
              <w:t>n.a.</w:t>
            </w:r>
          </w:p>
        </w:tc>
        <w:tc>
          <w:tcPr>
            <w:tcW w:w="907" w:type="dxa"/>
          </w:tcPr>
          <w:p w:rsidR="00E657A7" w:rsidRDefault="00C016B1">
            <w:pPr>
              <w:jc w:val="right"/>
              <w:rPr>
                <w:noProof/>
                <w:sz w:val="20"/>
                <w:szCs w:val="20"/>
              </w:rPr>
            </w:pPr>
            <w:r>
              <w:rPr>
                <w:noProof/>
                <w:sz w:val="20"/>
                <w:szCs w:val="20"/>
              </w:rPr>
              <w:t>n.a.</w:t>
            </w:r>
          </w:p>
        </w:tc>
      </w:tr>
      <w:tr w:rsidR="00E657A7">
        <w:trPr>
          <w:trHeight w:val="426"/>
        </w:trPr>
        <w:tc>
          <w:tcPr>
            <w:tcW w:w="3686" w:type="dxa"/>
            <w:vAlign w:val="center"/>
          </w:tcPr>
          <w:p w:rsidR="00E657A7" w:rsidRDefault="00C016B1">
            <w:pPr>
              <w:ind w:left="360" w:hanging="360"/>
              <w:jc w:val="left"/>
              <w:rPr>
                <w:noProof/>
                <w:sz w:val="20"/>
              </w:rPr>
            </w:pPr>
            <w:r>
              <w:rPr>
                <w:b/>
                <w:noProof/>
                <w:sz w:val="20"/>
              </w:rPr>
              <w:t>3</w:t>
            </w:r>
            <w:r>
              <w:rPr>
                <w:b/>
                <w:noProof/>
                <w:sz w:val="20"/>
              </w:rPr>
              <w:tab/>
              <w:t xml:space="preserve">Other expenditure of an administrative nature </w:t>
            </w:r>
            <w:r>
              <w:rPr>
                <w:noProof/>
                <w:sz w:val="18"/>
                <w:szCs w:val="18"/>
              </w:rPr>
              <w:t>(specify including reference to budget line)</w:t>
            </w:r>
          </w:p>
        </w:tc>
        <w:tc>
          <w:tcPr>
            <w:tcW w:w="703" w:type="dxa"/>
          </w:tcPr>
          <w:p w:rsidR="00E657A7" w:rsidRDefault="00C016B1">
            <w:pPr>
              <w:jc w:val="right"/>
              <w:rPr>
                <w:noProof/>
                <w:sz w:val="20"/>
                <w:szCs w:val="20"/>
              </w:rPr>
            </w:pPr>
            <w:r>
              <w:rPr>
                <w:noProof/>
                <w:sz w:val="20"/>
                <w:szCs w:val="20"/>
              </w:rPr>
              <w:t>n.a.</w:t>
            </w:r>
          </w:p>
        </w:tc>
        <w:tc>
          <w:tcPr>
            <w:tcW w:w="703" w:type="dxa"/>
          </w:tcPr>
          <w:p w:rsidR="00E657A7" w:rsidRDefault="00C016B1">
            <w:pPr>
              <w:jc w:val="right"/>
              <w:rPr>
                <w:noProof/>
                <w:sz w:val="20"/>
                <w:szCs w:val="20"/>
              </w:rPr>
            </w:pPr>
            <w:r>
              <w:rPr>
                <w:noProof/>
                <w:sz w:val="20"/>
                <w:szCs w:val="20"/>
              </w:rPr>
              <w:t>n.a.</w:t>
            </w:r>
          </w:p>
        </w:tc>
        <w:tc>
          <w:tcPr>
            <w:tcW w:w="703" w:type="dxa"/>
          </w:tcPr>
          <w:p w:rsidR="00E657A7" w:rsidRDefault="00C016B1">
            <w:pPr>
              <w:jc w:val="right"/>
              <w:rPr>
                <w:noProof/>
                <w:sz w:val="20"/>
                <w:szCs w:val="20"/>
              </w:rPr>
            </w:pPr>
            <w:r>
              <w:rPr>
                <w:noProof/>
                <w:sz w:val="20"/>
                <w:szCs w:val="20"/>
              </w:rPr>
              <w:t>n.a.</w:t>
            </w:r>
          </w:p>
        </w:tc>
        <w:tc>
          <w:tcPr>
            <w:tcW w:w="703" w:type="dxa"/>
          </w:tcPr>
          <w:p w:rsidR="00E657A7" w:rsidRDefault="00C016B1">
            <w:pPr>
              <w:jc w:val="right"/>
              <w:rPr>
                <w:noProof/>
                <w:sz w:val="20"/>
                <w:szCs w:val="20"/>
              </w:rPr>
            </w:pPr>
            <w:r>
              <w:rPr>
                <w:noProof/>
                <w:sz w:val="20"/>
                <w:szCs w:val="20"/>
              </w:rPr>
              <w:t>n.a.</w:t>
            </w:r>
          </w:p>
        </w:tc>
        <w:tc>
          <w:tcPr>
            <w:tcW w:w="703" w:type="dxa"/>
          </w:tcPr>
          <w:p w:rsidR="00E657A7" w:rsidRDefault="00C016B1">
            <w:pPr>
              <w:jc w:val="right"/>
              <w:rPr>
                <w:noProof/>
                <w:sz w:val="20"/>
                <w:szCs w:val="20"/>
              </w:rPr>
            </w:pPr>
            <w:r>
              <w:rPr>
                <w:noProof/>
                <w:sz w:val="20"/>
                <w:szCs w:val="20"/>
              </w:rPr>
              <w:t>n.a.</w:t>
            </w:r>
          </w:p>
        </w:tc>
        <w:tc>
          <w:tcPr>
            <w:tcW w:w="703" w:type="dxa"/>
          </w:tcPr>
          <w:p w:rsidR="00E657A7" w:rsidRDefault="00C016B1">
            <w:pPr>
              <w:jc w:val="right"/>
              <w:rPr>
                <w:noProof/>
                <w:sz w:val="20"/>
                <w:szCs w:val="20"/>
              </w:rPr>
            </w:pPr>
            <w:r>
              <w:rPr>
                <w:noProof/>
                <w:sz w:val="20"/>
                <w:szCs w:val="20"/>
              </w:rPr>
              <w:t>n.a.</w:t>
            </w:r>
          </w:p>
        </w:tc>
        <w:tc>
          <w:tcPr>
            <w:tcW w:w="907" w:type="dxa"/>
          </w:tcPr>
          <w:p w:rsidR="00E657A7" w:rsidRDefault="00C016B1">
            <w:pPr>
              <w:jc w:val="right"/>
              <w:rPr>
                <w:noProof/>
                <w:sz w:val="20"/>
                <w:szCs w:val="20"/>
              </w:rPr>
            </w:pPr>
            <w:r>
              <w:rPr>
                <w:noProof/>
                <w:sz w:val="20"/>
                <w:szCs w:val="20"/>
              </w:rPr>
              <w:t>n.a.</w:t>
            </w:r>
          </w:p>
        </w:tc>
      </w:tr>
      <w:tr w:rsidR="00E657A7">
        <w:trPr>
          <w:trHeight w:val="473"/>
        </w:trPr>
        <w:tc>
          <w:tcPr>
            <w:tcW w:w="3686" w:type="dxa"/>
            <w:vAlign w:val="center"/>
          </w:tcPr>
          <w:p w:rsidR="00E657A7" w:rsidRDefault="00C016B1">
            <w:pPr>
              <w:jc w:val="left"/>
              <w:rPr>
                <w:b/>
                <w:noProof/>
                <w:sz w:val="20"/>
              </w:rPr>
            </w:pPr>
            <w:r>
              <w:rPr>
                <w:b/>
                <w:noProof/>
                <w:sz w:val="20"/>
              </w:rPr>
              <w:t xml:space="preserve">Total Administrative expenditure, other than human resources and associated </w:t>
            </w:r>
            <w:r>
              <w:rPr>
                <w:b/>
                <w:noProof/>
                <w:sz w:val="20"/>
              </w:rPr>
              <w:t>costs (NOT included in reference amount)</w:t>
            </w:r>
          </w:p>
        </w:tc>
        <w:tc>
          <w:tcPr>
            <w:tcW w:w="703" w:type="dxa"/>
            <w:vAlign w:val="center"/>
          </w:tcPr>
          <w:p w:rsidR="00E657A7" w:rsidRDefault="00C016B1">
            <w:pPr>
              <w:jc w:val="right"/>
              <w:rPr>
                <w:noProof/>
                <w:sz w:val="20"/>
                <w:szCs w:val="20"/>
              </w:rPr>
            </w:pPr>
            <w:r>
              <w:rPr>
                <w:noProof/>
                <w:sz w:val="20"/>
                <w:szCs w:val="20"/>
              </w:rPr>
              <w:t>n.a.</w:t>
            </w:r>
          </w:p>
        </w:tc>
        <w:tc>
          <w:tcPr>
            <w:tcW w:w="703" w:type="dxa"/>
            <w:vAlign w:val="center"/>
          </w:tcPr>
          <w:p w:rsidR="00E657A7" w:rsidRDefault="00C016B1">
            <w:pPr>
              <w:jc w:val="right"/>
              <w:rPr>
                <w:noProof/>
                <w:sz w:val="20"/>
                <w:szCs w:val="20"/>
              </w:rPr>
            </w:pPr>
            <w:r>
              <w:rPr>
                <w:noProof/>
                <w:sz w:val="20"/>
                <w:szCs w:val="20"/>
              </w:rPr>
              <w:t>n.a.</w:t>
            </w:r>
          </w:p>
        </w:tc>
        <w:tc>
          <w:tcPr>
            <w:tcW w:w="703" w:type="dxa"/>
            <w:vAlign w:val="center"/>
          </w:tcPr>
          <w:p w:rsidR="00E657A7" w:rsidRDefault="00C016B1">
            <w:pPr>
              <w:jc w:val="right"/>
              <w:rPr>
                <w:noProof/>
                <w:sz w:val="20"/>
                <w:szCs w:val="20"/>
              </w:rPr>
            </w:pPr>
            <w:r>
              <w:rPr>
                <w:noProof/>
                <w:sz w:val="20"/>
                <w:szCs w:val="20"/>
              </w:rPr>
              <w:t>n.a.</w:t>
            </w:r>
          </w:p>
        </w:tc>
        <w:tc>
          <w:tcPr>
            <w:tcW w:w="703" w:type="dxa"/>
            <w:vAlign w:val="center"/>
          </w:tcPr>
          <w:p w:rsidR="00E657A7" w:rsidRDefault="00C016B1">
            <w:pPr>
              <w:jc w:val="right"/>
              <w:rPr>
                <w:noProof/>
                <w:sz w:val="20"/>
                <w:szCs w:val="20"/>
              </w:rPr>
            </w:pPr>
            <w:r>
              <w:rPr>
                <w:noProof/>
                <w:sz w:val="20"/>
                <w:szCs w:val="20"/>
              </w:rPr>
              <w:t>n.a.</w:t>
            </w:r>
          </w:p>
        </w:tc>
        <w:tc>
          <w:tcPr>
            <w:tcW w:w="703" w:type="dxa"/>
            <w:vAlign w:val="center"/>
          </w:tcPr>
          <w:p w:rsidR="00E657A7" w:rsidRDefault="00C016B1">
            <w:pPr>
              <w:jc w:val="right"/>
              <w:rPr>
                <w:noProof/>
                <w:sz w:val="20"/>
                <w:szCs w:val="20"/>
              </w:rPr>
            </w:pPr>
            <w:r>
              <w:rPr>
                <w:noProof/>
                <w:sz w:val="20"/>
                <w:szCs w:val="20"/>
              </w:rPr>
              <w:t>n.a.</w:t>
            </w:r>
          </w:p>
        </w:tc>
        <w:tc>
          <w:tcPr>
            <w:tcW w:w="703" w:type="dxa"/>
            <w:vAlign w:val="center"/>
          </w:tcPr>
          <w:p w:rsidR="00E657A7" w:rsidRDefault="00C016B1">
            <w:pPr>
              <w:jc w:val="right"/>
              <w:rPr>
                <w:noProof/>
                <w:sz w:val="20"/>
                <w:szCs w:val="20"/>
              </w:rPr>
            </w:pPr>
            <w:r>
              <w:rPr>
                <w:noProof/>
                <w:sz w:val="20"/>
                <w:szCs w:val="20"/>
              </w:rPr>
              <w:t>n.a.</w:t>
            </w:r>
          </w:p>
        </w:tc>
        <w:tc>
          <w:tcPr>
            <w:tcW w:w="907" w:type="dxa"/>
            <w:vAlign w:val="center"/>
          </w:tcPr>
          <w:p w:rsidR="00E657A7" w:rsidRDefault="00C016B1">
            <w:pPr>
              <w:jc w:val="right"/>
              <w:rPr>
                <w:noProof/>
                <w:sz w:val="20"/>
                <w:szCs w:val="20"/>
              </w:rPr>
            </w:pPr>
            <w:r>
              <w:rPr>
                <w:noProof/>
                <w:sz w:val="20"/>
                <w:szCs w:val="20"/>
              </w:rPr>
              <w:t>n.a.</w:t>
            </w:r>
          </w:p>
        </w:tc>
      </w:tr>
    </w:tbl>
    <w:p w:rsidR="00E657A7" w:rsidRDefault="00C016B1">
      <w:pPr>
        <w:pBdr>
          <w:top w:val="single" w:sz="4" w:space="1" w:color="auto"/>
          <w:left w:val="single" w:sz="4" w:space="4" w:color="auto"/>
          <w:bottom w:val="single" w:sz="4" w:space="1" w:color="auto"/>
          <w:right w:val="single" w:sz="4" w:space="4" w:color="auto"/>
        </w:pBdr>
        <w:rPr>
          <w:noProof/>
        </w:rPr>
      </w:pPr>
      <w:r>
        <w:rPr>
          <w:noProof/>
        </w:rPr>
        <w:t xml:space="preserve">Calculation - </w:t>
      </w:r>
      <w:r>
        <w:rPr>
          <w:b/>
          <w:i/>
          <w:noProof/>
        </w:rPr>
        <w:t xml:space="preserve">Other administrative expenditure </w:t>
      </w:r>
      <w:r>
        <w:rPr>
          <w:b/>
          <w:i/>
          <w:noProof/>
          <w:u w:val="single"/>
        </w:rPr>
        <w:t>not</w:t>
      </w:r>
      <w:r>
        <w:rPr>
          <w:b/>
          <w:i/>
          <w:noProof/>
        </w:rPr>
        <w:t xml:space="preserve"> included in reference amount</w:t>
      </w:r>
    </w:p>
    <w:p w:rsidR="00E657A7" w:rsidRDefault="00C016B1">
      <w:pPr>
        <w:pBdr>
          <w:top w:val="single" w:sz="4" w:space="1" w:color="auto"/>
          <w:left w:val="single" w:sz="4" w:space="4" w:color="auto"/>
          <w:bottom w:val="single" w:sz="4" w:space="1" w:color="auto"/>
          <w:right w:val="single" w:sz="4" w:space="4" w:color="auto"/>
        </w:pBdr>
        <w:rPr>
          <w:noProof/>
          <w:u w:val="single"/>
          <w:lang w:val="en-US"/>
        </w:rPr>
      </w:pPr>
      <w:r>
        <w:rPr>
          <w:noProof/>
        </w:rPr>
        <w:t>n.a.</w:t>
      </w:r>
    </w:p>
    <w:sectPr w:rsidR="00E657A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7A7" w:rsidRDefault="00C016B1">
      <w:pPr>
        <w:spacing w:before="0" w:after="0"/>
      </w:pPr>
      <w:r>
        <w:separator/>
      </w:r>
    </w:p>
  </w:endnote>
  <w:endnote w:type="continuationSeparator" w:id="0">
    <w:p w:rsidR="00E657A7" w:rsidRDefault="00C016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7A7" w:rsidRDefault="00C016B1">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7A7" w:rsidRDefault="00C016B1">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7A7" w:rsidRDefault="00E657A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7A7" w:rsidRDefault="00C016B1">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7A7" w:rsidRDefault="00E657A7">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7A7" w:rsidRDefault="00C016B1">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7A7" w:rsidRDefault="00E657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7A7" w:rsidRDefault="00C016B1">
      <w:pPr>
        <w:spacing w:before="0" w:after="0"/>
      </w:pPr>
      <w:r>
        <w:separator/>
      </w:r>
    </w:p>
  </w:footnote>
  <w:footnote w:type="continuationSeparator" w:id="0">
    <w:p w:rsidR="00E657A7" w:rsidRDefault="00C016B1">
      <w:pPr>
        <w:spacing w:before="0" w:after="0"/>
      </w:pPr>
      <w:r>
        <w:continuationSeparator/>
      </w:r>
    </w:p>
  </w:footnote>
  <w:footnote w:id="1">
    <w:p w:rsidR="00E657A7" w:rsidRDefault="00C016B1">
      <w:pPr>
        <w:pStyle w:val="FootnoteText"/>
        <w:ind w:left="851" w:hanging="851"/>
      </w:pPr>
      <w:r>
        <w:rPr>
          <w:rStyle w:val="FootnoteReference"/>
        </w:rPr>
        <w:footnoteRef/>
      </w:r>
      <w:r>
        <w:tab/>
        <w:t xml:space="preserve">Regulation (EU) No 1303/2013 of the European Parliament and of the Council of 17 </w:t>
      </w:r>
      <w:r>
        <w:t>December 2013 laying down common provisions on the European Regional Development Fund, the European Social Fund, the Cohesion Fund, the European Agricultural Fund for Rural Development and the European Maritime and Fisheries Fund and laying down general pr</w:t>
      </w:r>
      <w:r>
        <w:t>ovisions on the European Regional Development Fund, the European Social Fund, the Cohesion Fund and the European Maritime and Fisheries Fund and repealing Council Regulation (EC) No 1083/2006, OJ L 347, 20.12.2013, p. 320.</w:t>
      </w:r>
    </w:p>
  </w:footnote>
  <w:footnote w:id="2">
    <w:p w:rsidR="00E657A7" w:rsidRDefault="00C016B1">
      <w:pPr>
        <w:pStyle w:val="FootnoteText"/>
        <w:ind w:left="851" w:hanging="851"/>
      </w:pPr>
      <w:r>
        <w:rPr>
          <w:rStyle w:val="FootnoteReference"/>
        </w:rPr>
        <w:footnoteRef/>
      </w:r>
      <w:r>
        <w:tab/>
        <w:t>See Article 120(3)(e) of Regula</w:t>
      </w:r>
      <w:r>
        <w:t>tion (EU) No 1303/2013. Cyprus is classified as a more developed region for the programming period 2014-2020. See: Annex III to Commission Implementing Decision of 18 February 2014 setting out the list of regions eligible for funding from the European Regi</w:t>
      </w:r>
      <w:r>
        <w:t>onal Development Fund and the European Social Fund and of Member States eligible for funding from the Cohesion Fund for the period 2014-2020 (notified under document C(2014) 974), OJ L 50, 20.2.2014, p. 22.</w:t>
      </w:r>
    </w:p>
  </w:footnote>
  <w:footnote w:id="3">
    <w:p w:rsidR="00E657A7" w:rsidRDefault="00C016B1">
      <w:pPr>
        <w:pStyle w:val="FootnoteText"/>
        <w:rPr>
          <w:lang w:val="pt-PT"/>
        </w:rPr>
      </w:pPr>
      <w:r>
        <w:rPr>
          <w:rStyle w:val="FootnoteReference"/>
        </w:rPr>
        <w:footnoteRef/>
      </w:r>
      <w:r>
        <w:rPr>
          <w:lang w:val="pt-PT"/>
        </w:rPr>
        <w:tab/>
        <w:t>OJ C , , p. .</w:t>
      </w:r>
    </w:p>
  </w:footnote>
  <w:footnote w:id="4">
    <w:p w:rsidR="00E657A7" w:rsidRDefault="00C016B1">
      <w:pPr>
        <w:pStyle w:val="FootnoteText"/>
        <w:rPr>
          <w:lang w:val="pt-PT"/>
        </w:rPr>
      </w:pPr>
      <w:r>
        <w:rPr>
          <w:rStyle w:val="FootnoteReference"/>
        </w:rPr>
        <w:footnoteRef/>
      </w:r>
      <w:r>
        <w:rPr>
          <w:lang w:val="pt-PT"/>
        </w:rPr>
        <w:tab/>
        <w:t>OJ C , , p. .</w:t>
      </w:r>
    </w:p>
  </w:footnote>
  <w:footnote w:id="5">
    <w:p w:rsidR="00E657A7" w:rsidRDefault="00C016B1">
      <w:pPr>
        <w:pStyle w:val="FootnoteText"/>
        <w:rPr>
          <w:lang w:val="pt-PT"/>
        </w:rPr>
      </w:pPr>
      <w:r>
        <w:rPr>
          <w:rStyle w:val="FootnoteReference"/>
        </w:rPr>
        <w:footnoteRef/>
      </w:r>
      <w:r>
        <w:rPr>
          <w:lang w:val="pt-PT"/>
        </w:rPr>
        <w:tab/>
        <w:t xml:space="preserve">COM (2016) 414 </w:t>
      </w:r>
      <w:r>
        <w:rPr>
          <w:lang w:val="pt-PT"/>
        </w:rPr>
        <w:t>final</w:t>
      </w:r>
    </w:p>
  </w:footnote>
  <w:footnote w:id="6">
    <w:p w:rsidR="00E657A7" w:rsidRDefault="00C016B1">
      <w:pPr>
        <w:pStyle w:val="FootnoteText"/>
      </w:pPr>
      <w:r>
        <w:rPr>
          <w:rStyle w:val="FootnoteReference"/>
        </w:rPr>
        <w:footnoteRef/>
      </w:r>
      <w:r>
        <w:tab/>
        <w:t>Expenditure that does not fall under Chapter xx 01 of the Title xx concerned</w:t>
      </w:r>
    </w:p>
  </w:footnote>
  <w:footnote w:id="7">
    <w:p w:rsidR="00E657A7" w:rsidRDefault="00C016B1">
      <w:pPr>
        <w:pStyle w:val="FootnoteText"/>
      </w:pPr>
      <w:r>
        <w:rPr>
          <w:rStyle w:val="FootnoteReference"/>
        </w:rPr>
        <w:footnoteRef/>
      </w:r>
      <w:r>
        <w:tab/>
        <w:t>Expenditure within article xx 01 04 of Title xx.</w:t>
      </w:r>
    </w:p>
  </w:footnote>
  <w:footnote w:id="8">
    <w:p w:rsidR="00E657A7" w:rsidRDefault="00C016B1">
      <w:pPr>
        <w:pStyle w:val="FootnoteText"/>
      </w:pPr>
      <w:r>
        <w:rPr>
          <w:rStyle w:val="FootnoteReference"/>
        </w:rPr>
        <w:footnoteRef/>
      </w:r>
      <w:r>
        <w:tab/>
        <w:t>Expenditure within chapter xx 01 other than articles xx 01 04 or xx 01 05.</w:t>
      </w:r>
    </w:p>
  </w:footnote>
  <w:footnote w:id="9">
    <w:p w:rsidR="00E657A7" w:rsidRDefault="00C016B1">
      <w:pPr>
        <w:pStyle w:val="FootnoteText"/>
      </w:pPr>
      <w:r>
        <w:rPr>
          <w:rStyle w:val="FootnoteReference"/>
        </w:rPr>
        <w:footnoteRef/>
      </w:r>
      <w:r>
        <w:tab/>
        <w:t>See points 19 and 24 of the Inter-institu</w:t>
      </w:r>
      <w:r>
        <w:t>tional agreement.</w:t>
      </w:r>
    </w:p>
  </w:footnote>
  <w:footnote w:id="10">
    <w:p w:rsidR="00E657A7" w:rsidRDefault="00C016B1">
      <w:pPr>
        <w:pStyle w:val="FootnoteText"/>
      </w:pPr>
      <w:r>
        <w:rPr>
          <w:rStyle w:val="FootnoteReference"/>
        </w:rPr>
        <w:footnoteRef/>
      </w:r>
      <w:r>
        <w:tab/>
        <w:t>Additional columns should be added if necessary i.e. if the duration of the action exceeds 6 years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7A7" w:rsidRDefault="00E657A7">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7A7" w:rsidRDefault="00E657A7">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7A7" w:rsidRDefault="00E657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7A7" w:rsidRDefault="00E657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0DABCB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6CE8E4C"/>
    <w:lvl w:ilvl="0">
      <w:start w:val="1"/>
      <w:numFmt w:val="decimal"/>
      <w:pStyle w:val="ListNumber3"/>
      <w:lvlText w:val="%1."/>
      <w:lvlJc w:val="left"/>
      <w:pPr>
        <w:tabs>
          <w:tab w:val="num" w:pos="926"/>
        </w:tabs>
        <w:ind w:left="926" w:hanging="360"/>
      </w:pPr>
    </w:lvl>
  </w:abstractNum>
  <w:abstractNum w:abstractNumId="2">
    <w:nsid w:val="FFFFFF7F"/>
    <w:multiLevelType w:val="singleLevel"/>
    <w:tmpl w:val="F01ADD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BA95F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11EF3F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A66EF4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88896C4"/>
    <w:lvl w:ilvl="0">
      <w:start w:val="1"/>
      <w:numFmt w:val="decimal"/>
      <w:pStyle w:val="ListNumber"/>
      <w:lvlText w:val="%1."/>
      <w:lvlJc w:val="left"/>
      <w:pPr>
        <w:tabs>
          <w:tab w:val="num" w:pos="360"/>
        </w:tabs>
        <w:ind w:left="360" w:hanging="360"/>
      </w:pPr>
    </w:lvl>
  </w:abstractNum>
  <w:abstractNum w:abstractNumId="7">
    <w:nsid w:val="FFFFFF89"/>
    <w:multiLevelType w:val="singleLevel"/>
    <w:tmpl w:val="C0CCD2D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21"/>
  </w:num>
  <w:num w:numId="11">
    <w:abstractNumId w:val="22"/>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2"/>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17 18:30:1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456B15B324D04BD2B4540FC9EDF7FB3C"/>
    <w:docVar w:name="LW_CROSSREFERENCE" w:val="&lt;UNUSED&gt;"/>
    <w:docVar w:name="LW_DocType" w:val="COM"/>
    <w:docVar w:name="LW_EMISSION" w:val="27.6.2016"/>
    <w:docVar w:name="LW_EMISSION_ISODATE" w:val="2016-06-27"/>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193"/>
    <w:docVar w:name="LW_REF.II.NEW.CP_YEAR" w:val="2016"/>
    <w:docVar w:name="LW_REF.INST.NEW" w:val="COM"/>
    <w:docVar w:name="LW_REF.INST.NEW_ADOPTED" w:val="final"/>
    <w:docVar w:name="LW_REF.INST.NEW_TEXT" w:val="(2016) 418"/>
    <w:docVar w:name="LW_REF.INTERNE" w:val="&lt;UNUSED&gt;"/>
    <w:docVar w:name="LW_SOUS.TITRE.OBJ.CP" w:val="&lt;UNUSED&gt;"/>
    <w:docVar w:name="LW_STATUT.CP" w:val="Proposal for a"/>
    <w:docVar w:name="LW_SUPERTITRE" w:val="&lt;UNUSED&gt;"/>
    <w:docVar w:name="LW_TITRE.OBJ.CP" w:val="amending Regulation (EU) N° 1303/2013 as regards certain provisions relating to financial management for certain Member States experiencing or threatened with serious difficulties with respect to their financial stability"/>
    <w:docVar w:name="LW_TYPE.DOC.CP" w:val="REGULATION OF THE EUROPEAN PARLIAMENT AND OF THE COUNCIL"/>
  </w:docVars>
  <w:rsids>
    <w:rsidRoot w:val="00E657A7"/>
    <w:rsid w:val="003D0AF6"/>
    <w:rsid w:val="00C016B1"/>
    <w:rsid w:val="00E65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ListBullet1">
    <w:name w:val="List Bullet 1"/>
    <w:basedOn w:val="Normal"/>
    <w:pPr>
      <w:numPr>
        <w:numId w:val="10"/>
      </w:numPr>
    </w:pPr>
    <w:rPr>
      <w:rFonts w:eastAsia="Times New Roman"/>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ListBullet1">
    <w:name w:val="List Bullet 1"/>
    <w:basedOn w:val="Normal"/>
    <w:pPr>
      <w:numPr>
        <w:numId w:val="10"/>
      </w:numPr>
    </w:pPr>
    <w:rPr>
      <w:rFonts w:eastAsia="Times New Roman"/>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12162">
      <w:bodyDiv w:val="1"/>
      <w:marLeft w:val="0"/>
      <w:marRight w:val="0"/>
      <w:marTop w:val="0"/>
      <w:marBottom w:val="0"/>
      <w:divBdr>
        <w:top w:val="none" w:sz="0" w:space="0" w:color="auto"/>
        <w:left w:val="none" w:sz="0" w:space="0" w:color="auto"/>
        <w:bottom w:val="none" w:sz="0" w:space="0" w:color="auto"/>
        <w:right w:val="none" w:sz="0" w:space="0" w:color="auto"/>
      </w:divBdr>
      <w:divsChild>
        <w:div w:id="1045376724">
          <w:marLeft w:val="600"/>
          <w:marRight w:val="0"/>
          <w:marTop w:val="0"/>
          <w:marBottom w:val="0"/>
          <w:divBdr>
            <w:top w:val="none" w:sz="0" w:space="0" w:color="auto"/>
            <w:left w:val="none" w:sz="0" w:space="0" w:color="auto"/>
            <w:bottom w:val="none" w:sz="0" w:space="0" w:color="auto"/>
            <w:right w:val="none" w:sz="0" w:space="0" w:color="auto"/>
          </w:divBdr>
        </w:div>
        <w:div w:id="566036875">
          <w:marLeft w:val="600"/>
          <w:marRight w:val="0"/>
          <w:marTop w:val="0"/>
          <w:marBottom w:val="0"/>
          <w:divBdr>
            <w:top w:val="none" w:sz="0" w:space="0" w:color="auto"/>
            <w:left w:val="none" w:sz="0" w:space="0" w:color="auto"/>
            <w:bottom w:val="none" w:sz="0" w:space="0" w:color="auto"/>
            <w:right w:val="none" w:sz="0" w:space="0" w:color="auto"/>
          </w:divBdr>
        </w:div>
        <w:div w:id="770048975">
          <w:marLeft w:val="600"/>
          <w:marRight w:val="0"/>
          <w:marTop w:val="0"/>
          <w:marBottom w:val="0"/>
          <w:divBdr>
            <w:top w:val="none" w:sz="0" w:space="0" w:color="auto"/>
            <w:left w:val="none" w:sz="0" w:space="0" w:color="auto"/>
            <w:bottom w:val="none" w:sz="0" w:space="0" w:color="auto"/>
            <w:right w:val="none" w:sz="0" w:space="0" w:color="auto"/>
          </w:divBdr>
        </w:div>
      </w:divsChild>
    </w:div>
    <w:div w:id="799225877">
      <w:bodyDiv w:val="1"/>
      <w:marLeft w:val="0"/>
      <w:marRight w:val="0"/>
      <w:marTop w:val="0"/>
      <w:marBottom w:val="0"/>
      <w:divBdr>
        <w:top w:val="none" w:sz="0" w:space="0" w:color="auto"/>
        <w:left w:val="none" w:sz="0" w:space="0" w:color="auto"/>
        <w:bottom w:val="none" w:sz="0" w:space="0" w:color="auto"/>
        <w:right w:val="none" w:sz="0" w:space="0" w:color="auto"/>
      </w:divBdr>
      <w:divsChild>
        <w:div w:id="905339269">
          <w:marLeft w:val="600"/>
          <w:marRight w:val="0"/>
          <w:marTop w:val="0"/>
          <w:marBottom w:val="0"/>
          <w:divBdr>
            <w:top w:val="none" w:sz="0" w:space="0" w:color="auto"/>
            <w:left w:val="none" w:sz="0" w:space="0" w:color="auto"/>
            <w:bottom w:val="none" w:sz="0" w:space="0" w:color="auto"/>
            <w:right w:val="none" w:sz="0" w:space="0" w:color="auto"/>
          </w:divBdr>
        </w:div>
        <w:div w:id="1585993108">
          <w:marLeft w:val="600"/>
          <w:marRight w:val="0"/>
          <w:marTop w:val="0"/>
          <w:marBottom w:val="0"/>
          <w:divBdr>
            <w:top w:val="none" w:sz="0" w:space="0" w:color="auto"/>
            <w:left w:val="none" w:sz="0" w:space="0" w:color="auto"/>
            <w:bottom w:val="none" w:sz="0" w:space="0" w:color="auto"/>
            <w:right w:val="none" w:sz="0" w:space="0" w:color="auto"/>
          </w:divBdr>
        </w:div>
        <w:div w:id="898395721">
          <w:marLeft w:val="600"/>
          <w:marRight w:val="0"/>
          <w:marTop w:val="0"/>
          <w:marBottom w:val="0"/>
          <w:divBdr>
            <w:top w:val="none" w:sz="0" w:space="0" w:color="auto"/>
            <w:left w:val="none" w:sz="0" w:space="0" w:color="auto"/>
            <w:bottom w:val="none" w:sz="0" w:space="0" w:color="auto"/>
            <w:right w:val="none" w:sz="0" w:space="0" w:color="auto"/>
          </w:divBdr>
        </w:div>
        <w:div w:id="121116899">
          <w:marLeft w:val="600"/>
          <w:marRight w:val="0"/>
          <w:marTop w:val="0"/>
          <w:marBottom w:val="0"/>
          <w:divBdr>
            <w:top w:val="none" w:sz="0" w:space="0" w:color="auto"/>
            <w:left w:val="none" w:sz="0" w:space="0" w:color="auto"/>
            <w:bottom w:val="none" w:sz="0" w:space="0" w:color="auto"/>
            <w:right w:val="none" w:sz="0" w:space="0" w:color="auto"/>
          </w:divBdr>
        </w:div>
        <w:div w:id="1257128899">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1B8F4-B894-400F-9C0C-DADEA925C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19</Pages>
  <Words>4482</Words>
  <Characters>24118</Characters>
  <Application>Microsoft Office Word</Application>
  <DocSecurity>0</DocSecurity>
  <Lines>1096</Lines>
  <Paragraphs>752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20</cp:revision>
  <cp:lastPrinted>2016-06-10T09:00:00Z</cp:lastPrinted>
  <dcterms:created xsi:type="dcterms:W3CDTF">2016-06-16T12:40:00Z</dcterms:created>
  <dcterms:modified xsi:type="dcterms:W3CDTF">2016-06-22T09:54:00Z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