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73" w:rsidRDefault="0054300D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F054D329D8448EE9309589129DB5D53" style="width:450.6pt;height:393.5pt">
            <v:imagedata r:id="rId8" o:title=""/>
          </v:shape>
        </w:pict>
      </w:r>
    </w:p>
    <w:bookmarkEnd w:id="0"/>
    <w:p w:rsidR="00132173" w:rsidRDefault="00132173">
      <w:pPr>
        <w:rPr>
          <w:noProof/>
        </w:rPr>
        <w:sectPr w:rsidR="001321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132173" w:rsidRDefault="0054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</w:rPr>
        <w:lastRenderedPageBreak/>
        <w:t>Увеличаване на средствата по Механизма за бежанците в Турция след Изявлението от 18 март</w:t>
      </w:r>
    </w:p>
    <w:p w:rsidR="00132173" w:rsidRDefault="00132173">
      <w:pPr>
        <w:spacing w:after="0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tbl>
      <w:tblPr>
        <w:tblStyle w:val="TableGrid"/>
        <w:tblW w:w="0" w:type="auto"/>
        <w:jc w:val="center"/>
        <w:tblInd w:w="-1025" w:type="dxa"/>
        <w:tblLook w:val="04A0" w:firstRow="1" w:lastRow="0" w:firstColumn="1" w:lastColumn="0" w:noHBand="0" w:noVBand="1"/>
      </w:tblPr>
      <w:tblGrid>
        <w:gridCol w:w="2196"/>
        <w:gridCol w:w="3000"/>
        <w:gridCol w:w="2741"/>
        <w:gridCol w:w="2419"/>
        <w:gridCol w:w="2401"/>
        <w:gridCol w:w="2712"/>
      </w:tblGrid>
      <w:tr w:rsidR="00132173">
        <w:trPr>
          <w:jc w:val="center"/>
        </w:trPr>
        <w:tc>
          <w:tcPr>
            <w:tcW w:w="2196" w:type="dxa"/>
            <w:shd w:val="clear" w:color="auto" w:fill="D9D9D9" w:themeFill="background1" w:themeFillShade="D9"/>
          </w:tcPr>
          <w:p w:rsidR="00132173" w:rsidRDefault="0054300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Направление за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финансиране по ускорения подход</w:t>
            </w:r>
          </w:p>
        </w:tc>
        <w:tc>
          <w:tcPr>
            <w:tcW w:w="3000" w:type="dxa"/>
            <w:shd w:val="clear" w:color="auto" w:fill="D9D9D9" w:themeFill="background1" w:themeFillShade="D9"/>
          </w:tcPr>
          <w:p w:rsidR="00132173" w:rsidRDefault="0054300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Хуманитарна помощ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:rsidR="00132173" w:rsidRDefault="0054300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Специална мярка за подпомагане на върнатите мигранти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:rsidR="00132173" w:rsidRDefault="0054300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Специални мерки в областта на образованието и на здравеопазването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:rsidR="00132173" w:rsidRDefault="0054300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Социално-икономическа подкрепа и инфраструктура</w:t>
            </w:r>
          </w:p>
        </w:tc>
        <w:tc>
          <w:tcPr>
            <w:tcW w:w="2712" w:type="dxa"/>
            <w:shd w:val="clear" w:color="auto" w:fill="D9D9D9" w:themeFill="background1" w:themeFillShade="D9"/>
          </w:tcPr>
          <w:p w:rsidR="00132173" w:rsidRDefault="0054300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Регионален доверителен фонд на ЕС в </w:t>
            </w:r>
            <w:r>
              <w:rPr>
                <w:rFonts w:ascii="Times New Roman" w:hAnsi="Times New Roman"/>
                <w:b/>
                <w:noProof/>
                <w:sz w:val="16"/>
              </w:rPr>
              <w:t>отговор на кризата в Сирия (Доверителен фонд на ЕС)</w:t>
            </w:r>
          </w:p>
        </w:tc>
      </w:tr>
      <w:tr w:rsidR="00132173">
        <w:trPr>
          <w:jc w:val="center"/>
        </w:trPr>
        <w:tc>
          <w:tcPr>
            <w:tcW w:w="2196" w:type="dxa"/>
          </w:tcPr>
          <w:p w:rsidR="00132173" w:rsidRDefault="0054300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Следващи мерки</w:t>
            </w:r>
          </w:p>
        </w:tc>
        <w:tc>
          <w:tcPr>
            <w:tcW w:w="3000" w:type="dxa"/>
          </w:tcPr>
          <w:p w:rsidR="00132173" w:rsidRDefault="0054300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Юли—септември</w:t>
            </w:r>
          </w:p>
          <w:p w:rsidR="00132173" w:rsidRDefault="0054300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Започване на изпълнението на плана за изпълнение на хуманитарните дейности, договорен през юни, включително сключване на договори за проекти на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75 милиона евро</w:t>
            </w:r>
            <w:r>
              <w:rPr>
                <w:rFonts w:ascii="Times New Roman" w:hAnsi="Times New Roman"/>
                <w:noProof/>
                <w:sz w:val="16"/>
              </w:rPr>
              <w:t xml:space="preserve"> до края на юли.</w:t>
            </w:r>
          </w:p>
        </w:tc>
        <w:tc>
          <w:tcPr>
            <w:tcW w:w="2741" w:type="dxa"/>
          </w:tcPr>
          <w:p w:rsidR="00132173" w:rsidRDefault="0054300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Непотвърдена</w:t>
            </w:r>
          </w:p>
          <w:p w:rsidR="00132173" w:rsidRDefault="0054300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Проектът на пряко споразумение за прилагането на специалната мярка за подпомагане на върнатите мигранти бе приключен през май. Очаква се да бъде подписан от турските органи.</w:t>
            </w:r>
          </w:p>
        </w:tc>
        <w:tc>
          <w:tcPr>
            <w:tcW w:w="2419" w:type="dxa"/>
          </w:tcPr>
          <w:p w:rsidR="00132173" w:rsidRDefault="0054300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До края на юли</w:t>
            </w:r>
          </w:p>
          <w:p w:rsidR="00132173" w:rsidRDefault="0054300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Приемане на специални мерки, включите</w:t>
            </w:r>
            <w:r>
              <w:rPr>
                <w:rFonts w:ascii="Times New Roman" w:hAnsi="Times New Roman"/>
                <w:noProof/>
                <w:sz w:val="16"/>
              </w:rPr>
              <w:t>лно безвъзмездни средства за министерствата на образованието и здравеопазването.</w:t>
            </w:r>
          </w:p>
        </w:tc>
        <w:tc>
          <w:tcPr>
            <w:tcW w:w="2401" w:type="dxa"/>
          </w:tcPr>
          <w:p w:rsidR="00132173" w:rsidRDefault="005430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Края на юни</w:t>
            </w:r>
          </w:p>
          <w:p w:rsidR="00132173" w:rsidRDefault="0054300D">
            <w:pP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 xml:space="preserve">24 юни </w:t>
            </w:r>
          </w:p>
          <w:p w:rsidR="00132173" w:rsidRDefault="0054300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Кръгла маса с международните финансови институции (МФИ) за обсъждане на пакета. </w:t>
            </w:r>
          </w:p>
          <w:p w:rsidR="00132173" w:rsidRDefault="0013217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32173" w:rsidRDefault="0054300D">
            <w:pP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 xml:space="preserve">29 юни </w:t>
            </w:r>
          </w:p>
          <w:p w:rsidR="00132173" w:rsidRDefault="0054300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Кръгла маса с МФИ с Турция за одобряване на пакета.</w:t>
            </w:r>
          </w:p>
          <w:p w:rsidR="00132173" w:rsidRDefault="0013217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32173" w:rsidRDefault="0054300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До края на </w:t>
            </w:r>
            <w:r>
              <w:rPr>
                <w:rFonts w:ascii="Times New Roman" w:hAnsi="Times New Roman"/>
                <w:b/>
                <w:noProof/>
                <w:sz w:val="16"/>
              </w:rPr>
              <w:t>юли</w:t>
            </w:r>
          </w:p>
          <w:p w:rsidR="00132173" w:rsidRDefault="0054300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Приемане на финансиране от МФИ, когато проектите са изцяло разработени, за общинска и социална инфраструктура и за социално-икономическа подкрепа.</w:t>
            </w:r>
          </w:p>
        </w:tc>
        <w:tc>
          <w:tcPr>
            <w:tcW w:w="2712" w:type="dxa"/>
          </w:tcPr>
          <w:p w:rsidR="00132173" w:rsidRDefault="0054300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До лятото</w:t>
            </w:r>
          </w:p>
          <w:p w:rsidR="00132173" w:rsidRDefault="0054300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Още пет проекта на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84 милиона евро</w:t>
            </w:r>
            <w:r>
              <w:rPr>
                <w:rFonts w:ascii="Times New Roman" w:hAnsi="Times New Roman"/>
                <w:noProof/>
                <w:sz w:val="16"/>
              </w:rPr>
              <w:t xml:space="preserve"> — все още не са окончателно подготвени и изпълнение</w:t>
            </w:r>
            <w:r>
              <w:rPr>
                <w:rFonts w:ascii="Times New Roman" w:hAnsi="Times New Roman"/>
                <w:noProof/>
                <w:sz w:val="16"/>
              </w:rPr>
              <w:t>то им не е започнало.</w:t>
            </w:r>
          </w:p>
          <w:p w:rsidR="00132173" w:rsidRDefault="001321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132173" w:rsidRDefault="0054300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До края на юли</w:t>
            </w:r>
          </w:p>
          <w:p w:rsidR="00132173" w:rsidRDefault="0054300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Приемане на допълнителни средства за Доверителния фонд на ЕС.</w:t>
            </w:r>
          </w:p>
          <w:p w:rsidR="00132173" w:rsidRDefault="0013217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32173" w:rsidRDefault="005430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Постоянно</w:t>
            </w:r>
          </w:p>
          <w:p w:rsidR="00132173" w:rsidRDefault="0054300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Нови проекти по Доверителния фонд на ЕС в области, които не са обхванати от други направления: достъп до пазара на труда, дейности на общността, </w:t>
            </w:r>
            <w:r>
              <w:rPr>
                <w:rFonts w:ascii="Times New Roman" w:hAnsi="Times New Roman"/>
                <w:noProof/>
                <w:sz w:val="16"/>
              </w:rPr>
              <w:t>инициативи за безвъзмездни средства с по-малка стойност, други мерки за интеграция и „меки“ мерки.</w:t>
            </w:r>
          </w:p>
        </w:tc>
      </w:tr>
      <w:tr w:rsidR="00132173">
        <w:trPr>
          <w:trHeight w:val="2426"/>
          <w:jc w:val="center"/>
        </w:trPr>
        <w:tc>
          <w:tcPr>
            <w:tcW w:w="2196" w:type="dxa"/>
          </w:tcPr>
          <w:p w:rsidR="00132173" w:rsidRDefault="0054300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Постижения</w:t>
            </w:r>
          </w:p>
        </w:tc>
        <w:tc>
          <w:tcPr>
            <w:tcW w:w="3000" w:type="dxa"/>
          </w:tcPr>
          <w:p w:rsidR="00132173" w:rsidRDefault="005430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3 юни</w:t>
            </w:r>
          </w:p>
          <w:p w:rsidR="00132173" w:rsidRDefault="0054300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Публикуване на плана за изпълнение на хуманитарни дейности на ГД ECHO, включващ първите средства (</w:t>
            </w:r>
            <w:r>
              <w:rPr>
                <w:rFonts w:ascii="Times New Roman" w:hAnsi="Times New Roman"/>
                <w:b/>
                <w:noProof/>
                <w:sz w:val="16"/>
              </w:rPr>
              <w:t>505,65 милиона евро</w:t>
            </w:r>
            <w:r>
              <w:rPr>
                <w:rFonts w:ascii="Times New Roman" w:hAnsi="Times New Roman"/>
                <w:noProof/>
                <w:sz w:val="16"/>
              </w:rPr>
              <w:t xml:space="preserve">) за мрежата за </w:t>
            </w:r>
            <w:r>
              <w:rPr>
                <w:rFonts w:ascii="Times New Roman" w:hAnsi="Times New Roman"/>
                <w:noProof/>
                <w:sz w:val="16"/>
              </w:rPr>
              <w:t>социална закрила при извънредни обстоятелства и допълнителни мерки.</w:t>
            </w:r>
          </w:p>
          <w:p w:rsidR="00132173" w:rsidRDefault="0013217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32173" w:rsidRDefault="0054300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Март/април</w:t>
            </w:r>
          </w:p>
          <w:p w:rsidR="00132173" w:rsidRDefault="0054300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ГД ECHO подписва проекти със 17 хуманитарни партньора на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90 милиона евро</w:t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  <w:p w:rsidR="00132173" w:rsidRDefault="001321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741" w:type="dxa"/>
          </w:tcPr>
          <w:p w:rsidR="00132173" w:rsidRDefault="005430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 април</w:t>
            </w:r>
          </w:p>
          <w:p w:rsidR="00132173" w:rsidRDefault="0054300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Сключване на договор за първата специална мярка на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60 милиона евро</w:t>
            </w:r>
            <w:r>
              <w:rPr>
                <w:rFonts w:ascii="Times New Roman" w:hAnsi="Times New Roman"/>
                <w:noProof/>
                <w:sz w:val="16"/>
              </w:rPr>
              <w:t xml:space="preserve"> за осиг</w:t>
            </w:r>
            <w:r>
              <w:rPr>
                <w:rFonts w:ascii="Times New Roman" w:hAnsi="Times New Roman"/>
                <w:noProof/>
                <w:sz w:val="16"/>
              </w:rPr>
              <w:t>уряване на храна, подслон и здравни грижи за върнатите от Гърция мигранти.</w:t>
            </w:r>
          </w:p>
        </w:tc>
        <w:tc>
          <w:tcPr>
            <w:tcW w:w="2419" w:type="dxa"/>
          </w:tcPr>
          <w:p w:rsidR="00132173" w:rsidRDefault="0054300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Нуждите от финансиране за образованието и здравеопазването бяха посрещнати чрез краткосрочни мерки, изпълнени от ГД ECHO и Доверителния фонд на ЕС.</w:t>
            </w:r>
          </w:p>
        </w:tc>
        <w:tc>
          <w:tcPr>
            <w:tcW w:w="2401" w:type="dxa"/>
          </w:tcPr>
          <w:p w:rsidR="00132173" w:rsidRDefault="005430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22 април</w:t>
            </w:r>
          </w:p>
          <w:p w:rsidR="00132173" w:rsidRDefault="0054300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Кръгла маса с МФИ, </w:t>
            </w:r>
            <w:r>
              <w:rPr>
                <w:rFonts w:ascii="Times New Roman" w:hAnsi="Times New Roman"/>
                <w:noProof/>
                <w:sz w:val="16"/>
              </w:rPr>
              <w:t>последвана от двустранни срещи за обсъждане на инфраструктурата и социално-икономическата подкрепа.</w:t>
            </w:r>
          </w:p>
        </w:tc>
        <w:tc>
          <w:tcPr>
            <w:tcW w:w="2712" w:type="dxa"/>
          </w:tcPr>
          <w:p w:rsidR="00132173" w:rsidRDefault="0054300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До 26 май</w:t>
            </w:r>
          </w:p>
          <w:p w:rsidR="00132173" w:rsidRDefault="0054300D">
            <w:pPr>
              <w:spacing w:after="6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Подписване на четири нови проекта на стойност около </w:t>
            </w:r>
            <w:r>
              <w:rPr>
                <w:rFonts w:ascii="Times New Roman" w:hAnsi="Times New Roman"/>
                <w:b/>
                <w:noProof/>
                <w:sz w:val="16"/>
              </w:rPr>
              <w:t>28 милиона евро</w:t>
            </w:r>
            <w:r>
              <w:rPr>
                <w:rFonts w:ascii="Times New Roman" w:hAnsi="Times New Roman"/>
                <w:noProof/>
                <w:sz w:val="16"/>
              </w:rPr>
              <w:t xml:space="preserve"> за осигуряване на допълнителна образователна инфраструктура, обучение за придо</w:t>
            </w:r>
            <w:r>
              <w:rPr>
                <w:rFonts w:ascii="Times New Roman" w:hAnsi="Times New Roman"/>
                <w:noProof/>
                <w:sz w:val="16"/>
              </w:rPr>
              <w:t>биване на умения и социална подкрепа.</w:t>
            </w:r>
          </w:p>
          <w:p w:rsidR="00132173" w:rsidRDefault="005430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11 април </w:t>
            </w:r>
          </w:p>
          <w:p w:rsidR="00132173" w:rsidRDefault="0054300D">
            <w:pPr>
              <w:spacing w:after="6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Управителният съвет на Доверителния фонд на ЕС одобри нови концептуални бележки.  </w:t>
            </w:r>
          </w:p>
          <w:p w:rsidR="00132173" w:rsidRDefault="005430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4 март</w:t>
            </w:r>
          </w:p>
          <w:p w:rsidR="00132173" w:rsidRDefault="0054300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Подписване с УНИЦЕФ на регионален договор с компонент на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37 милиона евро</w:t>
            </w:r>
            <w:r>
              <w:rPr>
                <w:rFonts w:ascii="Times New Roman" w:hAnsi="Times New Roman"/>
                <w:noProof/>
                <w:sz w:val="16"/>
              </w:rPr>
              <w:t xml:space="preserve"> за Турция.</w:t>
            </w:r>
          </w:p>
        </w:tc>
      </w:tr>
      <w:tr w:rsidR="00132173">
        <w:trPr>
          <w:jc w:val="center"/>
        </w:trPr>
        <w:tc>
          <w:tcPr>
            <w:tcW w:w="15469" w:type="dxa"/>
            <w:gridSpan w:val="6"/>
            <w:shd w:val="clear" w:color="auto" w:fill="D9D9D9" w:themeFill="background1" w:themeFillShade="D9"/>
          </w:tcPr>
          <w:p w:rsidR="00132173" w:rsidRDefault="0054300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Управление на Механизма</w:t>
            </w:r>
          </w:p>
        </w:tc>
      </w:tr>
      <w:tr w:rsidR="00132173">
        <w:trPr>
          <w:jc w:val="center"/>
        </w:trPr>
        <w:tc>
          <w:tcPr>
            <w:tcW w:w="2196" w:type="dxa"/>
          </w:tcPr>
          <w:p w:rsidR="00132173" w:rsidRDefault="0054300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График от април</w:t>
            </w:r>
          </w:p>
        </w:tc>
        <w:tc>
          <w:tcPr>
            <w:tcW w:w="3000" w:type="dxa"/>
          </w:tcPr>
          <w:p w:rsidR="00132173" w:rsidRDefault="0054300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Април</w:t>
            </w:r>
          </w:p>
          <w:p w:rsidR="00132173" w:rsidRDefault="0054300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Ускорен подход, представен на Турция и доразвит, за да стане стратегическа концептуална бележка за прилагането на Механизма.</w:t>
            </w:r>
          </w:p>
        </w:tc>
        <w:tc>
          <w:tcPr>
            <w:tcW w:w="2741" w:type="dxa"/>
          </w:tcPr>
          <w:p w:rsidR="00132173" w:rsidRDefault="0054300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12 май</w:t>
            </w:r>
          </w:p>
          <w:p w:rsidR="00132173" w:rsidRDefault="0054300D">
            <w:pPr>
              <w:tabs>
                <w:tab w:val="left" w:pos="4632"/>
              </w:tabs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На 2-то заседание на ръководния комитет бе одобрена стратегическата концептуална бележка и бе предста</w:t>
            </w:r>
            <w:r>
              <w:rPr>
                <w:rFonts w:ascii="Times New Roman" w:hAnsi="Times New Roman"/>
                <w:noProof/>
                <w:sz w:val="16"/>
              </w:rPr>
              <w:t xml:space="preserve">вен проектът на независима оценка на нуждите. Одобрени бяха шест приоритетни области: хуманитарна помощ, управление на миграцията, </w:t>
            </w:r>
            <w:r>
              <w:rPr>
                <w:rFonts w:ascii="Times New Roman" w:hAnsi="Times New Roman"/>
                <w:noProof/>
                <w:sz w:val="16"/>
              </w:rPr>
              <w:lastRenderedPageBreak/>
              <w:t>образование, здравеопазване, общинска инфраструктура и социално-икономическа подкрепа.</w:t>
            </w:r>
          </w:p>
        </w:tc>
        <w:tc>
          <w:tcPr>
            <w:tcW w:w="2419" w:type="dxa"/>
          </w:tcPr>
          <w:p w:rsidR="00132173" w:rsidRDefault="0054300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lastRenderedPageBreak/>
              <w:t>13 юни</w:t>
            </w:r>
          </w:p>
          <w:p w:rsidR="00132173" w:rsidRDefault="0054300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Сертификатите за финансов прино</w:t>
            </w:r>
            <w:r>
              <w:rPr>
                <w:rFonts w:ascii="Times New Roman" w:hAnsi="Times New Roman"/>
                <w:noProof/>
                <w:sz w:val="16"/>
              </w:rPr>
              <w:t>с на всички държави членки са получени. Те са на обща стойност 2 милиарда евро, обещани за периода 2016—2017 г.</w:t>
            </w:r>
          </w:p>
        </w:tc>
        <w:tc>
          <w:tcPr>
            <w:tcW w:w="2401" w:type="dxa"/>
          </w:tcPr>
          <w:p w:rsidR="00132173" w:rsidRDefault="005430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30 юни</w:t>
            </w:r>
          </w:p>
          <w:p w:rsidR="00132173" w:rsidRDefault="0054300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3-то заседание на ръководния комитет ще бъде свикано, за да се направи преглед на окончателната оценка на нуждите и на напредъка по </w:t>
            </w:r>
            <w:r>
              <w:rPr>
                <w:rFonts w:ascii="Times New Roman" w:hAnsi="Times New Roman"/>
                <w:noProof/>
                <w:sz w:val="16"/>
              </w:rPr>
              <w:t xml:space="preserve">изпълнението, включително по отношение на специалните мерки в областта на </w:t>
            </w:r>
            <w:r>
              <w:rPr>
                <w:rFonts w:ascii="Times New Roman" w:hAnsi="Times New Roman"/>
                <w:noProof/>
                <w:sz w:val="16"/>
              </w:rPr>
              <w:lastRenderedPageBreak/>
              <w:t>образованието, здравеопазването, общинската и социалната инфраструктура и социално-икономическата подкрепа, които понастоящем са в процес на разработка.</w:t>
            </w:r>
          </w:p>
        </w:tc>
        <w:tc>
          <w:tcPr>
            <w:tcW w:w="2712" w:type="dxa"/>
          </w:tcPr>
          <w:p w:rsidR="00132173" w:rsidRDefault="0054300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lastRenderedPageBreak/>
              <w:t>Постоянно</w:t>
            </w:r>
          </w:p>
          <w:p w:rsidR="00132173" w:rsidRDefault="0054300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Докладване за изпъл</w:t>
            </w:r>
            <w:r>
              <w:rPr>
                <w:rFonts w:ascii="Times New Roman" w:hAnsi="Times New Roman"/>
                <w:noProof/>
                <w:sz w:val="16"/>
              </w:rPr>
              <w:t>нението и съобщаване на постигнатите резултати.</w:t>
            </w:r>
          </w:p>
        </w:tc>
      </w:tr>
    </w:tbl>
    <w:p w:rsidR="00132173" w:rsidRDefault="00132173">
      <w:pPr>
        <w:rPr>
          <w:rFonts w:ascii="Times New Roman" w:hAnsi="Times New Roman" w:cs="Times New Roman"/>
          <w:noProof/>
        </w:rPr>
      </w:pPr>
    </w:p>
    <w:sectPr w:rsidR="001321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73" w:rsidRDefault="0054300D">
      <w:pPr>
        <w:spacing w:after="0" w:line="240" w:lineRule="auto"/>
      </w:pPr>
      <w:r>
        <w:separator/>
      </w:r>
    </w:p>
  </w:endnote>
  <w:endnote w:type="continuationSeparator" w:id="0">
    <w:p w:rsidR="00132173" w:rsidRDefault="0054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73" w:rsidRDefault="00132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73" w:rsidRDefault="0054300D" w:rsidP="0054300D">
    <w:pPr>
      <w:pStyle w:val="FooterCoverPag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ascii="Arial" w:hAnsi="Arial" w:cs="Arial"/>
        <w:b/>
        <w:sz w:val="48"/>
      </w:rPr>
    </w:pPr>
    <w:bookmarkStart w:id="1" w:name="_GoBack"/>
    <w:bookmarkEnd w:id="1"/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73" w:rsidRDefault="00132173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73" w:rsidRDefault="0013217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828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173" w:rsidRDefault="005430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73" w:rsidRDefault="00132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73" w:rsidRDefault="0054300D">
      <w:pPr>
        <w:spacing w:after="0" w:line="240" w:lineRule="auto"/>
      </w:pPr>
      <w:r>
        <w:separator/>
      </w:r>
    </w:p>
  </w:footnote>
  <w:footnote w:type="continuationSeparator" w:id="0">
    <w:p w:rsidR="00132173" w:rsidRDefault="0054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73" w:rsidRDefault="001321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73" w:rsidRDefault="00132173" w:rsidP="0054300D">
    <w:pPr>
      <w:pStyle w:val="HeaderCoverPag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73" w:rsidRDefault="00132173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73" w:rsidRDefault="0013217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73" w:rsidRDefault="0013217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73" w:rsidRDefault="001321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F054D329D8448EE9309589129DB5D53"/>
    <w:docVar w:name="LW_CROSSREFERENCE" w:val="&lt;UNUSED&gt;"/>
    <w:docVar w:name="LW_DocType" w:val="NORMAL"/>
    <w:docVar w:name="LW_EMISSION" w:val="15.6.2016"/>
    <w:docVar w:name="LW_EMISSION_ISODATE" w:val="2016-06-15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2?\u1090?\u1086?\u1088?\u1080? \u1076?\u1086?\u1082?\u1083?\u1072?\u1076? \u1086?\u1090?\u1085?\u1086?\u1089?\u1085?\u1086? \u1085?\u1072?\u1087?\u1088?\u1077?\u1076?\u1098?\u1082?\u1072? \u1074? \u1080?\u1079?\u1087?\u1098?\u1083?\u1085?\u1077?\u1085?\u1080?\u1077?\u1090?\u1086? \u1085?\u1072? \u1048?\u1079?\u1103?\u1074?\u1083?\u1077?\u1085?\u1080?\u1077?\u1090?\u1086? \u1085?\u1072? \u1045?\u1057? \u1080? \u1058?\u1091?\u1088?\u1094?\u1080?\u1103?"/>
    <w:docVar w:name="LW_PART_NBR" w:val="1"/>
    <w:docVar w:name="LW_PART_NBR_TOTAL" w:val="1"/>
    <w:docVar w:name="LW_REF.INST.NEW" w:val="COM"/>
    <w:docVar w:name="LW_REF.INST.NEW_ADOPTED" w:val="final"/>
    <w:docVar w:name="LW_REF.INST.NEW_TEXT" w:val="(2016) 349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_x000b_"/>
  </w:docVars>
  <w:rsids>
    <w:rsidRoot w:val="00132173"/>
    <w:rsid w:val="00132173"/>
    <w:rsid w:val="0054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,BVI fnr,footnote ref,4_G"/>
    <w:basedOn w:val="DefaultParagraphFont"/>
    <w:link w:val="BVIfnrChar1CharCharChar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pPr>
      <w:spacing w:after="160" w:line="240" w:lineRule="exact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0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0"/>
    </w:rPr>
  </w:style>
  <w:style w:type="paragraph" w:customStyle="1" w:styleId="HeaderCoverPage">
    <w:name w:val="Header Cover Page"/>
    <w:basedOn w:val="Normal"/>
    <w:link w:val="HeaderCoverPageChar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,BVI fnr,footnote ref,4_G"/>
    <w:basedOn w:val="DefaultParagraphFont"/>
    <w:link w:val="BVIfnrChar1CharCharChar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pPr>
      <w:spacing w:after="160" w:line="240" w:lineRule="exact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0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0"/>
    </w:rPr>
  </w:style>
  <w:style w:type="paragraph" w:customStyle="1" w:styleId="HeaderCoverPage">
    <w:name w:val="Header Cover Page"/>
    <w:basedOn w:val="Normal"/>
    <w:link w:val="HeaderCoverPageChar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F9D8-5867-44A8-8EDF-5B0EF010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647</Words>
  <Characters>3325</Characters>
  <Application>Microsoft Office Word</Application>
  <DocSecurity>0</DocSecurity>
  <Lines>72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SCHUSTER Anke Gerlinde (ELARG)</dc:creator>
  <cp:lastModifiedBy>Stefanie Heilemann</cp:lastModifiedBy>
  <cp:revision>13</cp:revision>
  <cp:lastPrinted>2016-06-14T14:20:00Z</cp:lastPrinted>
  <dcterms:created xsi:type="dcterms:W3CDTF">2016-06-14T14:26:00Z</dcterms:created>
  <dcterms:modified xsi:type="dcterms:W3CDTF">2016-06-21T14:49:00Z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