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E697015F41844275A9082C904B7A4FE7" style="width:450.75pt;height:366pt">
            <v:imagedata r:id="rId9" o:title=""/>
          </v:shape>
        </w:pict>
      </w:r>
    </w:p>
    <w:p>
      <w:pPr>
        <w:rPr>
          <w:noProof/>
        </w:rPr>
        <w:sectPr>
          <w:footerReference w:type="default" r:id="rId10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ПРЕДЛОЖЕНИЕТО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Основания и цели на предложението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Регламент (ЕС) 2015/848 на Европейския парламент и на Съвета от 20 май 2015 г. относно производството по несъстоятелност (преработен текст)</w:t>
      </w:r>
      <w:r>
        <w:rPr>
          <w:rStyle w:val="FootnoteReference"/>
          <w:noProof/>
        </w:rPr>
        <w:footnoteReference w:id="1"/>
      </w:r>
      <w:r>
        <w:rPr>
          <w:noProof/>
        </w:rPr>
        <w:t>, наричан по-нататък „Регламентът“, влезе в сила на 26 юни 2015 г. Регламентът ще се прилага от 26 юни 2017 г., с изключение на частта, отнасяща се до системата за взаимно свързване на националните регистри по несъстоятелност, която ще се прилага от 26 юни 2019 г.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Приложение А към Регламент (ЕС) 2015/848 съдържа списък с производствата по несъстоятелност, посочени в член 2, точка 4 от Регламента. Приложение Б съдържа списък със синдиците, посочени в член 2, точка 5.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През декември 2015 г. Полша уведоми Комисията за съществена реформа на националното си законодателство в областта на оздравяването, която влезе в сила на 1 януари 2016 г., и отправи искане за съответно изменение на списъците, които се съдържат в приложения А и Б към Регламента. Съгласно член 1, параграф 1, член 2, точка 4 и съображение 9 от Регламента в контекста на Регламента националните производства се считат за „производства по несъстоятелност“ само ако са изброени в приложение А към него. В съображение 9 от Регламента се потвърждава, че: „Настоящият регламент следва да се прилага към производствата по несъстоятелност, които отговарят на условията, посочени в него, независимо дали длъжникът е физическо или юридическо лице, търговец или частно лице. Тези производства по несъстоятелност са изчерпателно изброени в приложение А. [...] Националните производства по несъстоятелност, които не са включени в списъка в приложение А, не следва да попадат в обхвата на настоящия регламент.“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Комисията анализира внимателно искането на Полша с цел да се гарантира, че уведомлението отговаря на изискванията на Регламента.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Поради това Регламент (ЕС) 2015/848 следва да бъде съответно изменен.</w:t>
      </w:r>
    </w:p>
    <w:p>
      <w:pPr>
        <w:pStyle w:val="ManualHeading2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Съгласуваност с действащите разпоредби в тази област на политиката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  <w:color w:val="000000" w:themeColor="text1"/>
        </w:rPr>
      </w:pPr>
      <w:r>
        <w:rPr>
          <w:noProof/>
          <w:color w:val="000000" w:themeColor="text1"/>
        </w:rPr>
        <w:t>Регламент (ЕС) 2015/848 е преработена версия на Регламент (ЕО) № 1346/2000 на Съвета относно производството по несъстоятелност. Регламент (ЕС) 2015/848 отменя Регламент (ЕО) № 1346/2000 на Съвета и всички негови последващи изменения. Последният регламент е важен инструмент на съдебното сътрудничество по гражданскоправни въпроси на равнище ЕС.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  <w:color w:val="000000" w:themeColor="text1"/>
        </w:rPr>
        <w:t>Ефикасната работа по трансграничната несъстоятелност на длъжници, чийто център на основни интереси е в държава членка, изисква приложното поле на преработения регламент да отразява актуалното състояние на националните закони в областта на несъстоятелността, по подобие на инструмента, който се прилага понастоящем. Настоящото предложение има за цел да гарантира, че до момента на прилагането на преработения регламент неговото приложно поле ще е коригирано спрямо актуалната правна уредба на държавите членки в областта на несъстоятелността.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Съгласуваност с другите политики на Съюза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Регламентът има важна подпомагаща роля за свободата на установяване и свободното движение на хора.</w:t>
      </w:r>
    </w:p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ПРАВНО ОСНОВАНИЕ, СУБСИДИАРНОСТ И ПРОПОРЦИОНАЛНОСТ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Правно основание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Правното основание на предложението е член 81, параграф 2, букви а), в) и е) от Договора за функционирането на Европейския съюз.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Субсидиарност (при неизключителна компетентност)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Предложението попада в обхвата на изключителната компетентност на Европейския съюз. Следователно принципът на субсидиарност не се прилага.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Пропорционалност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Настоящото предложение е в съответствие с принципа на пропорционалност поради следните причини: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Предложението на Комисията заменя списъците за Полша в приложения А и Б към Регламент (ЕС) 2015/848 с нови списъци, които отразяват съобщената от тази държава членка информация. Тъй като приложенията са неразделна част от Регламента, тяхното изменение може да се извърши само чрез законодателно изменение на Регламента.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  <w:color w:val="000000" w:themeColor="text1"/>
        </w:rPr>
      </w:pPr>
      <w:r>
        <w:rPr>
          <w:noProof/>
        </w:rPr>
        <w:t>Регламентът се прилага пряко в държавите членки. Той е публикуван в Официален вестник на Европейския съюз и следователно неговото съдържание е достъпно за всички заинтересовани страни.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Избор на инструмент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Предложеният инструмент е регламент.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Други средства не биха били подходящи поради следните причини: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Приложенията към Регламента могат да бъдат изменяни само чрез регламент, приет по реда на обикновената законодателна процедура на правното основание на първоначалния регламент. Такова изменение се предлага от Комисията.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Полша уведоми Комисията за необходимостта от изменения на списъците, които се съдържат в приложенията. Поради това Комисията няма друг избор освен да предложи изменения на приложенията към Регламента, доколкото тези изменения са в съответствие с изискванията, предвидени в Регламента.</w:t>
      </w:r>
    </w:p>
    <w:p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>РЕЗУЛТАТИ ОТ ПОСЛЕДВАЩИТЕ ОЦЕНКИ, КОНСУЛТАЦИИ СЪС ЗАИНТЕРЕСОВАНИТЕ СТРАНИ И ОЦЕНКИ НА ВЪЗДЕЙСТВИЕТО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Предвидените изменения са от чисто техническо естество. Те не внасят промени по същество в Регламента. Поради това предложената мярка представлява официална кодификация на законодателен текст по смисъла на Междуинституционалното споразумение от 20 декември 1994 г.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В съответствие с Насоките на Европейската комисия за по-добро регулиране, за такива инициативи не е необходима оценка на въздействието.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Освен това, в съответствие с член 81 от Договора за функционирането на Европейския съюз, след отправеното от Полша искане за започване на необходимата законодателна процедура Комисията нямаше друг избор, освен да се съобрази с него, доколкото то отговаря на изискванията, предвидени в Регламента. Подготвителната работа за приемането на настоящото предложение не налагаше търсенето на нови експертни знания.</w:t>
      </w:r>
    </w:p>
    <w:p>
      <w:pPr>
        <w:pStyle w:val="ManualHeading1"/>
        <w:rPr>
          <w:noProof/>
        </w:rPr>
      </w:pPr>
      <w:r>
        <w:rPr>
          <w:noProof/>
        </w:rPr>
        <w:t>4.</w:t>
      </w:r>
      <w:r>
        <w:rPr>
          <w:noProof/>
        </w:rPr>
        <w:tab/>
        <w:t>ОТРАЖЕНИЕ ВЪРХУ БЮДЖЕТА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Предложението няма отражение върху бюджета.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</w:p>
    <w:p>
      <w:pPr>
        <w:rPr>
          <w:noProof/>
        </w:rPr>
        <w:sectPr>
          <w:footerReference w:type="default" r:id="rId11"/>
          <w:footerReference w:type="first" r:id="rId12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t>2016/0159 (COD)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РЕГЛАМЕНТ НА ЕВРОПЕЙСКИЯ ПАРЛАМЕНТ И НА СЪВЕТА</w:t>
      </w:r>
    </w:p>
    <w:p>
      <w:pPr>
        <w:pStyle w:val="Titreobjet"/>
        <w:rPr>
          <w:noProof/>
        </w:rPr>
      </w:pPr>
      <w:r>
        <w:rPr>
          <w:noProof/>
        </w:rPr>
        <w:t>за замяна на списъците с производства по несъстоятелност и синдици в приложения А и Б към Регламент (ЕС) 2015/848 относно производството по несъстоятелност</w:t>
      </w:r>
    </w:p>
    <w:p>
      <w:pPr>
        <w:pStyle w:val="Institutionquiagit"/>
        <w:rPr>
          <w:noProof/>
        </w:rPr>
      </w:pPr>
      <w:r>
        <w:rPr>
          <w:noProof/>
        </w:rPr>
        <w:t>ЕВРОПЕЙСКИЯТ ПАРЛАМЕНТ И СЪВЕТЪТ НА ЕВРОПЕЙСКИЯ СЪЮЗ,</w:t>
      </w:r>
    </w:p>
    <w:p>
      <w:pPr>
        <w:rPr>
          <w:noProof/>
        </w:rPr>
      </w:pPr>
      <w:r>
        <w:rPr>
          <w:noProof/>
        </w:rPr>
        <w:t>като взеха предвид Договора за функционирането на Европейския съюз, и по-специално член 81 от него,</w:t>
      </w:r>
    </w:p>
    <w:p>
      <w:pPr>
        <w:rPr>
          <w:noProof/>
        </w:rPr>
      </w:pPr>
      <w:r>
        <w:rPr>
          <w:noProof/>
        </w:rPr>
        <w:t>като взеха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след предаване на проекта на законодателния акт на националните парламенти,</w:t>
      </w:r>
    </w:p>
    <w:p>
      <w:pPr>
        <w:rPr>
          <w:noProof/>
        </w:rPr>
      </w:pPr>
      <w:r>
        <w:rPr>
          <w:noProof/>
        </w:rPr>
        <w:t>в съответствие с обикновената законодателна процедура,</w:t>
      </w:r>
    </w:p>
    <w:p>
      <w:pPr>
        <w:rPr>
          <w:noProof/>
        </w:rPr>
      </w:pPr>
      <w:r>
        <w:rPr>
          <w:noProof/>
        </w:rPr>
        <w:t>като имат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Приложения А и Б към Регламент (ЕС) 2015/848 съдържат списъци с наименованията, дадени в националните законодателства на държавите членки, на производствата и синдиците по несъстоятелност, за които се прилага посоченият регламент. Приложение А към Регламент (ЕС) 2015/848 съдържа списък с производствата по несъстоятелност, посочени в член 2, точка 4 от Регламента. Приложение Б съдържа списък със синдиците, посочени в член 2, точка 5.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На 4 декември 2015 г. Полша уведоми Комисията за необходимостта от изменения на списъците, които се съдържат в приложения А и Б към посочения регламент. Тези изменения са в съответствие с изискванията, предвидени в Регламента.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Обединеното кралство и Ирландия са обвързани с Регламент (ЕС) 2015/848 и следователно участват в приемането и прилагането на настоящия регламент.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В съответствие с членове 1 и 2 от Протокола относно позицията на Дания, приложен към Договора за Европейския съюз и към Договора за функционирането на Европейския съюз, Дания не участва в приемането на настоящия регламент и не е обвързана от него, нито от неговото прилагане.</w:t>
      </w:r>
    </w:p>
    <w:p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>Следователно приложения А и Б към Регламент (ЕС) 2015/848 следва да бъдат съответно изменени,</w:t>
      </w:r>
    </w:p>
    <w:p>
      <w:pPr>
        <w:pStyle w:val="Formuledadoption"/>
        <w:rPr>
          <w:noProof/>
        </w:rPr>
      </w:pPr>
      <w:r>
        <w:rPr>
          <w:noProof/>
        </w:rPr>
        <w:t>ПРИЕХА НАСТОЯЩИЯ РЕГЛАМЕНТ:</w:t>
      </w:r>
    </w:p>
    <w:p>
      <w:pPr>
        <w:pStyle w:val="Titrearticle"/>
        <w:rPr>
          <w:noProof/>
        </w:rPr>
      </w:pPr>
      <w:r>
        <w:rPr>
          <w:noProof/>
        </w:rPr>
        <w:t>Член 1</w:t>
      </w:r>
    </w:p>
    <w:p>
      <w:pPr>
        <w:rPr>
          <w:noProof/>
        </w:rPr>
      </w:pPr>
      <w:r>
        <w:rPr>
          <w:noProof/>
        </w:rPr>
        <w:t>Приложения А и Б към Регламент (ЕС) 2015/848 се заменят с текста в приложението към настоящия регламент.</w:t>
      </w:r>
    </w:p>
    <w:p>
      <w:pPr>
        <w:keepNext/>
        <w:spacing w:before="360"/>
        <w:jc w:val="center"/>
        <w:rPr>
          <w:i/>
          <w:noProof/>
        </w:rPr>
      </w:pPr>
      <w:r>
        <w:rPr>
          <w:i/>
          <w:noProof/>
        </w:rPr>
        <w:t>Член 2</w:t>
      </w:r>
    </w:p>
    <w:p>
      <w:pPr>
        <w:rPr>
          <w:noProof/>
        </w:rPr>
      </w:pPr>
      <w:r>
        <w:rPr>
          <w:noProof/>
        </w:rPr>
        <w:t xml:space="preserve">Настоящият регламент влиза в сила на двадесетия ден след деня на публикуването му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.</w:t>
      </w:r>
    </w:p>
    <w:p>
      <w:pPr>
        <w:pStyle w:val="Applicationdirecte"/>
        <w:rPr>
          <w:noProof/>
        </w:rPr>
      </w:pPr>
      <w:r>
        <w:rPr>
          <w:noProof/>
        </w:rPr>
        <w:t>Настоящият регламент е задължителен в своята цялост и се прилага пряко в държавите членки в съответствие с Договорите.</w:t>
      </w:r>
    </w:p>
    <w:p>
      <w:pPr>
        <w:pStyle w:val="Fait"/>
        <w:rPr>
          <w:noProof/>
        </w:rPr>
      </w:pPr>
      <w:r>
        <w:rPr>
          <w:noProof/>
        </w:rPr>
        <w:t>Съставено в Брюксел на  година.</w:t>
      </w:r>
    </w:p>
    <w:p>
      <w:pPr>
        <w:pStyle w:val="Institutionquisigne"/>
        <w:rPr>
          <w:noProof/>
        </w:rPr>
      </w:pPr>
      <w:r>
        <w:rPr>
          <w:noProof/>
        </w:rPr>
        <w:t>За Европейския парламент</w:t>
      </w: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>Председател</w:t>
      </w: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6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  <w:t>ОВ L 141, 5.6.2015 г., стр. 19—72.</w:t>
      </w:r>
    </w:p>
  </w:footnote>
  <w:footnote w:id="2">
    <w:p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>
        <w:tab/>
        <w:t>ОВ C 102, 4.4.1996 г., стр. 2—3.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1458CA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97CA8F3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76C25BE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7EB6795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FE80250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062C6A95"/>
    <w:multiLevelType w:val="singleLevel"/>
    <w:tmpl w:val="02BAFA82"/>
    <w:name w:val="List Bullet 1"/>
    <w:lvl w:ilvl="0">
      <w:start w:val="1"/>
      <w:numFmt w:val="bullet"/>
      <w:lvlRestart w:val="0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6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7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9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2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3">
    <w:nsid w:val="489D74ED"/>
    <w:multiLevelType w:val="singleLevel"/>
    <w:tmpl w:val="C2E2F936"/>
    <w:name w:val="List Dash 2"/>
    <w:lvl w:ilvl="0">
      <w:start w:val="1"/>
      <w:numFmt w:val="bullet"/>
      <w:lvlRestart w:val="0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14">
    <w:nsid w:val="4D0C058A"/>
    <w:multiLevelType w:val="singleLevel"/>
    <w:tmpl w:val="BAE8D90E"/>
    <w:name w:val="List Dash 1"/>
    <w:lvl w:ilvl="0">
      <w:start w:val="1"/>
      <w:numFmt w:val="bullet"/>
      <w:lvlRestart w:val="0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5DF84969"/>
    <w:multiLevelType w:val="singleLevel"/>
    <w:tmpl w:val="1E12021A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2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2">
    <w:nsid w:val="71F06166"/>
    <w:multiLevelType w:val="multilevel"/>
    <w:tmpl w:val="C08066D2"/>
    <w:name w:val="0.6719891"/>
    <w:lvl w:ilvl="0">
      <w:start w:val="1"/>
      <w:numFmt w:val="decimal"/>
      <w:lvlRestart w:val="0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73D73F7A"/>
    <w:multiLevelType w:val="singleLevel"/>
    <w:tmpl w:val="26365734"/>
    <w:lvl w:ilvl="0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24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22"/>
  </w:num>
  <w:num w:numId="5">
    <w:abstractNumId w:val="19"/>
  </w:num>
  <w:num w:numId="6">
    <w:abstractNumId w:val="23"/>
  </w:num>
  <w:num w:numId="7">
    <w:abstractNumId w:val="4"/>
  </w:num>
  <w:num w:numId="8">
    <w:abstractNumId w:val="3"/>
  </w:num>
  <w:num w:numId="9">
    <w:abstractNumId w:val="24"/>
    <w:lvlOverride w:ilvl="0">
      <w:startOverride w:val="1"/>
    </w:lvlOverride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0"/>
  </w:num>
  <w:num w:numId="15">
    <w:abstractNumId w:val="21"/>
  </w:num>
  <w:num w:numId="16">
    <w:abstractNumId w:val="9"/>
  </w:num>
  <w:num w:numId="17">
    <w:abstractNumId w:val="11"/>
  </w:num>
  <w:num w:numId="18">
    <w:abstractNumId w:val="7"/>
  </w:num>
  <w:num w:numId="19">
    <w:abstractNumId w:val="20"/>
  </w:num>
  <w:num w:numId="20">
    <w:abstractNumId w:val="6"/>
  </w:num>
  <w:num w:numId="21">
    <w:abstractNumId w:val="12"/>
  </w:num>
  <w:num w:numId="22">
    <w:abstractNumId w:val="16"/>
  </w:num>
  <w:num w:numId="23">
    <w:abstractNumId w:val="17"/>
  </w:num>
  <w:num w:numId="24">
    <w:abstractNumId w:val="8"/>
  </w:num>
  <w:num w:numId="25">
    <w:abstractNumId w:val="15"/>
  </w:num>
  <w:num w:numId="26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7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05-30 09:46:56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NFIDENCE" w:val=" "/>
    <w:docVar w:name="LW_CONST_RESTREINT_UE" w:val="RESTREINT UE"/>
    <w:docVar w:name="LW_CORRIGENDUM" w:val="&lt;UNUSED&gt;"/>
    <w:docVar w:name="LW_COVERPAGE_GUID" w:val="E697015F41844275A9082C904B7A4FE7"/>
    <w:docVar w:name="LW_CROSSREFERENCE" w:val="&lt;UNUSED&gt;"/>
    <w:docVar w:name="LW_DocType" w:val="COM"/>
    <w:docVar w:name="LW_EMISSION" w:val="30.5.2016"/>
    <w:docVar w:name="LW_EMISSION_ISODATE" w:val="2016-05-30"/>
    <w:docVar w:name="LW_EMISSION_LOCATION" w:val="BRX"/>
    <w:docVar w:name="LW_EMISSION_PREFIX" w:val="Брюксел, "/>
    <w:docVar w:name="LW_EMISSION_SUFFIX" w:val=" \u1075?."/>
    <w:docVar w:name="LW_ID_DOCMODEL" w:val="SJ-023"/>
    <w:docVar w:name="LW_ID_DOCSIGNATURE" w:val="SJ-023"/>
    <w:docVar w:name="LW_ID_DOCSTRUCTURE" w:val="COM/PL/ORG"/>
    <w:docVar w:name="LW_ID_DOCTYPE" w:val="SJ-023"/>
    <w:docVar w:name="LW_ID_STATUT" w:val="SJ-023"/>
    <w:docVar w:name="LW_INTERETEEE.CP" w:val="&lt;UNUSED&gt;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COD"/>
    <w:docVar w:name="LW_REF.II.NEW.CP_NUMBER" w:val="0159"/>
    <w:docVar w:name="LW_REF.II.NEW.CP_YEAR" w:val="2016"/>
    <w:docVar w:name="LW_REF.INST.NEW" w:val="COM"/>
    <w:docVar w:name="LW_REF.INST.NEW_ADOPTED" w:val="final"/>
    <w:docVar w:name="LW_REF.INST.NEW_TEXT" w:val="(2016) 317"/>
    <w:docVar w:name="LW_REF.INTERNE" w:val="&lt;UNUSED&gt;"/>
    <w:docVar w:name="LW_SOUS.TITRE.OBJ.CP" w:val="&lt;UNUSED&gt;"/>
    <w:docVar w:name="LW_STATUT.CP" w:val="\u1055?\u1088?\u1077?\u1076?\u1083?\u1086?\u1078?\u1077?\u1085?\u1080?\u1077? \u1079?\u1072?"/>
    <w:docVar w:name="LW_SUPERTITRE" w:val="&lt;UNUSED&gt;"/>
    <w:docVar w:name="LW_TITRE.OBJ.CP" w:val="\u1079?\u1072? \u1079?\u1072?\u1084?\u1103?\u1085?\u1072? \u1085?\u1072? \u1089?\u1087?\u1080?\u1089?\u1098?\u1094?\u1080?\u1090?\u1077? \u1089? \u1087?\u1088?\u1086?\u1080?\u1079?\u1074?\u1086?\u1076?\u1089?\u1090?\u1074?\u1072? \u1087?\u1086? \u1085?\u1077?\u1089?\u1098?\u1089?\u1090?\u1086?\u1103?\u1090?\u1077?\u1083?\u1085?\u1086?\u1089?\u1090? \u1080? \u1089?\u1080?\u1085?\u1076?\u1080?\u1094?\u1080? \u1074? \u1087?\u1088?\u1080?\u1083?\u1086?\u1078?\u1077?\u1085?\u1080?\u1103? \u1040? \u1080? \u1041? \u1082?\u1098?\u1084? \u1056?\u1077?\u1075?\u1083?\u1072?\u1084?\u1077?\u1085?\u1090? (\u1045?\u1057?) 2015/848 \u1086?\u1090?\u1085?\u1086?\u1089?\u1085?\u1086? \u1087?\u1088?\u1086?\u1080?\u1079?\u1074?\u1086?\u1076?\u1089?\u1090?\u1074?\u1086?\u1090?\u1086? \u1087?\u1086? \u1085?\u1077?\u1089?\u1098?\u1089?\u1090?\u1086?\u1103?\u1090?\u1077?\u1083?\u1085?\u1086?\u1089?\u1090?"/>
    <w:docVar w:name="LW_TYPE.DOC.CP" w:val="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4"/>
      </w:numPr>
    </w:pPr>
    <w:rPr>
      <w:rFonts w:eastAsia="Times New Roman"/>
      <w:lang w:eastAsia="de-DE"/>
    </w:rPr>
  </w:style>
  <w:style w:type="paragraph" w:customStyle="1" w:styleId="ListBullet1">
    <w:name w:val="List Bullet 1"/>
    <w:basedOn w:val="Normal"/>
    <w:pPr>
      <w:numPr>
        <w:numId w:val="1"/>
      </w:numPr>
    </w:pPr>
    <w:rPr>
      <w:rFonts w:eastAsia="Times New Roman"/>
      <w:lang w:eastAsia="de-DE"/>
    </w:rPr>
  </w:style>
  <w:style w:type="paragraph" w:customStyle="1" w:styleId="ListDash1">
    <w:name w:val="List Dash 1"/>
    <w:basedOn w:val="Normal"/>
    <w:pPr>
      <w:numPr>
        <w:numId w:val="2"/>
      </w:numPr>
    </w:pPr>
    <w:rPr>
      <w:rFonts w:eastAsia="Times New Roman"/>
      <w:lang w:eastAsia="de-DE"/>
    </w:rPr>
  </w:style>
  <w:style w:type="paragraph" w:customStyle="1" w:styleId="ListDash2">
    <w:name w:val="List Dash 2"/>
    <w:basedOn w:val="Normal"/>
    <w:pPr>
      <w:numPr>
        <w:numId w:val="3"/>
      </w:numPr>
    </w:pPr>
    <w:rPr>
      <w:rFonts w:eastAsia="Times New Roman"/>
      <w:lang w:eastAsia="de-DE"/>
    </w:rPr>
  </w:style>
  <w:style w:type="paragraph" w:customStyle="1" w:styleId="ListNumberLevel2">
    <w:name w:val="List Number (Level 2)"/>
    <w:basedOn w:val="Normal"/>
    <w:pPr>
      <w:numPr>
        <w:ilvl w:val="1"/>
        <w:numId w:val="4"/>
      </w:numPr>
    </w:pPr>
    <w:rPr>
      <w:rFonts w:eastAsia="Times New Roman"/>
      <w:lang w:eastAsia="de-DE"/>
    </w:rPr>
  </w:style>
  <w:style w:type="paragraph" w:customStyle="1" w:styleId="ListNumberLevel3">
    <w:name w:val="List Number (Level 3)"/>
    <w:basedOn w:val="Normal"/>
    <w:pPr>
      <w:numPr>
        <w:ilvl w:val="2"/>
        <w:numId w:val="4"/>
      </w:numPr>
    </w:pPr>
    <w:rPr>
      <w:rFonts w:eastAsia="Times New Roman"/>
      <w:lang w:eastAsia="de-DE"/>
    </w:rPr>
  </w:style>
  <w:style w:type="paragraph" w:customStyle="1" w:styleId="ListNumberLevel4">
    <w:name w:val="List Number (Level 4)"/>
    <w:basedOn w:val="Normal"/>
    <w:pPr>
      <w:numPr>
        <w:ilvl w:val="3"/>
        <w:numId w:val="4"/>
      </w:numPr>
    </w:pPr>
    <w:rPr>
      <w:rFonts w:eastAsia="Times New Roman"/>
      <w:lang w:eastAsia="de-DE"/>
    </w:rPr>
  </w:style>
  <w:style w:type="character" w:styleId="Hyperlink">
    <w:name w:val="Hyperlink"/>
    <w:rPr>
      <w:color w:val="0000FF"/>
      <w:u w:val="single"/>
    </w:rPr>
  </w:style>
  <w:style w:type="paragraph" w:styleId="ListBullet">
    <w:name w:val="List Bullet"/>
    <w:basedOn w:val="Normal"/>
    <w:pPr>
      <w:numPr>
        <w:numId w:val="5"/>
      </w:numPr>
    </w:pPr>
    <w:rPr>
      <w:rFonts w:eastAsia="Times New Roman"/>
      <w:lang w:val="fr-FR" w:eastAsia="en-GB"/>
    </w:rPr>
  </w:style>
  <w:style w:type="paragraph" w:styleId="ListBullet2">
    <w:name w:val="List Bullet 2"/>
    <w:basedOn w:val="Normal"/>
    <w:pPr>
      <w:numPr>
        <w:numId w:val="6"/>
      </w:numPr>
    </w:pPr>
    <w:rPr>
      <w:rFonts w:eastAsia="Times New Roman"/>
      <w:lang w:val="fr-FR" w:eastAsia="en-GB"/>
    </w:rPr>
  </w:style>
  <w:style w:type="paragraph" w:styleId="ListBullet3">
    <w:name w:val="List Bullet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8"/>
      </w:numPr>
      <w:contextualSpacing/>
    </w:pPr>
  </w:style>
  <w:style w:type="numbering" w:customStyle="1" w:styleId="NoList1">
    <w:name w:val="No List1"/>
    <w:next w:val="No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2">
    <w:name w:val="List Number 2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2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3"/>
      </w:numPr>
    </w:pPr>
  </w:style>
  <w:style w:type="paragraph" w:customStyle="1" w:styleId="Tiret1">
    <w:name w:val="Tiret 1"/>
    <w:basedOn w:val="Point1"/>
    <w:pPr>
      <w:numPr>
        <w:numId w:val="14"/>
      </w:numPr>
    </w:pPr>
  </w:style>
  <w:style w:type="paragraph" w:customStyle="1" w:styleId="Tiret2">
    <w:name w:val="Tiret 2"/>
    <w:basedOn w:val="Point2"/>
    <w:pPr>
      <w:numPr>
        <w:numId w:val="15"/>
      </w:numPr>
    </w:pPr>
  </w:style>
  <w:style w:type="paragraph" w:customStyle="1" w:styleId="Tiret3">
    <w:name w:val="Tiret 3"/>
    <w:basedOn w:val="Point3"/>
    <w:pPr>
      <w:numPr>
        <w:numId w:val="16"/>
      </w:numPr>
    </w:pPr>
  </w:style>
  <w:style w:type="paragraph" w:customStyle="1" w:styleId="Tiret4">
    <w:name w:val="Tiret 4"/>
    <w:basedOn w:val="Point4"/>
    <w:pPr>
      <w:numPr>
        <w:numId w:val="1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20"/>
      </w:numPr>
    </w:pPr>
  </w:style>
  <w:style w:type="paragraph" w:customStyle="1" w:styleId="Point1number">
    <w:name w:val="Point 1 (number)"/>
    <w:basedOn w:val="Normal"/>
    <w:pPr>
      <w:numPr>
        <w:ilvl w:val="2"/>
        <w:numId w:val="20"/>
      </w:numPr>
    </w:pPr>
  </w:style>
  <w:style w:type="paragraph" w:customStyle="1" w:styleId="Point2number">
    <w:name w:val="Point 2 (number)"/>
    <w:basedOn w:val="Normal"/>
    <w:pPr>
      <w:numPr>
        <w:ilvl w:val="4"/>
        <w:numId w:val="20"/>
      </w:numPr>
    </w:pPr>
  </w:style>
  <w:style w:type="paragraph" w:customStyle="1" w:styleId="Point3number">
    <w:name w:val="Point 3 (number)"/>
    <w:basedOn w:val="Normal"/>
    <w:pPr>
      <w:numPr>
        <w:ilvl w:val="6"/>
        <w:numId w:val="20"/>
      </w:numPr>
    </w:pPr>
  </w:style>
  <w:style w:type="paragraph" w:customStyle="1" w:styleId="Point0letter">
    <w:name w:val="Point 0 (letter)"/>
    <w:basedOn w:val="Normal"/>
    <w:pPr>
      <w:numPr>
        <w:ilvl w:val="1"/>
        <w:numId w:val="20"/>
      </w:numPr>
    </w:pPr>
  </w:style>
  <w:style w:type="paragraph" w:customStyle="1" w:styleId="Point1letter">
    <w:name w:val="Point 1 (letter)"/>
    <w:basedOn w:val="Normal"/>
    <w:pPr>
      <w:numPr>
        <w:ilvl w:val="3"/>
        <w:numId w:val="20"/>
      </w:numPr>
    </w:pPr>
  </w:style>
  <w:style w:type="paragraph" w:customStyle="1" w:styleId="Point2letter">
    <w:name w:val="Point 2 (letter)"/>
    <w:basedOn w:val="Normal"/>
    <w:pPr>
      <w:numPr>
        <w:ilvl w:val="5"/>
        <w:numId w:val="20"/>
      </w:numPr>
    </w:pPr>
  </w:style>
  <w:style w:type="paragraph" w:customStyle="1" w:styleId="Point3letter">
    <w:name w:val="Point 3 (letter)"/>
    <w:basedOn w:val="Normal"/>
    <w:pPr>
      <w:numPr>
        <w:ilvl w:val="7"/>
        <w:numId w:val="20"/>
      </w:numPr>
    </w:pPr>
  </w:style>
  <w:style w:type="paragraph" w:customStyle="1" w:styleId="Point4letter">
    <w:name w:val="Point 4 (letter)"/>
    <w:basedOn w:val="Normal"/>
    <w:pPr>
      <w:numPr>
        <w:ilvl w:val="8"/>
        <w:numId w:val="20"/>
      </w:numPr>
    </w:pPr>
  </w:style>
  <w:style w:type="paragraph" w:customStyle="1" w:styleId="Bullet0">
    <w:name w:val="Bullet 0"/>
    <w:basedOn w:val="Normal"/>
    <w:pPr>
      <w:numPr>
        <w:numId w:val="21"/>
      </w:numPr>
    </w:pPr>
  </w:style>
  <w:style w:type="paragraph" w:customStyle="1" w:styleId="Bullet1">
    <w:name w:val="Bullet 1"/>
    <w:basedOn w:val="Normal"/>
    <w:pPr>
      <w:numPr>
        <w:numId w:val="22"/>
      </w:numPr>
    </w:pPr>
  </w:style>
  <w:style w:type="paragraph" w:customStyle="1" w:styleId="Bullet2">
    <w:name w:val="Bullet 2"/>
    <w:basedOn w:val="Normal"/>
    <w:pPr>
      <w:numPr>
        <w:numId w:val="23"/>
      </w:numPr>
    </w:pPr>
  </w:style>
  <w:style w:type="paragraph" w:customStyle="1" w:styleId="Bullet3">
    <w:name w:val="Bullet 3"/>
    <w:basedOn w:val="Normal"/>
    <w:pPr>
      <w:numPr>
        <w:numId w:val="24"/>
      </w:numPr>
    </w:pPr>
  </w:style>
  <w:style w:type="paragraph" w:customStyle="1" w:styleId="Bullet4">
    <w:name w:val="Bullet 4"/>
    <w:basedOn w:val="Normal"/>
    <w:pPr>
      <w:numPr>
        <w:numId w:val="25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4"/>
      </w:numPr>
    </w:pPr>
    <w:rPr>
      <w:rFonts w:eastAsia="Times New Roman"/>
      <w:lang w:eastAsia="de-DE"/>
    </w:rPr>
  </w:style>
  <w:style w:type="paragraph" w:customStyle="1" w:styleId="ListBullet1">
    <w:name w:val="List Bullet 1"/>
    <w:basedOn w:val="Normal"/>
    <w:pPr>
      <w:numPr>
        <w:numId w:val="1"/>
      </w:numPr>
    </w:pPr>
    <w:rPr>
      <w:rFonts w:eastAsia="Times New Roman"/>
      <w:lang w:eastAsia="de-DE"/>
    </w:rPr>
  </w:style>
  <w:style w:type="paragraph" w:customStyle="1" w:styleId="ListDash1">
    <w:name w:val="List Dash 1"/>
    <w:basedOn w:val="Normal"/>
    <w:pPr>
      <w:numPr>
        <w:numId w:val="2"/>
      </w:numPr>
    </w:pPr>
    <w:rPr>
      <w:rFonts w:eastAsia="Times New Roman"/>
      <w:lang w:eastAsia="de-DE"/>
    </w:rPr>
  </w:style>
  <w:style w:type="paragraph" w:customStyle="1" w:styleId="ListDash2">
    <w:name w:val="List Dash 2"/>
    <w:basedOn w:val="Normal"/>
    <w:pPr>
      <w:numPr>
        <w:numId w:val="3"/>
      </w:numPr>
    </w:pPr>
    <w:rPr>
      <w:rFonts w:eastAsia="Times New Roman"/>
      <w:lang w:eastAsia="de-DE"/>
    </w:rPr>
  </w:style>
  <w:style w:type="paragraph" w:customStyle="1" w:styleId="ListNumberLevel2">
    <w:name w:val="List Number (Level 2)"/>
    <w:basedOn w:val="Normal"/>
    <w:pPr>
      <w:numPr>
        <w:ilvl w:val="1"/>
        <w:numId w:val="4"/>
      </w:numPr>
    </w:pPr>
    <w:rPr>
      <w:rFonts w:eastAsia="Times New Roman"/>
      <w:lang w:eastAsia="de-DE"/>
    </w:rPr>
  </w:style>
  <w:style w:type="paragraph" w:customStyle="1" w:styleId="ListNumberLevel3">
    <w:name w:val="List Number (Level 3)"/>
    <w:basedOn w:val="Normal"/>
    <w:pPr>
      <w:numPr>
        <w:ilvl w:val="2"/>
        <w:numId w:val="4"/>
      </w:numPr>
    </w:pPr>
    <w:rPr>
      <w:rFonts w:eastAsia="Times New Roman"/>
      <w:lang w:eastAsia="de-DE"/>
    </w:rPr>
  </w:style>
  <w:style w:type="paragraph" w:customStyle="1" w:styleId="ListNumberLevel4">
    <w:name w:val="List Number (Level 4)"/>
    <w:basedOn w:val="Normal"/>
    <w:pPr>
      <w:numPr>
        <w:ilvl w:val="3"/>
        <w:numId w:val="4"/>
      </w:numPr>
    </w:pPr>
    <w:rPr>
      <w:rFonts w:eastAsia="Times New Roman"/>
      <w:lang w:eastAsia="de-DE"/>
    </w:rPr>
  </w:style>
  <w:style w:type="character" w:styleId="Hyperlink">
    <w:name w:val="Hyperlink"/>
    <w:rPr>
      <w:color w:val="0000FF"/>
      <w:u w:val="single"/>
    </w:rPr>
  </w:style>
  <w:style w:type="paragraph" w:styleId="ListBullet">
    <w:name w:val="List Bullet"/>
    <w:basedOn w:val="Normal"/>
    <w:pPr>
      <w:numPr>
        <w:numId w:val="5"/>
      </w:numPr>
    </w:pPr>
    <w:rPr>
      <w:rFonts w:eastAsia="Times New Roman"/>
      <w:lang w:val="fr-FR" w:eastAsia="en-GB"/>
    </w:rPr>
  </w:style>
  <w:style w:type="paragraph" w:styleId="ListBullet2">
    <w:name w:val="List Bullet 2"/>
    <w:basedOn w:val="Normal"/>
    <w:pPr>
      <w:numPr>
        <w:numId w:val="6"/>
      </w:numPr>
    </w:pPr>
    <w:rPr>
      <w:rFonts w:eastAsia="Times New Roman"/>
      <w:lang w:val="fr-FR" w:eastAsia="en-GB"/>
    </w:rPr>
  </w:style>
  <w:style w:type="paragraph" w:styleId="ListBullet3">
    <w:name w:val="List Bullet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8"/>
      </w:numPr>
      <w:contextualSpacing/>
    </w:pPr>
  </w:style>
  <w:style w:type="numbering" w:customStyle="1" w:styleId="NoList1">
    <w:name w:val="No List1"/>
    <w:next w:val="No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2">
    <w:name w:val="List Number 2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2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3"/>
      </w:numPr>
    </w:pPr>
  </w:style>
  <w:style w:type="paragraph" w:customStyle="1" w:styleId="Tiret1">
    <w:name w:val="Tiret 1"/>
    <w:basedOn w:val="Point1"/>
    <w:pPr>
      <w:numPr>
        <w:numId w:val="14"/>
      </w:numPr>
    </w:pPr>
  </w:style>
  <w:style w:type="paragraph" w:customStyle="1" w:styleId="Tiret2">
    <w:name w:val="Tiret 2"/>
    <w:basedOn w:val="Point2"/>
    <w:pPr>
      <w:numPr>
        <w:numId w:val="15"/>
      </w:numPr>
    </w:pPr>
  </w:style>
  <w:style w:type="paragraph" w:customStyle="1" w:styleId="Tiret3">
    <w:name w:val="Tiret 3"/>
    <w:basedOn w:val="Point3"/>
    <w:pPr>
      <w:numPr>
        <w:numId w:val="16"/>
      </w:numPr>
    </w:pPr>
  </w:style>
  <w:style w:type="paragraph" w:customStyle="1" w:styleId="Tiret4">
    <w:name w:val="Tiret 4"/>
    <w:basedOn w:val="Point4"/>
    <w:pPr>
      <w:numPr>
        <w:numId w:val="1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20"/>
      </w:numPr>
    </w:pPr>
  </w:style>
  <w:style w:type="paragraph" w:customStyle="1" w:styleId="Point1number">
    <w:name w:val="Point 1 (number)"/>
    <w:basedOn w:val="Normal"/>
    <w:pPr>
      <w:numPr>
        <w:ilvl w:val="2"/>
        <w:numId w:val="20"/>
      </w:numPr>
    </w:pPr>
  </w:style>
  <w:style w:type="paragraph" w:customStyle="1" w:styleId="Point2number">
    <w:name w:val="Point 2 (number)"/>
    <w:basedOn w:val="Normal"/>
    <w:pPr>
      <w:numPr>
        <w:ilvl w:val="4"/>
        <w:numId w:val="20"/>
      </w:numPr>
    </w:pPr>
  </w:style>
  <w:style w:type="paragraph" w:customStyle="1" w:styleId="Point3number">
    <w:name w:val="Point 3 (number)"/>
    <w:basedOn w:val="Normal"/>
    <w:pPr>
      <w:numPr>
        <w:ilvl w:val="6"/>
        <w:numId w:val="20"/>
      </w:numPr>
    </w:pPr>
  </w:style>
  <w:style w:type="paragraph" w:customStyle="1" w:styleId="Point0letter">
    <w:name w:val="Point 0 (letter)"/>
    <w:basedOn w:val="Normal"/>
    <w:pPr>
      <w:numPr>
        <w:ilvl w:val="1"/>
        <w:numId w:val="20"/>
      </w:numPr>
    </w:pPr>
  </w:style>
  <w:style w:type="paragraph" w:customStyle="1" w:styleId="Point1letter">
    <w:name w:val="Point 1 (letter)"/>
    <w:basedOn w:val="Normal"/>
    <w:pPr>
      <w:numPr>
        <w:ilvl w:val="3"/>
        <w:numId w:val="20"/>
      </w:numPr>
    </w:pPr>
  </w:style>
  <w:style w:type="paragraph" w:customStyle="1" w:styleId="Point2letter">
    <w:name w:val="Point 2 (letter)"/>
    <w:basedOn w:val="Normal"/>
    <w:pPr>
      <w:numPr>
        <w:ilvl w:val="5"/>
        <w:numId w:val="20"/>
      </w:numPr>
    </w:pPr>
  </w:style>
  <w:style w:type="paragraph" w:customStyle="1" w:styleId="Point3letter">
    <w:name w:val="Point 3 (letter)"/>
    <w:basedOn w:val="Normal"/>
    <w:pPr>
      <w:numPr>
        <w:ilvl w:val="7"/>
        <w:numId w:val="20"/>
      </w:numPr>
    </w:pPr>
  </w:style>
  <w:style w:type="paragraph" w:customStyle="1" w:styleId="Point4letter">
    <w:name w:val="Point 4 (letter)"/>
    <w:basedOn w:val="Normal"/>
    <w:pPr>
      <w:numPr>
        <w:ilvl w:val="8"/>
        <w:numId w:val="20"/>
      </w:numPr>
    </w:pPr>
  </w:style>
  <w:style w:type="paragraph" w:customStyle="1" w:styleId="Bullet0">
    <w:name w:val="Bullet 0"/>
    <w:basedOn w:val="Normal"/>
    <w:pPr>
      <w:numPr>
        <w:numId w:val="21"/>
      </w:numPr>
    </w:pPr>
  </w:style>
  <w:style w:type="paragraph" w:customStyle="1" w:styleId="Bullet1">
    <w:name w:val="Bullet 1"/>
    <w:basedOn w:val="Normal"/>
    <w:pPr>
      <w:numPr>
        <w:numId w:val="22"/>
      </w:numPr>
    </w:pPr>
  </w:style>
  <w:style w:type="paragraph" w:customStyle="1" w:styleId="Bullet2">
    <w:name w:val="Bullet 2"/>
    <w:basedOn w:val="Normal"/>
    <w:pPr>
      <w:numPr>
        <w:numId w:val="23"/>
      </w:numPr>
    </w:pPr>
  </w:style>
  <w:style w:type="paragraph" w:customStyle="1" w:styleId="Bullet3">
    <w:name w:val="Bullet 3"/>
    <w:basedOn w:val="Normal"/>
    <w:pPr>
      <w:numPr>
        <w:numId w:val="24"/>
      </w:numPr>
    </w:pPr>
  </w:style>
  <w:style w:type="paragraph" w:customStyle="1" w:styleId="Bullet4">
    <w:name w:val="Bullet 4"/>
    <w:basedOn w:val="Normal"/>
    <w:pPr>
      <w:numPr>
        <w:numId w:val="25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2520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178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36928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825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2EA0A-52AE-4C68-B8F4-8A0C2FFE4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0</TotalTime>
  <Pages>6</Pages>
  <Words>1128</Words>
  <Characters>6773</Characters>
  <Application>Microsoft Office Word</Application>
  <DocSecurity>0</DocSecurity>
  <Lines>135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18</cp:revision>
  <cp:lastPrinted>2016-03-23T13:34:00Z</cp:lastPrinted>
  <dcterms:created xsi:type="dcterms:W3CDTF">2016-05-27T13:19:00Z</dcterms:created>
  <dcterms:modified xsi:type="dcterms:W3CDTF">2016-05-30T07:46:00Z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20141001</vt:lpwstr>
  </property>
  <property fmtid="{D5CDD505-2E9C-101B-9397-08002B2CF9AE}" pid="6" name="Created using">
    <vt:lpwstr>LW 5.8.4, Build 20150407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SJ-023</vt:lpwstr>
  </property>
  <property fmtid="{D5CDD505-2E9C-101B-9397-08002B2CF9AE}" pid="10" name="DQCStatus">
    <vt:lpwstr>Green (DQC version 03)</vt:lpwstr>
  </property>
</Properties>
</file>