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D8D7E50167C47169A01ECE507A08CA1" style="width:451pt;height:38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ANNEX 2</w:t>
      </w:r>
    </w:p>
    <w:p>
      <w:pPr>
        <w:rPr>
          <w:noProof/>
        </w:rPr>
      </w:pPr>
    </w:p>
    <w:p>
      <w:pPr>
        <w:pStyle w:val="TableTitle"/>
        <w:outlineLvl w:val="0"/>
        <w:rPr>
          <w:noProof/>
        </w:rPr>
      </w:pPr>
      <w:r>
        <w:rPr>
          <w:noProof/>
        </w:rPr>
        <w:t>Correlation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3"/>
        <w:gridCol w:w="4655"/>
      </w:tblGrid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Directive 2013/32/EU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This Regulation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2(a)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4(1)(a)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2(b)-(f)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4(2)(a)-(e)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2(g)-(m)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4(1)(b)-(h)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2(n)-(q)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4(2)(f)-(i)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4(2)(j)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3(1)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2(1) 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3(2)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2(2)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3(3)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4(1)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5(1) and 5(2)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4(2)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5(4)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4(3)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5(5) and 12(6)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4(4)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5(5)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4(5)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6(1), first paragraph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27(1) 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6(1), second paragraph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</w:rPr>
              <w:t>Article 6(1), third paragraph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5(3) and Article 5(5)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27(2)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28(2) and 39(1)(a)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28(1)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28(3)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28(4)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28(5)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6(4)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28(6)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6(5)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27(3)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27(4)</w:t>
            </w:r>
          </w:p>
        </w:tc>
      </w:tr>
      <w:tr>
        <w:trPr>
          <w:trHeight w:val="561"/>
        </w:trP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7(2), first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31(1)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7(2), second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31(2)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31(3)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31(4)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31(6)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31(7)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31(8)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31(9)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31(10)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7(4)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32(3)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32(1)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32(2)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7(5)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30(1) and 30(2)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30(3)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9(1)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9(1) and 9(2)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9(2)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9(3)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9(3)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9(4)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37(1)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10(3)(a)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33(2)(a)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10(3)(b)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33(2)(b)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33(2)(c)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33(2)(d)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33(2)(e)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33(2)(f)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10(3)(c)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color w:val="000000" w:themeColor="text1"/>
                <w:lang w:val="en-US"/>
              </w:rPr>
              <w:t>Article 10(3)(d)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color w:val="000000" w:themeColor="text1"/>
                <w:lang w:val="en-US"/>
              </w:rPr>
              <w:t>Article 33(3)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10(4)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53(4)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10(5)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35(1)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35(2)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35(3)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12(1)(a)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8(2)(b)-(g) and second 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8(2)(a)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12(1)(b)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12(1)(c)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12(1)(d)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color w:val="000000" w:themeColor="text1"/>
                <w:lang w:val="en-US"/>
              </w:rPr>
            </w:pPr>
            <w:r>
              <w:rPr>
                <w:noProof/>
                <w:lang w:val="en-US"/>
              </w:rPr>
              <w:t>Article 12(1)(e)</w:t>
            </w:r>
          </w:p>
        </w:tc>
        <w:tc>
          <w:tcPr>
            <w:tcW w:w="4655" w:type="dxa"/>
          </w:tcPr>
          <w:p>
            <w:pPr>
              <w:rPr>
                <w:noProof/>
                <w:color w:val="000000" w:themeColor="text1"/>
                <w:lang w:val="en-US"/>
              </w:rPr>
            </w:pPr>
            <w:r>
              <w:rPr>
                <w:noProof/>
                <w:lang w:val="en-US"/>
              </w:rPr>
              <w:t>Article 8(6)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12(1)(f)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8(2)(h)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53(1)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7(2)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7(2)(a), (b) and (c)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13(2)(a)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7(6)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13(2)(b)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7(2)(d)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13(2)(c)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13(2)(d)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7(7)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13(2)(e)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13(2)(f)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14(1), first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Articles 10(1) and 11(1) 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14(1), second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12(4), 12(6) and 12(7)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14(1), third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31(5)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14(1), fourth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21(2), first 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14(2), first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14(2)(a)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12(5)(a)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14(2)(b)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12(5)(b)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14(2), second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12(5), second 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12(9)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14(4)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12(5), second 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14(5)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39(1)(d)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15(3)(a)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12(6)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15(3)(b)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12(8), second 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15(3)(c)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12(8)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15(3)(d)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15(3)(e)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21(2), second 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15(4)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17(3), first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17(3), second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17(4)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17(5), first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13(5)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17(5), second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17(5), third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13(6)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13(7)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18(1)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23(1), 23(2) and 23(5)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18(2)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18(3)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15(1) and 15(4)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15(1)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20(3), first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15(5)(b)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15(5)(a)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15(5)(c)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20(3), second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15(5), second paragraph</w:t>
            </w:r>
          </w:p>
        </w:tc>
      </w:tr>
      <w:tr>
        <w:trPr>
          <w:trHeight w:val="533"/>
        </w:trP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20(3), third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20(4)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21(1), first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21(1), second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21(2)(a)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21(2)(b)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21(2) second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21(2), third paragraph 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</w:rPr>
              <w:t>Article 21(3)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21(4)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21(5)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22(1)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22(2)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16(1) and 16(2)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23(4), first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23(4), second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16(5)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23(4), third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16(6)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  <w:lang w:val="en-US"/>
              </w:rPr>
              <w:t>Article 24(1)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19(1) and 20(1)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19(2) and 19(3)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24(4)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20(2) and 20(3)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25(1)(a)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22(1), 22(3), and 22(4)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22(2)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25(1)(b) and second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22(6)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22(5)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25(3)(a)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21(2), second 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25(3)(b)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25(4)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25(5)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25(5), first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25(5), second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25(5), third paragraph, point (a)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25(5), third paragraph, point (b)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25(5), third paragraph, point (c)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25(5), fourth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24(6)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fr-BE"/>
              </w:rPr>
              <w:t>Article 25(6), first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fr-BE"/>
              </w:rPr>
              <w:t>Article 21(1)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25(6), second paragraph, point (a)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fr-BE"/>
              </w:rPr>
              <w:t>Article 40(5)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25(6), second pargraph, point (a), subpoint (i)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fr-BE"/>
              </w:rPr>
              <w:t>Article 40(5)(a)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25(6), second pargraph, point (a), subpoint (ii)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25(6), second pargraph, point (a), subpoint (iii)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fr-BE"/>
              </w:rPr>
              <w:t>Article 40(5)(b)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25(6), second paragraph, point (b)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fr-BE"/>
              </w:rPr>
              <w:t>Article 41(5)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25(6), second paragraph, point (b), subpoint (i)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fr-BE"/>
              </w:rPr>
              <w:t>Article 41(5)(a)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25(6), second paragraph, point (b), subpoint (ii)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25(6), second paragraph, point (b), subpoint (iii)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fr-BE"/>
              </w:rPr>
              <w:t>Article 41(5)(b)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25(6), second paragraph, point (b), subpoint (iv)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fr-BE"/>
              </w:rPr>
              <w:t>Article 41(5)(c)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25(6), second paragraph, point (b), subpoint (v)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fr-BE"/>
              </w:rPr>
              <w:t>Article 41(5)(d)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25(6), second paragraph, point (b), subpoint (vi)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Article 25(6), second paragraph, point (b), second subpargraph 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41(5)(d)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25(6), second paragraph, point (c)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45(5)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25(6), second paragraph, point (d)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- 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26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27(1)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38(2)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38(1)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27(2)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28(1), first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39(5)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Articler 28(1), second paragraph, point (a)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Article 39(1)(d)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Articler 28(1), second paragraph, point (b)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39(1)(e) and (f)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39(1)(b) and (c)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28(1), third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39(2), (3) and 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28(2)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28(3)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29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18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30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6(2)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31(1)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33(1)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34(1)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31(2)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34(2)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31(3), first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Article 34(2)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31(3), second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34(4)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</w:rPr>
              <w:t>Article 31(3), third paragraph, point (a)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34(3)(b)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</w:rPr>
              <w:t>Article 31(3), third paragraph, point (b)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</w:rPr>
              <w:t>Article 34(3)(a)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</w:rPr>
              <w:t>Article 31(3), third paragraph, point (c)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</w:rPr>
              <w:t>Article 31(3), fourth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31(4)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34(5)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31(5)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34(5)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31(6)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31(7)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33(5)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31(8)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40(1)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31(8)(a)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40(1)(a)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31(8)(b)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40(1)(e)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31(8)(c)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40(1)(c)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  <w:lang w:val="fr-BE"/>
              </w:rPr>
              <w:t>Article 31(8)(d)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  <w:lang w:val="fr-BE"/>
              </w:rPr>
              <w:t>Article 31(8)(e)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  <w:lang w:val="fr-BE"/>
              </w:rPr>
              <w:t>Article 40(1)(b)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  <w:lang w:val="fr-BE"/>
              </w:rPr>
              <w:t>Article 31(8)(f)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  <w:lang w:val="fr-BE"/>
              </w:rPr>
              <w:t>Article 40(1)(h)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31(8)(g)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</w:rPr>
              <w:t>Article 40(1)(d)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31(8)(h)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</w:rPr>
              <w:t>Article 40(1)(g)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31(8)(i)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31(8)(j)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</w:rPr>
              <w:t>Article 40(1)(f)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31(9)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40(2)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Article 40(3)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40(4)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32(1)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37(2)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32(2)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37(3)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33(1)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36(2)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Article 33(2), first paragraph 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Article 36(1)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33(2)(a)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  <w:lang w:val="fr-BE"/>
              </w:rPr>
              <w:t>Article 36(2)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33(2)(b)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36(1)(a)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33(2)(c)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36(1)(b)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33(2)(d)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36(1)(c)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33(2)(e)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36(1)(d)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36(3)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36(4)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36(5)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34(1)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Articles 10(1) and 42(3)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34(2)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12(3) and 12(7)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35, first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Article 44(1)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35, second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44(3)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44(2)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44(4)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44(5)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44(6)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44(7)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36(1)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47(4)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47(1)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47(2)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47(3)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36(2)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48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49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37(1)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50(1)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37(2)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37(3)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-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50(2)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50(3)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37(4)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50(4)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38(1)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45(1)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45(2)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45(3), first 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38(2)(a)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45(3)(a)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Article 45(3)(b)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38(2)(b)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38(2)(c)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45(3) and 45(4)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38(3)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45(6)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38(4)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45(7)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38(5)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50(4)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39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40(1)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42(1)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40(2)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42(2)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40(3)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42(4)(a)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40(4)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42(4)(b)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40(5)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42(5)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40(6)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36(1)(d)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40(7)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41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41(1)(a)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43(a)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41(1)(b)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43(b)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41, second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43, first 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41(2)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42(1)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42(3)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42(2)(a)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42(2)(b)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42(3)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42(2), second pargraph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42(3)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43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41(1), (2), (3) and 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44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45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46(1)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53(1)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46(1)(a)(i)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53(1)(a)(ii)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46(1)(a)(ii)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53(1)(a)(i)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46(1)(a)(iii)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53(1)(a)(iv)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46(1)(a)(iv)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46(1)(b)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53(1)(a)(iii)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46(1)(c)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53(1)(b)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46(2), first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53(2)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46(2), second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46(3)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53(3)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53(5)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46(4), first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53(6), first and third pargraphs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46(4), second 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</w:rPr>
              <w:t>Article 53(6), second 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46(5)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54(1)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46(6)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  <w:lang w:val="fr-BE"/>
              </w:rPr>
              <w:t xml:space="preserve">Article 54(2)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46(6)(a)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54(2)(a)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46(6)(b)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54(2)(b)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46(6)(c)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54(2)(c)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46(6)(d)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46(7)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54(3)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46(8)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  <w:lang w:val="fr-BE"/>
              </w:rPr>
              <w:t>Article 54(4)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54(5)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46(9)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46(10)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  <w:lang w:val="fr-BE"/>
              </w:rPr>
              <w:t>Article 55(1)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55(2)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46(11)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47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48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6(1)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49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57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58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59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50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60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51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52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53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61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54</w:t>
            </w: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62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fr-BE"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  <w:lang w:val="fr-BE"/>
              </w:rPr>
            </w:pP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C11AD6" w15:done="0"/>
  <w15:commentEx w15:paraId="21C22AB3" w15:done="0"/>
  <w15:commentEx w15:paraId="7ECC4FCC" w15:done="0"/>
  <w15:commentEx w15:paraId="0936331F" w15:done="0"/>
  <w15:commentEx w15:paraId="7F53E7FA" w15:done="0"/>
  <w15:commentEx w15:paraId="50F7591B" w15:done="0"/>
  <w15:commentEx w15:paraId="1C9886DF" w15:done="0"/>
  <w15:commentEx w15:paraId="6B2D56E1" w15:done="0"/>
  <w15:commentEx w15:paraId="3C22413E" w15:done="0"/>
  <w15:commentEx w15:paraId="092DB899" w15:done="0"/>
  <w15:commentEx w15:paraId="7CE902B1" w15:done="0"/>
  <w15:commentEx w15:paraId="12192875" w15:done="0"/>
  <w15:commentEx w15:paraId="6DCF76E8" w15:done="0"/>
  <w15:commentEx w15:paraId="17990237" w15:done="0"/>
  <w15:commentEx w15:paraId="6A31C720" w15:done="0"/>
  <w15:commentEx w15:paraId="12B1006D" w15:done="0"/>
  <w15:commentEx w15:paraId="2B6A1B5C" w15:done="0"/>
  <w15:commentEx w15:paraId="20A85005" w15:done="0"/>
  <w15:commentEx w15:paraId="357A0C02" w15:done="0"/>
  <w15:commentEx w15:paraId="262B718F" w15:done="0"/>
  <w15:commentEx w15:paraId="245375B7" w15:done="0"/>
  <w15:commentEx w15:paraId="6BB043B4" w15:done="0"/>
  <w15:commentEx w15:paraId="1D69050F" w15:done="0"/>
  <w15:commentEx w15:paraId="60F3D143" w15:done="0"/>
  <w15:commentEx w15:paraId="04AFD5C1" w15:done="0"/>
  <w15:commentEx w15:paraId="68A7FB7E" w15:done="0"/>
  <w15:commentEx w15:paraId="55CCBE91" w15:done="0"/>
  <w15:commentEx w15:paraId="0C91D9CB" w15:done="0"/>
  <w15:commentEx w15:paraId="0F67FB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8AC4E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13C5C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DD4B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EE2FF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9EA66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30C01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05652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3C66D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7-12 16:48:4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to the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0D8D7E50167C47169A01ECE507A08CA1"/>
    <w:docVar w:name="LW_CROSSREFERENCE" w:val="&lt;UNUSED&gt;"/>
    <w:docVar w:name="LW_DocType" w:val="ANNEX"/>
    <w:docVar w:name="LW_EMISSION" w:val="13.7.2016"/>
    <w:docVar w:name="LW_EMISSION_ISODATE" w:val="2016-07-13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establishing a common procedure for international protection in the Union and repealing Directive 2013/32/EU"/>
    <w:docVar w:name="LW_PART_NBR" w:val="1"/>
    <w:docVar w:name="LW_PART_NBR_TOTAL" w:val="1"/>
    <w:docVar w:name="LW_REF.INST.NEW" w:val="COM"/>
    <w:docVar w:name="LW_REF.INST.NEW_ADOPTED" w:val="final"/>
    <w:docVar w:name="LW_REF.INST.NEW_TEXT" w:val="(2016) 467"/>
    <w:docVar w:name="LW_REF.INTERNE" w:val="&lt;UNUSED&gt;"/>
    <w:docVar w:name="LW_SUPERTITRE" w:val="&lt;UNUSED&gt;"/>
    <w:docVar w:name="LW_TITRE.OBJ.CP" w:val="&lt;UNUSED&gt;"/>
    <w:docVar w:name="LW_TYPE.DOC.CP" w:val="ANNEX"/>
    <w:docVar w:name="LW_TYPEACTEPRINCIPAL.CP" w:val="Proposal for a 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</w:rPr>
  </w:style>
  <w:style w:type="character" w:customStyle="1" w:styleId="Style1Char">
    <w:name w:val="Style1 Char"/>
    <w:basedOn w:val="FootnoteTextChar"/>
    <w:link w:val="Style1"/>
    <w:locked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paragraph" w:customStyle="1" w:styleId="Style1">
    <w:name w:val="Style1"/>
    <w:basedOn w:val="FootnoteText"/>
    <w:link w:val="Style1Char"/>
    <w:qFormat/>
    <w:pPr>
      <w:ind w:lef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after="0"/>
    </w:pPr>
    <w:rPr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</w:rPr>
  </w:style>
  <w:style w:type="character" w:customStyle="1" w:styleId="Style1Char">
    <w:name w:val="Style1 Char"/>
    <w:basedOn w:val="FootnoteTextChar"/>
    <w:link w:val="Style1"/>
    <w:locked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paragraph" w:customStyle="1" w:styleId="Style1">
    <w:name w:val="Style1"/>
    <w:basedOn w:val="FootnoteText"/>
    <w:link w:val="Style1Char"/>
    <w:qFormat/>
    <w:pPr>
      <w:ind w:lef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after="0"/>
    </w:pPr>
    <w:rPr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E9A4-06E3-4FC8-B4C0-91071D60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16</Pages>
  <Words>1572</Words>
  <Characters>9045</Characters>
  <Application>Microsoft Office Word</Application>
  <DocSecurity>0</DocSecurity>
  <Lines>822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GRAY Patricia (HOME)</dc:creator>
  <cp:lastModifiedBy>DIGIT/A3</cp:lastModifiedBy>
  <cp:revision>7</cp:revision>
  <cp:lastPrinted>2016-07-06T07:13:00Z</cp:lastPrinted>
  <dcterms:created xsi:type="dcterms:W3CDTF">2016-07-08T11:32:00Z</dcterms:created>
  <dcterms:modified xsi:type="dcterms:W3CDTF">2016-07-12T14:48:00Z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2</vt:lpwstr>
  </property>
  <property fmtid="{D5CDD505-2E9C-101B-9397-08002B2CF9AE}" pid="8" name="Last annex">
    <vt:lpwstr>2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