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B1A6578FAC43B7AFBE53EC89780DEE" style="width:450.7pt;height:393.6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съответни разпоредби на законодателството на ЕС в Споразумението за ЕИП във възможно най-кратък срок след тяхното приемане, както и да дава възможност за участие на държавите от ЕАСТ, участващи в ЕИП, във всички дейности и програми на ЕС от значение за ЕИП.</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С проекта на решение на Съвместния комитет на ЕИП (приложен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за да се продължи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в областта „Осъществяване и развитие на единния пазар на финансови услуги“.</w:t>
      </w:r>
    </w:p>
    <w:p>
      <w:pPr>
        <w:pStyle w:val="ManualHeading1"/>
        <w:rPr>
          <w:noProof/>
        </w:rPr>
      </w:pPr>
      <w:r>
        <w:rPr>
          <w:noProof/>
        </w:rPr>
        <w:t>3.</w:t>
      </w:r>
      <w:r>
        <w:rPr>
          <w:noProof/>
        </w:rPr>
        <w:tab/>
        <w:t>ПРАВНИ ЕЛЕМЕНТИ НА ПРЕДЛОЖЕНИЕТО</w:t>
      </w:r>
    </w:p>
    <w:p>
      <w:pPr>
        <w:rPr>
          <w:noProof/>
        </w:rPr>
      </w:pPr>
      <w:r>
        <w:rPr>
          <w:noProof/>
        </w:rPr>
        <w:t>Съгласно член 1, параграф 3 от Регламент (ЕО) № 2894/94 на Съвета относно условията за прилагане на Споразумението за Европейското икономическо пространство Съветът определя позицията, която да бъде приета от името на Съюза по отношение на подобни решения, въз основа на предложение на Комисията.</w:t>
      </w:r>
    </w:p>
    <w:p>
      <w:pPr>
        <w:rPr>
          <w:noProof/>
        </w:rPr>
      </w:pPr>
      <w:r>
        <w:rPr>
          <w:noProof/>
        </w:rPr>
        <w:t>Комисията представя проекта на решение на Съвместния комитет на ЕИП пред Съвета, който да го приеме като позиция на Съюза. Комисията се надява да има възможност да изложи позицията на Съюза пред Съвместния комитет на ЕИП възможно най-скоро.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2016/0071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(бюджетен ред 12 02 01)</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1"/>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 („Споразумението за ЕИП“)</w:t>
      </w:r>
      <w:r>
        <w:rPr>
          <w:rStyle w:val="FootnoteReference"/>
          <w:noProof/>
        </w:rPr>
        <w:footnoteReference w:id="2"/>
      </w:r>
      <w:r>
        <w:rPr>
          <w:noProof/>
        </w:rPr>
        <w:t xml:space="preserve">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Протокол 31 към Споразумението за ЕИП („Протокол 31“).</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осъществяването и развитието на единния пазар на финансови услуги.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31 декември 2015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да бъде приета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305, 30.11.1994 г., стр. 6.</w:t>
      </w:r>
    </w:p>
  </w:footnote>
  <w:footnote w:id="2">
    <w:p>
      <w:pPr>
        <w:pStyle w:val="FootnoteText"/>
        <w:rPr>
          <w:lang w:val="en-US"/>
        </w:rPr>
      </w:pPr>
      <w:r>
        <w:rPr>
          <w:rStyle w:val="FootnoteReference"/>
        </w:rPr>
        <w:footnoteRef/>
      </w:r>
      <w:r>
        <w:tab/>
        <w:t>ОВ L 1, 3.1.1994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10 15:52: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6B1A6578FAC43B7AFBE53EC89780DEE"/>
    <w:docVar w:name="LW_CROSSREFERENCE" w:val="&lt;UNUSED&gt;"/>
    <w:docVar w:name="LW_DocType" w:val="COM"/>
    <w:docVar w:name="LW_EMISSION" w:val="11.3.2016"/>
    <w:docVar w:name="LW_EMISSION_ISODATE" w:val="2016-03-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1"/>
    <w:docVar w:name="LW_REF.II.NEW.CP_YEAR" w:val="2016"/>
    <w:docVar w:name="LW_REF.INST.NEW" w:val="COM"/>
    <w:docVar w:name="LW_REF.INST.NEW_ADOPTED" w:val="final"/>
    <w:docVar w:name="LW_REF.INST.NEW_TEXT" w:val="(2016) 13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u1073?\u1102?\u1076?\u1078?\u1077?\u1090?\u1077?\u1085? \u1088?\u1077?\u1076? 12 02 01)"/>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bg-BG" w:eastAsia="bg-BG"/>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bg-B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74">
      <w:bodyDiv w:val="1"/>
      <w:marLeft w:val="0"/>
      <w:marRight w:val="0"/>
      <w:marTop w:val="0"/>
      <w:marBottom w:val="0"/>
      <w:divBdr>
        <w:top w:val="none" w:sz="0" w:space="0" w:color="auto"/>
        <w:left w:val="none" w:sz="0" w:space="0" w:color="auto"/>
        <w:bottom w:val="none" w:sz="0" w:space="0" w:color="auto"/>
        <w:right w:val="none" w:sz="0" w:space="0" w:color="auto"/>
      </w:divBdr>
    </w:div>
    <w:div w:id="1756441612">
      <w:marLeft w:val="0"/>
      <w:marRight w:val="0"/>
      <w:marTop w:val="0"/>
      <w:marBottom w:val="0"/>
      <w:divBdr>
        <w:top w:val="none" w:sz="0" w:space="0" w:color="auto"/>
        <w:left w:val="none" w:sz="0" w:space="0" w:color="auto"/>
        <w:bottom w:val="none" w:sz="0" w:space="0" w:color="auto"/>
        <w:right w:val="none" w:sz="0" w:space="0" w:color="auto"/>
      </w:divBdr>
      <w:divsChild>
        <w:div w:id="1756441606">
          <w:marLeft w:val="0"/>
          <w:marRight w:val="0"/>
          <w:marTop w:val="0"/>
          <w:marBottom w:val="0"/>
          <w:divBdr>
            <w:top w:val="none" w:sz="0" w:space="0" w:color="auto"/>
            <w:left w:val="none" w:sz="0" w:space="0" w:color="auto"/>
            <w:bottom w:val="none" w:sz="0" w:space="0" w:color="auto"/>
            <w:right w:val="none" w:sz="0" w:space="0" w:color="auto"/>
          </w:divBdr>
          <w:divsChild>
            <w:div w:id="1756441607">
              <w:marLeft w:val="2"/>
              <w:marRight w:val="2"/>
              <w:marTop w:val="0"/>
              <w:marBottom w:val="0"/>
              <w:divBdr>
                <w:top w:val="none" w:sz="0" w:space="0" w:color="auto"/>
                <w:left w:val="none" w:sz="0" w:space="0" w:color="auto"/>
                <w:bottom w:val="none" w:sz="0" w:space="0" w:color="auto"/>
                <w:right w:val="none" w:sz="0" w:space="0" w:color="auto"/>
              </w:divBdr>
              <w:divsChild>
                <w:div w:id="1756441615">
                  <w:marLeft w:val="0"/>
                  <w:marRight w:val="0"/>
                  <w:marTop w:val="0"/>
                  <w:marBottom w:val="0"/>
                  <w:divBdr>
                    <w:top w:val="none" w:sz="0" w:space="0" w:color="auto"/>
                    <w:left w:val="none" w:sz="0" w:space="0" w:color="auto"/>
                    <w:bottom w:val="none" w:sz="0" w:space="0" w:color="auto"/>
                    <w:right w:val="none" w:sz="0" w:space="0" w:color="auto"/>
                  </w:divBdr>
                  <w:divsChild>
                    <w:div w:id="1756441609">
                      <w:marLeft w:val="0"/>
                      <w:marRight w:val="0"/>
                      <w:marTop w:val="0"/>
                      <w:marBottom w:val="0"/>
                      <w:divBdr>
                        <w:top w:val="none" w:sz="0" w:space="0" w:color="auto"/>
                        <w:left w:val="none" w:sz="0" w:space="0" w:color="auto"/>
                        <w:bottom w:val="none" w:sz="0" w:space="0" w:color="auto"/>
                        <w:right w:val="none" w:sz="0" w:space="0" w:color="auto"/>
                      </w:divBdr>
                      <w:divsChild>
                        <w:div w:id="1756441616">
                          <w:marLeft w:val="0"/>
                          <w:marRight w:val="0"/>
                          <w:marTop w:val="0"/>
                          <w:marBottom w:val="0"/>
                          <w:divBdr>
                            <w:top w:val="none" w:sz="0" w:space="0" w:color="auto"/>
                            <w:left w:val="none" w:sz="0" w:space="0" w:color="auto"/>
                            <w:bottom w:val="none" w:sz="0" w:space="0" w:color="auto"/>
                            <w:right w:val="none" w:sz="0" w:space="0" w:color="auto"/>
                          </w:divBdr>
                          <w:divsChild>
                            <w:div w:id="1756441617">
                              <w:marLeft w:val="0"/>
                              <w:marRight w:val="0"/>
                              <w:marTop w:val="0"/>
                              <w:marBottom w:val="0"/>
                              <w:divBdr>
                                <w:top w:val="none" w:sz="0" w:space="0" w:color="auto"/>
                                <w:left w:val="none" w:sz="0" w:space="0" w:color="auto"/>
                                <w:bottom w:val="none" w:sz="0" w:space="0" w:color="auto"/>
                                <w:right w:val="none" w:sz="0" w:space="0" w:color="auto"/>
                              </w:divBdr>
                              <w:divsChild>
                                <w:div w:id="1756441610">
                                  <w:marLeft w:val="0"/>
                                  <w:marRight w:val="0"/>
                                  <w:marTop w:val="0"/>
                                  <w:marBottom w:val="0"/>
                                  <w:divBdr>
                                    <w:top w:val="none" w:sz="0" w:space="0" w:color="auto"/>
                                    <w:left w:val="none" w:sz="0" w:space="0" w:color="auto"/>
                                    <w:bottom w:val="none" w:sz="0" w:space="0" w:color="auto"/>
                                    <w:right w:val="none" w:sz="0" w:space="0" w:color="auto"/>
                                  </w:divBdr>
                                  <w:divsChild>
                                    <w:div w:id="1756441614">
                                      <w:marLeft w:val="0"/>
                                      <w:marRight w:val="0"/>
                                      <w:marTop w:val="0"/>
                                      <w:marBottom w:val="0"/>
                                      <w:divBdr>
                                        <w:top w:val="none" w:sz="0" w:space="0" w:color="auto"/>
                                        <w:left w:val="none" w:sz="0" w:space="0" w:color="auto"/>
                                        <w:bottom w:val="none" w:sz="0" w:space="0" w:color="auto"/>
                                        <w:right w:val="none" w:sz="0" w:space="0" w:color="auto"/>
                                      </w:divBdr>
                                      <w:divsChild>
                                        <w:div w:id="1756441611">
                                          <w:marLeft w:val="0"/>
                                          <w:marRight w:val="0"/>
                                          <w:marTop w:val="0"/>
                                          <w:marBottom w:val="0"/>
                                          <w:divBdr>
                                            <w:top w:val="none" w:sz="0" w:space="0" w:color="auto"/>
                                            <w:left w:val="none" w:sz="0" w:space="0" w:color="auto"/>
                                            <w:bottom w:val="none" w:sz="0" w:space="0" w:color="auto"/>
                                            <w:right w:val="none" w:sz="0" w:space="0" w:color="auto"/>
                                          </w:divBdr>
                                          <w:divsChild>
                                            <w:div w:id="1756441613">
                                              <w:marLeft w:val="0"/>
                                              <w:marRight w:val="0"/>
                                              <w:marTop w:val="0"/>
                                              <w:marBottom w:val="0"/>
                                              <w:divBdr>
                                                <w:top w:val="none" w:sz="0" w:space="0" w:color="auto"/>
                                                <w:left w:val="none" w:sz="0" w:space="0" w:color="auto"/>
                                                <w:bottom w:val="none" w:sz="0" w:space="0" w:color="auto"/>
                                                <w:right w:val="none" w:sz="0" w:space="0" w:color="auto"/>
                                              </w:divBdr>
                                              <w:divsChild>
                                                <w:div w:id="1756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3525-F055-4B4C-B173-A16DFF8F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583</Words>
  <Characters>3219</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2014-02-26T14:25:00Z</cp:lastPrinted>
  <dcterms:created xsi:type="dcterms:W3CDTF">2016-02-19T13:55:00Z</dcterms:created>
  <dcterms:modified xsi:type="dcterms:W3CDTF">2016-03-10T14:52:00Z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03)</vt:lpwstr>
  </property>
</Properties>
</file>