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0FF263206CC343D9A916BF4F756585C6" style="width:450.75pt;height:506.2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 1</w:t>
      </w:r>
      <w:r>
        <w:rPr>
          <w:noProof/>
        </w:rPr>
        <w:br/>
      </w:r>
    </w:p>
    <w:p>
      <w:pPr>
        <w:pStyle w:val="TableTitle"/>
        <w:outlineLvl w:val="0"/>
        <w:rPr>
          <w:noProof/>
        </w:rPr>
      </w:pPr>
      <w:r>
        <w:rPr>
          <w:noProof/>
        </w:rPr>
        <w:t>Таблица на съответствието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3"/>
        <w:gridCol w:w="4655"/>
      </w:tblGrid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Директива 2011/95/ЕС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Настоящият регламент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Член 1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Член 1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Член 2, буква а)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 2, буква б)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2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в)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г)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3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д)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4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е)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5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ж)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6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з)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7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 2, буква и)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8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й)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9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й, първо тире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9, буква а)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й, второ тире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9, буква б)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й, трето тире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 9, буква в)</w:t>
            </w:r>
          </w:p>
        </w:tc>
      </w:tr>
      <w:t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к)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10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л)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м)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буква н)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параграфи 14—19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параграфи 1 и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параграфи 1 и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 3, букви а)—д)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  <w:r>
              <w:rPr>
                <w:rStyle w:val="FootnoteReference"/>
                <w:noProof/>
              </w:rPr>
              <w:footnoteReference w:id="1"/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параграфи 4 и 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4, параграфи 4 и 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6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7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7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8, параграф 4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9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9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10, параграфи 1 и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10, параграфи 1 и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10,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1, първа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2, буква а)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2,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11,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Член 11, параграф 1, втора алинея 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2, букви а)—в)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2, букви а)—в)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параграфи 4—6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1, буква а)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4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3, буква а)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1,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3, буква б)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 1, буква в)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4, буква а)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14, параграф 1, буква г)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4, буква б)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1, буква д)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1, буква е)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6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14, параграф 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2, буква а)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2,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1, букви а)—г)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18, параграф 1, букви а)—г)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18,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17,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18, параграф 1, буква д)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18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1, буква а)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1,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19, параграф 3, буква а)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1,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19, параграф 3, буква б)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 1, буква в)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20, параграф 1, буква г)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19, параграф 4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параграфи 1 и 2</w:t>
            </w:r>
          </w:p>
        </w:tc>
        <w:tc>
          <w:tcPr>
            <w:tcW w:w="4655" w:type="dxa"/>
          </w:tcPr>
          <w:p>
            <w:pPr>
              <w:rPr>
                <w:noProof/>
                <w:highlight w:val="yellow"/>
              </w:rPr>
            </w:pPr>
            <w:r>
              <w:rPr>
                <w:noProof/>
              </w:rPr>
              <w:t>Член 22, параграфи 1 и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  <w:highlight w:val="yellow"/>
              </w:rPr>
            </w:pPr>
            <w:r>
              <w:rPr>
                <w:noProof/>
              </w:rPr>
              <w:t>Член 22,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22, параграф 4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4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22, параграф 4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20, параграф 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22, параграф 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21,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21,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2, първа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21,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>
        <w:trPr>
          <w:trHeight w:val="533"/>
        </w:trP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21, параграф 2, втора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24, първа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24, втора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25, параграфи 1 и 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4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25, параграф 4 и член 26, параграф 2, буква в)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23, параграф 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25, параграф 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24, параграф 1, първа алинея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1, буква а)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24,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1, буква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 2, букви а) и б)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27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30,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30, параграф 2, букви а)—г)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30,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26, параграф 4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27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28, параграфи 1 и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32, параграфи 1 и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32, параграф 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29,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34, параграф 1, първа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34, параграф 1, втора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29, параграф 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34,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30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31, параграф 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36, параграф 1, първа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36, параграф 1, втора алинея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31, параграфи 2—6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36, параграфи 2—6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37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33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28,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28,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29, параграфи 1 и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34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38, параграф 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38, параграф 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39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36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40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37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41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42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38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43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39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44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40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45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41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46</w:t>
            </w:r>
          </w:p>
        </w:tc>
      </w:tr>
      <w:tr>
        <w:tc>
          <w:tcPr>
            <w:tcW w:w="4633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42</w:t>
            </w:r>
          </w:p>
        </w:tc>
        <w:tc>
          <w:tcPr>
            <w:tcW w:w="465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—</w:t>
            </w:r>
          </w:p>
        </w:tc>
      </w:tr>
    </w:tbl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Вж. член 32, параграф 2, Регламент (EС)XXX/XXX [Регламента относно процедурите].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C7A73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41C6B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27881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27CAF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AF236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D86F9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5894AC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D666A9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9-01 12:27:1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0FF263206CC343D9A916BF4F756585C6"/>
    <w:docVar w:name="LW_CROSSREFERENCE" w:val="&lt;UNUSED&gt;"/>
    <w:docVar w:name="LW_DocType" w:val="ANNEX"/>
    <w:docVar w:name="LW_EMISSION" w:val="13.7.2016"/>
    <w:docVar w:name="LW_EMISSION_ISODATE" w:val="2016-07-13"/>
    <w:docVar w:name="LW_EMISSION_LOCATION" w:val="BRX"/>
    <w:docVar w:name="LW_EMISSION_PREFIX" w:val="Брюксел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_x000b_\u1086?\u1090?\u1085?\u1086?\u1089?\u1085?\u1086? \u1089?\u1090?\u1072?\u1085?\u1076?\u1072?\u1088?\u1090?\u1080?\u1090?\u1077? \u1079?\u1072? \u1091?\u1089?\u1083?\u1086?\u1074?\u1080?\u1103?\u1090?\u1072?, \u1085?\u1072? \u1082?\u1086?\u1080?\u1090?\u1086? \u1090?\u1088?\u1103?\u1073?\u1074?\u1072? \u1076?\u1072? \u1086?\u1090?\u1075?\u1086?\u1074?\u1072?\u1088?\u1103?\u1090? \u1075?\u1088?\u1072?\u1078?\u1076?\u1072?\u1085?\u1080?\u1090?\u1077? \u1085?\u1072? \u1090?\u1088?\u1077?\u1090?\u1080? \u1076?\u1098?\u1088?\u1078?\u1072?\u1074?\u1080? \u1080?\u1083?\u1080? \u1083?\u1080?\u1094?\u1072?\u1090?\u1072? \u1073?\u1077?\u1079? \u1075?\u1088?\u1072?\u1078?\u1076?\u1072?\u1085?\u1089?\u1090?\u1074?\u1086?, \u1079?\u1072? \u1076?\u1072? \u1084?\u1086?\u1078?\u1077? \u1076?\u1072? \u1080?\u1084? \u1073?\u1098?\u1076?\u1077? \u1087?\u1088?\u1077?\u1076?\u1086?\u1089?\u1090?\u1072?\u1074?\u1077?\u1085?\u1072? \u1084?\u1077?\u1078?\u1076?\u1091?\u1085?\u1072?\u1088?\u1086?\u1076?\u1085?\u1072? \u1079?\u1072?\u1082?\u1088?\u1080?\u1083?\u1072?, \u1079?\u1072? \u1077?\u1076?\u1080?\u1085?\u1077?\u1085? \u1089?\u1090?\u1072?\u1090?\u1091?\u1090? \u1085?\u1072? \u1073?\u1077?\u1078?\u1072?\u1085?\u1094?\u1080?\u1090?\u1077? \u1080?\u1083?\u1080? \u1085?\u1072? \u1083?\u1080?\u1094?\u1072?\u1090?\u1072?, \u1082?\u1086?\u1080?\u1090?\u1086? \u1086?\u1090?\u1075?\u1086?\u1074?\u1072?\u1088?\u1103?\u1090? \u1085?\u1072? \u1091?\u1089?\u1083?\u1086?\u1074?\u1080?\u1103?\u1090?\u1072? \u1079?\u1072? \u1089?\u1091?\u1073?\u1089?\u1080?\u1076?\u1080?\u1072?\u1088?\u1085?\u1072? \u1079?\u1072?\u1082?\u1088?\u1080?\u1083?\u1072?, \u1080? \u1079?\u1072? \u1089?\u1098?\u1076?\u1098?\u1088?\u1078?\u1072?\u1085?\u1080?\u1077?\u1090?\u1086? \u1085?\u1072? \u1087?\u1088?\u1077?\u1076?\u1086?\u1089?\u1090?\u1072?\u1074?\u1077?\u1085?\u1072?\u1090?\u1072? \u1079?\u1072?\u1082?\u1088?\u1080?\u1083?\u1072? \u1080? \u1079?\u1072? \u1080?\u1079?\u1084?\u1077?\u1085?\u1077?\u1085?\u1080?\u1077? \u1085?\u1072? \u1044?\u1080?\u1088?\u1077?\u1082?\u1090?\u1080?\u1074?\u1072? 2003/109/\u1045?\u1054? \u1085?\u1072? \u1057?\u1098?\u1074?\u1077?\u1090?\u1072? \u1086?\u1090? 25&lt;LWCR:NBS&gt;\u1085?\u1086?\u1077?\u1084?\u1074?\u1088?\u1080? 2003&lt;LWCR:NBS&gt;\u1075?. \u1086?\u1090?\u1085?\u1086?\u1089?\u1085?\u1086? \u1089?\u1090?\u1072?\u1090?\u1091?\u1090?\u1072? \u1085?\u1072? \u1076?\u1098?\u1083?\u1075?\u1086?\u1089?\u1088?\u1086?\u1095?\u1085?\u1086? \u1087?\u1088?\u1077?\u1073?\u1080?\u1074?\u1072?\u1074?\u1072?\u1097?\u1080? \u1075?\u1088?\u1072?\u1078?\u1076?\u1072?\u1085?\u1080? \u1086?\u1090? \u1090?\u1088?\u1077?\u1090?\u1080? \u1089?\u1090?\u1088?\u1072?\u1085?\u1080?_x000b_"/>
    <w:docVar w:name="LW_OBJETACTEPRINCIPAL.CP" w:val="_x000b_\u1086?\u1090?\u1085?\u1086?\u1089?\u1085?\u1086? \u1089?\u1090?\u1072?\u1085?\u1076?\u1072?\u1088?\u1090?\u1080?\u1090?\u1077? \u1079?\u1072? \u1091?\u1089?\u1083?\u1086?\u1074?\u1080?\u1103?\u1090?\u1072?, \u1085?\u1072? \u1082?\u1086?\u1080?\u1090?\u1086? \u1090?\u1088?\u1103?\u1073?\u1074?\u1072? \u1076?\u1072? \u1086?\u1090?\u1075?\u1086?\u1074?\u1072?\u1088?\u1103?\u1090? \u1075?\u1088?\u1072?\u1078?\u1076?\u1072?\u1085?\u1080?\u1090?\u1077? \u1085?\u1072? \u1090?\u1088?\u1077?\u1090?\u1080? \u1076?\u1098?\u1088?\u1078?\u1072?\u1074?\u1080? \u1080?\u1083?\u1080? \u1083?\u1080?\u1094?\u1072?\u1090?\u1072? \u1073?\u1077?\u1079? \u1075?\u1088?\u1072?\u1078?\u1076?\u1072?\u1085?\u1089?\u1090?\u1074?\u1086?, \u1079?\u1072? \u1076?\u1072? \u1084?\u1086?\u1078?\u1077? \u1076?\u1072? \u1080?\u1084? \u1073?\u1098?\u1076?\u1077? \u1087?\u1088?\u1077?\u1076?\u1086?\u1089?\u1090?\u1072?\u1074?\u1077?\u1085?\u1072? \u1084?\u1077?\u1078?\u1076?\u1091?\u1085?\u1072?\u1088?\u1086?\u1076?\u1085?\u1072? \u1079?\u1072?\u1082?\u1088?\u1080?\u1083?\u1072?, \u1079?\u1072? \u1077?\u1076?\u1080?\u1085?\u1077?\u1085? \u1089?\u1090?\u1072?\u1090?\u1091?\u1090? \u1085?\u1072? \u1073?\u1077?\u1078?\u1072?\u1085?\u1094?\u1080?\u1090?\u1077? \u1080?\u1083?\u1080? \u1085?\u1072? \u1083?\u1080?\u1094?\u1072?\u1090?\u1072?, \u1082?\u1086?\u1080?\u1090?\u1086? \u1086?\u1090?\u1075?\u1086?\u1074?\u1072?\u1088?\u1103?\u1090? \u1085?\u1072? \u1091?\u1089?\u1083?\u1086?\u1074?\u1080?\u1103?\u1090?\u1072? \u1079?\u1072? \u1089?\u1091?\u1073?\u1089?\u1080?\u1076?\u1080?\u1072?\u1088?\u1085?\u1072? \u1079?\u1072?\u1082?\u1088?\u1080?\u1083?\u1072?, \u1080? \u1079?\u1072? \u1089?\u1098?\u1076?\u1098?\u1088?\u1078?\u1072?\u1085?\u1080?\u1077?\u1090?\u1086? \u1085?\u1072? \u1087?\u1088?\u1077?\u1076?\u1086?\u1089?\u1090?\u1072?\u1074?\u1077?\u1085?\u1072?\u1090?\u1072? \u1079?\u1072?\u1082?\u1088?\u1080?\u1083?\u1072? \u1080? \u1079?\u1072? \u1080?\u1079?\u1084?\u1077?\u1085?\u1077?\u1085?\u1080?\u1077? \u1085?\u1072? \u1044?\u1080?\u1088?\u1077?\u1082?\u1090?\u1080?\u1074?\u1072? 2003/109/\u1045?\u1054? \u1085?\u1072? \u1057?\u1098?\u1074?\u1077?\u1090?\u1072? \u1086?\u1090? 25 \u1085?\u1086?\u1077?\u1084?\u1074?\u1088?\u1080? 2003 \u1075?. \u1086?\u1090?\u1085?\u1086?\u1089?\u1085?\u1086? \u1089?\u1090?\u1072?\u1090?\u1091?\u1090?\u1072? \u1085?\u1072? \u1076?\u1098?\u1083?\u1075?\u1086?\u1089?\u1088?\u1086?\u1095?\u1085?\u1086? \u1087?\u1088?\u1077?\u1073?\u1080?\u1074?\u1072?\u1074?\u1072?\u1097?\u1080? \u1075?\u1088?\u1072?\u1078?\u1076?\u1072?\u1085?\u1080? \u1086?\u1090? \u1090?\u1088?\u1077?\u1090?\u1080? \u1089?\u1090?\u1088?\u1072?\u1085?\u1080?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6) 466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56?\u1045?\u1044?\u1051?\u1054?\u1046?\u1045?\u1053?\u1048?\u1045? \u1047?\u1040?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"/>
    <w:docVar w:name="LW_TYPEACTEPRINCIPAL.CP" w:val="\u1055?\u1056?\u1045?\u1044?\u1051?\u1054?\u1046?\u1045?\u1053?\u1048?\u1045? \u1047?\u1040?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7</Pages>
  <Words>930</Words>
  <Characters>3566</Characters>
  <Application>Microsoft Office Word</Application>
  <DocSecurity>0</DocSecurity>
  <Lines>274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CHUDZINSKA Katarzyna (HOME)</dc:creator>
  <cp:lastModifiedBy>DIGIT/A3</cp:lastModifiedBy>
  <cp:revision>8</cp:revision>
  <dcterms:created xsi:type="dcterms:W3CDTF">2016-09-01T09:04:00Z</dcterms:created>
  <dcterms:modified xsi:type="dcterms:W3CDTF">2016-09-01T10:27:00Z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