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76D472E02AAB425B8249AD7C0AADFD54" style="width:450.8pt;height:383.6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ПРИЛОЖЕНИЕ 1</w:t>
      </w:r>
      <w:r>
        <w:rPr>
          <w:noProof/>
        </w:rPr>
        <w:br/>
      </w:r>
    </w:p>
    <w:p>
      <w:pPr>
        <w:pStyle w:val="NormalCentered"/>
        <w:rPr>
          <w:b/>
          <w:noProof/>
        </w:rPr>
      </w:pPr>
      <w:r>
        <w:rPr>
          <w:b/>
          <w:noProof/>
        </w:rPr>
        <w:t>Общ списък на ЕС на сигурните страни на произход по член 48</w:t>
      </w:r>
    </w:p>
    <w:p>
      <w:pPr>
        <w:pStyle w:val="Normal1"/>
        <w:rPr>
          <w:noProof/>
          <w:color w:val="000000"/>
        </w:rPr>
      </w:pPr>
    </w:p>
    <w:p>
      <w:pPr>
        <w:pStyle w:val="Normal1"/>
        <w:rPr>
          <w:noProof/>
          <w:color w:val="000000"/>
        </w:rPr>
      </w:pPr>
    </w:p>
    <w:p>
      <w:pPr>
        <w:pStyle w:val="Normal1"/>
        <w:rPr>
          <w:noProof/>
          <w:color w:val="000000"/>
        </w:rPr>
      </w:pPr>
      <w:r>
        <w:rPr>
          <w:noProof/>
          <w:color w:val="000000"/>
        </w:rPr>
        <w:t>Албания,</w:t>
      </w:r>
    </w:p>
    <w:p>
      <w:pPr>
        <w:pStyle w:val="Normal1"/>
        <w:rPr>
          <w:noProof/>
          <w:color w:val="000000"/>
        </w:rPr>
      </w:pPr>
      <w:r>
        <w:rPr>
          <w:noProof/>
          <w:color w:val="000000"/>
        </w:rPr>
        <w:t>Босна и Херцеговина,</w:t>
      </w:r>
    </w:p>
    <w:p>
      <w:pPr>
        <w:pStyle w:val="Normal1"/>
        <w:rPr>
          <w:noProof/>
          <w:color w:val="000000"/>
        </w:rPr>
      </w:pPr>
      <w:r>
        <w:rPr>
          <w:noProof/>
          <w:color w:val="000000"/>
        </w:rPr>
        <w:t>бивша югославска република Македония,</w:t>
      </w:r>
    </w:p>
    <w:p>
      <w:pPr>
        <w:pStyle w:val="Normal1"/>
        <w:rPr>
          <w:noProof/>
          <w:color w:val="000000"/>
        </w:rPr>
      </w:pPr>
      <w:r>
        <w:rPr>
          <w:noProof/>
          <w:color w:val="000000"/>
        </w:rPr>
        <w:t>Косово*</w:t>
      </w:r>
      <w:r>
        <w:rPr>
          <w:rStyle w:val="FootnoteReference"/>
          <w:noProof/>
          <w:color w:val="000000"/>
        </w:rPr>
        <w:footnoteReference w:id="1"/>
      </w:r>
      <w:r>
        <w:rPr>
          <w:noProof/>
          <w:color w:val="000000"/>
        </w:rPr>
        <w:t>,</w:t>
      </w:r>
    </w:p>
    <w:p>
      <w:pPr>
        <w:pStyle w:val="Normal1"/>
        <w:rPr>
          <w:noProof/>
          <w:color w:val="000000"/>
        </w:rPr>
      </w:pPr>
      <w:r>
        <w:rPr>
          <w:noProof/>
          <w:color w:val="000000"/>
        </w:rPr>
        <w:t>Черна гора,</w:t>
      </w:r>
    </w:p>
    <w:p>
      <w:pPr>
        <w:pStyle w:val="Normal1"/>
        <w:rPr>
          <w:noProof/>
          <w:color w:val="000000"/>
        </w:rPr>
      </w:pPr>
      <w:r>
        <w:rPr>
          <w:noProof/>
          <w:color w:val="000000"/>
        </w:rPr>
        <w:t>Сърбия,</w:t>
      </w:r>
    </w:p>
    <w:p>
      <w:pPr>
        <w:pStyle w:val="Normal1"/>
        <w:rPr>
          <w:noProof/>
          <w:color w:val="000000"/>
        </w:rPr>
      </w:pPr>
      <w:r>
        <w:rPr>
          <w:noProof/>
          <w:color w:val="000000"/>
        </w:rPr>
        <w:t>Турция.</w:t>
      </w:r>
    </w:p>
    <w:p>
      <w:pPr>
        <w:rPr>
          <w:noProof/>
        </w:rPr>
      </w:pP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* Това название не засяга позициите по отношение на статута и е съобразено с Резолюция 1244/99 на Съвета за сигурност на ООН и становището на Международния съд относно обявяването на независимост от страна на Косово.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23ACC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BB927BE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DDD4B0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74BEFA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F2B0FD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FAA1D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D79285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DB4A61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9-01 14:45:27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9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76D472E02AAB425B8249AD7C0AADFD54"/>
    <w:docVar w:name="LW_CROSSREFERENCE" w:val="&lt;UNUSED&gt;"/>
    <w:docVar w:name="LW_DocType" w:val="ANNEX"/>
    <w:docVar w:name="LW_EMISSION" w:val="13.7.2016"/>
    <w:docVar w:name="LW_EMISSION_ISODATE" w:val="2016-07-13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79?\u1072? \u1091?\u1089?\u1090?\u1072?\u1085?\u1086?\u1074?\u1103?\u1074?\u1072?\u1085?\u1077? \u1085?\u1072? \u1086?\u1073?\u1097?\u1072? \u1087?\u1088?\u1086?\u1094?\u1077?\u1076?\u1091?\u1088?\u1072? \u1079?\u1072? \u1084?\u1077?\u1078?\u1076?\u1091?\u1085?\u1072?\u1088?\u1086?\u1076?\u1085?\u1072? \u1079?\u1072?\u1082?\u1088?\u1080?\u1083?\u1072? \u1074? \u1057?\u1098?\u1102?\u1079?\u1072? \u1080? \u1079?\u1072? \u1086?\u1090?\u1084?\u1103?\u1085?\u1072? \u1085?\u1072? \u1044?\u1080?\u1088?\u1077?\u1082?\u1090?\u1080?\u1074?\u1072? 2013/32/\u1045?\u1057?"/>
    <w:docVar w:name="LW_OBJETACTEPRINCIPAL.CP" w:val="\u1079?\u1072? \u1091?\u1089?\u1090?\u1072?\u1085?\u1086?\u1074?\u1103?\u1074?\u1072?\u1085?\u1077? \u1085?\u1072? \u1086?\u1073?\u1097?\u1072? \u1087?\u1088?\u1086?\u1094?\u1077?\u1076?\u1091?\u1088?\u1072? \u1079?\u1072? \u1084?\u1077?\u1078?\u1076?\u1091?\u1085?\u1072?\u1088?\u1086?\u1076?\u1085?\u1072? \u1079?\u1072?\u1082?\u1088?\u1080?\u1083?\u1072? \u1074? \u1057?\u1098?\u1102?\u1079?\u1072? \u1080? \u1079?\u1072? \u1086?\u1090?\u1084?\u1103?\u1085?\u1072? \u1085?\u1072? \u1044?\u1080?\u1088?\u1077?\u1082?\u1090?\u1080?\u1074?\u1072? 2013/32/\u1045?\u1057?"/>
    <w:docVar w:name="LW_PART_NBR" w:val="1"/>
    <w:docVar w:name="LW_PART_NBR_TOTAL" w:val="1"/>
    <w:docVar w:name="LW_REF.INST.NEW" w:val="COM"/>
    <w:docVar w:name="LW_REF.INST.NEW_ADOPTED" w:val="final"/>
    <w:docVar w:name="LW_REF.INST.NEW_TEXT" w:val="(2016) 467"/>
    <w:docVar w:name="LW_REF.INTERNE" w:val="&lt;UNUSED&gt;"/>
    <w:docVar w:name="LW_SUPERTITRE" w:val="&lt;UNUSED&gt;"/>
    <w:docVar w:name="LW_TITRE.OBJ.CP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76?\u1083?\u1086?\u1078?\u1077?\u1085?\u1080?\u1077? \u1079?\u1072? \u1056?\u1077?\u1075?\u1083?\u1072?\u1084?\u1077?\u1085?\u1090? \u1085?\u1072? \u1045?\u1074?\u1088?\u1086?\u1087?\u1077?\u1081?\u1089?\u1082?\u1080?\u1103? \u1087?\u1072?\u1088?\u1083?\u1072?\u1084?\u1077?\u1085?\u1090? \u1080? \u1085?\u1072? \u1057?\u1098?\u1074?\u1077?\u1090?\u1072?"/>
    <w:docVar w:name="LW_TYPEACTEPRINCIPAL.CP" w:val="\u1055?\u1088?\u1077?\u1076?\u1083?\u1086?\u1078?\u1077?\u1085?\u1080?\u1077? \u1079?\u1072? \u1056?\u1077?\u1075?\u1083?\u1072?\u1084?\u1077?\u1085?\u1090? \u1085?\u1072? \u1045?\u1074?\u1088?\u1086?\u1087?\u1077?\u1081?\u1089?\u1082?\u1080?\u1103? \u1087?\u1072?\u1088?\u1083?\u1072?\u1084?\u1077?\u1085?\u1090? \u1080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99"/>
    <w:semiHidden/>
    <w:unhideWhenUsed/>
    <w:pPr>
      <w:numPr>
        <w:numId w:val="1"/>
      </w:numPr>
      <w:contextualSpacing/>
    </w:pPr>
  </w:style>
  <w:style w:type="paragraph" w:customStyle="1" w:styleId="Normal1">
    <w:name w:val="Normal1"/>
    <w:basedOn w:val="Normal"/>
    <w:pPr>
      <w:spacing w:before="0" w:after="0"/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99"/>
    <w:semiHidden/>
    <w:unhideWhenUsed/>
    <w:pPr>
      <w:numPr>
        <w:numId w:val="1"/>
      </w:numPr>
      <w:contextualSpacing/>
    </w:pPr>
  </w:style>
  <w:style w:type="paragraph" w:customStyle="1" w:styleId="Normal1">
    <w:name w:val="Normal1"/>
    <w:basedOn w:val="Normal"/>
    <w:pPr>
      <w:spacing w:before="0" w:after="0"/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2</Pages>
  <Words>28</Words>
  <Characters>158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CHUDZINSKA Katarzyna (HOME)</dc:creator>
  <cp:lastModifiedBy>DIGIT/A3</cp:lastModifiedBy>
  <cp:revision>7</cp:revision>
  <dcterms:created xsi:type="dcterms:W3CDTF">2016-08-31T17:13:00Z</dcterms:created>
  <dcterms:modified xsi:type="dcterms:W3CDTF">2016-09-01T12:45:00Z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