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1E92C5E8A95C4FD99D99E5B9C78629BA" style="width:450.4pt;height:334.9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СЪОБЩЕНИЕ НА КОМИСИЯТА ДО ЕВРОПЕЙСКИЯ ПАРЛАМЕНТ, СЪВЕТА, ЕВРОПЕЙСКИЯ ИКОНОМИЧЕСКИ И СОЦИАЛЕН КОМИТЕТ И КОМИТЕТА НА РЕГИОНИТЕ</w:t>
      </w:r>
    </w:p>
    <w:p>
      <w:pPr>
        <w:pStyle w:val="Titreobjet"/>
        <w:rPr>
          <w:noProof/>
        </w:rPr>
      </w:pPr>
      <w:r>
        <w:rPr>
          <w:noProof/>
        </w:rPr>
        <w:t>План за действие на ЕС срещу трафика на екземпляри от дивата флора и фауна</w:t>
      </w:r>
    </w:p>
    <w:p>
      <w:pPr>
        <w:rPr>
          <w:rFonts w:ascii="Times New Roman" w:hAnsi="Times New Roman" w:cs="Times New Roman"/>
          <w:noProof/>
          <w:sz w:val="24"/>
        </w:rPr>
      </w:pPr>
      <w:r>
        <w:rPr>
          <w:noProof/>
        </w:rPr>
        <w:br w:type="page"/>
      </w:r>
    </w:p>
    <w:p>
      <w:pPr>
        <w:spacing w:after="24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lastRenderedPageBreak/>
        <w:t xml:space="preserve">1. Представяне на контекста </w:t>
      </w: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Трафикът на екземпляри от дивата флора и фауна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стана едно от най-печелившите организирани престъпления. Точните мащаби е трудно да се определят количествено, но според различни източници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печалбите от този трафик са от 8 до 20 милиарда евро годишно. Засегнати са широк спектър защитени видове, в това число слонове и носорози, корали, панголини, тигри и човекоподобни маймуни. </w:t>
      </w:r>
    </w:p>
    <w:p>
      <w:pPr>
        <w:spacing w:after="160" w:line="259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Все по-голям проблем в целия свят...</w:t>
      </w:r>
    </w:p>
    <w:p>
      <w:pPr>
        <w:spacing w:after="160" w:line="259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От 2007 г. насам незаконната търговия със слонова кост се е увеличила повече от два пъти, а в сравнение с 1998 г. се е утроила. През периода 2007—2013 г. бракониерството на носорози в Южна Африка се е увеличило със 7000 %, застрашавайки самото оцеляване на този вид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 xml:space="preserve">. Само през периода от ноември 2013 г. до април 2014 г. властите в различни държави на транзитно преминаване и местоназначение са иззели над 4000 тона от силно застрашеното розово дърво, за които се подозира, че са били незаконно изнесени от Мадагаскар. </w:t>
      </w: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</w:t>
      </w:r>
      <w:r>
        <w:rPr>
          <w:rFonts w:ascii="Times New Roman" w:hAnsi="Times New Roman"/>
          <w:noProof/>
          <w:color w:val="000000"/>
          <w:sz w:val="24"/>
        </w:rPr>
        <w:t>а ЕС се пада важна роля за предотвратяване на този трафик, тъй като понастоящем Европа е пазар по предназначение и разпределителен център за транзитен трафик към други региони. Тя е и източник на някои видове за незаконна търговия.</w:t>
      </w:r>
      <w:r>
        <w:rPr>
          <w:rFonts w:ascii="Times New Roman" w:hAnsi="Times New Roman"/>
          <w:noProof/>
          <w:sz w:val="24"/>
        </w:rPr>
        <w:t xml:space="preserve"> През последните години държавите членки съобщават по-специално за изземване на слонова кост и рогове от носорози в транзитно преминаване, както и за незаконен внос на живи влечуги и екзотични птици, а няколко тона силно застрашени от изчезване змиорки от ЕС са били незаконно продадени в Азия.</w:t>
      </w: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… с много сериозни последици за върховенството на закона</w:t>
      </w:r>
      <w:r>
        <w:rPr>
          <w:rFonts w:ascii="Times New Roman" w:hAnsi="Times New Roman"/>
          <w:noProof/>
          <w:sz w:val="24"/>
        </w:rPr>
        <w:t xml:space="preserve">, </w:t>
      </w:r>
      <w:r>
        <w:rPr>
          <w:rFonts w:ascii="Times New Roman" w:hAnsi="Times New Roman"/>
          <w:b/>
          <w:noProof/>
          <w:sz w:val="24"/>
        </w:rPr>
        <w:t xml:space="preserve">за престъпността и сигурността </w:t>
      </w: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Трафикът на екземпляри от дивата флора и фауна има пагубни последици за биологичното разнообразие и заплашва да заличи някои видове. Освен това той създава стимули за корупционни практики и се подпомага от тях, като по този начин подкопава върховенството на закона. Особено в някои региони на Африка това има изключително неблагоприятно въздействие върху потенциала за икономическо развитие</w:t>
      </w:r>
      <w:r>
        <w:rPr>
          <w:rStyle w:val="FootnoteReference"/>
          <w:rFonts w:ascii="Times New Roman" w:hAnsi="Times New Roman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>.</w:t>
      </w: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Трафикът на екземпляри от дивата флора и фауна е силно атрактивен за престъпниците, тъй като е много доходоносен и — за разлика от други форми на трафик — в повечето държави не е приоритет за правоприлагащите органи, така че рискът от откриване и санкции е твърде ограничен. Редовно се съобщава за връзки с изпирането на пари и други форми на организирана престъпност, като трафик на наркотици и огнестрелни оръжия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 xml:space="preserve">. </w:t>
      </w:r>
      <w:r>
        <w:rPr>
          <w:rFonts w:ascii="Times New Roman" w:hAnsi="Times New Roman"/>
          <w:noProof/>
          <w:color w:val="000000"/>
          <w:sz w:val="24"/>
        </w:rPr>
        <w:t>Съветът за сигурност на ООН признава, че трафикът на екземпляри от дивата флора и фауна в Централна Африка финансира въоръжени конфликти и е заплаха за регионалната и националната сигурност, тъй като е източник на финансиране за въоръжени групировки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6"/>
      </w:r>
      <w:r>
        <w:rPr>
          <w:rFonts w:ascii="Times New Roman" w:hAnsi="Times New Roman"/>
          <w:noProof/>
          <w:color w:val="000000"/>
          <w:sz w:val="24"/>
        </w:rPr>
        <w:t>.</w:t>
      </w: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По-голямо международно внимание... </w:t>
      </w: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През последните години трафикът на екземпляри от дивата флора и фауна предизвиква все по-голямо внимание на международната политическа сцена, тъй като обемът и въздействието му все повече се увеличават</w:t>
      </w:r>
      <w:r>
        <w:rPr>
          <w:rFonts w:ascii="Times New Roman" w:hAnsi="Times New Roman"/>
          <w:noProof/>
          <w:color w:val="000000"/>
          <w:sz w:val="24"/>
        </w:rPr>
        <w:t>. През юли 2015 г. Общото събрание на ООН прие първата резолюция по този въпрос, която бе подкрепена от всички държави от ЕС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7"/>
      </w:r>
      <w:r>
        <w:rPr>
          <w:rFonts w:ascii="Times New Roman" w:hAnsi="Times New Roman"/>
          <w:noProof/>
          <w:color w:val="000000"/>
          <w:sz w:val="24"/>
        </w:rPr>
        <w:t>. Въпросът беше специално разгледан на други важни международни форуми, като конференцията на високо равнище в Касане (Ботсуана) през март 2015 г.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8"/>
      </w:r>
      <w:r>
        <w:rPr>
          <w:rFonts w:ascii="Times New Roman" w:hAnsi="Times New Roman"/>
          <w:noProof/>
          <w:color w:val="000000"/>
          <w:sz w:val="24"/>
        </w:rPr>
        <w:t xml:space="preserve"> и срещата на върха на Г7 през юни 2015 г.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9"/>
      </w:r>
      <w:r>
        <w:rPr>
          <w:rFonts w:ascii="Times New Roman" w:hAnsi="Times New Roman"/>
          <w:noProof/>
          <w:color w:val="000000"/>
          <w:sz w:val="24"/>
        </w:rPr>
        <w:t xml:space="preserve"> Вследствие на това бяха поети съвместни ангажименти от международната общност, включително от ЕС и държавите членки, да се предприемат по-сериозни действия за борба с този трафик.</w:t>
      </w:r>
    </w:p>
    <w:p>
      <w:pPr>
        <w:tabs>
          <w:tab w:val="left" w:pos="7371"/>
        </w:tabs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Многобройни мерки за борба срещу трафика на екземпляри от дивата флора и фауна бяха приети с Конвенцията за международна търговия със застрашени видове (CITES) — ключов международен договор за регулиране на международната търговия с видове на дивата флора и фауна, по който ЕС стана страна през 2015 г. Съединените американски щати създадоха експертна група към президента и приеха национална стратегия срещу трафика на екземпляри от дивата флора и фауна. Държави с голямо значение на пазара, като Китай, показват все по-голяма загриженост, по-специално чрез усилия за по-ефикасно прилагане на законодателството и воля за по-тясно сътрудничество с ЕС по тези въпроси. Африканският съюз започна изпълнението на стратегия за целия континент.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...което трябва да доведе до действия по места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ЕС вече зае водещи позиции в борбата срещу незаконната търговия с природни ресурси, като прие амбициозна политика за продуктите от дървен материал и от риболов. Планът за действие на ЕС показва, че Съюзът е готов да отговори на международните очаквания и ангажименти и пристъпва към още по-амбициозни действия срещу незаконната търговия с видове на дивата флора и фауна. Това ще помогне също да се гарантира, че значителните инвестиции, направени през последните десетилетия чрез подкрепата на ЕС за опазване на дивата флора и фауна в целия свят, няма да бъдат обезсмислени от престъпни дейности. 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Планът за действие е съществен принос към заложените </w:t>
      </w:r>
      <w:r>
        <w:rPr>
          <w:rFonts w:ascii="Times New Roman" w:hAnsi="Times New Roman"/>
          <w:noProof/>
          <w:color w:val="000000"/>
          <w:sz w:val="24"/>
        </w:rPr>
        <w:t>цели в програмата за устойчиво развитие до 2030 г., приета от държавните глави на среща на върха в ООН през септември 2015 г. Целевият показател по цел 15, която е свързана с биологичното разнообразие, е „да се предприемат спешни мерки, за да се сложи край на бракониерството и трафика на защитени видове на флората и фауната, както и на търсенето и предлагането на продукти на дивата природа“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0"/>
      </w:r>
      <w:r>
        <w:rPr>
          <w:rFonts w:ascii="Times New Roman" w:hAnsi="Times New Roman"/>
          <w:noProof/>
          <w:color w:val="000000"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С резолюция от януари 2014 г. Европейският парламент призова да се състави план за действие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1"/>
      </w:r>
      <w:r>
        <w:rPr>
          <w:rFonts w:ascii="Times New Roman" w:hAnsi="Times New Roman"/>
          <w:noProof/>
          <w:color w:val="000000"/>
          <w:sz w:val="24"/>
        </w:rPr>
        <w:t>. При консултация със заинтересованите страни относно подхода на ЕС срещу трафика на екземпляри от дивата флора и фауна, проведена по инициатива на Европейската комисия през февруари 2014 г.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2"/>
      </w:r>
      <w:r>
        <w:rPr>
          <w:rFonts w:ascii="Times New Roman" w:hAnsi="Times New Roman"/>
          <w:noProof/>
          <w:color w:val="000000"/>
          <w:sz w:val="24"/>
        </w:rPr>
        <w:t>, план за действие на ЕС бе подкрепен и от много държави — членки на Съюза, международни организации, неправителствени организации и засегнати предприятия.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ЕС и държавите членки трябва да решат този проблем с общи усилия. От 1983 г. във всички държави членки действат общоевропейски правила за регулиране на търговията с видове на дивата флора и фауна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3"/>
      </w:r>
      <w:r>
        <w:rPr>
          <w:rFonts w:ascii="Times New Roman" w:hAnsi="Times New Roman"/>
          <w:noProof/>
          <w:color w:val="000000"/>
          <w:sz w:val="24"/>
        </w:rPr>
        <w:t xml:space="preserve"> в изпълнение на СІТЕS, а през 2007 г.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4"/>
      </w:r>
      <w:r>
        <w:rPr>
          <w:rFonts w:ascii="Times New Roman" w:hAnsi="Times New Roman"/>
          <w:noProof/>
          <w:color w:val="000000"/>
          <w:sz w:val="24"/>
        </w:rPr>
        <w:t xml:space="preserve"> Комисията излезе с препоръка относно привеждането им в изпълнение.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Докладите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5"/>
      </w:r>
      <w:r>
        <w:rPr>
          <w:rFonts w:ascii="Times New Roman" w:hAnsi="Times New Roman"/>
          <w:noProof/>
          <w:color w:val="000000"/>
          <w:sz w:val="24"/>
        </w:rPr>
        <w:t xml:space="preserve"> обаче показват значителни различия в начина, по който държавите членки изпълняват и прилагат тези общи правила. Това крие голям риск — престъпниците могат лесно да използват създалото се положение, като пренасочват търговските маршрути, както показаха редица примери през последните години. В различни доклади и по време на консултацията със заинтересованите страни беше установено, че недостатъчната осведоменост и политическа ангажираност също са големи пречки пред ефикасната борба срещу трафика на екземпляри от дивата флора и фауна. 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Планът за действие изразява общата ангажираност на ЕС и държавите членки да се предприемат редица мерки, да се изпълнят общите международни задължения и да се признае на политическо равнище колко е важно да бъде решен проблемът, и същевременно е начин да се осигури по-унифицирано прилагане на правилата в целия ЕС. Това ще помогне за повишаване на доверието в ЕС навсякъде по света, когато Съюзът иска от своите глобални партньори да предприемат по-дейни мерки срещу трафика на екземпляри от дивата флора и фауна. 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При изпълнението на плана за действие много важно ще бъде да се работи в тясно сътрудничество със заинтересованите страни, в това число с организациите на гражданското общество и съответните стопански сектори, по многобройни конкретни мерки, така че максимално да се използват наличният експертен капацитет и знания, за да се гарантира максимален ефект. </w:t>
      </w:r>
    </w:p>
    <w:p>
      <w:pPr>
        <w:spacing w:after="240" w:line="240" w:lineRule="auto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2. Елементи на плана за действие 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Планът за действие на ЕС съдържа редица мерки, които следва да се предприемат от институциите и/или държавите — членки на ЕС. Те са изложени в приложението към настоящото съобщение. 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Очевидно ще са необходими достатъчно финансови и човешки ресурси в подкрепа на тези мерки. Планът за действие дава тласък и рамка за по-добро използване на съществуващите ресурси на ЕС. Мерките са предназначени основно за подобряване на сътрудничеството между всички заинтересовани страни, по-ефективно използване на съществуващите инструменти и политики и засилване на полезните взаимодействия между тях, така че трафикът на екземпляри от дивата флора и фауна да бъде по-добре овладян на цялата територия на ЕС и в световен мащаб.</w:t>
      </w:r>
    </w:p>
    <w:p>
      <w:pPr>
        <w:spacing w:after="120" w:line="240" w:lineRule="auto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Мерките имат за цел да се намери комплексно решение на този сложен проблем чрез участието на всички заинтересовани организации и се основават на три приоритета:</w:t>
      </w:r>
    </w:p>
    <w:p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1) предотвратяване на трафика на екземпляри от дивата флора и фауна и премахване на основните причини за него;</w:t>
      </w:r>
      <w:r>
        <w:rPr>
          <w:rFonts w:ascii="Times New Roman" w:hAnsi="Times New Roman"/>
          <w:noProof/>
          <w:color w:val="000000"/>
          <w:sz w:val="24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2) по-ефикасно прилагане и принудително изпълнение на съществуващите правила и по-ефикасна борба с организираните престъпления срещу дивата флора и фауна;</w:t>
      </w:r>
    </w:p>
    <w:p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3) засилване на глобалното партньорство на държавите на произход, потребление и транзитно преминаване срещу трафика на екземпляри от дивата флора и фауна. </w:t>
      </w:r>
    </w:p>
    <w:p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</w:rPr>
      </w:pP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Целите и съответните мерки по всеки приоритет са изложени подробно в таблицата в приложението. </w:t>
      </w:r>
    </w:p>
    <w:p>
      <w:pPr>
        <w:spacing w:after="24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Приоритет 1: Предотвратяване на трафика на екземпляри от дивата флора и фауна и премахване на основните причини за него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Ще бъдат положени усилия </w:t>
      </w:r>
      <w:r>
        <w:rPr>
          <w:rFonts w:ascii="Times New Roman" w:hAnsi="Times New Roman"/>
          <w:b/>
          <w:noProof/>
          <w:color w:val="000000"/>
          <w:sz w:val="24"/>
        </w:rPr>
        <w:t xml:space="preserve">да се намалят търсенето и предлагането </w:t>
      </w:r>
      <w:r>
        <w:rPr>
          <w:rFonts w:ascii="Times New Roman" w:hAnsi="Times New Roman"/>
          <w:noProof/>
          <w:color w:val="000000"/>
          <w:sz w:val="24"/>
        </w:rPr>
        <w:t xml:space="preserve">на незаконни продукти на дивата природа както в рамките на ЕС, така и в световен мащаб, като се използват съществуващите многостранни (СІТЕS) и специфично европейски инструменти, подкрепят се конкретни кампании и се въведат допълнителни ограничения за търговията със слонова кост в ЕС и за износа от Съюза (цел 1.1 — вж. таблицата в приложението). Важен начин да се премахнат основните причини за трафика на екземпляри от дивата флора и фауна е </w:t>
      </w:r>
      <w:r>
        <w:rPr>
          <w:rFonts w:ascii="Times New Roman" w:hAnsi="Times New Roman"/>
          <w:b/>
          <w:noProof/>
          <w:color w:val="000000"/>
          <w:sz w:val="24"/>
        </w:rPr>
        <w:t>селските общности</w:t>
      </w:r>
      <w:r>
        <w:rPr>
          <w:rFonts w:ascii="Times New Roman" w:hAnsi="Times New Roman"/>
          <w:noProof/>
          <w:color w:val="000000"/>
          <w:sz w:val="24"/>
        </w:rPr>
        <w:t xml:space="preserve"> в държавите на произход да се ангажират по-активно с опазване на дивата флора и фауна и да извличат по-голяма полза от това (цел 1.2). 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Друга важна област е по-ефективното ангажиране на съответните </w:t>
      </w:r>
      <w:r>
        <w:rPr>
          <w:rFonts w:ascii="Times New Roman" w:hAnsi="Times New Roman"/>
          <w:b/>
          <w:noProof/>
          <w:color w:val="000000"/>
          <w:sz w:val="24"/>
        </w:rPr>
        <w:t>стопански сектори</w:t>
      </w:r>
      <w:r>
        <w:rPr>
          <w:rFonts w:ascii="Times New Roman" w:hAnsi="Times New Roman"/>
          <w:noProof/>
          <w:color w:val="000000"/>
          <w:sz w:val="24"/>
        </w:rPr>
        <w:t>, от търгуващите с видове на дивата флора и фауна и ползвателите на продукти на дивата природа до съпътстващите търговията услуги. Това отразява ангажираността на ЕС за отговорно управление на глобалните вериги за доставки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6"/>
      </w:r>
      <w:r>
        <w:rPr>
          <w:rFonts w:ascii="Times New Roman" w:hAnsi="Times New Roman"/>
          <w:noProof/>
          <w:color w:val="000000"/>
          <w:sz w:val="24"/>
        </w:rPr>
        <w:t xml:space="preserve"> (цел 1.3). Ще бъдат предприети също така многостранни и двустранни мерки за борба срещу </w:t>
      </w:r>
      <w:r>
        <w:rPr>
          <w:rFonts w:ascii="Times New Roman" w:hAnsi="Times New Roman"/>
          <w:b/>
          <w:noProof/>
          <w:color w:val="000000"/>
          <w:sz w:val="24"/>
        </w:rPr>
        <w:t>корупцията</w:t>
      </w:r>
      <w:r>
        <w:rPr>
          <w:rFonts w:ascii="Times New Roman" w:hAnsi="Times New Roman"/>
          <w:noProof/>
          <w:color w:val="000000"/>
          <w:sz w:val="24"/>
        </w:rPr>
        <w:t xml:space="preserve"> — много важен фактор за осъществяване на трафика на екземпляри от дивата флора и фауна на всички етапи от прилагането на законодателството (цел 1.4).</w:t>
      </w:r>
    </w:p>
    <w:p>
      <w:pPr>
        <w:spacing w:after="24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Приоритет 2: По-ефикасно прилагане и принудително изпълнение на съществуващите правила и по-ефикасна борба с организираните престъпления срещу дивата флора и фауна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>Въпреки че съществуващите международни и европейски правила за търговията с видове на дивата флора и фауна са като цяло адекватни, много проучвания и доклади разкриват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7"/>
      </w:r>
      <w:r>
        <w:rPr>
          <w:rFonts w:ascii="Times New Roman" w:hAnsi="Times New Roman"/>
          <w:noProof/>
          <w:color w:val="000000"/>
          <w:sz w:val="24"/>
        </w:rPr>
        <w:t xml:space="preserve"> значителни трудности при тяхното прилагане и принудително изпълнение. Това е вярно преди всичко за организираните престъпления срещу дивата флора и фауна, които са сравнително ново явление. Във всички държави членки предстои да се направи преглед на недостатъците при прилагането и да се разработят стратегии за преодоляването им с цел да се гарантира</w:t>
      </w:r>
      <w:r>
        <w:rPr>
          <w:rFonts w:ascii="Times New Roman" w:hAnsi="Times New Roman"/>
          <w:b/>
          <w:noProof/>
          <w:color w:val="000000"/>
          <w:sz w:val="24"/>
        </w:rPr>
        <w:t xml:space="preserve"> по-последователно прилагане на съществуващите правила </w:t>
      </w:r>
      <w:r>
        <w:rPr>
          <w:rFonts w:ascii="Times New Roman" w:hAnsi="Times New Roman"/>
          <w:noProof/>
          <w:color w:val="000000"/>
          <w:sz w:val="24"/>
        </w:rPr>
        <w:t xml:space="preserve">на цялата територия на ЕС (цел 2.1). 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Съвместното определяне на приоритетите при правоприлагането и включването на Европол и Евроюст като механизъм за специализирана подкрепа при трансграничните случаи ще помогнат </w:t>
      </w:r>
      <w:r>
        <w:rPr>
          <w:rFonts w:ascii="Times New Roman" w:hAnsi="Times New Roman"/>
          <w:b/>
          <w:noProof/>
          <w:color w:val="000000"/>
          <w:sz w:val="24"/>
        </w:rPr>
        <w:t>проверките и</w:t>
      </w:r>
      <w:r>
        <w:rPr>
          <w:rFonts w:ascii="Times New Roman" w:hAnsi="Times New Roman"/>
          <w:noProof/>
          <w:color w:val="000000"/>
          <w:sz w:val="24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</w:rPr>
        <w:t xml:space="preserve">принудителното изпълнение </w:t>
      </w:r>
      <w:r>
        <w:rPr>
          <w:rFonts w:ascii="Times New Roman" w:hAnsi="Times New Roman"/>
          <w:noProof/>
          <w:color w:val="000000"/>
          <w:sz w:val="24"/>
        </w:rPr>
        <w:t xml:space="preserve">да придобият </w:t>
      </w:r>
      <w:r>
        <w:rPr>
          <w:rFonts w:ascii="Times New Roman" w:hAnsi="Times New Roman"/>
          <w:b/>
          <w:noProof/>
          <w:color w:val="000000"/>
          <w:sz w:val="24"/>
        </w:rPr>
        <w:t>по-стратегически</w:t>
      </w:r>
      <w:r>
        <w:rPr>
          <w:rFonts w:ascii="Times New Roman" w:hAnsi="Times New Roman"/>
          <w:noProof/>
          <w:color w:val="000000"/>
          <w:sz w:val="24"/>
        </w:rPr>
        <w:t xml:space="preserve"> характер. В съответствие с Програмата за сигурност на ЕС през 2016 г. ще започне преглед за оценка на това д</w:t>
      </w:r>
      <w:r>
        <w:rPr>
          <w:rFonts w:ascii="Times New Roman" w:hAnsi="Times New Roman"/>
          <w:noProof/>
          <w:sz w:val="24"/>
        </w:rPr>
        <w:t>али настоящата законодателна уредба на ЕС за борба с престъпленията срещу околната среда, и по-специално с организираните престъпления срещу дивата флора и фауна, е подходяща за целта</w:t>
      </w:r>
      <w:r>
        <w:rPr>
          <w:rFonts w:ascii="Times New Roman" w:hAnsi="Times New Roman"/>
          <w:noProof/>
          <w:color w:val="000000"/>
          <w:sz w:val="24"/>
        </w:rPr>
        <w:t xml:space="preserve">. 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Задачата на цел 2.2 е да се </w:t>
      </w:r>
      <w:r>
        <w:rPr>
          <w:rFonts w:ascii="Times New Roman" w:hAnsi="Times New Roman"/>
          <w:b/>
          <w:noProof/>
          <w:color w:val="000000"/>
          <w:sz w:val="24"/>
        </w:rPr>
        <w:t>увеличи капацитетът</w:t>
      </w:r>
      <w:r>
        <w:rPr>
          <w:rFonts w:ascii="Times New Roman" w:hAnsi="Times New Roman"/>
          <w:noProof/>
          <w:color w:val="000000"/>
          <w:sz w:val="24"/>
        </w:rPr>
        <w:t xml:space="preserve"> на всички звена във веригата на правоприлагащите и съдебните органи, за да могат те да предприемат ефективни действия срещу трафика на екземпляри от дивата флора и фауна в ЕС. За това са необходими действия на национално равнище за по-добро сътрудничество и координация между агенциите, по-добра комуникация и оптимизиране на потока от данни чрез обмен на най-добри практики на равнището на ЕС. Познанията за случаите на трафик на екземпляри от дивата флора и фауна трябва да се подобрят, като много важна роля има обучението.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За </w:t>
      </w:r>
      <w:r>
        <w:rPr>
          <w:rFonts w:ascii="Times New Roman" w:hAnsi="Times New Roman"/>
          <w:b/>
          <w:noProof/>
          <w:color w:val="000000"/>
          <w:sz w:val="24"/>
        </w:rPr>
        <w:t>по-ефикасна борба</w:t>
      </w:r>
      <w:r>
        <w:rPr>
          <w:rFonts w:ascii="Times New Roman" w:hAnsi="Times New Roman"/>
          <w:noProof/>
          <w:color w:val="000000"/>
          <w:sz w:val="24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</w:rPr>
        <w:t>срещу организираната престъпност</w:t>
      </w:r>
      <w:r>
        <w:rPr>
          <w:rFonts w:ascii="Times New Roman" w:hAnsi="Times New Roman"/>
          <w:noProof/>
          <w:color w:val="000000"/>
          <w:sz w:val="24"/>
        </w:rPr>
        <w:t xml:space="preserve"> (цел 2.3) при трафика на екземпляри от дивата флора и фауна трябва целенасочено да се повишава осведомеността сред специалистите в областта на организираната престъпност, киберпрестъпността и изпирането на пари. Освен това държавите членки трябва да изпълняват поетите от тях международни ангажименти, за да се гарантира, че законите им в областта на организираната престъпност обхващат трафика на екземпляри от дивата флора и фауна и че за него могат да бъдат налагани адекватни санкции. И накрая, трябва да се подобри </w:t>
      </w:r>
      <w:r>
        <w:rPr>
          <w:rFonts w:ascii="Times New Roman" w:hAnsi="Times New Roman"/>
          <w:b/>
          <w:noProof/>
          <w:color w:val="000000"/>
          <w:sz w:val="24"/>
        </w:rPr>
        <w:t>международното сътрудничество за прилагане на правото</w:t>
      </w:r>
      <w:r>
        <w:rPr>
          <w:rFonts w:ascii="Times New Roman" w:hAnsi="Times New Roman"/>
          <w:noProof/>
          <w:color w:val="000000"/>
          <w:sz w:val="24"/>
        </w:rPr>
        <w:t xml:space="preserve"> (цел 2.4) чрез участие в международни операции за правоприлагане, техническа помощ и целева финансова подкрепа. </w:t>
      </w:r>
    </w:p>
    <w:p>
      <w:pPr>
        <w:spacing w:after="24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Приоритет 3: Засилване на глобалното партньорство на държавите на произход, потребление и транзитно преминаване срещу трафика на екземпляри от дивата флора и фауна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Ще бъдат предприети различни мерки, за да се осигури по-голямо </w:t>
      </w:r>
      <w:r>
        <w:rPr>
          <w:rFonts w:ascii="Times New Roman" w:hAnsi="Times New Roman"/>
          <w:b/>
          <w:noProof/>
          <w:color w:val="000000"/>
          <w:sz w:val="24"/>
        </w:rPr>
        <w:t>финансиране</w:t>
      </w:r>
      <w:r>
        <w:rPr>
          <w:rFonts w:ascii="Times New Roman" w:hAnsi="Times New Roman"/>
          <w:noProof/>
          <w:color w:val="000000"/>
          <w:sz w:val="24"/>
        </w:rPr>
        <w:t xml:space="preserve"> за усилията на развиващите се държави за борба с трафика на екземпляри от дивата флора и фауна, така че тази помощ да стане по-ефективна и да се използва по-стратегически. Това ще бъде направено чрез обстойни оценки на нуждите и по-ефективно съгласуване на помощта с други донори (цел 3.1). За да се засили глобалното партньорство срещу трафика на екземпляри от дивата флора и фауна, </w:t>
      </w:r>
      <w:r>
        <w:rPr>
          <w:rFonts w:ascii="Times New Roman" w:hAnsi="Times New Roman"/>
          <w:b/>
          <w:noProof/>
          <w:color w:val="000000"/>
          <w:sz w:val="24"/>
        </w:rPr>
        <w:t>дипломатическите инструменти</w:t>
      </w:r>
      <w:r>
        <w:rPr>
          <w:rFonts w:ascii="Times New Roman" w:hAnsi="Times New Roman"/>
          <w:noProof/>
          <w:color w:val="000000"/>
          <w:sz w:val="24"/>
        </w:rPr>
        <w:t xml:space="preserve"> на ЕС и държавите членки, както и други инструменти, а именно търговската политика на ЕС, трябва да се използват по-ефективно в отношенията с ключовите държави на произход, транзитно преминаване и потребление, както и със съответните регионални организации (цел 3.2). 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Трябва да се разработят по-добри инструменти за решаване на проблема с връзките между трафика на екземпляри от дивата флора и фауна и </w:t>
      </w:r>
      <w:r>
        <w:rPr>
          <w:rFonts w:ascii="Times New Roman" w:hAnsi="Times New Roman"/>
          <w:b/>
          <w:noProof/>
          <w:color w:val="000000"/>
          <w:sz w:val="24"/>
        </w:rPr>
        <w:t>сигурността</w:t>
      </w:r>
      <w:r>
        <w:rPr>
          <w:rFonts w:ascii="Times New Roman" w:hAnsi="Times New Roman"/>
          <w:noProof/>
          <w:color w:val="000000"/>
          <w:sz w:val="24"/>
        </w:rPr>
        <w:t xml:space="preserve"> в някои региони (цел 3.3). Съществуващите </w:t>
      </w:r>
      <w:r>
        <w:rPr>
          <w:rFonts w:ascii="Times New Roman" w:hAnsi="Times New Roman"/>
          <w:b/>
          <w:noProof/>
          <w:color w:val="000000"/>
          <w:sz w:val="24"/>
        </w:rPr>
        <w:t>многостранни процеси</w:t>
      </w:r>
      <w:r>
        <w:rPr>
          <w:rFonts w:ascii="Times New Roman" w:hAnsi="Times New Roman"/>
          <w:noProof/>
          <w:color w:val="000000"/>
          <w:sz w:val="24"/>
        </w:rPr>
        <w:t xml:space="preserve"> по линия на международните споразумения и форуми трябва да се използват, така че проблемът да остане в световния дневен ред, да се запази политическата ангажираност и да се следи изпълнението на поетите задължения. Следващата конференция на страните по СІТЕS през септември 2016 г. ще има особено голямо значение за постигането на тази цел (цел 3.4). </w:t>
      </w:r>
    </w:p>
    <w:p>
      <w:pPr>
        <w:keepNext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3. Наблюдение и оценка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Планът за действие обхваща петгодишния период от 2016 до 2020 г. В таблицата в приложението всяка мярка се възлага на един субект в ЕС (службите на Комисията, ЕСВД, Европол, Евроюст) и/или на държавите членки, като се определя срок за тяхното изпълнение. Службите на Комисията и ЕСВД ще изготвят набор от показатели за наблюдение на изпълнението. </w:t>
      </w:r>
    </w:p>
    <w:p>
      <w:pPr>
        <w:spacing w:after="24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Групата за правоприлагане в търговията с видове на дивата флора и фауна, създадена по силата на Регламент (ЕО) № 338/97 и състояща се от представители на правоприлагащите органи на държавите — членки на ЕС, трябва да извършва преглед на напредъка два пъти годишно. През юли 2018 г. Комисията ще докладва на Съвета и на Европейския парламент за напредъка при изпълнението на плана за действие и дали заложените в плана приоритети и цели са целесъобразни и актуални. Постигнатият напредък и успехът на плана за действие за ограничаване на трафика на екземпляри от дивата флора и фауна ще бъдат оценени през 2020 г. Въз основа на това Комисията ще обсъди какви допълнителни мерки са необходими. 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Междуведомствена група в Комисията ще координира дейностите във въпросните области и ще гарантира, че съответните служби на Комисията и ЕСВД изпълняват възложените им задачи. </w:t>
      </w:r>
    </w:p>
    <w:p>
      <w:pPr>
        <w:spacing w:after="24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4. Връзки с други инициативи и политики на ЕС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Планът за действие заменя </w:t>
      </w:r>
      <w:r>
        <w:rPr>
          <w:rFonts w:ascii="Times New Roman" w:hAnsi="Times New Roman"/>
          <w:noProof/>
          <w:sz w:val="24"/>
        </w:rPr>
        <w:t xml:space="preserve">Препоръка № 2007/425/EО на Комисията, с която се определя набор от мерки за принудително изпълнение на Регламент (ЕО) № 338/97 относно защитата на видовете от дивата флора и фауна чрез регулиране на търговията с тях. </w:t>
      </w:r>
    </w:p>
    <w:p>
      <w:pPr>
        <w:pStyle w:val="Default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Планът за действие ще се изпълнява по начин, който осигурява съгласуваност с политиките на ЕС относно незаконната търговия с природни ресурси. Това включва плана за действие на ЕС за правоприлагане, управление и търговия в горския сектор (FLEGT); политиката на ЕС срещу незаконния, недеклариран и нерегулиран (ННН) риболов; и инициативите на ЕС срещу трафика с отпадъци, наркотици, фалшифицирани стоки, огнестрелни оръжия или хора, изпирането на пари и незаконните финансови потоци. </w:t>
      </w:r>
    </w:p>
    <w:p>
      <w:pPr>
        <w:pStyle w:val="Default"/>
        <w:rPr>
          <w:rFonts w:ascii="Times New Roman" w:hAnsi="Times New Roman"/>
          <w:b/>
          <w:noProof/>
        </w:rPr>
      </w:pPr>
    </w:p>
    <w:p>
      <w:pPr>
        <w:spacing w:after="240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8" w:right="1440" w:bottom="1134" w:left="1440" w:header="709" w:footer="709" w:gutter="0"/>
          <w:cols w:space="720"/>
          <w:docGrid w:linePitch="360"/>
        </w:sectPr>
      </w:pPr>
    </w:p>
    <w:p>
      <w:pPr>
        <w:spacing w:after="24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ПРИЛОЖЕНИЕ — Таблица на мерките </w:t>
      </w:r>
    </w:p>
    <w:p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Приоритет І — Предотвратяване на трафика на екземпляри от дивата флора и фауна и премахване на основните причини за него </w:t>
      </w: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2388"/>
        <w:gridCol w:w="3360"/>
        <w:gridCol w:w="1568"/>
        <w:gridCol w:w="6472"/>
        <w:gridCol w:w="1440"/>
      </w:tblGrid>
      <w:tr>
        <w:trPr>
          <w:tblHeader/>
        </w:trPr>
        <w:tc>
          <w:tcPr>
            <w:tcW w:w="2388" w:type="dxa"/>
          </w:tcPr>
          <w:p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Мерки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Отговорник 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Очаквани резултати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Срок </w:t>
            </w:r>
          </w:p>
        </w:tc>
      </w:tr>
      <w:tr>
        <w:trPr>
          <w:trHeight w:val="645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1.1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Намаляване на търсенето и предлагането на незаконни продукти на дивата природа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spacing w:before="120" w:after="12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1. Увеличаване на подкрепата за повишаване на осведомеността и целеви кампании за намаляване на търсенето в ЕС и в целия свят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18"/>
            </w:r>
            <w:r>
              <w:rPr>
                <w:rFonts w:ascii="Times New Roman" w:hAnsi="Times New Roman"/>
                <w:noProof/>
                <w:sz w:val="24"/>
              </w:rPr>
              <w:t>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Предприемане на мерки и предоставяне на финансиране за повишаване на осведомеността и намаляване на търсенето на незаконни продукти на дивата природа във важни държави извън ЕС и в Съюза, по-специално за видове, които са обект на търговия в големи количества в рамките на ЕС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645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spacing w:before="120" w:after="12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Обмен между държавите членки на съществуващи инструменти и материали за повишаване на осведомеността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</w:tc>
      </w:tr>
      <w:tr>
        <w:trPr>
          <w:trHeight w:val="775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2. По-нататъшно ограничаване на търговията със слонова кост в ЕС и на износа от Съюза</w:t>
            </w:r>
          </w:p>
          <w:p>
            <w:pPr>
              <w:spacing w:before="120" w:after="12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КOM 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Насоки на Комисията с цел да се гарантира единно тълкуване на правилата на ЕС, така че да се прекрати износът на необработена слонова кост от периода преди влизане в сила на Конвенцията и да се гарантира, че в ЕС се търгуват само законни старинни изделия от слонова кост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</w:tc>
      </w:tr>
      <w:tr>
        <w:trPr>
          <w:trHeight w:val="775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spacing w:before="120" w:after="12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Държавите членки не издават документи за износ и реекспорт на необработена слонова кост от периода преди влизане в сила на Конвенцията </w:t>
            </w:r>
          </w:p>
          <w:p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Държавите членки издават само сертификати за вътрешна търговия в ЕС със старинни изделия от слонова кост въз основа на критериите, определени в насоките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38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spacing w:before="120" w:after="12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3. Намаляване или забрана на неустойчив внос в ЕС на застрашени видове чрез предложения за включването им в приложенията на СІТЕS (напр. редки видове влечуги)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Нови предложения за включване в списъка, които да бъдат разгледани от конференциите на страните по СІТЕS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Постоянен; първи междинен срок през април 2016 г. </w:t>
            </w:r>
          </w:p>
        </w:tc>
      </w:tr>
      <w:tr>
        <w:tc>
          <w:tcPr>
            <w:tcW w:w="2388" w:type="dxa"/>
          </w:tcPr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1.2</w:t>
            </w:r>
          </w:p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Ангажиране на селските общности в държавите на произход с опазване на дивата флора и фауна, като се гарантира, че те извличат полза от това</w:t>
            </w:r>
          </w:p>
        </w:tc>
        <w:tc>
          <w:tcPr>
            <w:tcW w:w="336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4. Засилване на ангажираността на селските общности в управлението и опазването на дивата флора и фауна </w:t>
            </w: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ДЧ 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Необходимостта селските общности действително да се ангажират с разработването и изпълнението на мерки срещу трафика на екземпляри от дивата флора и фауна става приоритет в съответните политики на ЕС и на държавите членки и при предоставяното от тях финансиране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388" w:type="dxa"/>
          </w:tcPr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5. Подкрепа за развитието на устойчив и алтернативен поминък за общностите, живеещи в местообитания на дивата флора и фауна или в съседство с тях </w:t>
            </w: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Подкрепата на устойчиви икономически дейности от полза за селските общности, живеещи в местообитания на дивата флора и фауна или в съседство с тях, става приоритет в политиките на ЕС и държавите членки за финансиране на подкрепата за селските общности в държавите на произход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830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1.3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Засилване на ангажираността на стопанския сектора в усилията за борба с трафика на екземпляри от дивата флора и фауна и насърчаване на устойчивото снабдяване с продукти на дивата природа</w:t>
            </w: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6. Повишаване на осведомеността на стопанските сектори, занимаващи се с търговия в ЕС/износ от ЕС на продукти на дивата природа или подпомагащи такава търговия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Установяване на равнището на ЕС на основните участници в стопанските сектори, свързани с търговия с видове на дивата флора и фауна, и създаване на редовни канали за комуникация между тях и Комисията по въпросите, свързани с тази търговия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83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Организиране на заседания на Групата на ЕС за правоприлагане в търговията с видове на дивата флора и фауна с представители на бизнеса за обсъждане на конкретни въпроси (напр. традиционна китайска медицина, екзотични домашни любимци, луксозни стоки и услуги, ловен туризъм, транспорт, куриерски фирми, онлайн търговия)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38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7. Подкрепа на инициативи на частния сектор за ограничаване на незаконната търговия с видове на дивата флора и фауна и насърчаване на устойчивото снабдяване с продукти на дивата природа във/от ЕС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Подкрепа на съществуващи инициативи на частния сектор и публично-частни партньорства и обмен на най-добра практика за насърчаване на нови инициативи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2017 г.</w:t>
            </w:r>
          </w:p>
        </w:tc>
      </w:tr>
      <w:tr>
        <w:trPr>
          <w:trHeight w:val="614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1.4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Борба срещу корупцията, свързана с трафика на екземпляри от дивата флора и фауна 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8. Подкрепа на инициативите за борба срещу корупцията, свързана с трафика на екземпляри от дивата флора и фауна, на национално, регионално и международно равнище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Включване на трафика на екземпляри от дивата флора и фауна в политиката и инструментите на ЕС за борба с корупцията (по-специално като част от диалози с ключови трети държави, получаващи помощ от бюджета на ЕС)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613"/>
        </w:trPr>
        <w:tc>
          <w:tcPr>
            <w:tcW w:w="2388" w:type="dxa"/>
            <w:vMerge/>
          </w:tcPr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Решаване на въпроса на двустранни срещи с основните партньорски държави и на съответни многостранни форуми, между които Г7, Г20, Конвенция на ООН за борба с корупцията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613"/>
        </w:trPr>
        <w:tc>
          <w:tcPr>
            <w:tcW w:w="2388" w:type="dxa"/>
            <w:vMerge/>
          </w:tcPr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Представяне на предложение за резолюция, което да бъде разгледано от 17-ата Конференция на страните по СІТЕS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април 2016 г.</w:t>
            </w:r>
          </w:p>
        </w:tc>
      </w:tr>
    </w:tbl>
    <w:p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Приоритет 2 — По-ефикасно прилагане и принудително изпълнение на съществуващите правила и по-ефикасна борба с организираните престъпления срещу дивата флора и фауна </w:t>
      </w: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2388"/>
        <w:gridCol w:w="3360"/>
        <w:gridCol w:w="1568"/>
        <w:gridCol w:w="6472"/>
        <w:gridCol w:w="1440"/>
      </w:tblGrid>
      <w:tr>
        <w:trPr>
          <w:tblHeader/>
        </w:trPr>
        <w:tc>
          <w:tcPr>
            <w:tcW w:w="2388" w:type="dxa"/>
          </w:tcPr>
          <w:p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Мерки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Отговорник 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Очаквани резултати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Срок </w:t>
            </w:r>
          </w:p>
        </w:tc>
      </w:tr>
      <w:tr>
        <w:trPr>
          <w:trHeight w:val="674"/>
        </w:trPr>
        <w:tc>
          <w:tcPr>
            <w:tcW w:w="2388" w:type="dxa"/>
            <w:vMerge w:val="restart"/>
          </w:tcPr>
          <w:p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2.1 Осигуряване на по-унифицирано прилагане на правилата на ЕС относно търговията с видове на дивата флора и фауна и разработване на по-стратегически подход за проверки и принудително изпълнение на правилата срещу търговия с видове на дивата флора и фауна на равнището на ЕС</w:t>
            </w: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9. Разработване на стратегии за по-добро спазване на законодателството на ЕС в областта на дивата природа на национално равнище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Оценка от Комисията на слабостите при изпълнението на разпоредбите на ЕС за търговия с видове на дивата флора и фауна във всяка държава членка и изготвяне на препоръки за отстраняване на установените слабости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c>
          <w:tcPr>
            <w:tcW w:w="2388" w:type="dxa"/>
            <w:vMerge/>
          </w:tcPr>
          <w:p>
            <w:pPr>
              <w:pStyle w:val="ListParagraph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Изпълнение на препоръките в държавите членки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2017 г.</w:t>
            </w:r>
          </w:p>
        </w:tc>
      </w:tr>
      <w:tr>
        <w:tc>
          <w:tcPr>
            <w:tcW w:w="2388" w:type="dxa"/>
            <w:vMerge/>
          </w:tcPr>
          <w:p>
            <w:pPr>
              <w:pStyle w:val="ListParagraph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Активно проследяване на прилагането на правилата на ЕС относно вноса на ловни трофеи в ЕС, за да се гарантира, че трофеите са със законен произход от устойчиво управлявани територии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388" w:type="dxa"/>
          </w:tcPr>
          <w:p>
            <w:pPr>
              <w:pStyle w:val="ListParagraph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10. Подобряване на процента на разкриване на незаконни дейности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Освен проверките на гранично-пропускателните пунктове, изисквани съгласно Регламент (ЕО) № 338/97, на територията на отделните държави  се осигурява наблюдение и принудително изпълнение, по-специално чрез редовни проверки на търговците и притежателите, като магазини, развъдчици и ясли за домашни любимци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830"/>
        </w:trPr>
        <w:tc>
          <w:tcPr>
            <w:tcW w:w="2388" w:type="dxa"/>
            <w:vMerge w:val="restart"/>
          </w:tcPr>
          <w:p>
            <w:pPr>
              <w:pStyle w:val="ListParagraph"/>
              <w:keepNext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keepNext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11. Увеличаване на усилията за изпълнение на пътната карта на ЕС за елиминиране на незаконния лов, залагане на капани и търговия с птици (свързано е също с приоритет 1) </w:t>
            </w: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Осигуряване на финансиране за междуправителствената експертна група по незаконния лов на птици в Средиземноморието, създадена съгласно Конвенцията за опазване на мигриращите видове, и провеждане на първото заседание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Средата на 2016 г.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830"/>
        </w:trPr>
        <w:tc>
          <w:tcPr>
            <w:tcW w:w="2388" w:type="dxa"/>
            <w:vMerge/>
          </w:tcPr>
          <w:p>
            <w:pPr>
              <w:pStyle w:val="ListParagraph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Предприемане на мерки за по-добро наблюдение и принудително изпълнение на национално равнище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735"/>
        </w:trPr>
        <w:tc>
          <w:tcPr>
            <w:tcW w:w="2388" w:type="dxa"/>
            <w:vMerge w:val="restart"/>
          </w:tcPr>
          <w:p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12. Редовно определяне и оценка на приоритетните рискове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Определяне на национално равнище на приоритетите за принудително изпълнение по отношение на целевите видове и продукти (като змиорки, слонова кост, рогове от носорози, живи влечуги и птици), търговските маршрути и контрабандните методи 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735"/>
        </w:trPr>
        <w:tc>
          <w:tcPr>
            <w:tcW w:w="2388" w:type="dxa"/>
            <w:vMerge/>
          </w:tcPr>
          <w:p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Европол/ДЧ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Въз основа на обща оценка на риска, приемане на общоевропейски приоритети от Групата на ЕС за правоприлагане в търговията с видове на дивата флора и фауна, в сътрудничество с Европол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490"/>
        </w:trPr>
        <w:tc>
          <w:tcPr>
            <w:tcW w:w="2388" w:type="dxa"/>
            <w:vMerge w:val="restart"/>
          </w:tcPr>
          <w:p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13. Подобряване на сътрудничеството между държавите членки по случаи на трансграничен трафик на екземпляри от дивата флора и фауна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Европол/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Евроюст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Предоставяне на достатъчно ресурси на Европол и Евроюст за работа в областта на трафика на екземпляри от дивата флора и фауна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490"/>
        </w:trPr>
        <w:tc>
          <w:tcPr>
            <w:tcW w:w="2388" w:type="dxa"/>
            <w:vMerge/>
          </w:tcPr>
          <w:p>
            <w:pPr>
              <w:pStyle w:val="ListParagraph"/>
              <w:keepNext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keepNext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Европол/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Евроюст/ДЧ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Извършване на редовни съвместни операции с трансгранично сътрудничество от държавите — членки на ЕС (с подкрепата на Европол) 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490"/>
        </w:trPr>
        <w:tc>
          <w:tcPr>
            <w:tcW w:w="2388" w:type="dxa"/>
            <w:vMerge/>
          </w:tcPr>
          <w:p>
            <w:pPr>
              <w:pStyle w:val="ListParagraph"/>
              <w:keepNext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keepNext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Европол/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Евроюст/ДЧ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Създаване на съвместни екипи за разследване с участието на Европол и/или Евроюст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388" w:type="dxa"/>
          </w:tcPr>
          <w:p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14. Преглед на политиката и законодателната уредба на ЕС в областта на престъпленията срещу околната среда съгласно европейската Програма за сигурност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Преразглеждане на ефективността на Директива 2008/99/ЕО, включително по отношение на наказателните санкции, приложими за трафика на екземпляри от дивата флора и фауна в целия ЕС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2016 г. </w:t>
            </w:r>
          </w:p>
        </w:tc>
      </w:tr>
      <w:tr>
        <w:trPr>
          <w:trHeight w:val="920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2.2 Увеличаване на капацитета за борба срещу трафика на екземпляри от дивата флора и фауна на всички звена във веригата на правоприлагащите и съдебните органи</w:t>
            </w: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15. Подобряване на сътрудничеството, координацията, комуникацията и потока от данни между компетентните правоприлагащи органи в държавите членки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Въвеждане на механизъм за координация (като напр. междуведомствена експертна група и/или меморандум за разбирателство) между съответните служби (митници, инспекторати, полиция, управление на СІТЕS и правоприлагащи органи) във всяка държава членка, като всички органи с отговорности в тази област имат достъп до съответните комуникационни канали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Средата на 2017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92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Преразглеждане от държавите членки на възможностите за обмен на данни между компетентните органи в тази област съгласно националното законодателство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Средата на 2017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92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Най-добрите практики за междуведомствено сътрудничество и ефикасно наблюдение и принудително изпълнение в ДЧ се събират и обменят на равнището на ЕС чрез Групата на ЕС за правоприлагане в търговията с видове на дивата флора и фауна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920"/>
        </w:trPr>
        <w:tc>
          <w:tcPr>
            <w:tcW w:w="2388" w:type="dxa"/>
            <w:vMerge w:val="restart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16. Подобряване на познанията относно проверките, разследванията, наказателните преследвания и съдебното производство срещу трафика на екземпляри от дивата флора и фауна</w:t>
            </w: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Държавите членки по-систематично предоставят на Комисията количествени и статистически данни, в това число данни за проверки, разследвания, изземвания, наказателни преследвания и съдебни решения, включително наложените санкции, както и систематична информация на Европол за всички случаи, свързани с организираната и/или трансграничната престъпност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920"/>
        </w:trPr>
        <w:tc>
          <w:tcPr>
            <w:tcW w:w="2388" w:type="dxa"/>
            <w:vMerge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keepNext/>
              <w:ind w:left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Унифициране на методология за събиране на данни за трафика на екземпляри от дивата флора и фауна в ЕС и повишаване на осведомеността в съответните експертни групи относно статистиката на престъпността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920"/>
        </w:trPr>
        <w:tc>
          <w:tcPr>
            <w:tcW w:w="2388" w:type="dxa"/>
            <w:vMerge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ЕМПОС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Установяване в ЕМПОС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19"/>
            </w:r>
            <w:r>
              <w:rPr>
                <w:rFonts w:ascii="Times New Roman" w:hAnsi="Times New Roman"/>
                <w:noProof/>
                <w:sz w:val="24"/>
              </w:rPr>
              <w:t xml:space="preserve"> на база данни, съдържаща съдебната практика на държавите членки относно трафика на екземпляри от дивата флора и фауна, с цел да се улесни обменът на знания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Средата на 2017 г.</w:t>
            </w:r>
          </w:p>
        </w:tc>
      </w:tr>
      <w:tr>
        <w:trPr>
          <w:trHeight w:val="690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17. Осигуряване на интензивно обучение за всички звена във веригата за правоприлагане, включително дейности за съвместно обучение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Включване на обучение относно трафика на екземпляри от дивата флора и фауна в програмата на институциите за обучение на равнището на ЕС, като СЕPOL, ЕRA и др.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69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Събиране и обмен на наличния учебен материал в рамките на ЕС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</w:tc>
      </w:tr>
      <w:tr>
        <w:trPr>
          <w:trHeight w:val="69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Обучението за борба срещу трафика на екземпляри от дивата флора и фауна може да ползва финансова подкрепа по съответните финансови инструменти на ЕС (LIFE, Фонд за вътрешна сигурност и др.).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69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Осигуряване на редовно обучение в държавите членки за цялата верига на правоприлагащите и съдебните органи, включително съвместно обучение с участието на правоприлагащи органи, прокурори и съдии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645"/>
        </w:trPr>
        <w:tc>
          <w:tcPr>
            <w:tcW w:w="2388" w:type="dxa"/>
            <w:vMerge w:val="restart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18. Укрепване или когато е приложимо — създаване на мрежи на практикуващите специалисти на национално и регионално равнище и подобряване на сътрудничеството между тях</w:t>
            </w: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Създаване на национални мрежи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във всяка държава членка и осигуряване на подкрепа за дейността им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Средата на 2017 г.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645"/>
        </w:trPr>
        <w:tc>
          <w:tcPr>
            <w:tcW w:w="2388" w:type="dxa"/>
            <w:vMerge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</w:tc>
        <w:tc>
          <w:tcPr>
            <w:tcW w:w="6472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Организиране на съвместни заседания на съответните мрежи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0"/>
            </w:r>
            <w:r>
              <w:rPr>
                <w:rFonts w:ascii="Times New Roman" w:hAnsi="Times New Roman"/>
                <w:noProof/>
                <w:sz w:val="24"/>
              </w:rPr>
              <w:t xml:space="preserve"> на ЕС 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38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19. Подобряване на грижите за иззети или конфискувани живи животни или растения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Осигуряване на съоръжения във всички държави членки за временни грижи за иззети или конфискувани живи екземпляри и въвеждане на механизми за дългосрочно повторно настаняване, когато е необходимо. Предоставяне на помощ за други държави членки.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38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Цел 2.3 </w:t>
            </w:r>
            <w:r>
              <w:rPr>
                <w:rFonts w:ascii="Times New Roman" w:hAnsi="Times New Roman"/>
                <w:b/>
                <w:noProof/>
                <w:sz w:val="24"/>
              </w:rPr>
              <w:br/>
              <w:t>По-ефикасна борба с организираните престъпления срещу дивата флора и фауна</w:t>
            </w:r>
          </w:p>
        </w:tc>
        <w:tc>
          <w:tcPr>
            <w:tcW w:w="33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20. Редовна оценка на заплахата от организирания трафик на екземпляри от дивата флора и фауна в ЕС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Европол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Оценките на заплахите от тежката и организираната престъпност (SOCTA) включват оценка на заплахата от трафик на екземпляри от дивата флора и фауна въз основа на данни, и когато е възможно, на национални оценки за заплахите, предоставени от държавите членки 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през първото полугодие на 2017 г.</w:t>
            </w:r>
          </w:p>
        </w:tc>
      </w:tr>
      <w:tr>
        <w:trPr>
          <w:trHeight w:val="830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21. Увеличаване на капацитета на съответните експерти за прекъсване на връзките на трафика на екземпляри от дивата флора и фауна с организираната престъпност, включително с киберпрестъпността и свързаните с нея незаконни финансови потоци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Проведени дейности за повишаване на осведомеността на различни форуми (REFCOM, Мрежа на прокурорите, специализирани в областта на организираната престъпност, националната организирана престъпност, киберпрестъпността и звената за финансови разследвания)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308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Изграждане на капацитет в компетентните звена за борба срещу онлайн трафика на екземпляри от дивата флора и фауна и осигуряване на канали за получаване на помощ от специализирани звена за борба с киберпрестъпността по конкретни случаи (напр. разследвания на тъмни мрежи, злоупотреба с виртуални валути).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306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keepNext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keepNext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Включване на въпроса в програмите на FATF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1"/>
            </w:r>
            <w:r>
              <w:rPr>
                <w:rFonts w:ascii="Times New Roman" w:hAnsi="Times New Roman"/>
                <w:noProof/>
                <w:sz w:val="24"/>
              </w:rPr>
              <w:t>, САRIN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2"/>
            </w:r>
            <w:r>
              <w:rPr>
                <w:rFonts w:ascii="Times New Roman" w:hAnsi="Times New Roman"/>
                <w:noProof/>
                <w:sz w:val="24"/>
              </w:rPr>
              <w:t xml:space="preserve"> и Групата „Egmont“ на звената за финансово разузнаване </w:t>
            </w:r>
          </w:p>
        </w:tc>
        <w:tc>
          <w:tcPr>
            <w:tcW w:w="1440" w:type="dxa"/>
          </w:tcPr>
          <w:p>
            <w:pPr>
              <w:keepNext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</w:tc>
      </w:tr>
      <w:tr>
        <w:trPr>
          <w:trHeight w:val="275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keepNext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Искане към групата FATF да изготви насоки за връзките между изпирането на пари и трафика на екземпляри от дивата флора и фауна 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</w:tc>
      </w:tr>
      <w:tr>
        <w:trPr>
          <w:trHeight w:val="275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keepNext/>
              <w:widowControl w:val="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Организирано обучение по разследване на незаконни финансови потоци, свързани с трафика на екземпляри от дивата флора и фауна </w:t>
            </w:r>
          </w:p>
          <w:p>
            <w:pPr>
              <w:keepNext/>
              <w:widowControl w:val="0"/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keepNext/>
              <w:widowControl w:val="0"/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keepNext/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38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22. Държавите членки гарантират, че в съответствие с поетите международни ангажименти в целия ЕС организираният трафик на екземпляри от дивата флора и фауна представлява тежко престъпление съгласно Конвенцията на ООН срещу транснационалната организирана престъпност, наказуемо със санкция с максимален размер най-малко четири години лишаване от свобода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Преразглеждане и при необходимост изменение на съответното национално законодателство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2017 г.</w:t>
            </w:r>
          </w:p>
        </w:tc>
      </w:tr>
      <w:tr>
        <w:tc>
          <w:tcPr>
            <w:tcW w:w="2388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23. В съответствие с резолюцията на Общото събрание на ООН държавите членки преразглеждат националното законодателство относно изпирането на пари, за да се гарантира, че правонарушенията, свързани с трафика на екземпляри от дивата флора и фауна, могат да се разглеждат като първоначални престъпления и да се преследват по националното законодателство за приходите от престъпна дейност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Преразглеждане и при необходимост изменение на съответното национално законодателство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2017 г.</w:t>
            </w:r>
          </w:p>
        </w:tc>
      </w:tr>
      <w:tr>
        <w:trPr>
          <w:trHeight w:val="860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2.4 Подобряване на международното сътрудничество за прилагане на правото срещу трафика на екземпляри от дивата флора и фауна</w:t>
            </w: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24. Засилване на сътрудничеството между правоприлагащите органи на държавите членки и ЕС и ключови държави извън ЕС, други регионални мрежи за прилагане на правото срещу трафика на екземпляри от дивата флора и фауна и глобални мрежи (Международен консорциум за борба с престъпленията срещу дивата природа — ІССWC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3"/>
            </w:r>
            <w:r>
              <w:rPr>
                <w:rFonts w:ascii="Times New Roman" w:hAnsi="Times New Roman"/>
                <w:noProof/>
                <w:sz w:val="24"/>
              </w:rPr>
              <w:t xml:space="preserve">, и Международна мрежа за спазване и принудително изпълнение на екологичните норми —ІNECE)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Европол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Провеждане на съвместни заседания с участието на Европол, Групата на ЕС за правоприлагане в търговията с видове на дивата флора и фауна, регионални мрежи за принудително изпълнение (като ASEAN-WEN и експертна група по споразумението от Лусака) и ІNECE. 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86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Обмен на най-добри практики за сътрудничество в областта на правоприлагането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</w:tc>
      </w:tr>
      <w:tr>
        <w:trPr>
          <w:trHeight w:val="86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Европол 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Участие на държавите членки, подпомагани от Европол, в съвместни международни операции за правоприлагане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550"/>
        </w:trPr>
        <w:tc>
          <w:tcPr>
            <w:tcW w:w="2388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25. Подкрепа за изграждане на капацитет за правоприлагане в основните държави на произход и пазар, включително правоприлагане в защитени обекти </w:t>
            </w: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Предоставяне на постоянна финансова подкрепа за дейностите на ІССWC, включително оценки на системите за правоприлагане въз основа на наръчника на ІССWC за анализ на престъпленията срещу дивата природа и горите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Постоянен; първи междинен срок в края на 2016 г. </w:t>
            </w:r>
          </w:p>
        </w:tc>
      </w:tr>
      <w:tr>
        <w:trPr>
          <w:trHeight w:val="550"/>
        </w:trPr>
        <w:tc>
          <w:tcPr>
            <w:tcW w:w="2388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8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72" w:type="dxa"/>
          </w:tcPr>
          <w:p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Съобразяване на целевата подкрепа за трети държави с резултатите от препоръките в наръчника на ІССWC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</w:tbl>
    <w:p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pageBreakBefore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Приоритет 3 — Засилване на глобалното партньорство на държавите на произход, потребление и транзитно преминаване срещу трафика на екземпляри от дивата флора и фауна </w:t>
      </w: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2516"/>
        <w:gridCol w:w="3232"/>
        <w:gridCol w:w="1560"/>
        <w:gridCol w:w="6480"/>
        <w:gridCol w:w="1440"/>
      </w:tblGrid>
      <w:tr>
        <w:trPr>
          <w:tblHeader/>
        </w:trPr>
        <w:tc>
          <w:tcPr>
            <w:tcW w:w="251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Мерки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Отговорник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Очаквани резултати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Срок </w:t>
            </w:r>
          </w:p>
        </w:tc>
      </w:tr>
      <w:tr>
        <w:trPr>
          <w:trHeight w:val="4160"/>
        </w:trPr>
        <w:tc>
          <w:tcPr>
            <w:tcW w:w="251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3.1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Предоставяне на по-голяма, по-ефикасна и по-стратегически насочена помощ на развиващите се държави </w:t>
            </w:r>
          </w:p>
        </w:tc>
        <w:tc>
          <w:tcPr>
            <w:tcW w:w="3232" w:type="dxa"/>
          </w:tcPr>
          <w:p>
            <w:pPr>
              <w:tabs>
                <w:tab w:val="left" w:pos="8250"/>
              </w:tabs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26. Отчитане на борбата срещу трафика на екземпляри от дивата флора и фауна при финансиране от ЕС по програми за управление на природните ресурси, околната среда, сигурността, управлението и борбата с организираната престъпност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Документът „Стратегически подход към опазване на дивата природа в Африка“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24"/>
            </w:r>
            <w:r>
              <w:rPr>
                <w:rFonts w:ascii="Times New Roman" w:hAnsi="Times New Roman"/>
                <w:noProof/>
                <w:sz w:val="24"/>
              </w:rPr>
              <w:t xml:space="preserve"> служи като основа за програмиране на съответната подкрепа за развитие.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Разработване на допълнителни регионални или тематични стратегически подходи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Мобилизиране на финансови средства за сътрудничество за развитие, включително от Европейския фонд за развитие (ЕФР), Инструмента за сътрудничество за развитие (ИСР), Инструмента, допринасящ за стабилността и мира, и други финансови инструменти, като Инструмента за партньорство, за борба с трафика на екземпляри от дивата флора и фауна, в рамките на одобрените финансови пакети на програмите за съдействие, като се проучват и други възможни източници на финансиране 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c>
          <w:tcPr>
            <w:tcW w:w="251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27. Повишаване на ефективността на финансовата подкрепа за борба с трафика на екземпляри от дивата флора и фауна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80" w:type="dxa"/>
          </w:tcPr>
          <w:p>
            <w:pPr>
              <w:tabs>
                <w:tab w:val="left" w:pos="825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Провеждане на редовни срещи в ключовите държави за координиране на дейностите на донорите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Държавите бенефициери се приканват да докладват доколко ефективни са били финансираните от ЕС мерки за борба срещу трафика на екземпляри от дивата флора и фауна за решаването на този проблем (чрез показатели като брой на изземванията и успешните наказателни преследвания)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</w:tr>
      <w:tr>
        <w:trPr>
          <w:trHeight w:val="1105"/>
        </w:trPr>
        <w:tc>
          <w:tcPr>
            <w:tcW w:w="2516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3.2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Засилване и съгласуване на по-добри мерки срещу трафика на екземпляри от дивата флора и фауна и основните причини за него със съответните държави на произход, транзитно преминаване и пазар</w:t>
            </w:r>
          </w:p>
        </w:tc>
        <w:tc>
          <w:tcPr>
            <w:tcW w:w="3232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28. Задълбочаване на диалога с ключовите държави на произход, транзитно преминаване и пазар, включително диалог с местните общности, гражданското общество и частния сектор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Определяне на приоритетните държави 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Създаване на специфични структури за диалог и техническо сътрудничество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Систематично включване на темата в програмите за политически диалог, диалог на секторно равнище и срещи на високо равнище с ключови държави или региони извън ЕС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c>
          <w:tcPr>
            <w:tcW w:w="2516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Създаване на мрежа от координационни центрове в делегациите и посолствата в съответните държави, като се използват, където е уместно, съществуващи структури, като Мрежата за зелена дипломация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</w:p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251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29. Активно използване на търговските политики и инструменти на ЕС за подкрепа на мерките срещу трафика на екземпляри от дивата флора и фауна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ЕС предлага амбициозни ангажименти за борба срещу трафика на екземпляри от дивата флора и фауна, които да бъдат включени в бъдещи споразумения за свободна търговия (ССТ), напр. с Япония и САЩ (Трансатлантическо споразумение за партньорство в областта на търговията и инвестициите — ТПТИ)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Активно наблюдение на изпълнението на поетите задължения във връзка с борбата срещу трафика на екземпляри от дивата флора и фауна, включени в съществуващите ССТ и режима ОСП+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Включване на трафика на екземпляри от дивата флора и фауна в дневния ред на двустранните търговски диалози на ЕС с ключови партньори и в дневния ред на Комитета по търговия и околна среда на СТО 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51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30. Засилване на сътрудничеството в борбата срещу трафика на екземпляри от дивата флора и фауна със съответните регионални организации, като Африканския съюз, ЮАОР, Източноафриканската общност, АСЕАН, и в съответните многостранни форуми, като Срещата Азия-Европа (АSEM)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Редовно включване на темата в дневния ред на срещите на високо равнище </w:t>
            </w:r>
          </w:p>
        </w:tc>
        <w:tc>
          <w:tcPr>
            <w:tcW w:w="1440" w:type="dxa"/>
          </w:tcPr>
          <w:p>
            <w:pPr>
              <w:keepNext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rPr>
          <w:trHeight w:val="738"/>
        </w:trPr>
        <w:tc>
          <w:tcPr>
            <w:tcW w:w="2516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3.3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Прекъсване на връзките между сигурността и трафика на екземпляри от дивата флора и фауна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31. Подобряване на базата от знания и разработване на стратегии за прекъсване на връзките между трафика на екземпляри от дивата флора и фауна и сигурността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ВПЗП 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Започване на проучване с цел по-добре да се разберат връзките между трафика на екземпляри от дивата флора и фауна и други форми на организираната престъпност, в т.ч. финансиране на въоръжени групировки или терористични групи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Средата на 2016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keepNext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>
        <w:trPr>
          <w:trHeight w:val="495"/>
        </w:trPr>
        <w:tc>
          <w:tcPr>
            <w:tcW w:w="2516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  <w:sz w:val="24"/>
              </w:rPr>
              <w:t>Въз основа на резултатите се одобряват нови стъпки в съответните форуми на ЕС</w:t>
            </w:r>
          </w:p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Средата на 2017 г.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495"/>
        </w:trPr>
        <w:tc>
          <w:tcPr>
            <w:tcW w:w="2516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80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Отражението на трафика на екземпляри от дивата флора и фауна върху сигурността се разглежда във всички оценки на ЕС за ситуацията в съответните държави извън ЕС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Краят на 2016 г.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trHeight w:val="736"/>
        </w:trPr>
        <w:tc>
          <w:tcPr>
            <w:tcW w:w="2516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Засилване на сътрудничеството между ООН и ЕС относно незаконната търговия с видове на дивата флора и фауна при мироопазващи операции и реакция при кризи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</w:tc>
      </w:tr>
      <w:tr>
        <w:tc>
          <w:tcPr>
            <w:tcW w:w="251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Цел 3.4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Задълбочаване на многостранните усилия за борба срещу трафика на екземпляри от дивата флора и фауна 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23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32. Подкрепа за приемането и прилагането на убедителни решения, резолюции и политически декларации относно трафика на екземпляри от дивата флора и фауна в международни инструменти и на многостранни форуми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КOM/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ВПЗП/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ДЧ</w:t>
            </w:r>
          </w:p>
        </w:tc>
        <w:tc>
          <w:tcPr>
            <w:tcW w:w="648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Решаване на проблема по линия на: </w:t>
            </w:r>
          </w:p>
          <w:p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СІТЕS — включително, ако е необходимо, чрез подкрепа за търговски санкции в случаите на неспазване; </w:t>
            </w:r>
          </w:p>
          <w:p>
            <w:pPr>
              <w:pStyle w:val="ListParagraph"/>
              <w:keepNext/>
              <w:pageBreakBefore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Конвенцията за опазване на мигриращите видове — план за действие от Тунис за 2013—2020 г. за елиминиране на незаконния лов, залагането на капани и търговията с диви птици съгласно Бернската конвенция за опазване на европейската дива фауна и флора и техните естествени местообитания; </w:t>
            </w:r>
          </w:p>
          <w:p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многостранни инициативи на световно равнище (ООН, последващи процеси от Лондон и Касане, Г7, Г20 и пр.).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ЕС и държавите членки редовно следят изпълнението на задълженията, поети на тези форуми </w:t>
            </w:r>
          </w:p>
        </w:tc>
        <w:tc>
          <w:tcPr>
            <w:tcW w:w="1440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Постоянен; първи междинен срок в края на 2016 г.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rPr>
          <w:noProof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851" w:right="1134" w:bottom="851" w:left="1134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0E2D5" w15:done="0"/>
  <w15:commentEx w15:paraId="085AC3CC" w15:done="0"/>
  <w15:commentEx w15:paraId="1D16285A" w15:done="0"/>
  <w15:commentEx w15:paraId="7616C3DB" w15:done="0"/>
  <w15:commentEx w15:paraId="6264AD7B" w15:done="0"/>
  <w15:commentEx w15:paraId="4B602A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SquareSansPro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8145737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/>
            <w:noProof/>
          </w:rPr>
          <w:t>.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4854364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22</w:t>
        </w:r>
        <w:r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/>
            <w:noProof/>
          </w:rPr>
          <w:t>.</w:t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240"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tab/>
      </w:r>
      <w:r>
        <w:rPr>
          <w:rFonts w:ascii="Times New Roman" w:hAnsi="Times New Roman"/>
          <w:sz w:val="20"/>
        </w:rPr>
        <w:t>Международна и вътрешна незаконна търговия с диви животни и растения и производни продукти от тях, както и тясно свързани с нея правонарушения, като бракониерство.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1">
        <w:r>
          <w:rPr>
            <w:rStyle w:val="Hyperlink"/>
            <w:rFonts w:ascii="Times New Roman" w:hAnsi="Times New Roman"/>
          </w:rPr>
          <w:t>https://www.unodc.org/unodc/en/frontpage/2014/May/wildlife-crime-worth-8-10-billion-annually.html</w:t>
        </w:r>
      </w:hyperlink>
    </w:p>
    <w:p>
      <w:pPr>
        <w:pStyle w:val="FootnoteText"/>
        <w:ind w:left="284"/>
        <w:jc w:val="both"/>
        <w:rPr>
          <w:rFonts w:ascii="Times New Roman" w:hAnsi="Times New Roman" w:cs="Times New Roman"/>
        </w:rPr>
      </w:pPr>
      <w:hyperlink r:id="rId2">
        <w:r>
          <w:rPr>
            <w:rStyle w:val="Hyperlink"/>
            <w:rFonts w:ascii="Times New Roman" w:hAnsi="Times New Roman"/>
          </w:rPr>
          <w:t>https://cites.org/eng/international_dimension_of_illegal_wildlife_trade</w:t>
        </w:r>
      </w:hyperlink>
      <w:r>
        <w:rPr>
          <w:rFonts w:ascii="Times New Roman" w:hAnsi="Times New Roman"/>
        </w:rPr>
        <w:t xml:space="preserve"> </w:t>
      </w:r>
      <w:hyperlink r:id="rId3">
        <w:r>
          <w:rPr>
            <w:rStyle w:val="Hyperlink"/>
            <w:rFonts w:ascii="Times New Roman" w:hAnsi="Times New Roman"/>
          </w:rPr>
          <w:t>http://www.gfintegrity.org/report/briefing-paper-transnational-crime/</w:t>
        </w:r>
      </w:hyperlink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  <w:color w:val="000000"/>
        </w:rPr>
        <w:t>В работния документ на службите на Комисията, придружаващ настоящото съобщение (SWD(2016)</w:t>
      </w:r>
      <w:r>
        <w:rPr>
          <w:rFonts w:ascii="Times New Roman" w:hAnsi="Times New Roman"/>
          <w:color w:val="000000"/>
          <w:lang w:val="ru-RU"/>
        </w:rPr>
        <w:t xml:space="preserve"> 38</w:t>
      </w:r>
      <w:r>
        <w:rPr>
          <w:rFonts w:ascii="Times New Roman" w:hAnsi="Times New Roman"/>
          <w:color w:val="000000"/>
        </w:rPr>
        <w:t>), по-подробно се представят мащабите на трафика на екземпляри от дивата флора и фауна и ролята на ЕС в незаконната търговия.</w:t>
      </w:r>
    </w:p>
  </w:footnote>
  <w:footnote w:id="4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Вж. SWD</w:t>
      </w:r>
      <w:r>
        <w:rPr>
          <w:rFonts w:ascii="Times New Roman" w:hAnsi="Times New Roman" w:cs="Times New Roman"/>
        </w:rPr>
        <w:t>(2016) 38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/>
        </w:rPr>
        <w:t xml:space="preserve"> </w:t>
      </w:r>
    </w:p>
  </w:footnote>
  <w:footnote w:id="5">
    <w:p>
      <w:pPr>
        <w:pStyle w:val="FootnoteText"/>
        <w:ind w:left="284" w:hanging="284"/>
        <w:rPr>
          <w:rFonts w:ascii="Times New Roman" w:hAnsi="Times New Roman" w:cs="Times New Roman"/>
          <w:i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Вж. SWD</w:t>
      </w:r>
      <w:r>
        <w:rPr>
          <w:rFonts w:ascii="Times New Roman" w:hAnsi="Times New Roman" w:cs="Times New Roman"/>
        </w:rPr>
        <w:t>(2016) 38</w:t>
      </w:r>
      <w:r>
        <w:rPr>
          <w:rFonts w:ascii="Times New Roman" w:hAnsi="Times New Roman" w:cs="Times New Roman"/>
          <w:lang w:val="ru-RU"/>
        </w:rPr>
        <w:t>.</w:t>
      </w:r>
    </w:p>
  </w:footnote>
  <w:footnote w:id="6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Резолюция 2134 (2014 г.) и 2136 (2014 г.); „Доклад на генералния секретар относно положението в Централна Африка и дейностите на Регионалната служба на ООН за Централна Африка“, 30 ноември 2015 г. </w:t>
      </w:r>
    </w:p>
  </w:footnote>
  <w:footnote w:id="7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Резолюция 69/314.</w:t>
      </w:r>
    </w:p>
  </w:footnote>
  <w:footnote w:id="8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4">
        <w:r>
          <w:rPr>
            <w:rStyle w:val="Hyperlink"/>
            <w:rFonts w:ascii="Times New Roman" w:hAnsi="Times New Roman"/>
          </w:rPr>
          <w:t>https://www.gov.uk/government/uploads/system/uploads/attachment_data/file/417231/kasane-statement-150325.pdf</w:t>
        </w:r>
      </w:hyperlink>
      <w:r>
        <w:rPr>
          <w:rFonts w:ascii="Times New Roman" w:hAnsi="Times New Roman"/>
        </w:rPr>
        <w:t xml:space="preserve"> </w:t>
      </w:r>
    </w:p>
  </w:footnote>
  <w:footnote w:id="9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5">
        <w:r>
          <w:rPr>
            <w:rStyle w:val="Hyperlink"/>
            <w:rFonts w:ascii="Times New Roman" w:hAnsi="Times New Roman"/>
          </w:rPr>
          <w:t>https://www.g7germany.de/Content/EN/_Anlagen/G7/2015-06-08-g7-abschluss-eng_en.pdf?__blob=publicationFile&amp;v=3</w:t>
        </w:r>
      </w:hyperlink>
      <w:r>
        <w:rPr>
          <w:rFonts w:ascii="Times New Roman" w:hAnsi="Times New Roman"/>
        </w:rPr>
        <w:t>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стр. 11.</w:t>
      </w:r>
    </w:p>
  </w:footnote>
  <w:footnote w:id="10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Целеви показател 15.7. </w:t>
      </w:r>
    </w:p>
  </w:footnote>
  <w:footnote w:id="11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Вж. Резолюция на Европейския парламент от 15 януари 2014 г., 2013/2747(RSP).</w:t>
      </w:r>
    </w:p>
  </w:footnote>
  <w:footnote w:id="12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Вж. COM(2014) 64 и SWD(2014) 347. </w:t>
      </w:r>
    </w:p>
  </w:footnote>
  <w:footnote w:id="13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Регламент (ЕО) № 338/97 на Съвета.</w:t>
      </w:r>
      <w:r>
        <w:t xml:space="preserve"> </w:t>
      </w:r>
    </w:p>
  </w:footnote>
  <w:footnote w:id="14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ОВ L 159, 20.6.2007 г., стр. 45—47.</w:t>
      </w:r>
    </w:p>
  </w:footnote>
  <w:footnote w:id="15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Вж. SWD</w:t>
      </w:r>
      <w:r>
        <w:rPr>
          <w:rFonts w:ascii="Times New Roman" w:hAnsi="Times New Roman" w:cs="Times New Roman"/>
        </w:rPr>
        <w:t>(2016) 38</w:t>
      </w:r>
      <w:r>
        <w:rPr>
          <w:rFonts w:ascii="Times New Roman" w:hAnsi="Times New Roman" w:cs="Times New Roman"/>
          <w:lang w:val="ru-RU"/>
        </w:rPr>
        <w:t>.</w:t>
      </w:r>
    </w:p>
  </w:footnote>
  <w:footnote w:id="16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Вж. COM (2015) 497 „Търговията – за всички; към една по-отговорна търговска и инвестиционна политика“. </w:t>
      </w:r>
    </w:p>
  </w:footnote>
  <w:footnote w:id="17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Вж. SWD</w:t>
      </w:r>
      <w:r>
        <w:rPr>
          <w:rFonts w:ascii="Times New Roman" w:hAnsi="Times New Roman" w:cs="Times New Roman"/>
        </w:rPr>
        <w:t>(2016) 38</w:t>
      </w:r>
      <w:r>
        <w:rPr>
          <w:rFonts w:ascii="Times New Roman" w:hAnsi="Times New Roman" w:cs="Times New Roman"/>
          <w:lang w:val="ru-RU"/>
        </w:rPr>
        <w:t>.</w:t>
      </w:r>
    </w:p>
  </w:footnote>
  <w:footnote w:id="18">
    <w:p>
      <w:pPr>
        <w:pStyle w:val="FootnoteText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18"/>
        </w:rPr>
        <w:t xml:space="preserve">Върховен представител на ЕС по въпросите на външните работи и политиката на сигурност/заместник-председател на Европейската комисия. </w:t>
      </w:r>
    </w:p>
  </w:footnote>
  <w:footnote w:id="19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Европейска мрежа на прокурорите за околната среда</w:t>
      </w:r>
      <w:r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 xml:space="preserve"> </w:t>
      </w:r>
    </w:p>
  </w:footnote>
  <w:footnote w:id="20">
    <w:p>
      <w:pPr>
        <w:pStyle w:val="FootnoteText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  <w:sz w:val="18"/>
        </w:rPr>
        <w:t>Като Групата на ЕС за правоприлагане в търговията с видове на дивата флора и фауна, Европейска мрежа на прокурорите за околната среда (ЕМПОС), Европейски форум на съдиите за околната среда (EUFJE), Мрежа на ЕС за прилагане и спазване на правото в областта на околната среда (IMPEL), Проектна група за координация на дейностите по защита на здравето, културното наследство и околната среда (PARCS), ЕnviCrimeNet.</w:t>
      </w:r>
    </w:p>
  </w:footnote>
  <w:footnote w:id="21">
    <w:p>
      <w:pPr>
        <w:pStyle w:val="FootnoteText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tab/>
      </w:r>
      <w:r>
        <w:rPr>
          <w:rFonts w:ascii="Times New Roman" w:hAnsi="Times New Roman"/>
          <w:sz w:val="18"/>
        </w:rPr>
        <w:t>Специална група за финансови действия.</w:t>
      </w:r>
    </w:p>
  </w:footnote>
  <w:footnote w:id="22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Style w:val="Emphasis"/>
          <w:rFonts w:ascii="Times New Roman" w:hAnsi="Times New Roman"/>
          <w:b w:val="0"/>
          <w:sz w:val="18"/>
        </w:rPr>
        <w:t>Междуведомствена мрежа за изземване на имущество, придобито чрез престъпление.</w:t>
      </w:r>
    </w:p>
  </w:footnote>
  <w:footnote w:id="23">
    <w:p>
      <w:pPr>
        <w:pStyle w:val="FootnoteText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18"/>
        </w:rPr>
        <w:t xml:space="preserve">Включва Интерпол, секретариата на СІТЕS, Световната митническа организация, Службата на ООН по наркотиците и престъпността (СНПООН) и Световната банка. </w:t>
      </w:r>
    </w:p>
  </w:footnote>
  <w:footnote w:id="24">
    <w:p>
      <w:pPr>
        <w:autoSpaceDE w:val="0"/>
        <w:autoSpaceDN w:val="0"/>
        <w:ind w:left="284" w:right="-550" w:hanging="284"/>
        <w:jc w:val="both"/>
        <w:rPr>
          <w:rFonts w:ascii="ECSquareSansPro-Regular" w:hAnsi="ECSquareSansPro-Regular"/>
          <w:sz w:val="18"/>
          <w:szCs w:val="18"/>
          <w:lang w:eastAsia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  <w:sz w:val="20"/>
        </w:rPr>
        <w:t>По-голям от слоновете — принос към стратегически подход на ЕС за опазване на дивата природа в Африка — обобщение, Служба</w:t>
      </w:r>
      <w:r>
        <w:rPr>
          <w:rFonts w:ascii="ECSquareSansPro-Regular" w:hAnsi="ECSquareSansPro-Regular"/>
          <w:sz w:val="18"/>
        </w:rPr>
        <w:t xml:space="preserve"> за публикации на Европейския съюз, 2015 г.</w:t>
      </w:r>
    </w:p>
    <w:p>
      <w:pPr>
        <w:rPr>
          <w:rFonts w:ascii="ECSquareSansPro-Regular" w:hAnsi="ECSquareSansPro-Regular"/>
          <w:sz w:val="18"/>
          <w:szCs w:val="18"/>
          <w:lang w:eastAsia="en-GB"/>
        </w:rPr>
      </w:pPr>
    </w:p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4E28"/>
    <w:multiLevelType w:val="hybridMultilevel"/>
    <w:tmpl w:val="1490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56F6D"/>
    <w:multiLevelType w:val="hybridMultilevel"/>
    <w:tmpl w:val="935A4FA8"/>
    <w:lvl w:ilvl="0" w:tplc="13F29A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731E8"/>
    <w:multiLevelType w:val="hybridMultilevel"/>
    <w:tmpl w:val="BF82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5164B"/>
    <w:multiLevelType w:val="hybridMultilevel"/>
    <w:tmpl w:val="5C349A6E"/>
    <w:lvl w:ilvl="0" w:tplc="72164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s">
    <w15:presenceInfo w15:providerId="None" w15:userId="H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1E92C5E8A95C4FD99D99E5B9C78629BA"/>
    <w:docVar w:name="LW_CROSSREFERENCE" w:val="{SWD(2016) 38 final}"/>
    <w:docVar w:name="LW_DocType" w:val="NORMAL"/>
    <w:docVar w:name="LW_EMISSION" w:val="26.2.2016"/>
    <w:docVar w:name="LW_EMISSION_ISODATE" w:val="2016-02-26"/>
    <w:docVar w:name="LW_EMISSION_LOCATION" w:val="BRX"/>
    <w:docVar w:name="LW_EMISSION_PREFIX" w:val="Брюксел, "/>
    <w:docVar w:name="LW_EMISSION_SUFFIX" w:val=" \u1075?."/>
    <w:docVar w:name="LW_ID_DOCTYPE_NONLW" w:val="CP-01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87"/>
    <w:docVar w:name="LW_REF.INTERNE" w:val="&lt;UNUSED&gt;"/>
    <w:docVar w:name="LW_SOUS.TITRE.OBJ.CP" w:val="&lt;UNUSED&gt;"/>
    <w:docVar w:name="LW_SUPERTITRE" w:val="&lt;UNUSED&gt;"/>
    <w:docVar w:name="LW_TITRE.OBJ.CP" w:val="\u1055?\u1083?\u1072?\u1085? \u1079?\u1072? \u1076?\u1077?\u1081?\u1089?\u1090?\u1074?\u1080?\u1077? \u1085?\u1072? \u1045?\u1057? \u1089?\u1088?\u1077?\u1097?\u1091? \u1090?\u1088?\u1072?\u1092?\u1080?\u1082?\u1072? \u1085?\u1072? \u1077?\u1082?\u1079?\u1077?\u1084?\u1087?\u1083?\u1103?\u1088?\u1080? \u1086?\u1090? \u1076?\u1080?\u1074?\u1072?\u1090?\u1072? \u1092?\u1083?\u1086?\u1088?\u1072? \u1080? \u1092?\u1072?\u1091?\u1085?\u1072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eastAsiaTheme="minorHAnsi"/>
      <w:b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eastAsia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eastAsiaTheme="minorHAnsi"/>
      <w:b w:val="0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eastAsiaTheme="minorHAnsi"/>
      <w:b w:val="0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eastAsiaTheme="minorHAnsi" w:hAnsiTheme="minorHAnsi" w:cstheme="minorBidi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eastAsiaTheme="minorHAnsi"/>
      <w:b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eastAsia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eastAsiaTheme="minorHAnsi"/>
      <w:b w:val="0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ypedudocumentChar"/>
    <w:link w:val="HeaderCoverPage"/>
    <w:rPr>
      <w:rFonts w:eastAsiaTheme="minorHAnsi"/>
      <w:b w:val="0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eastAsiaTheme="minorHAnsi" w:hAnsiTheme="minorHAnsi" w:cstheme="minorBidi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fintegrity.org/report/briefing-paper-transnational-crime/" TargetMode="External"/><Relationship Id="rId2" Type="http://schemas.openxmlformats.org/officeDocument/2006/relationships/hyperlink" Target="https://cites.org/eng/international_dimension_of_illegal_wildlife_trade" TargetMode="External"/><Relationship Id="rId1" Type="http://schemas.openxmlformats.org/officeDocument/2006/relationships/hyperlink" Target="https://www.unodc.org/unodc/en/frontpage/2014/May/wildlife-crime-worth-8-10-billion-annually.html" TargetMode="External"/><Relationship Id="rId5" Type="http://schemas.openxmlformats.org/officeDocument/2006/relationships/hyperlink" Target="https://www.g7germany.de/Content/EN/_Anlagen/G7/2015-06-08-g7-abschluss-eng_en.pdf?__blob=publicationFile&amp;v=3" TargetMode="External"/><Relationship Id="rId4" Type="http://schemas.openxmlformats.org/officeDocument/2006/relationships/hyperlink" Target="https://www.gov.uk/government/uploads/system/uploads/attachment_data/file/417231/kasane-statement-1503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AF25-CFA6-459B-B9E2-D9A7E931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6109</Words>
  <Characters>33972</Characters>
  <Application>Microsoft Office Word</Application>
  <DocSecurity>0</DocSecurity>
  <Lines>1415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2016-01-22T10:04:00Z</dcterms:created>
  <dcterms:modified xsi:type="dcterms:W3CDTF">2016-02-22T09:23:00Z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