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BE" w:rsidRDefault="00025744" w:rsidP="00025744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77E883450D6B4082A9A22B75ABA571E2" style="width:450.8pt;height:397.55pt">
            <v:imagedata r:id="rId9" o:title=""/>
          </v:shape>
        </w:pict>
      </w:r>
    </w:p>
    <w:p w:rsidR="00B546BE" w:rsidRDefault="00B546BE">
      <w:pPr>
        <w:rPr>
          <w:noProof/>
        </w:rPr>
        <w:sectPr w:rsidR="00B546BE" w:rsidSect="0002574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B546BE" w:rsidRDefault="00025744">
      <w:pPr>
        <w:pStyle w:val="Annexetitre"/>
        <w:rPr>
          <w:noProof/>
        </w:rPr>
      </w:pPr>
      <w:bookmarkStart w:id="0" w:name="_Toc285188014"/>
      <w:bookmarkStart w:id="1" w:name="_GoBack"/>
      <w:bookmarkEnd w:id="1"/>
      <w:r>
        <w:rPr>
          <w:noProof/>
        </w:rPr>
        <w:lastRenderedPageBreak/>
        <w:t>ANNEXE I</w:t>
      </w:r>
      <w:bookmarkEnd w:id="0"/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a)</w:t>
      </w:r>
      <w:r>
        <w:rPr>
          <w:noProof/>
        </w:rPr>
        <w:tab/>
        <w:t xml:space="preserve">Les sociétés ayant le statut de société européenne ou Societas Europaea (SE) créé par </w:t>
      </w:r>
      <w:r>
        <w:rPr>
          <w:noProof/>
        </w:rPr>
        <w:t>le règlement (CE) n° 2157/2001 du Conseil</w:t>
      </w:r>
      <w:r>
        <w:rPr>
          <w:rStyle w:val="FootnoteReference"/>
          <w:noProof/>
        </w:rPr>
        <w:footnoteReference w:id="1"/>
      </w:r>
      <w:r>
        <w:rPr>
          <w:noProof/>
        </w:rPr>
        <w:t xml:space="preserve"> et par la directive 2001/86/CE du Conseil</w:t>
      </w:r>
      <w:r>
        <w:rPr>
          <w:rStyle w:val="FootnoteReference"/>
          <w:noProof/>
        </w:rPr>
        <w:footnoteReference w:id="2"/>
      </w:r>
      <w:r>
        <w:rPr>
          <w:noProof/>
        </w:rPr>
        <w:t>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b)</w:t>
      </w:r>
      <w:r>
        <w:rPr>
          <w:noProof/>
        </w:rPr>
        <w:tab/>
        <w:t>Les sociétés ayant le statut de société coopérative européenne (SCE) créé par le règlement (CE) n° 1435/2003 du Conseil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 et par la directive 2003/72/CE du Conseil</w:t>
      </w:r>
      <w:r>
        <w:rPr>
          <w:rStyle w:val="FootnoteReference"/>
          <w:noProof/>
        </w:rPr>
        <w:footnoteReference w:id="4"/>
      </w:r>
      <w:r>
        <w:rPr>
          <w:noProof/>
        </w:rPr>
        <w:t>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c</w:t>
      </w:r>
      <w:r>
        <w:rPr>
          <w:noProof/>
        </w:rPr>
        <w:t>)</w:t>
      </w:r>
      <w:r>
        <w:rPr>
          <w:noProof/>
        </w:rPr>
        <w:tab/>
        <w:t>Les sociétés de droit belge dénommées «société anonyme»/«naamloze vennootschap», «société en commandite par actions»/«commanditaire vennootschap op aandelen», «société privée à responsabilité limitée»/«besloten vennootschap met beperkte aansprakelijkheid</w:t>
      </w:r>
      <w:r>
        <w:rPr>
          <w:noProof/>
        </w:rPr>
        <w:t>», «société coopérative à responsabilité limitée»/«coöperatieve vennootschap met beperkte aansprakelijkheid», «société coopérative à responsabilité illimitée»/«coöperatieve vennootschap met onbeperkte aansprakelijkheid», «société en nom collectif»/«vennoot</w:t>
      </w:r>
      <w:r>
        <w:rPr>
          <w:noProof/>
        </w:rPr>
        <w:t>schap onder firma», «société en commandite simple»/«gewone commanditaire vennootschap», les entreprises publiques qui ont adopté l'une des formes juridiques susmentionnées, ainsi que les autres sociétés constituées conformément au droit belge et assujettie</w:t>
      </w:r>
      <w:r>
        <w:rPr>
          <w:noProof/>
        </w:rPr>
        <w:t>s à l'impôt sur les sociétés en Belgique.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d)</w:t>
      </w:r>
      <w:r>
        <w:rPr>
          <w:noProof/>
        </w:rPr>
        <w:tab/>
        <w:t>Les sociétés de droit bulgare, dénommées: «събирателното дружество», «командитното дружество», «дружеството с ограничена отговорност», «акционерното дружество», «командитното дружество с акции», «кооперации», «к</w:t>
      </w:r>
      <w:r>
        <w:rPr>
          <w:noProof/>
        </w:rPr>
        <w:t>ооперативни съюзи», «държавни предприятия», constituées conformément au droit bulgare et exerçant des activités commerciales.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e)</w:t>
      </w:r>
      <w:r>
        <w:rPr>
          <w:noProof/>
        </w:rPr>
        <w:tab/>
        <w:t>Les sociétés de droit tchèque, dénommées: «akciová společnost», «společnost s ručením omezeným», «veřejná obchodní společnost»,</w:t>
      </w:r>
      <w:r>
        <w:rPr>
          <w:noProof/>
        </w:rPr>
        <w:t xml:space="preserve"> «komanditní společnost», «družstvo».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f)</w:t>
      </w:r>
      <w:r>
        <w:rPr>
          <w:noProof/>
        </w:rPr>
        <w:tab/>
        <w:t>Les sociétés de droit danois dénommées «aktieselskab» et «anpartsselskab». Les autres sociétés soumises à l'impôt conformément à la loi sur l'impôt des sociétés, dans la mesure où leur revenu imposable est calculé e</w:t>
      </w:r>
      <w:r>
        <w:rPr>
          <w:noProof/>
        </w:rPr>
        <w:t xml:space="preserve">t imposé selon les règles générales de la législation fiscale applicable aux «aktieselskaber». 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g)</w:t>
      </w:r>
      <w:r>
        <w:rPr>
          <w:noProof/>
        </w:rPr>
        <w:tab/>
        <w:t>Les sociétés de droit allemand dénommées «Aktiengesellschaft», «Kommanditgesellschaft auf Aktien», «Gesellschaft mit beschränkter Haftung», «Versicherungsver</w:t>
      </w:r>
      <w:r>
        <w:rPr>
          <w:noProof/>
        </w:rPr>
        <w:t>ein auf Gegenseitigkeit», «Erwerbs- und Wirtschaftsgenossenschaft», «Betriebe gewerblicher Art von juristischen Personen des öffentlichen Rechts», ainsi que les autres sociétés constituées conformément au droit allemand et assujetties à l'impôt sur les soc</w:t>
      </w:r>
      <w:r>
        <w:rPr>
          <w:noProof/>
        </w:rPr>
        <w:t>iétés en Allemagne.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h)</w:t>
      </w:r>
      <w:r>
        <w:rPr>
          <w:noProof/>
        </w:rPr>
        <w:tab/>
        <w:t>Les sociétés de droit estonien, dénommées: «täisühing», «usaldusühing», «osaühing», «aktsiaselts», «tulundusühistu».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i)</w:t>
      </w:r>
      <w:r>
        <w:rPr>
          <w:noProof/>
        </w:rPr>
        <w:tab/>
        <w:t xml:space="preserve">Les sociétés de droit irlandais ou existant conformément au droit irlandais, les établissements enregistrés sous </w:t>
      </w:r>
      <w:r>
        <w:rPr>
          <w:noProof/>
        </w:rPr>
        <w:t xml:space="preserve">le régime du «Industrial and Provident Societies </w:t>
      </w:r>
      <w:r>
        <w:rPr>
          <w:noProof/>
        </w:rPr>
        <w:lastRenderedPageBreak/>
        <w:t>Act», les «building societies» enregistrées sous le régime des «Building Societies Acts» et les «trustee savings banks» au sens du «Trustee Savings Banks Act» de 1989.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j)</w:t>
      </w:r>
      <w:r>
        <w:rPr>
          <w:noProof/>
        </w:rPr>
        <w:tab/>
        <w:t>Les sociétés de droit grec dénommées</w:t>
      </w:r>
      <w:r>
        <w:rPr>
          <w:noProof/>
        </w:rPr>
        <w:t xml:space="preserve"> «avώvυμη εταιρεία», «εταιρεία περιωρισμέvης ευθύvης (Ε.Π.Ε.)».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k)</w:t>
      </w:r>
      <w:r>
        <w:rPr>
          <w:noProof/>
        </w:rPr>
        <w:tab/>
        <w:t>Les sociétés de droit espagnol dénommées «sociedad anónima», «sociedad comanditaria por acciones», «sociedad de responsabilidad limitada», et les entités de droit public qui opèrent sous le</w:t>
      </w:r>
      <w:r>
        <w:rPr>
          <w:noProof/>
        </w:rPr>
        <w:t xml:space="preserve"> régime du droit privé.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l)</w:t>
      </w:r>
      <w:r>
        <w:rPr>
          <w:noProof/>
        </w:rPr>
        <w:tab/>
        <w:t>Les sociétés de droit français dénommées «société anonyme», «société en commandite par actions», «société à responsabilité limitée», «société par actions simplifiée», «société d’assurance mutuelle», «caisses d’épargne et de prévo</w:t>
      </w:r>
      <w:r>
        <w:rPr>
          <w:noProof/>
        </w:rPr>
        <w:t>yance», «sociétés civiles» assujetties de plein droit à l’impôt sur les sociétés, «coopératives» et «unions de coopératives», les établissements et entreprises publics à caractère industriel et commercial, ainsi que les autres sociétés constituées conformé</w:t>
      </w:r>
      <w:r>
        <w:rPr>
          <w:noProof/>
        </w:rPr>
        <w:t>ment au droit français et assujetties à l’impôt sur les sociétés en France.</w:t>
      </w:r>
    </w:p>
    <w:p w:rsidR="00B546BE" w:rsidRDefault="00025744">
      <w:pPr>
        <w:ind w:left="850" w:hanging="850"/>
        <w:rPr>
          <w:noProof/>
          <w:color w:val="1F497D"/>
        </w:rPr>
      </w:pPr>
      <w:r>
        <w:rPr>
          <w:noProof/>
        </w:rPr>
        <w:t>m)</w:t>
      </w:r>
      <w:r>
        <w:rPr>
          <w:noProof/>
        </w:rPr>
        <w:tab/>
        <w:t>Les sociétés de droit croate dénommées «dioničko društvo», «društvo s ograničenom odgovornošću», ainsi que les autres sociétés constituées conformément au droit croate et assuje</w:t>
      </w:r>
      <w:r>
        <w:rPr>
          <w:noProof/>
        </w:rPr>
        <w:t>tties à l'impôt sur les bénéfices en Croatie.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n)</w:t>
      </w:r>
      <w:r>
        <w:rPr>
          <w:noProof/>
        </w:rPr>
        <w:tab/>
        <w:t>Les sociétés de droit italien dénommées «società per azioni», «società in accomandita per azioni», «società a responsabilità limitata», «società cooperative», «società di mutua assicurazione», et les entités</w:t>
      </w:r>
      <w:r>
        <w:rPr>
          <w:noProof/>
        </w:rPr>
        <w:t xml:space="preserve"> privées et publiques qui exercent exclusivement ou principalement des activités commerciales.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o)</w:t>
      </w:r>
      <w:r>
        <w:rPr>
          <w:noProof/>
        </w:rPr>
        <w:tab/>
        <w:t xml:space="preserve">Les sociétés de droit chypriote: «εταιρείες» telles que définies dans la loi concernant l'impôt sur le revenu. 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p)</w:t>
      </w:r>
      <w:r>
        <w:rPr>
          <w:noProof/>
        </w:rPr>
        <w:tab/>
        <w:t>Les sociétés de droit letton, dénommées: «a</w:t>
      </w:r>
      <w:r>
        <w:rPr>
          <w:noProof/>
        </w:rPr>
        <w:t>kciju sabiedrība», «sabiedrība ar ierobežotu atbildību».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q)</w:t>
      </w:r>
      <w:r>
        <w:rPr>
          <w:noProof/>
        </w:rPr>
        <w:tab/>
        <w:t>Les sociétés constituées selon le droit lituanien.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r)</w:t>
      </w:r>
      <w:r>
        <w:rPr>
          <w:noProof/>
        </w:rPr>
        <w:tab/>
        <w:t>Les sociétés de droit luxembourgeois dénommées «société anonyme», «société en commandite par actions», «société à responsabilité limitée», «so</w:t>
      </w:r>
      <w:r>
        <w:rPr>
          <w:noProof/>
        </w:rPr>
        <w:t>ciété coopérative», «société coopérative organisée comme une société anonyme», «association d’assurances mutuelles», «association d’épargne-pension», «entreprise de nature commerciale, industrielle ou minière de l’État, des communes, des syndicats de commu</w:t>
      </w:r>
      <w:r>
        <w:rPr>
          <w:noProof/>
        </w:rPr>
        <w:t>nes, des établissements publics et des autres personnes morales de droit public», ainsi que les autres sociétés constituées conformément au droit luxembourgeois et assujetties à l’impôt sur les sociétés au Luxembourg.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s)</w:t>
      </w:r>
      <w:r>
        <w:rPr>
          <w:noProof/>
        </w:rPr>
        <w:tab/>
        <w:t>Les sociétés de droit hongrois, dén</w:t>
      </w:r>
      <w:r>
        <w:rPr>
          <w:noProof/>
        </w:rPr>
        <w:t>ommées: «közkereseti társaság», «betéti társaság», «közös vállalat», «korlátolt felelősségű társaság», «részvénytársaság», «egyesülés», «közhasznú társaság», «szövetkezet».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t)</w:t>
      </w:r>
      <w:r>
        <w:rPr>
          <w:noProof/>
        </w:rPr>
        <w:tab/>
        <w:t>Les sociétés de droit maltais, dénommées: «Kumpaniji ta’ Responsabilita Limitata</w:t>
      </w:r>
      <w:r>
        <w:rPr>
          <w:noProof/>
        </w:rPr>
        <w:t>», «Soċjetajiet en commandite li l-kapital tagħhom maqsum f’azzjonijiet».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u)</w:t>
      </w:r>
      <w:r>
        <w:rPr>
          <w:noProof/>
        </w:rPr>
        <w:tab/>
        <w:t>Les sociétés de droit néerlandais dénommées «naamloze vennnootschap», «besloten vennootschap met beperkte aansprakelijkheid», «open commanditaire vennootschap», «coöperatie», «ond</w:t>
      </w:r>
      <w:r>
        <w:rPr>
          <w:noProof/>
        </w:rPr>
        <w:t>erlinge waarborgmaatschappij», «fonds voor gemene rekening», «vereniging op coöperatieve grondslag» et «vereniging welke op onderlinge grondslag als verzekeraar of kredietinstelling optreedt», ainsi que les autres sociétés constituées conformément au droit</w:t>
      </w:r>
      <w:r>
        <w:rPr>
          <w:noProof/>
        </w:rPr>
        <w:t xml:space="preserve"> néerlandais et assujetties à l’impôt sur les sociétés aux Pays-Bas.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v)</w:t>
      </w:r>
      <w:r>
        <w:rPr>
          <w:noProof/>
        </w:rPr>
        <w:tab/>
        <w:t>Les sociétés de droit autrichien dénommées «Aktiengesellschaft», «Gesellschaft mit beschränkter Haftung», «Versicherungsvereine auf Gegenseitigkeit», «Erwerbs- und Wirtschaftsgenossens</w:t>
      </w:r>
      <w:r>
        <w:rPr>
          <w:noProof/>
        </w:rPr>
        <w:t>chaften», «Betriebe gewerblicher Art von Körperschaften des öffentlichen Rechts», «Sparkassen», ainsi que les autres sociétés constituées conformément au droit autrichien et assujetties à l'impôt sur les sociétés en Autriche.</w:t>
      </w:r>
    </w:p>
    <w:p w:rsidR="00B546BE" w:rsidRDefault="00025744">
      <w:pPr>
        <w:ind w:left="850" w:hanging="850"/>
        <w:rPr>
          <w:noProof/>
          <w:lang w:val="pl-PL"/>
        </w:rPr>
      </w:pPr>
      <w:r>
        <w:rPr>
          <w:noProof/>
          <w:lang w:val="pl-PL"/>
        </w:rPr>
        <w:t>w)</w:t>
      </w:r>
      <w:r>
        <w:rPr>
          <w:noProof/>
          <w:lang w:val="pl-PL"/>
        </w:rPr>
        <w:tab/>
        <w:t xml:space="preserve">Les sociétés de droit </w:t>
      </w:r>
      <w:r>
        <w:rPr>
          <w:noProof/>
          <w:lang w:val="pl-PL"/>
        </w:rPr>
        <w:t>polonais, dénommées: «spółka akcyjna», «spółka z ograniczoną odpowiedzialnością», «spółdzielnia», «przedsiębiorstwo państwowe».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x)</w:t>
      </w:r>
      <w:r>
        <w:rPr>
          <w:noProof/>
        </w:rPr>
        <w:tab/>
        <w:t>Les sociétés commerciales ou sociétés civiles de forme commerciale, ainsi que les coopératives et les entreprises publiques q</w:t>
      </w:r>
      <w:r>
        <w:rPr>
          <w:noProof/>
        </w:rPr>
        <w:t>ui sont constituées conformément au droit portugais.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y)</w:t>
      </w:r>
      <w:r>
        <w:rPr>
          <w:noProof/>
        </w:rPr>
        <w:tab/>
        <w:t>Les sociétés de droit roumain dénommées: «societăți pe acțiuni», «societăți în comandită pe acțiuni», «societăți cu răspundere limitată».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z)</w:t>
      </w:r>
      <w:r>
        <w:rPr>
          <w:noProof/>
        </w:rPr>
        <w:tab/>
        <w:t>Les sociétés de droit slovène, dénommées: «delniška družba»</w:t>
      </w:r>
      <w:r>
        <w:rPr>
          <w:noProof/>
        </w:rPr>
        <w:t>, «komanditna delniška družba», «komanditna družba», «družba z omejeno odgovornostjo», «družba z neomejeno odgovornostjo».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aa)</w:t>
      </w:r>
      <w:r>
        <w:rPr>
          <w:noProof/>
        </w:rPr>
        <w:tab/>
        <w:t>Les sociétés de droit slovaque, dénommées: «akciová spoločnosť», «spoločnosť s ručením obmedzeným», «komanditná spoločnosť», «ver</w:t>
      </w:r>
      <w:r>
        <w:rPr>
          <w:noProof/>
        </w:rPr>
        <w:t>ejná obchodná spoločnosť», «družstvo».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bb)</w:t>
      </w:r>
      <w:r>
        <w:rPr>
          <w:noProof/>
        </w:rPr>
        <w:tab/>
        <w:t>Les sociétés de droit finlandais dénommées «osakeyhtiö/aktiebolag», «osuuskunta»/«andelslag», «säästöpankki»/«sparbank» et «vakuutusyhtiö»/«försäkringsbolag».</w:t>
      </w:r>
    </w:p>
    <w:p w:rsidR="00B546BE" w:rsidRDefault="00025744">
      <w:pPr>
        <w:ind w:left="850" w:hanging="850"/>
        <w:rPr>
          <w:noProof/>
          <w:lang w:val="sv-SE"/>
        </w:rPr>
      </w:pPr>
      <w:r>
        <w:rPr>
          <w:noProof/>
          <w:lang w:val="sv-SE"/>
        </w:rPr>
        <w:t>cc)</w:t>
      </w:r>
      <w:r>
        <w:rPr>
          <w:noProof/>
          <w:lang w:val="sv-SE"/>
        </w:rPr>
        <w:tab/>
        <w:t>Les sociétés de droit suédois dénommées «aktiebola</w:t>
      </w:r>
      <w:r>
        <w:rPr>
          <w:noProof/>
          <w:lang w:val="sv-SE"/>
        </w:rPr>
        <w:t>g», «försäkringsaktiebolag», «ekonomiska föreningar», «sparbanker», «ömsesidiga försäkringsbolag».</w:t>
      </w:r>
    </w:p>
    <w:p w:rsidR="00B546BE" w:rsidRDefault="00025744">
      <w:pPr>
        <w:ind w:left="850" w:hanging="850"/>
        <w:rPr>
          <w:noProof/>
        </w:rPr>
      </w:pPr>
      <w:r>
        <w:rPr>
          <w:noProof/>
        </w:rPr>
        <w:t>dd)</w:t>
      </w:r>
      <w:r>
        <w:rPr>
          <w:noProof/>
        </w:rPr>
        <w:tab/>
        <w:t>Les sociétés constituées conformément au droit du Royaume-Uni.</w:t>
      </w:r>
    </w:p>
    <w:p w:rsidR="00B546BE" w:rsidRDefault="00B546BE">
      <w:pPr>
        <w:keepNext/>
        <w:tabs>
          <w:tab w:val="left" w:pos="850"/>
        </w:tabs>
        <w:spacing w:before="360"/>
        <w:ind w:left="850" w:hanging="850"/>
        <w:outlineLvl w:val="0"/>
        <w:rPr>
          <w:b/>
          <w:smallCaps/>
          <w:noProof/>
        </w:rPr>
        <w:sectPr w:rsidR="00B546BE" w:rsidSect="00025744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B546BE" w:rsidRDefault="00025744">
      <w:pPr>
        <w:pStyle w:val="Annexetitre"/>
        <w:rPr>
          <w:noProof/>
        </w:rPr>
      </w:pPr>
      <w:r>
        <w:rPr>
          <w:noProof/>
        </w:rPr>
        <w:t>ANNEXE II</w:t>
      </w:r>
    </w:p>
    <w:p w:rsidR="00B546BE" w:rsidRDefault="00025744">
      <w:pPr>
        <w:spacing w:after="0"/>
        <w:rPr>
          <w:b/>
          <w:noProof/>
        </w:rPr>
      </w:pPr>
      <w:r>
        <w:rPr>
          <w:b/>
          <w:noProof/>
          <w:snapToGrid w:val="0"/>
        </w:rPr>
        <w:t>Belgique</w:t>
      </w:r>
    </w:p>
    <w:p w:rsidR="00B546BE" w:rsidRDefault="00025744">
      <w:pPr>
        <w:rPr>
          <w:noProof/>
        </w:rPr>
      </w:pPr>
      <w:r>
        <w:rPr>
          <w:noProof/>
        </w:rPr>
        <w:t>Vennootschapsbelasting/Impôt des sociétés</w:t>
      </w:r>
    </w:p>
    <w:p w:rsidR="00B546BE" w:rsidRDefault="00025744">
      <w:pPr>
        <w:spacing w:after="0"/>
        <w:rPr>
          <w:b/>
          <w:noProof/>
        </w:rPr>
      </w:pPr>
      <w:r>
        <w:rPr>
          <w:b/>
          <w:noProof/>
        </w:rPr>
        <w:t>България</w:t>
      </w:r>
    </w:p>
    <w:p w:rsidR="00B546BE" w:rsidRDefault="00025744">
      <w:pPr>
        <w:rPr>
          <w:noProof/>
        </w:rPr>
      </w:pPr>
      <w:r>
        <w:rPr>
          <w:caps/>
          <w:noProof/>
        </w:rPr>
        <w:t>к</w:t>
      </w:r>
      <w:r>
        <w:rPr>
          <w:noProof/>
        </w:rPr>
        <w:t>орпоративен данък</w:t>
      </w:r>
    </w:p>
    <w:p w:rsidR="00B546BE" w:rsidRDefault="00025744">
      <w:pPr>
        <w:spacing w:after="0"/>
        <w:rPr>
          <w:b/>
          <w:noProof/>
        </w:rPr>
      </w:pPr>
      <w:r>
        <w:rPr>
          <w:b/>
          <w:noProof/>
        </w:rPr>
        <w:t>Česká republika</w:t>
      </w:r>
    </w:p>
    <w:p w:rsidR="00B546BE" w:rsidRDefault="00025744">
      <w:pPr>
        <w:rPr>
          <w:noProof/>
        </w:rPr>
      </w:pPr>
      <w:r>
        <w:rPr>
          <w:noProof/>
        </w:rPr>
        <w:t>Daň z příjmů právnických osob</w:t>
      </w:r>
    </w:p>
    <w:p w:rsidR="00B546BE" w:rsidRDefault="00025744">
      <w:pPr>
        <w:spacing w:after="0"/>
        <w:rPr>
          <w:b/>
          <w:noProof/>
          <w:lang w:val="de-DE"/>
        </w:rPr>
      </w:pPr>
      <w:r>
        <w:rPr>
          <w:b/>
          <w:noProof/>
          <w:lang w:val="de-DE"/>
        </w:rPr>
        <w:t>Danmark</w:t>
      </w:r>
    </w:p>
    <w:p w:rsidR="00B546BE" w:rsidRDefault="00025744">
      <w:pPr>
        <w:rPr>
          <w:noProof/>
          <w:lang w:val="de-DE"/>
        </w:rPr>
      </w:pPr>
      <w:r>
        <w:rPr>
          <w:noProof/>
          <w:lang w:val="de-DE"/>
        </w:rPr>
        <w:t>Selskabsskat</w:t>
      </w:r>
    </w:p>
    <w:p w:rsidR="00B546BE" w:rsidRDefault="00025744">
      <w:pPr>
        <w:spacing w:after="0"/>
        <w:rPr>
          <w:b/>
          <w:noProof/>
          <w:lang w:val="de-DE"/>
        </w:rPr>
      </w:pPr>
      <w:r>
        <w:rPr>
          <w:b/>
          <w:noProof/>
          <w:lang w:val="de-DE"/>
        </w:rPr>
        <w:t>Deutschland</w:t>
      </w:r>
    </w:p>
    <w:p w:rsidR="00B546BE" w:rsidRDefault="00025744">
      <w:pPr>
        <w:rPr>
          <w:noProof/>
          <w:lang w:val="de-DE"/>
        </w:rPr>
      </w:pPr>
      <w:r>
        <w:rPr>
          <w:noProof/>
          <w:lang w:val="de-DE"/>
        </w:rPr>
        <w:t>Körperschaftsteuer</w:t>
      </w:r>
    </w:p>
    <w:p w:rsidR="00B546BE" w:rsidRDefault="00025744">
      <w:pPr>
        <w:spacing w:after="0"/>
        <w:rPr>
          <w:b/>
          <w:noProof/>
          <w:lang w:val="de-DE"/>
        </w:rPr>
      </w:pPr>
      <w:r>
        <w:rPr>
          <w:b/>
          <w:noProof/>
          <w:lang w:val="de-DE"/>
        </w:rPr>
        <w:t>Eesti</w:t>
      </w:r>
    </w:p>
    <w:p w:rsidR="00B546BE" w:rsidRDefault="00025744">
      <w:pPr>
        <w:rPr>
          <w:noProof/>
          <w:lang w:val="de-DE"/>
        </w:rPr>
      </w:pPr>
      <w:r>
        <w:rPr>
          <w:noProof/>
          <w:lang w:val="de-DE"/>
        </w:rPr>
        <w:t>Tulumaks</w:t>
      </w:r>
    </w:p>
    <w:p w:rsidR="00B546BE" w:rsidRDefault="00025744">
      <w:pPr>
        <w:spacing w:after="0"/>
        <w:rPr>
          <w:b/>
          <w:noProof/>
          <w:lang w:val="el-GR"/>
        </w:rPr>
      </w:pPr>
      <w:r>
        <w:rPr>
          <w:b/>
          <w:noProof/>
          <w:lang w:val="el-GR"/>
        </w:rPr>
        <w:t>É</w:t>
      </w:r>
      <w:r>
        <w:rPr>
          <w:b/>
          <w:noProof/>
        </w:rPr>
        <w:t>ire</w:t>
      </w:r>
      <w:r>
        <w:rPr>
          <w:b/>
          <w:noProof/>
          <w:lang w:val="el-GR"/>
        </w:rPr>
        <w:t>/</w:t>
      </w:r>
      <w:r>
        <w:rPr>
          <w:b/>
          <w:noProof/>
        </w:rPr>
        <w:t>Ireland</w:t>
      </w:r>
    </w:p>
    <w:p w:rsidR="00B546BE" w:rsidRDefault="00025744">
      <w:pPr>
        <w:rPr>
          <w:noProof/>
          <w:lang w:val="el-GR"/>
        </w:rPr>
      </w:pPr>
      <w:r>
        <w:rPr>
          <w:noProof/>
        </w:rPr>
        <w:t>C</w:t>
      </w:r>
      <w:r>
        <w:rPr>
          <w:noProof/>
          <w:lang w:val="el-GR"/>
        </w:rPr>
        <w:t>á</w:t>
      </w:r>
      <w:r>
        <w:rPr>
          <w:noProof/>
        </w:rPr>
        <w:t>in</w:t>
      </w:r>
      <w:r>
        <w:rPr>
          <w:noProof/>
          <w:lang w:val="el-GR"/>
        </w:rPr>
        <w:t xml:space="preserve"> </w:t>
      </w:r>
      <w:r>
        <w:rPr>
          <w:noProof/>
        </w:rPr>
        <w:t>chorpar</w:t>
      </w:r>
      <w:r>
        <w:rPr>
          <w:noProof/>
          <w:lang w:val="el-GR"/>
        </w:rPr>
        <w:t>á</w:t>
      </w:r>
      <w:r>
        <w:rPr>
          <w:noProof/>
        </w:rPr>
        <w:t>ide</w:t>
      </w:r>
      <w:r>
        <w:rPr>
          <w:noProof/>
          <w:lang w:val="el-GR"/>
        </w:rPr>
        <w:t>/</w:t>
      </w:r>
      <w:r>
        <w:rPr>
          <w:noProof/>
        </w:rPr>
        <w:t>Corporation</w:t>
      </w:r>
      <w:r>
        <w:rPr>
          <w:noProof/>
          <w:lang w:val="el-GR"/>
        </w:rPr>
        <w:t xml:space="preserve"> </w:t>
      </w:r>
      <w:r>
        <w:rPr>
          <w:noProof/>
        </w:rPr>
        <w:t>Tax</w:t>
      </w:r>
    </w:p>
    <w:p w:rsidR="00B546BE" w:rsidRDefault="00025744">
      <w:pPr>
        <w:spacing w:after="0"/>
        <w:rPr>
          <w:b/>
          <w:noProof/>
          <w:lang w:val="el-GR"/>
        </w:rPr>
      </w:pPr>
      <w:r>
        <w:rPr>
          <w:b/>
          <w:noProof/>
          <w:lang w:val="el-GR"/>
        </w:rPr>
        <w:t>Ελλάδα</w:t>
      </w:r>
    </w:p>
    <w:p w:rsidR="00B546BE" w:rsidRDefault="00025744">
      <w:pPr>
        <w:rPr>
          <w:noProof/>
          <w:lang w:val="el-GR"/>
        </w:rPr>
      </w:pPr>
      <w:r>
        <w:rPr>
          <w:noProof/>
          <w:lang w:val="el-GR"/>
        </w:rPr>
        <w:t>Φόρος εισοδήματος νομικών προσώπων κερδοσκοπικού χαρακτήρα</w:t>
      </w:r>
    </w:p>
    <w:p w:rsidR="00B546BE" w:rsidRDefault="00025744">
      <w:pPr>
        <w:spacing w:after="0"/>
        <w:rPr>
          <w:b/>
          <w:noProof/>
          <w:lang w:val="el-GR"/>
        </w:rPr>
      </w:pPr>
      <w:r>
        <w:rPr>
          <w:b/>
          <w:noProof/>
        </w:rPr>
        <w:t>Espa</w:t>
      </w:r>
      <w:r>
        <w:rPr>
          <w:b/>
          <w:noProof/>
          <w:lang w:val="el-GR"/>
        </w:rPr>
        <w:t>ñ</w:t>
      </w:r>
      <w:r>
        <w:rPr>
          <w:b/>
          <w:noProof/>
        </w:rPr>
        <w:t>a</w:t>
      </w:r>
    </w:p>
    <w:p w:rsidR="00B546BE" w:rsidRDefault="00025744">
      <w:pPr>
        <w:rPr>
          <w:noProof/>
          <w:lang w:val="el-GR"/>
        </w:rPr>
      </w:pPr>
      <w:r>
        <w:rPr>
          <w:noProof/>
        </w:rPr>
        <w:t>Impuesto</w:t>
      </w:r>
      <w:r>
        <w:rPr>
          <w:noProof/>
          <w:lang w:val="el-GR"/>
        </w:rPr>
        <w:t xml:space="preserve"> </w:t>
      </w:r>
      <w:r>
        <w:rPr>
          <w:noProof/>
        </w:rPr>
        <w:t>sobre</w:t>
      </w:r>
      <w:r>
        <w:rPr>
          <w:noProof/>
          <w:lang w:val="el-GR"/>
        </w:rPr>
        <w:t xml:space="preserve"> </w:t>
      </w:r>
      <w:r>
        <w:rPr>
          <w:noProof/>
        </w:rPr>
        <w:t>sociedades</w:t>
      </w:r>
    </w:p>
    <w:p w:rsidR="00B546BE" w:rsidRDefault="00025744">
      <w:pPr>
        <w:spacing w:after="0"/>
        <w:rPr>
          <w:b/>
          <w:noProof/>
          <w:lang w:val="el-GR"/>
        </w:rPr>
      </w:pPr>
      <w:r>
        <w:rPr>
          <w:b/>
          <w:noProof/>
        </w:rPr>
        <w:t>France</w:t>
      </w:r>
    </w:p>
    <w:p w:rsidR="00B546BE" w:rsidRDefault="00025744">
      <w:pPr>
        <w:rPr>
          <w:noProof/>
          <w:lang w:val="el-GR"/>
        </w:rPr>
      </w:pPr>
      <w:r>
        <w:rPr>
          <w:noProof/>
          <w:lang w:val="el-GR"/>
        </w:rPr>
        <w:t>Ι</w:t>
      </w:r>
      <w:r>
        <w:rPr>
          <w:noProof/>
        </w:rPr>
        <w:t>mp</w:t>
      </w:r>
      <w:r>
        <w:rPr>
          <w:noProof/>
          <w:lang w:val="el-GR"/>
        </w:rPr>
        <w:t>ô</w:t>
      </w:r>
      <w:r>
        <w:rPr>
          <w:noProof/>
        </w:rPr>
        <w:t>t</w:t>
      </w:r>
      <w:r>
        <w:rPr>
          <w:noProof/>
          <w:lang w:val="el-GR"/>
        </w:rPr>
        <w:t xml:space="preserve"> </w:t>
      </w:r>
      <w:r>
        <w:rPr>
          <w:noProof/>
        </w:rPr>
        <w:t>sur</w:t>
      </w:r>
      <w:r>
        <w:rPr>
          <w:noProof/>
          <w:lang w:val="el-GR"/>
        </w:rPr>
        <w:t xml:space="preserve"> </w:t>
      </w:r>
      <w:r>
        <w:rPr>
          <w:noProof/>
        </w:rPr>
        <w:t>les</w:t>
      </w:r>
      <w:r>
        <w:rPr>
          <w:noProof/>
          <w:lang w:val="el-GR"/>
        </w:rPr>
        <w:t xml:space="preserve"> </w:t>
      </w:r>
      <w:r>
        <w:rPr>
          <w:noProof/>
        </w:rPr>
        <w:t>soci</w:t>
      </w:r>
      <w:r>
        <w:rPr>
          <w:noProof/>
          <w:lang w:val="el-GR"/>
        </w:rPr>
        <w:t>é</w:t>
      </w:r>
      <w:r>
        <w:rPr>
          <w:noProof/>
        </w:rPr>
        <w:t>t</w:t>
      </w:r>
      <w:r>
        <w:rPr>
          <w:noProof/>
          <w:lang w:val="el-GR"/>
        </w:rPr>
        <w:t>é</w:t>
      </w:r>
      <w:r>
        <w:rPr>
          <w:noProof/>
        </w:rPr>
        <w:t>s</w:t>
      </w:r>
    </w:p>
    <w:p w:rsidR="00B546BE" w:rsidRDefault="00025744">
      <w:pPr>
        <w:spacing w:after="0"/>
        <w:rPr>
          <w:b/>
          <w:noProof/>
          <w:lang w:val="el-GR"/>
        </w:rPr>
      </w:pPr>
      <w:r>
        <w:rPr>
          <w:b/>
          <w:noProof/>
        </w:rPr>
        <w:t>Republika</w:t>
      </w:r>
      <w:r>
        <w:rPr>
          <w:b/>
          <w:noProof/>
          <w:lang w:val="el-GR"/>
        </w:rPr>
        <w:t xml:space="preserve"> </w:t>
      </w:r>
      <w:r>
        <w:rPr>
          <w:b/>
          <w:noProof/>
        </w:rPr>
        <w:t>Hrvatska</w:t>
      </w:r>
    </w:p>
    <w:p w:rsidR="00B546BE" w:rsidRDefault="00025744">
      <w:pPr>
        <w:rPr>
          <w:noProof/>
          <w:lang w:val="el-GR"/>
        </w:rPr>
      </w:pPr>
      <w:r>
        <w:rPr>
          <w:noProof/>
        </w:rPr>
        <w:t>Porez</w:t>
      </w:r>
      <w:r>
        <w:rPr>
          <w:noProof/>
          <w:lang w:val="el-GR"/>
        </w:rPr>
        <w:t xml:space="preserve"> </w:t>
      </w:r>
      <w:r>
        <w:rPr>
          <w:noProof/>
        </w:rPr>
        <w:t>na</w:t>
      </w:r>
      <w:r>
        <w:rPr>
          <w:noProof/>
          <w:lang w:val="el-GR"/>
        </w:rPr>
        <w:t xml:space="preserve"> </w:t>
      </w:r>
      <w:r>
        <w:rPr>
          <w:noProof/>
        </w:rPr>
        <w:t>dobit</w:t>
      </w:r>
    </w:p>
    <w:p w:rsidR="00B546BE" w:rsidRDefault="00025744">
      <w:pPr>
        <w:spacing w:after="0"/>
        <w:rPr>
          <w:b/>
          <w:noProof/>
          <w:lang w:val="el-GR"/>
        </w:rPr>
      </w:pPr>
      <w:r>
        <w:rPr>
          <w:b/>
          <w:noProof/>
        </w:rPr>
        <w:t>Italia</w:t>
      </w:r>
    </w:p>
    <w:p w:rsidR="00B546BE" w:rsidRDefault="00025744">
      <w:pPr>
        <w:rPr>
          <w:noProof/>
          <w:lang w:val="el-GR"/>
        </w:rPr>
      </w:pPr>
      <w:r>
        <w:rPr>
          <w:noProof/>
        </w:rPr>
        <w:t>Imposta</w:t>
      </w:r>
      <w:r>
        <w:rPr>
          <w:noProof/>
          <w:lang w:val="el-GR"/>
        </w:rPr>
        <w:t xml:space="preserve"> </w:t>
      </w:r>
      <w:r>
        <w:rPr>
          <w:noProof/>
        </w:rPr>
        <w:t>sul</w:t>
      </w:r>
      <w:r>
        <w:rPr>
          <w:noProof/>
          <w:lang w:val="el-GR"/>
        </w:rPr>
        <w:t xml:space="preserve"> </w:t>
      </w:r>
      <w:r>
        <w:rPr>
          <w:noProof/>
        </w:rPr>
        <w:t>reddito</w:t>
      </w:r>
      <w:r>
        <w:rPr>
          <w:noProof/>
          <w:lang w:val="el-GR"/>
        </w:rPr>
        <w:t xml:space="preserve"> </w:t>
      </w:r>
      <w:r>
        <w:rPr>
          <w:noProof/>
        </w:rPr>
        <w:t>delle</w:t>
      </w:r>
      <w:r>
        <w:rPr>
          <w:noProof/>
          <w:lang w:val="el-GR"/>
        </w:rPr>
        <w:t xml:space="preserve"> </w:t>
      </w:r>
      <w:r>
        <w:rPr>
          <w:noProof/>
        </w:rPr>
        <w:t>societ</w:t>
      </w:r>
      <w:r>
        <w:rPr>
          <w:noProof/>
          <w:lang w:val="el-GR"/>
        </w:rPr>
        <w:t>à</w:t>
      </w:r>
    </w:p>
    <w:p w:rsidR="00B546BE" w:rsidRDefault="00025744">
      <w:pPr>
        <w:spacing w:after="0"/>
        <w:rPr>
          <w:b/>
          <w:noProof/>
          <w:lang w:val="el-GR"/>
        </w:rPr>
      </w:pPr>
      <w:r>
        <w:rPr>
          <w:b/>
          <w:noProof/>
          <w:lang w:val="el-GR"/>
        </w:rPr>
        <w:t>Κύπρος</w:t>
      </w:r>
    </w:p>
    <w:p w:rsidR="00B546BE" w:rsidRDefault="00025744">
      <w:pPr>
        <w:rPr>
          <w:noProof/>
          <w:lang w:val="el-GR"/>
        </w:rPr>
      </w:pPr>
      <w:r>
        <w:rPr>
          <w:noProof/>
          <w:lang w:val="el-GR"/>
        </w:rPr>
        <w:t>Φόρος Εισοδήματος</w:t>
      </w:r>
    </w:p>
    <w:p w:rsidR="00B546BE" w:rsidRDefault="00025744">
      <w:pPr>
        <w:spacing w:after="0"/>
        <w:rPr>
          <w:b/>
          <w:noProof/>
          <w:lang w:val="el-GR"/>
        </w:rPr>
      </w:pPr>
      <w:r>
        <w:rPr>
          <w:b/>
          <w:noProof/>
        </w:rPr>
        <w:t>Latvija</w:t>
      </w:r>
    </w:p>
    <w:p w:rsidR="00B546BE" w:rsidRDefault="00025744">
      <w:pPr>
        <w:rPr>
          <w:noProof/>
          <w:lang w:val="el-GR"/>
        </w:rPr>
      </w:pPr>
      <w:r>
        <w:rPr>
          <w:noProof/>
        </w:rPr>
        <w:t>Uz</w:t>
      </w:r>
      <w:r>
        <w:rPr>
          <w:noProof/>
          <w:lang w:val="el-GR"/>
        </w:rPr>
        <w:t>ņē</w:t>
      </w:r>
      <w:r>
        <w:rPr>
          <w:noProof/>
        </w:rPr>
        <w:t>mumu</w:t>
      </w:r>
      <w:r>
        <w:rPr>
          <w:noProof/>
          <w:lang w:val="el-GR"/>
        </w:rPr>
        <w:t xml:space="preserve"> </w:t>
      </w:r>
      <w:r>
        <w:rPr>
          <w:noProof/>
        </w:rPr>
        <w:t>ien</w:t>
      </w:r>
      <w:r>
        <w:rPr>
          <w:noProof/>
          <w:lang w:val="el-GR"/>
        </w:rPr>
        <w:t>ā</w:t>
      </w:r>
      <w:r>
        <w:rPr>
          <w:noProof/>
        </w:rPr>
        <w:t>kuma</w:t>
      </w:r>
      <w:r>
        <w:rPr>
          <w:noProof/>
          <w:lang w:val="el-GR"/>
        </w:rPr>
        <w:t xml:space="preserve"> </w:t>
      </w:r>
      <w:r>
        <w:rPr>
          <w:noProof/>
        </w:rPr>
        <w:t>nodoklis</w:t>
      </w:r>
    </w:p>
    <w:p w:rsidR="00B546BE" w:rsidRDefault="00025744">
      <w:pPr>
        <w:spacing w:after="0"/>
        <w:rPr>
          <w:b/>
          <w:noProof/>
        </w:rPr>
      </w:pPr>
      <w:r>
        <w:rPr>
          <w:b/>
          <w:noProof/>
        </w:rPr>
        <w:t>Lietuva</w:t>
      </w:r>
    </w:p>
    <w:p w:rsidR="00B546BE" w:rsidRDefault="00025744">
      <w:pPr>
        <w:rPr>
          <w:noProof/>
        </w:rPr>
      </w:pPr>
      <w:r>
        <w:rPr>
          <w:noProof/>
        </w:rPr>
        <w:t>Pelno mokestis</w:t>
      </w:r>
    </w:p>
    <w:p w:rsidR="00B546BE" w:rsidRDefault="00025744">
      <w:pPr>
        <w:spacing w:before="240" w:after="0"/>
        <w:rPr>
          <w:b/>
          <w:noProof/>
        </w:rPr>
      </w:pPr>
      <w:r>
        <w:rPr>
          <w:b/>
          <w:noProof/>
        </w:rPr>
        <w:t>Luxembourg</w:t>
      </w:r>
    </w:p>
    <w:p w:rsidR="00B546BE" w:rsidRDefault="00025744">
      <w:pPr>
        <w:rPr>
          <w:noProof/>
        </w:rPr>
      </w:pPr>
      <w:r>
        <w:rPr>
          <w:noProof/>
        </w:rPr>
        <w:t>impôt sur le revenu des collectivités</w:t>
      </w:r>
    </w:p>
    <w:p w:rsidR="00B546BE" w:rsidRDefault="00025744">
      <w:pPr>
        <w:spacing w:after="0"/>
        <w:rPr>
          <w:b/>
          <w:noProof/>
        </w:rPr>
      </w:pPr>
      <w:r>
        <w:rPr>
          <w:b/>
          <w:noProof/>
        </w:rPr>
        <w:t>Magyarország</w:t>
      </w:r>
    </w:p>
    <w:p w:rsidR="00B546BE" w:rsidRDefault="00025744">
      <w:pPr>
        <w:rPr>
          <w:noProof/>
        </w:rPr>
      </w:pPr>
      <w:r>
        <w:rPr>
          <w:noProof/>
        </w:rPr>
        <w:t>Társasági adó</w:t>
      </w:r>
    </w:p>
    <w:p w:rsidR="00B546BE" w:rsidRDefault="00025744">
      <w:pPr>
        <w:spacing w:after="0"/>
        <w:rPr>
          <w:b/>
          <w:noProof/>
        </w:rPr>
      </w:pPr>
      <w:r>
        <w:rPr>
          <w:b/>
          <w:noProof/>
        </w:rPr>
        <w:t>Malta</w:t>
      </w:r>
    </w:p>
    <w:p w:rsidR="00B546BE" w:rsidRDefault="00025744">
      <w:pPr>
        <w:rPr>
          <w:noProof/>
        </w:rPr>
      </w:pPr>
      <w:r>
        <w:rPr>
          <w:noProof/>
        </w:rPr>
        <w:t>Taxxa fuq l-income</w:t>
      </w:r>
    </w:p>
    <w:p w:rsidR="00B546BE" w:rsidRDefault="00025744">
      <w:pPr>
        <w:spacing w:after="0"/>
        <w:rPr>
          <w:b/>
          <w:noProof/>
        </w:rPr>
      </w:pPr>
      <w:r>
        <w:rPr>
          <w:b/>
          <w:noProof/>
        </w:rPr>
        <w:t>Nederland</w:t>
      </w:r>
    </w:p>
    <w:p w:rsidR="00B546BE" w:rsidRDefault="00025744">
      <w:pPr>
        <w:rPr>
          <w:noProof/>
        </w:rPr>
      </w:pPr>
      <w:r>
        <w:rPr>
          <w:noProof/>
        </w:rPr>
        <w:t>Vennootschapsbelasting</w:t>
      </w:r>
    </w:p>
    <w:p w:rsidR="00B546BE" w:rsidRDefault="00025744">
      <w:pPr>
        <w:spacing w:after="0"/>
        <w:rPr>
          <w:b/>
          <w:noProof/>
        </w:rPr>
      </w:pPr>
      <w:r>
        <w:rPr>
          <w:b/>
          <w:noProof/>
        </w:rPr>
        <w:t>Österreich</w:t>
      </w:r>
    </w:p>
    <w:p w:rsidR="00B546BE" w:rsidRDefault="00025744">
      <w:pPr>
        <w:rPr>
          <w:noProof/>
        </w:rPr>
      </w:pPr>
      <w:r>
        <w:rPr>
          <w:noProof/>
        </w:rPr>
        <w:t>Körperschaftsteuer</w:t>
      </w:r>
    </w:p>
    <w:p w:rsidR="00B546BE" w:rsidRDefault="00025744">
      <w:pPr>
        <w:spacing w:after="0"/>
        <w:rPr>
          <w:b/>
          <w:noProof/>
        </w:rPr>
      </w:pPr>
      <w:r>
        <w:rPr>
          <w:b/>
          <w:noProof/>
        </w:rPr>
        <w:t>Polska</w:t>
      </w:r>
    </w:p>
    <w:p w:rsidR="00B546BE" w:rsidRDefault="00025744">
      <w:pPr>
        <w:rPr>
          <w:noProof/>
        </w:rPr>
      </w:pPr>
      <w:r>
        <w:rPr>
          <w:noProof/>
        </w:rPr>
        <w:t>Podatek dochodowy od osób prawnych</w:t>
      </w:r>
    </w:p>
    <w:p w:rsidR="00B546BE" w:rsidRDefault="00025744">
      <w:pPr>
        <w:spacing w:after="0"/>
        <w:rPr>
          <w:b/>
          <w:noProof/>
          <w:lang w:val="pt-PT"/>
        </w:rPr>
      </w:pPr>
      <w:r>
        <w:rPr>
          <w:b/>
          <w:noProof/>
          <w:lang w:val="pt-PT"/>
        </w:rPr>
        <w:t>Portugal</w:t>
      </w:r>
    </w:p>
    <w:p w:rsidR="00B546BE" w:rsidRDefault="00025744">
      <w:pPr>
        <w:rPr>
          <w:noProof/>
          <w:lang w:val="pt-PT"/>
        </w:rPr>
      </w:pPr>
      <w:r>
        <w:rPr>
          <w:noProof/>
          <w:lang w:val="pt-PT"/>
        </w:rPr>
        <w:t>Imposto sobre o rendimento das pessoas colectivas</w:t>
      </w:r>
    </w:p>
    <w:p w:rsidR="00B546BE" w:rsidRDefault="00025744">
      <w:pPr>
        <w:spacing w:after="0"/>
        <w:rPr>
          <w:b/>
          <w:noProof/>
          <w:lang w:val="pt-PT"/>
        </w:rPr>
      </w:pPr>
      <w:r>
        <w:rPr>
          <w:b/>
          <w:noProof/>
          <w:lang w:val="pt-PT"/>
        </w:rPr>
        <w:t>România</w:t>
      </w:r>
    </w:p>
    <w:p w:rsidR="00B546BE" w:rsidRDefault="00025744">
      <w:pPr>
        <w:rPr>
          <w:noProof/>
          <w:lang w:val="pt-PT"/>
        </w:rPr>
      </w:pPr>
      <w:r>
        <w:rPr>
          <w:noProof/>
          <w:lang w:val="pt-PT"/>
        </w:rPr>
        <w:t>Impozit pe profit</w:t>
      </w:r>
    </w:p>
    <w:p w:rsidR="00B546BE" w:rsidRDefault="00025744">
      <w:pPr>
        <w:spacing w:after="0"/>
        <w:rPr>
          <w:b/>
          <w:noProof/>
          <w:lang w:val="pt-PT"/>
        </w:rPr>
      </w:pPr>
      <w:r>
        <w:rPr>
          <w:b/>
          <w:noProof/>
          <w:lang w:val="pt-PT"/>
        </w:rPr>
        <w:t>Slovenija</w:t>
      </w:r>
    </w:p>
    <w:p w:rsidR="00B546BE" w:rsidRDefault="00025744">
      <w:pPr>
        <w:rPr>
          <w:noProof/>
          <w:lang w:val="pt-PT"/>
        </w:rPr>
      </w:pPr>
      <w:r>
        <w:rPr>
          <w:noProof/>
          <w:lang w:val="pt-PT"/>
        </w:rPr>
        <w:t>Davek od dobička pravnih oseb</w:t>
      </w:r>
    </w:p>
    <w:p w:rsidR="00B546BE" w:rsidRDefault="00025744">
      <w:pPr>
        <w:spacing w:after="0"/>
        <w:rPr>
          <w:b/>
          <w:noProof/>
          <w:lang w:val="pt-PT"/>
        </w:rPr>
      </w:pPr>
      <w:r>
        <w:rPr>
          <w:b/>
          <w:noProof/>
          <w:lang w:val="pt-PT"/>
        </w:rPr>
        <w:t>Slovensko</w:t>
      </w:r>
    </w:p>
    <w:p w:rsidR="00B546BE" w:rsidRDefault="00025744">
      <w:pPr>
        <w:rPr>
          <w:noProof/>
          <w:lang w:val="pt-PT"/>
        </w:rPr>
      </w:pPr>
      <w:r>
        <w:rPr>
          <w:noProof/>
          <w:lang w:val="pt-PT"/>
        </w:rPr>
        <w:t>Daň z príjmov právnických osôb</w:t>
      </w:r>
    </w:p>
    <w:p w:rsidR="00B546BE" w:rsidRDefault="00025744">
      <w:pPr>
        <w:spacing w:after="0"/>
        <w:rPr>
          <w:b/>
          <w:noProof/>
          <w:lang w:val="pt-PT"/>
        </w:rPr>
      </w:pPr>
      <w:r>
        <w:rPr>
          <w:b/>
          <w:noProof/>
          <w:lang w:val="pt-PT"/>
        </w:rPr>
        <w:t>Suomi/Finland</w:t>
      </w:r>
    </w:p>
    <w:p w:rsidR="00B546BE" w:rsidRDefault="00025744">
      <w:pPr>
        <w:rPr>
          <w:noProof/>
          <w:lang w:val="pt-PT"/>
        </w:rPr>
      </w:pPr>
      <w:r>
        <w:rPr>
          <w:noProof/>
          <w:lang w:val="pt-PT"/>
        </w:rPr>
        <w:t>Yhteisöjen tulovero/inkomstskatten för samfund</w:t>
      </w:r>
    </w:p>
    <w:p w:rsidR="00B546BE" w:rsidRDefault="00025744">
      <w:pPr>
        <w:spacing w:after="0"/>
        <w:rPr>
          <w:b/>
          <w:noProof/>
          <w:lang w:val="sv-SE"/>
        </w:rPr>
      </w:pPr>
      <w:r>
        <w:rPr>
          <w:b/>
          <w:noProof/>
          <w:lang w:val="sv-SE"/>
        </w:rPr>
        <w:t>Sverige</w:t>
      </w:r>
    </w:p>
    <w:p w:rsidR="00B546BE" w:rsidRDefault="00025744">
      <w:pPr>
        <w:rPr>
          <w:noProof/>
          <w:lang w:val="sv-SE"/>
        </w:rPr>
      </w:pPr>
      <w:r>
        <w:rPr>
          <w:noProof/>
          <w:lang w:val="sv-SE"/>
        </w:rPr>
        <w:t>Statlig inkomstskatt</w:t>
      </w:r>
    </w:p>
    <w:p w:rsidR="00B546BE" w:rsidRDefault="00025744">
      <w:pPr>
        <w:spacing w:after="0"/>
        <w:rPr>
          <w:b/>
          <w:noProof/>
          <w:lang w:val="sv-SE"/>
        </w:rPr>
      </w:pPr>
      <w:r>
        <w:rPr>
          <w:b/>
          <w:noProof/>
          <w:lang w:val="sv-SE"/>
        </w:rPr>
        <w:t>United Kingdom</w:t>
      </w:r>
    </w:p>
    <w:p w:rsidR="00B546BE" w:rsidRDefault="00025744">
      <w:pPr>
        <w:rPr>
          <w:noProof/>
          <w:lang w:val="sv-SE"/>
        </w:rPr>
      </w:pPr>
      <w:r>
        <w:rPr>
          <w:noProof/>
          <w:lang w:val="sv-SE"/>
        </w:rPr>
        <w:t>Corporation Tax</w:t>
      </w:r>
    </w:p>
    <w:sectPr w:rsidR="00B546BE" w:rsidSect="00025744"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6BE" w:rsidRDefault="00025744">
      <w:pPr>
        <w:spacing w:before="0" w:after="0"/>
      </w:pPr>
      <w:r>
        <w:separator/>
      </w:r>
    </w:p>
  </w:endnote>
  <w:endnote w:type="continuationSeparator" w:id="0">
    <w:p w:rsidR="00B546BE" w:rsidRDefault="0002574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44" w:rsidRPr="00025744" w:rsidRDefault="00025744" w:rsidP="000257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46BE" w:rsidRPr="00025744" w:rsidRDefault="00025744" w:rsidP="00025744">
    <w:pPr>
      <w:pStyle w:val="Footer"/>
      <w:rPr>
        <w:rFonts w:ascii="Arial" w:hAnsi="Arial" w:cs="Arial"/>
        <w:b/>
        <w:sz w:val="48"/>
      </w:rPr>
    </w:pPr>
    <w:r w:rsidRPr="00025744">
      <w:rPr>
        <w:rFonts w:ascii="Arial" w:hAnsi="Arial" w:cs="Arial"/>
        <w:b/>
        <w:sz w:val="48"/>
      </w:rPr>
      <w:t>FR</w:t>
    </w:r>
    <w:r w:rsidRPr="00025744">
      <w:rPr>
        <w:rFonts w:ascii="Arial" w:hAnsi="Arial" w:cs="Arial"/>
        <w:b/>
        <w:sz w:val="48"/>
      </w:rPr>
      <w:tab/>
    </w:r>
    <w:r w:rsidRPr="00025744">
      <w:rPr>
        <w:rFonts w:ascii="Arial" w:hAnsi="Arial" w:cs="Arial"/>
        <w:b/>
        <w:sz w:val="48"/>
      </w:rPr>
      <w:tab/>
    </w:r>
    <w:fldSimple w:instr=" DOCVARIABLE &quot;LW_Confidence&quot; \* MERGEFORMAT ">
      <w:r>
        <w:t xml:space="preserve"> </w:t>
      </w:r>
    </w:fldSimple>
    <w:r w:rsidRPr="00025744">
      <w:tab/>
    </w:r>
    <w:proofErr w:type="spellStart"/>
    <w:r w:rsidRPr="00025744">
      <w:rPr>
        <w:rFonts w:ascii="Arial" w:hAnsi="Arial" w:cs="Arial"/>
        <w:b/>
        <w:sz w:val="48"/>
      </w:rPr>
      <w:t>FR</w:t>
    </w:r>
    <w:proofErr w:type="spell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44" w:rsidRPr="00025744" w:rsidRDefault="00025744" w:rsidP="00025744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44" w:rsidRPr="00025744" w:rsidRDefault="00025744" w:rsidP="00025744">
    <w:pPr>
      <w:pStyle w:val="Footer"/>
      <w:rPr>
        <w:rFonts w:ascii="Arial" w:hAnsi="Arial" w:cs="Arial"/>
        <w:b/>
        <w:sz w:val="48"/>
      </w:rPr>
    </w:pPr>
    <w:r w:rsidRPr="00025744">
      <w:rPr>
        <w:rFonts w:ascii="Arial" w:hAnsi="Arial" w:cs="Arial"/>
        <w:b/>
        <w:sz w:val="48"/>
      </w:rPr>
      <w:t>FR</w:t>
    </w:r>
    <w:r w:rsidRPr="00025744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fldSimple w:instr=" DOCVARIABLE &quot;LW_Confidence&quot; \* MERGEFORMAT ">
      <w:r>
        <w:t xml:space="preserve"> </w:t>
      </w:r>
    </w:fldSimple>
    <w:r w:rsidRPr="00025744">
      <w:tab/>
    </w:r>
    <w:r w:rsidRPr="00025744"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44" w:rsidRPr="00025744" w:rsidRDefault="00025744" w:rsidP="000257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6BE" w:rsidRDefault="00025744">
      <w:pPr>
        <w:spacing w:before="0" w:after="0"/>
      </w:pPr>
      <w:r>
        <w:separator/>
      </w:r>
    </w:p>
  </w:footnote>
  <w:footnote w:type="continuationSeparator" w:id="0">
    <w:p w:rsidR="00B546BE" w:rsidRDefault="00025744">
      <w:pPr>
        <w:spacing w:before="0" w:after="0"/>
      </w:pPr>
      <w:r>
        <w:continuationSeparator/>
      </w:r>
    </w:p>
  </w:footnote>
  <w:footnote w:id="1">
    <w:p w:rsidR="00B546BE" w:rsidRDefault="00025744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Règlement (CE) n° 2157/2001 du Conseil du 8 octobre 2001 relatif au statut de la société européenne (SE) (JO L 294 du 10.11.2001, p. 1).</w:t>
      </w:r>
    </w:p>
  </w:footnote>
  <w:footnote w:id="2">
    <w:p w:rsidR="00B546BE" w:rsidRDefault="00025744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 xml:space="preserve">Directive 2001/86/CE du Conseil du 8 octobre 2001 complétant le statut de la </w:t>
      </w:r>
      <w:r>
        <w:rPr>
          <w:lang w:val="fr-BE"/>
        </w:rPr>
        <w:t>société européenne pour ce qui concerne l’implication des travailleurs (JO L 294 du 10.11.2001, p. 22).</w:t>
      </w:r>
    </w:p>
  </w:footnote>
  <w:footnote w:id="3">
    <w:p w:rsidR="00B546BE" w:rsidRDefault="00025744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Règlement (CE) n° 1435/2003 du Conseil du 22 juillet 2003 relatif au statut de la société coopérative européenne (SEC) (JO L 207 du 18.8.2003, p. 1).</w:t>
      </w:r>
    </w:p>
  </w:footnote>
  <w:footnote w:id="4">
    <w:p w:rsidR="00B546BE" w:rsidRDefault="00025744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rPr>
          <w:lang w:val="fr-BE"/>
        </w:rPr>
        <w:tab/>
        <w:t>Directive 2003/72/CE du Conseil du 22 juillet 2003 complétant le statut de la société coopérative européenne pour ce qui concerne l’implication des travailleurs (JO L 207 du 18.8.2003, p. 25).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44" w:rsidRPr="00025744" w:rsidRDefault="00025744" w:rsidP="000257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44" w:rsidRPr="00025744" w:rsidRDefault="00025744" w:rsidP="000257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744" w:rsidRPr="00025744" w:rsidRDefault="00025744" w:rsidP="000257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A5E868C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364ECC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491ABBA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21272E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61E8C4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C61EE68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EFE8399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6EAC419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20"/>
  <w:hideSpellingErrors/>
  <w:hideGrammaticalErrors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0-24 17:32:19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31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ACCOMPAGNANT" w:val="à"/>
    <w:docVar w:name="LW_ACCOMPAGNANT.CP" w:val="à"/>
    <w:docVar w:name="LW_ANNEX_NBR_FIRST" w:val="1"/>
    <w:docVar w:name="LW_ANNEX_NBR_LAST" w:val="2"/>
    <w:docVar w:name="LW_CONFIDENCE" w:val=" "/>
    <w:docVar w:name="LW_CONST_RESTREINT_UE" w:val="RESTREINT UE/EU RESTRICTED"/>
    <w:docVar w:name="LW_CORRIGENDUM" w:val="&lt;UNUSED&gt;"/>
    <w:docVar w:name="LW_COVERPAGE_GUID" w:val="77E883450D6B4082A9A22B75ABA571E2"/>
    <w:docVar w:name="LW_CROSSREFERENCE" w:val="{SWD(2016) 341 final}_x000b_{SWD(2016) 342 final}"/>
    <w:docVar w:name="LW_DocType" w:val="ANNEX"/>
    <w:docVar w:name="LW_EMISSION" w:val="25.10.2016"/>
    <w:docVar w:name="LW_EMISSION_ISODATE" w:val="2016-10-25"/>
    <w:docVar w:name="LW_EMISSION_LOCATION" w:val="STR"/>
    <w:docVar w:name="LW_EMISSION_PREFIX" w:val="Strasbourg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" w:val="concernant une assiette commune consolidée pour l'impôt sur les sociétés (ACCIS)"/>
    <w:docVar w:name="LW_OBJETACTEPRINCIPAL.CP" w:val="concernant une assiette commune consolidée pour l'impôt sur les sociétés (ACCIS)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683"/>
    <w:docVar w:name="LW_REF.INTERNE" w:val="&lt;UNUSED&gt;"/>
    <w:docVar w:name="LW_SUPERTITRE" w:val="&lt;UNUSED&gt;"/>
    <w:docVar w:name="LW_TITRE.OBJ.CP" w:val="&lt;UNUSED&gt;"/>
    <w:docVar w:name="LW_TYPE.DOC" w:val="ANNEXES"/>
    <w:docVar w:name="LW_TYPE.DOC.CP" w:val="ANNEXES"/>
    <w:docVar w:name="LW_TYPEACTEPRINCIPAL" w:val="la proposition de directive du Conseil"/>
    <w:docVar w:name="LW_TYPEACTEPRINCIPAL.CP" w:val="la proposition de directive du Conseil"/>
  </w:docVars>
  <w:rsids>
    <w:rsidRoot w:val="00B546BE"/>
    <w:rsid w:val="00025744"/>
    <w:rsid w:val="00B5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25744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25744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025744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fr-FR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25744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025744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025744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E97A20-6E63-499E-9E73-BFD47F08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2</TotalTime>
  <Pages>6</Pages>
  <Words>1068</Words>
  <Characters>7647</Characters>
  <Application>Microsoft Office Word</Application>
  <DocSecurity>0</DocSecurity>
  <Lines>173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8615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QUADRI Eva (TAXUD)</dc:creator>
  <cp:lastModifiedBy>Stefanie Heilemann</cp:lastModifiedBy>
  <cp:revision>9</cp:revision>
  <cp:lastPrinted>2016-09-12T08:16:00Z</cp:lastPrinted>
  <dcterms:created xsi:type="dcterms:W3CDTF">2016-10-24T09:01:00Z</dcterms:created>
  <dcterms:modified xsi:type="dcterms:W3CDTF">2016-10-25T15:02:00Z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Yellow (DQC version 03)</vt:lpwstr>
  </property>
</Properties>
</file>