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F7" w:rsidRDefault="00FF5DE4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AFAC639E794249B13893ABC9C75B9C" style="width:450.5pt;height:393.5pt">
            <v:imagedata r:id="rId8" o:title=""/>
          </v:shape>
        </w:pict>
      </w:r>
    </w:p>
    <w:bookmarkEnd w:id="0"/>
    <w:p w:rsidR="00A350F7" w:rsidRDefault="00A350F7">
      <w:pPr>
        <w:rPr>
          <w:noProof/>
        </w:rPr>
        <w:sectPr w:rsidR="00A35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A350F7" w:rsidRDefault="00A350F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242"/>
        <w:gridCol w:w="6946"/>
        <w:gridCol w:w="1452"/>
      </w:tblGrid>
      <w:tr w:rsidR="00A350F7">
        <w:tc>
          <w:tcPr>
            <w:tcW w:w="1242" w:type="dxa"/>
          </w:tcPr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Countries</w:t>
            </w:r>
          </w:p>
        </w:tc>
        <w:tc>
          <w:tcPr>
            <w:tcW w:w="6946" w:type="dxa"/>
          </w:tcPr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Visit</w:t>
            </w:r>
          </w:p>
        </w:tc>
        <w:tc>
          <w:tcPr>
            <w:tcW w:w="1452" w:type="dxa"/>
          </w:tcPr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Month</w:t>
            </w:r>
          </w:p>
        </w:tc>
      </w:tr>
      <w:tr w:rsidR="00A350F7"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Niger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Representative/Vice President Mogherini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Stylianides (Humanitarian Aid and Crisis Management)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Germany, Minister Müller (Economic Cooperation and Development) 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States, and High Representative/Vice-President Mogherini and Commi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ssioner Avramopoulos (Migration, Home Affairs and Citizenship)  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Cadre de Concertation co-chaired by the Minister of Interior and the Head of the EU Delegation, with attendance of high level officials from the Member States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 Merkel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une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  <w:tr w:rsidR="00A350F7">
        <w:trPr>
          <w:trHeight w:val="1270"/>
        </w:trPr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Nigeria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Italy, Minister Gentiloni (Foreign Affairs)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Minister Steinmeier (Foreign Affairs)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  <w:tr w:rsidR="00A350F7"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Senegal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 Avramopoulos (Migration, Home Affairs and Citizenship)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Germany, Minister Müller (Economic Cooperation and Development) 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France, Minister Cazen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euve (Interior)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Portugal, Secretary of State Ribeiro (Foreign Affairs and Cooperation)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  <w:tr w:rsidR="00A350F7"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Mali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Representative/Vice President Mogherini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Senior level mission (European External Action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Service/Commission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services and The Netherlands, Germany)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Estonia, Prime Minister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Rõivas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States, and High Representative/Vice-President Mogherini and Commissioner Avramopoulos (Migrati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on, Home Affairs and Citizenship)  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Mimica (International Cooperation and Development)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 Merkel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  <w:tr w:rsidR="00A350F7"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Ethiopia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Prime Minister met with several members of the College,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including signature of the Strategic Engagement/ High level dialogue on migration (Commission President Juncker).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Member States, and High Representative /Vice-President Mogherini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Slovakia,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Minister Lajčák (Foreign Affairs)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 Merkel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  <w:tr w:rsidR="00A350F7">
        <w:tc>
          <w:tcPr>
            <w:tcW w:w="1242" w:type="dxa"/>
          </w:tcPr>
          <w:p w:rsidR="00A350F7" w:rsidRDefault="00A350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Jordan, Lebanon, Egypt and Tunisia</w:t>
            </w:r>
          </w:p>
        </w:tc>
        <w:tc>
          <w:tcPr>
            <w:tcW w:w="6946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Hahn (European Neighbourhood Policy and Enlargement Negotiations) - to Jordan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Thyssen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(Employment, Social Affairs, Skills and Labour Mobility) – to Jordan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Hahn (European Neighbourhood Policy and Enlargement Negotiations) - to Egypt 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A350F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0F7" w:rsidRDefault="00FF5D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</w:tc>
      </w:tr>
    </w:tbl>
    <w:p w:rsidR="00A350F7" w:rsidRDefault="00A350F7">
      <w:pPr>
        <w:rPr>
          <w:rFonts w:ascii="Times New Roman" w:hAnsi="Times New Roman" w:cs="Times New Roman"/>
          <w:noProof/>
          <w:sz w:val="24"/>
          <w:szCs w:val="24"/>
        </w:rPr>
      </w:pPr>
    </w:p>
    <w:p w:rsidR="00A350F7" w:rsidRDefault="00A350F7">
      <w:pPr>
        <w:rPr>
          <w:noProof/>
        </w:rPr>
      </w:pPr>
    </w:p>
    <w:p w:rsidR="00A350F7" w:rsidRDefault="00A350F7">
      <w:pPr>
        <w:rPr>
          <w:noProof/>
        </w:rPr>
      </w:pPr>
    </w:p>
    <w:sectPr w:rsidR="00A350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7" w:rsidRDefault="00FF5DE4">
      <w:pPr>
        <w:spacing w:after="0" w:line="240" w:lineRule="auto"/>
      </w:pPr>
      <w:r>
        <w:separator/>
      </w:r>
    </w:p>
  </w:endnote>
  <w:endnote w:type="continuationSeparator" w:id="0">
    <w:p w:rsidR="00A350F7" w:rsidRDefault="00F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FF5DE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1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0F7" w:rsidRDefault="00FF5D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50F7" w:rsidRDefault="00A350F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7" w:rsidRDefault="00FF5DE4">
      <w:pPr>
        <w:spacing w:after="0" w:line="240" w:lineRule="auto"/>
      </w:pPr>
      <w:r>
        <w:separator/>
      </w:r>
    </w:p>
  </w:footnote>
  <w:footnote w:type="continuationSeparator" w:id="0">
    <w:p w:rsidR="00A350F7" w:rsidRDefault="00FF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FF5DE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ANNEX 2 – </w:t>
    </w:r>
    <w:r>
      <w:rPr>
        <w:rFonts w:ascii="Times New Roman" w:hAnsi="Times New Roman" w:cs="Times New Roman"/>
        <w:b/>
        <w:i/>
        <w:sz w:val="24"/>
        <w:szCs w:val="24"/>
      </w:rPr>
      <w:t xml:space="preserve">HIGH LEVEL VISITS EU AND MEMBER STATES </w:t>
    </w:r>
  </w:p>
  <w:p w:rsidR="00A350F7" w:rsidRDefault="00A350F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F7" w:rsidRDefault="00A35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1AFAC639E794249B13893ABC9C75B9C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rst progress Report on the Partnership Framework with third countries under the European Agenda on Migr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, THE EUROPEAN COUNCIL AND THE COUNCIL"/>
  </w:docVars>
  <w:rsids>
    <w:rsidRoot w:val="00A350F7"/>
    <w:rsid w:val="00A350F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CAE1-4A12-4B85-AFEE-0D93027C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2229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BARTH Carmen (SG)</cp:lastModifiedBy>
  <cp:revision>9</cp:revision>
  <cp:lastPrinted>2016-10-18T06:24:00Z</cp:lastPrinted>
  <dcterms:created xsi:type="dcterms:W3CDTF">2016-10-17T16:56:00Z</dcterms:created>
  <dcterms:modified xsi:type="dcterms:W3CDTF">2016-10-18T06:28:00Z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