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102" w:rsidRPr="0076181B" w:rsidRDefault="0076181B" w:rsidP="0076181B">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1cce3e1b-8b10-4e09-ad05-2abe3f798476_0" style="width:568.75pt;height:368.75pt">
            <v:imagedata r:id="rId9" o:title=""/>
          </v:shape>
        </w:pict>
      </w:r>
      <w:bookmarkEnd w:id="0"/>
    </w:p>
    <w:p w:rsidR="009F7321" w:rsidRPr="00CF1D23" w:rsidRDefault="009F7321" w:rsidP="0068791B">
      <w:pPr>
        <w:spacing w:before="240"/>
        <w:rPr>
          <w:b/>
          <w:bCs/>
          <w:color w:val="000000"/>
          <w:u w:val="single"/>
        </w:rPr>
      </w:pPr>
      <w:r w:rsidRPr="00CF1D23">
        <w:rPr>
          <w:b/>
          <w:bCs/>
          <w:color w:val="000000"/>
          <w:u w:val="single"/>
        </w:rPr>
        <w:t>SESSION DU LUNDI 28 NOVEMBRE 2016 (9 h 30)</w:t>
      </w:r>
    </w:p>
    <w:p w:rsidR="009F7321" w:rsidRPr="00CF1D23" w:rsidRDefault="009F7321" w:rsidP="00ED505C">
      <w:pPr>
        <w:pStyle w:val="PointManual"/>
        <w:spacing w:before="480"/>
      </w:pPr>
      <w:r w:rsidRPr="00CF1D23">
        <w:t>1.</w:t>
      </w:r>
      <w:r w:rsidRPr="00CF1D23">
        <w:tab/>
        <w:t>Adoption de l'ordre du jour</w:t>
      </w:r>
    </w:p>
    <w:p w:rsidR="009F7321" w:rsidRPr="00CF1D23" w:rsidRDefault="009F7321" w:rsidP="0068791B">
      <w:pPr>
        <w:spacing w:before="480"/>
        <w:rPr>
          <w:b/>
          <w:bCs/>
          <w:u w:val="single"/>
        </w:rPr>
      </w:pPr>
      <w:r w:rsidRPr="00CF1D23">
        <w:rPr>
          <w:b/>
          <w:bCs/>
          <w:u w:val="single"/>
        </w:rPr>
        <w:t>Activités non législatives</w:t>
      </w:r>
    </w:p>
    <w:p w:rsidR="009F7321" w:rsidRPr="00CF1D23" w:rsidRDefault="00055EFB" w:rsidP="00ED505C">
      <w:pPr>
        <w:pStyle w:val="PointManual"/>
        <w:spacing w:before="480"/>
      </w:pPr>
      <w:r w:rsidRPr="00CF1D23">
        <w:t>2.</w:t>
      </w:r>
      <w:r w:rsidRPr="00CF1D23">
        <w:tab/>
        <w:t>Approbation de la liste des points "A"</w:t>
      </w:r>
    </w:p>
    <w:p w:rsidR="00E87BFB" w:rsidRPr="00CF1D23" w:rsidRDefault="00E87BFB" w:rsidP="00115C78">
      <w:pPr>
        <w:pStyle w:val="Text3"/>
      </w:pPr>
      <w:r w:rsidRPr="00CF1D23">
        <w:t>14660/16 PTS A 94</w:t>
      </w:r>
    </w:p>
    <w:p w:rsidR="009F7321" w:rsidRPr="00CF1D23" w:rsidRDefault="009F7321" w:rsidP="00055EFB">
      <w:pPr>
        <w:spacing w:before="480"/>
        <w:rPr>
          <w:b/>
        </w:rPr>
      </w:pPr>
      <w:r w:rsidRPr="00CF1D23">
        <w:rPr>
          <w:b/>
          <w:bCs/>
          <w:u w:val="single"/>
        </w:rPr>
        <w:t>Délibérations législatives</w:t>
      </w:r>
    </w:p>
    <w:p w:rsidR="009F7321" w:rsidRPr="00CF1D23" w:rsidRDefault="009F7321" w:rsidP="0068791B">
      <w:pPr>
        <w:rPr>
          <w:b/>
        </w:rPr>
      </w:pPr>
      <w:r w:rsidRPr="00CF1D23">
        <w:rPr>
          <w:b/>
        </w:rPr>
        <w:t>(Délibération publique conformément à l'article 16, paragraphe 8, du traité sur l'Union européenne)</w:t>
      </w:r>
    </w:p>
    <w:p w:rsidR="009F7321" w:rsidRPr="00CF1D23" w:rsidRDefault="009F7321" w:rsidP="0095637B">
      <w:pPr>
        <w:pStyle w:val="PointManual"/>
        <w:spacing w:before="360"/>
      </w:pPr>
      <w:r w:rsidRPr="00CF1D23">
        <w:t>3.</w:t>
      </w:r>
      <w:r w:rsidRPr="00CF1D23">
        <w:tab/>
        <w:t>Approbation de la liste des points "A"</w:t>
      </w:r>
    </w:p>
    <w:p w:rsidR="00E87BFB" w:rsidRPr="00CF1D23" w:rsidRDefault="00E87BFB" w:rsidP="00115C78">
      <w:pPr>
        <w:pStyle w:val="Text3"/>
      </w:pPr>
      <w:r w:rsidRPr="00CF1D23">
        <w:t>14659/16 PTS A 93</w:t>
      </w:r>
    </w:p>
    <w:p w:rsidR="009F7321" w:rsidRPr="00CF1D23" w:rsidRDefault="00055EFB" w:rsidP="009F7321">
      <w:pPr>
        <w:pStyle w:val="NormalCentered"/>
        <w:spacing w:before="480"/>
        <w:jc w:val="left"/>
        <w:rPr>
          <w:u w:val="single"/>
        </w:rPr>
      </w:pPr>
      <w:r w:rsidRPr="00CF1D23">
        <w:br w:type="page"/>
      </w:r>
      <w:r w:rsidRPr="00CF1D23">
        <w:rPr>
          <w:u w:val="single"/>
        </w:rPr>
        <w:lastRenderedPageBreak/>
        <w:t>MARCHÉ INTÉRIEUR ET INDUSTRIE</w:t>
      </w:r>
    </w:p>
    <w:p w:rsidR="009F7321" w:rsidRPr="00CF1D23" w:rsidRDefault="009F7321" w:rsidP="006525A1">
      <w:pPr>
        <w:pStyle w:val="PointManual"/>
        <w:spacing w:before="480"/>
        <w:rPr>
          <w:b/>
        </w:rPr>
      </w:pPr>
      <w:r w:rsidRPr="00CF1D23">
        <w:t>4.</w:t>
      </w:r>
      <w:r w:rsidRPr="00CF1D23">
        <w:tab/>
        <w:t>Proposition de règlement du Parlement européen et du Conseil visant à contrer le blocage géographique et d'autres formes de discrimination fondée</w:t>
      </w:r>
      <w:r w:rsidR="0076181B">
        <w:t xml:space="preserve"> sur la nationalité, le lieu de </w:t>
      </w:r>
      <w:r w:rsidRPr="00CF1D23">
        <w:t>résidence ou le lieu d'établissement des clients dans le ma</w:t>
      </w:r>
      <w:r w:rsidR="0076181B">
        <w:t>rché intérieur, et modifiant le </w:t>
      </w:r>
      <w:r w:rsidRPr="00CF1D23">
        <w:t xml:space="preserve">règlement (CE) n° 2006/2004 et la directive 2009/22/CE </w:t>
      </w:r>
      <w:r w:rsidRPr="00CF1D23">
        <w:rPr>
          <w:b/>
          <w:bCs/>
        </w:rPr>
        <w:t>(première lecture)</w:t>
      </w:r>
    </w:p>
    <w:p w:rsidR="009F7321" w:rsidRPr="00CF1D23" w:rsidRDefault="009F7321" w:rsidP="009F7321">
      <w:pPr>
        <w:pStyle w:val="Text1"/>
      </w:pPr>
      <w:r w:rsidRPr="00CF1D23">
        <w:t>Dossier interinstitutionnel: 2016/0152 (COD)</w:t>
      </w:r>
    </w:p>
    <w:p w:rsidR="009F7321" w:rsidRPr="00CF1D23" w:rsidRDefault="009F7321" w:rsidP="00115C78">
      <w:pPr>
        <w:pStyle w:val="DashEqual1"/>
        <w:numPr>
          <w:ilvl w:val="0"/>
          <w:numId w:val="1"/>
        </w:numPr>
      </w:pPr>
      <w:r w:rsidRPr="00CF1D23">
        <w:t>Orientation générale</w:t>
      </w:r>
    </w:p>
    <w:p w:rsidR="00716F18" w:rsidRPr="00CF1D23" w:rsidRDefault="002F3710" w:rsidP="00115C78">
      <w:pPr>
        <w:pStyle w:val="Text3"/>
      </w:pPr>
      <w:r w:rsidRPr="00CF1D23">
        <w:t>14662/16 MI 738 TELECOM 244 DIGIT 136 CONSOM 287 IND 249</w:t>
      </w:r>
    </w:p>
    <w:p w:rsidR="00716F18" w:rsidRPr="00CF1D23" w:rsidRDefault="00716F18" w:rsidP="0076181B">
      <w:pPr>
        <w:pStyle w:val="Text5"/>
        <w:ind w:hanging="141"/>
      </w:pPr>
      <w:r w:rsidRPr="00CF1D23">
        <w:t>COMPET 604 ENT 213 POSTES 19 JUSTCIV 304 PI 138</w:t>
      </w:r>
    </w:p>
    <w:p w:rsidR="00BA2A9A" w:rsidRPr="00CF1D23" w:rsidRDefault="002F3710" w:rsidP="0076181B">
      <w:pPr>
        <w:pStyle w:val="Text5"/>
        <w:ind w:hanging="141"/>
      </w:pPr>
      <w:r w:rsidRPr="00CF1D23">
        <w:t>CODEC 1697</w:t>
      </w:r>
    </w:p>
    <w:p w:rsidR="00716F18" w:rsidRPr="00CF1D23" w:rsidRDefault="002F3710" w:rsidP="00115C78">
      <w:pPr>
        <w:pStyle w:val="Text3"/>
      </w:pPr>
      <w:r w:rsidRPr="00CF1D23">
        <w:t>14663/16 MI 739 TELECOM 245 DIGIT 137 CONSOM 288 IND 250</w:t>
      </w:r>
    </w:p>
    <w:p w:rsidR="00716F18" w:rsidRPr="00CF1D23" w:rsidRDefault="00716F18" w:rsidP="0076181B">
      <w:pPr>
        <w:pStyle w:val="Text5"/>
        <w:ind w:hanging="141"/>
      </w:pPr>
      <w:r w:rsidRPr="00CF1D23">
        <w:t>COMPET 605 ENT 214 POSTES 20 JUSTCIV 305 PI 139</w:t>
      </w:r>
    </w:p>
    <w:p w:rsidR="002F3710" w:rsidRPr="00CF1D23" w:rsidRDefault="002F3710" w:rsidP="0076181B">
      <w:pPr>
        <w:pStyle w:val="Text5"/>
        <w:ind w:hanging="141"/>
      </w:pPr>
      <w:r w:rsidRPr="00CF1D23">
        <w:t>CODEC 1698</w:t>
      </w:r>
    </w:p>
    <w:p w:rsidR="00E4464F" w:rsidRPr="00CF1D23" w:rsidRDefault="00E4464F" w:rsidP="0076181B">
      <w:pPr>
        <w:pStyle w:val="Text3"/>
        <w:tabs>
          <w:tab w:val="left" w:pos="2694"/>
          <w:tab w:val="right" w:pos="9639"/>
        </w:tabs>
      </w:pPr>
      <w:r w:rsidRPr="00CF1D23">
        <w:t xml:space="preserve">9611/16 </w:t>
      </w:r>
      <w:r w:rsidR="0076181B">
        <w:tab/>
      </w:r>
      <w:r w:rsidRPr="00CF1D23">
        <w:t>MI 396 TELECOM 104 DIGIT 60 CONSOM 130 IND 116</w:t>
      </w:r>
      <w:r w:rsidRPr="00CF1D23">
        <w:tab/>
        <w:t>(x)</w:t>
      </w:r>
    </w:p>
    <w:p w:rsidR="00E4464F" w:rsidRPr="00CF1D23" w:rsidRDefault="00E4464F" w:rsidP="0076181B">
      <w:pPr>
        <w:pStyle w:val="Text5"/>
        <w:ind w:hanging="141"/>
      </w:pPr>
      <w:r w:rsidRPr="00CF1D23">
        <w:t>COMPET 339 ENT 102 POSTES 3 JUSTCIV 155 PI 64</w:t>
      </w:r>
    </w:p>
    <w:p w:rsidR="00E4464F" w:rsidRPr="00CF1D23" w:rsidRDefault="00E4464F" w:rsidP="0076181B">
      <w:pPr>
        <w:pStyle w:val="Text5"/>
        <w:ind w:hanging="141"/>
      </w:pPr>
      <w:r w:rsidRPr="00CF1D23">
        <w:t>CODEC 772 IA 31</w:t>
      </w:r>
    </w:p>
    <w:p w:rsidR="009F7321" w:rsidRPr="00CF1D23" w:rsidRDefault="009F7321" w:rsidP="0068791B">
      <w:pPr>
        <w:spacing w:before="480"/>
        <w:rPr>
          <w:b/>
          <w:bCs/>
          <w:u w:val="single"/>
        </w:rPr>
      </w:pPr>
      <w:r w:rsidRPr="00CF1D23">
        <w:rPr>
          <w:b/>
          <w:bCs/>
          <w:u w:val="single"/>
        </w:rPr>
        <w:t>Activités non législatives</w:t>
      </w:r>
    </w:p>
    <w:p w:rsidR="00C07367" w:rsidRPr="00CF1D23" w:rsidRDefault="00C07367" w:rsidP="00C07367">
      <w:pPr>
        <w:pStyle w:val="PointManual"/>
        <w:spacing w:before="480"/>
      </w:pPr>
      <w:r w:rsidRPr="00CF1D23">
        <w:t>5.</w:t>
      </w:r>
      <w:r w:rsidRPr="00CF1D23">
        <w:tab/>
        <w:t>Marché unique</w:t>
      </w:r>
    </w:p>
    <w:p w:rsidR="00C07367" w:rsidRPr="00CF1D23" w:rsidRDefault="00C07367" w:rsidP="00C07367">
      <w:pPr>
        <w:pStyle w:val="PointManual1"/>
      </w:pPr>
      <w:r w:rsidRPr="00CF1D23">
        <w:t>a)</w:t>
      </w:r>
      <w:r w:rsidRPr="00CF1D23">
        <w:tab/>
        <w:t>Un an après l'adoption de la stratégie pour le marché unique</w:t>
      </w:r>
    </w:p>
    <w:p w:rsidR="00C07367" w:rsidRPr="00CF1D23" w:rsidRDefault="00C07367" w:rsidP="00C07367">
      <w:pPr>
        <w:pStyle w:val="PointManual1"/>
        <w:spacing w:before="120"/>
      </w:pPr>
      <w:r w:rsidRPr="00CF1D23">
        <w:t>b)</w:t>
      </w:r>
      <w:r w:rsidRPr="00CF1D23">
        <w:tab/>
        <w:t>Communication de la Commission: Les grands acteurs européens de demain:</w:t>
      </w:r>
    </w:p>
    <w:p w:rsidR="00C07367" w:rsidRPr="00CF1D23" w:rsidRDefault="00C07367" w:rsidP="00C07367">
      <w:pPr>
        <w:pStyle w:val="Text2"/>
      </w:pPr>
      <w:r w:rsidRPr="00CF1D23">
        <w:t>l'initiative en faveur des start-up et des scale-up</w:t>
      </w:r>
    </w:p>
    <w:p w:rsidR="00C07367" w:rsidRPr="00CF1D23" w:rsidRDefault="00C07367" w:rsidP="00C07367">
      <w:pPr>
        <w:pStyle w:val="Text3"/>
        <w:rPr>
          <w:lang w:val="it-IT"/>
        </w:rPr>
      </w:pPr>
      <w:r w:rsidRPr="00CF1D23">
        <w:rPr>
          <w:lang w:val="it-IT"/>
        </w:rPr>
        <w:t>14261/16 IND 238 MI 699 COMPET 572 FISC 191 PI 129</w:t>
      </w:r>
    </w:p>
    <w:p w:rsidR="00C07367" w:rsidRPr="00CF1D23" w:rsidRDefault="00C07367" w:rsidP="00E95FC3">
      <w:pPr>
        <w:pStyle w:val="DashEqual1"/>
        <w:numPr>
          <w:ilvl w:val="0"/>
          <w:numId w:val="4"/>
        </w:numPr>
        <w:spacing w:before="120"/>
      </w:pPr>
      <w:r w:rsidRPr="00CF1D23">
        <w:t>Débat d'orientation</w:t>
      </w:r>
    </w:p>
    <w:p w:rsidR="00C07367" w:rsidRPr="00CF1D23" w:rsidRDefault="00C07367" w:rsidP="00C07367">
      <w:pPr>
        <w:pStyle w:val="Text3"/>
        <w:rPr>
          <w:lang w:val="it-IT"/>
        </w:rPr>
      </w:pPr>
      <w:r w:rsidRPr="00CF1D23">
        <w:rPr>
          <w:lang w:val="it-IT"/>
        </w:rPr>
        <w:t>14246/16 COMPET 570 MI 698 CONSOM 275 PI 128 IND 236 ECOFIN 1020</w:t>
      </w:r>
    </w:p>
    <w:p w:rsidR="00C07367" w:rsidRPr="00CF1D23" w:rsidRDefault="00C07367" w:rsidP="00C07367">
      <w:pPr>
        <w:pStyle w:val="Text3"/>
        <w:tabs>
          <w:tab w:val="right" w:pos="9639"/>
        </w:tabs>
        <w:rPr>
          <w:lang w:val="it-IT"/>
        </w:rPr>
      </w:pPr>
      <w:r w:rsidRPr="00CF1D23">
        <w:rPr>
          <w:lang w:val="it-IT"/>
        </w:rPr>
        <w:t>13370/15 COMPET 472 MI 664 CONSOM 180 PI 81 IND 158</w:t>
      </w:r>
      <w:r w:rsidRPr="00CF1D23">
        <w:rPr>
          <w:lang w:val="it-IT"/>
        </w:rPr>
        <w:tab/>
        <w:t>(x)</w:t>
      </w:r>
    </w:p>
    <w:p w:rsidR="00C07367" w:rsidRPr="00CF1D23" w:rsidRDefault="00C07367" w:rsidP="0076181B">
      <w:pPr>
        <w:pStyle w:val="Text5"/>
        <w:ind w:hanging="141"/>
      </w:pPr>
      <w:r w:rsidRPr="00CF1D23">
        <w:t>ECOFIN 816</w:t>
      </w:r>
    </w:p>
    <w:p w:rsidR="00C07367" w:rsidRPr="00CF1D23" w:rsidRDefault="00C07367" w:rsidP="00C07367">
      <w:pPr>
        <w:pStyle w:val="Text4"/>
        <w:tabs>
          <w:tab w:val="right" w:pos="9639"/>
        </w:tabs>
      </w:pPr>
      <w:r w:rsidRPr="00CF1D23">
        <w:t>+ REV 1 (et)</w:t>
      </w:r>
      <w:r w:rsidRPr="00CF1D23">
        <w:tab/>
        <w:t>(x)</w:t>
      </w:r>
    </w:p>
    <w:p w:rsidR="009F7321" w:rsidRPr="00CF1D23" w:rsidRDefault="001B021D" w:rsidP="00C07367">
      <w:pPr>
        <w:pStyle w:val="PointManual"/>
        <w:spacing w:before="480"/>
      </w:pPr>
      <w:r w:rsidRPr="00CF1D23">
        <w:t>6.</w:t>
      </w:r>
      <w:r w:rsidRPr="00CF1D23">
        <w:tab/>
        <w:t>"Check-up" de la compétitivité: État des lieux de l'économie réelle</w:t>
      </w:r>
    </w:p>
    <w:p w:rsidR="009F7321" w:rsidRPr="00CF1D23" w:rsidRDefault="009F7321" w:rsidP="009F7321">
      <w:pPr>
        <w:pStyle w:val="DashEqual1"/>
      </w:pPr>
      <w:r w:rsidRPr="00CF1D23">
        <w:t>Présentation par la Commission</w:t>
      </w:r>
    </w:p>
    <w:p w:rsidR="009F7321" w:rsidRPr="00CF1D23" w:rsidRDefault="009F7321" w:rsidP="00A52894">
      <w:pPr>
        <w:pStyle w:val="DashEqual1"/>
      </w:pPr>
      <w:r w:rsidRPr="00CF1D23">
        <w:t>Échange de vues</w:t>
      </w:r>
    </w:p>
    <w:p w:rsidR="00D40510" w:rsidRPr="00CF1D23" w:rsidRDefault="00D40510" w:rsidP="006525A1">
      <w:pPr>
        <w:pStyle w:val="PointManual"/>
        <w:spacing w:before="480"/>
      </w:pPr>
      <w:r w:rsidRPr="00CF1D23">
        <w:t>7.</w:t>
      </w:r>
      <w:r w:rsidRPr="00CF1D23">
        <w:tab/>
        <w:t>Finalisation de la mise en œuvre et de l'entrée en service du brevet unitaire et de la juridiction unifiée en matière de brevets</w:t>
      </w:r>
    </w:p>
    <w:p w:rsidR="00D40510" w:rsidRPr="00CF1D23" w:rsidRDefault="00D40510" w:rsidP="00D40510">
      <w:pPr>
        <w:pStyle w:val="DashEqual1"/>
      </w:pPr>
      <w:r w:rsidRPr="00CF1D23">
        <w:t>Échange de vues</w:t>
      </w:r>
    </w:p>
    <w:p w:rsidR="00213CB9" w:rsidRPr="00CF1D23" w:rsidRDefault="00213CB9" w:rsidP="00213CB9">
      <w:pPr>
        <w:pStyle w:val="Text3"/>
      </w:pPr>
      <w:r w:rsidRPr="00CF1D23">
        <w:t>14262/16 PI 130 COMPET 573</w:t>
      </w:r>
    </w:p>
    <w:p w:rsidR="009F7321" w:rsidRPr="00CF1D23" w:rsidRDefault="00D40510" w:rsidP="0068791B">
      <w:pPr>
        <w:spacing w:before="120"/>
        <w:rPr>
          <w:bCs/>
          <w:iCs/>
          <w:color w:val="000000"/>
        </w:rPr>
      </w:pPr>
      <w:r w:rsidRPr="00CF1D23">
        <w:br w:type="page"/>
      </w:r>
      <w:r w:rsidRPr="00CF1D23">
        <w:rPr>
          <w:b/>
          <w:bCs/>
          <w:u w:val="single"/>
        </w:rPr>
        <w:lastRenderedPageBreak/>
        <w:t>Divers</w:t>
      </w:r>
    </w:p>
    <w:p w:rsidR="001B021D" w:rsidRPr="00CF1D23" w:rsidRDefault="00D40510" w:rsidP="0076181B">
      <w:pPr>
        <w:pStyle w:val="PointManual"/>
        <w:tabs>
          <w:tab w:val="left" w:pos="1134"/>
        </w:tabs>
      </w:pPr>
      <w:r w:rsidRPr="00CF1D23">
        <w:t>8.</w:t>
      </w:r>
      <w:r w:rsidRPr="00CF1D23">
        <w:tab/>
        <w:t>a)</w:t>
      </w:r>
      <w:r w:rsidRPr="00CF1D23">
        <w:tab/>
        <w:t>Importance de la politique industrielle dans le programme d</w:t>
      </w:r>
      <w:r w:rsidR="0076181B">
        <w:t xml:space="preserve">e travail 2017 </w:t>
      </w:r>
      <w:r w:rsidR="0076181B">
        <w:tab/>
        <w:t>de </w:t>
      </w:r>
      <w:r w:rsidRPr="00CF1D23">
        <w:t xml:space="preserve">la </w:t>
      </w:r>
      <w:r w:rsidR="0076181B">
        <w:t> </w:t>
      </w:r>
      <w:r w:rsidRPr="00CF1D23">
        <w:t>Commission</w:t>
      </w:r>
    </w:p>
    <w:p w:rsidR="001B021D" w:rsidRPr="00CF1D23" w:rsidRDefault="001B021D" w:rsidP="00EF544E">
      <w:pPr>
        <w:pStyle w:val="DashEqual2"/>
        <w:numPr>
          <w:ilvl w:val="0"/>
          <w:numId w:val="3"/>
        </w:numPr>
        <w:rPr>
          <w:b/>
          <w:bCs/>
          <w:u w:val="single"/>
        </w:rPr>
      </w:pPr>
      <w:r w:rsidRPr="00CF1D23">
        <w:t>Informations communiquées par la délégation allemande</w:t>
      </w:r>
    </w:p>
    <w:p w:rsidR="001B021D" w:rsidRPr="00CF1D23" w:rsidRDefault="001B021D" w:rsidP="001B021D">
      <w:pPr>
        <w:pStyle w:val="Text3"/>
      </w:pPr>
      <w:r w:rsidRPr="00CF1D23">
        <w:t>14343/16 IND 241 COMPET 577</w:t>
      </w:r>
    </w:p>
    <w:p w:rsidR="009F7321" w:rsidRPr="00CF1D23" w:rsidRDefault="001B021D" w:rsidP="00DA6A2E">
      <w:pPr>
        <w:pStyle w:val="PointManual1"/>
        <w:spacing w:before="120"/>
        <w:rPr>
          <w:b/>
          <w:bCs/>
        </w:rPr>
      </w:pPr>
      <w:r w:rsidRPr="00CF1D23">
        <w:t>b)</w:t>
      </w:r>
      <w:r w:rsidRPr="00CF1D23">
        <w:tab/>
        <w:t>Propositions législatives en cours d'examen</w:t>
      </w:r>
    </w:p>
    <w:p w:rsidR="009F7321" w:rsidRPr="00CF1D23" w:rsidRDefault="009F7321" w:rsidP="00115C78">
      <w:pPr>
        <w:pStyle w:val="Text2"/>
        <w:rPr>
          <w:b/>
          <w:bCs/>
        </w:rPr>
      </w:pPr>
      <w:r w:rsidRPr="00CF1D23">
        <w:t>(Délibération publique conformément à l'article 16, paragraphe 8, du traité sur l'Union européenne)</w:t>
      </w:r>
    </w:p>
    <w:p w:rsidR="009F7321" w:rsidRPr="00CF1D23" w:rsidRDefault="009F7321" w:rsidP="001B021D">
      <w:pPr>
        <w:pStyle w:val="PointManual2"/>
        <w:spacing w:before="120"/>
      </w:pPr>
      <w:r w:rsidRPr="00CF1D23">
        <w:t>i)</w:t>
      </w:r>
      <w:r w:rsidRPr="00CF1D23">
        <w:tab/>
        <w:t>Proposition de règlement du Parlement européen et du Conseil relatif à la réception et à la surveillance du marché des véhicules à moteur et de leurs remorques, ainsi que des systèmes, composants et entités techniques distinctes destinés à ces véhicules (</w:t>
      </w:r>
      <w:r w:rsidRPr="00CF1D23">
        <w:rPr>
          <w:b/>
          <w:bCs/>
        </w:rPr>
        <w:t>première lecture</w:t>
      </w:r>
      <w:r w:rsidRPr="00CF1D23">
        <w:t>)</w:t>
      </w:r>
    </w:p>
    <w:p w:rsidR="009F7321" w:rsidRPr="00CF1D23" w:rsidRDefault="009F7321" w:rsidP="001B021D">
      <w:pPr>
        <w:pStyle w:val="Text3"/>
      </w:pPr>
      <w:r w:rsidRPr="00CF1D23">
        <w:t>Dossier interinstitutionnel: 2016/0014 (COD)</w:t>
      </w:r>
    </w:p>
    <w:p w:rsidR="0045669A" w:rsidRPr="00CF1D23" w:rsidRDefault="0045669A" w:rsidP="001B021D">
      <w:pPr>
        <w:pStyle w:val="Text3"/>
      </w:pPr>
      <w:r w:rsidRPr="00CF1D23">
        <w:t>14569/16 ENT 209 MI 731 CODEC 1687</w:t>
      </w:r>
    </w:p>
    <w:p w:rsidR="009F7321" w:rsidRPr="00CF1D23" w:rsidRDefault="009F7321" w:rsidP="006F7B9F">
      <w:pPr>
        <w:pStyle w:val="PointManual2"/>
        <w:spacing w:before="120"/>
      </w:pPr>
      <w:r w:rsidRPr="00CF1D23">
        <w:rPr>
          <w:iCs/>
          <w:color w:val="000000"/>
        </w:rPr>
        <w:t>ii)</w:t>
      </w:r>
      <w:r w:rsidRPr="00CF1D23">
        <w:rPr>
          <w:bCs/>
          <w:iCs/>
          <w:color w:val="000000"/>
        </w:rPr>
        <w:tab/>
      </w:r>
      <w:bookmarkStart w:id="1" w:name="_GoBack"/>
      <w:bookmarkEnd w:id="1"/>
      <w:r w:rsidRPr="00CF1D23">
        <w:t>Proposition de règlement du Parlement européen et du Conseil relatif à la coopération entre les autorités nationales chargées de veiller à l'application de la législation en matière de protection des consommateurs (</w:t>
      </w:r>
      <w:r w:rsidRPr="00CF1D23">
        <w:rPr>
          <w:b/>
          <w:bCs/>
        </w:rPr>
        <w:t>première lecture</w:t>
      </w:r>
      <w:r w:rsidRPr="00CF1D23">
        <w:t>)</w:t>
      </w:r>
    </w:p>
    <w:p w:rsidR="005568DD" w:rsidRPr="00CF1D23" w:rsidRDefault="009F7321" w:rsidP="001B021D">
      <w:pPr>
        <w:pStyle w:val="Text3"/>
        <w:rPr>
          <w:lang w:val="it-IT"/>
        </w:rPr>
      </w:pPr>
      <w:r w:rsidRPr="00CF1D23">
        <w:rPr>
          <w:lang w:val="it-IT"/>
        </w:rPr>
        <w:t>Dossier interinstitutionnel: 2016/0148 (COD)</w:t>
      </w:r>
    </w:p>
    <w:p w:rsidR="009A2DAD" w:rsidRPr="00CF1D23" w:rsidRDefault="009A2DAD" w:rsidP="001B021D">
      <w:pPr>
        <w:pStyle w:val="Text3"/>
        <w:rPr>
          <w:lang w:val="it-IT"/>
        </w:rPr>
      </w:pPr>
      <w:r w:rsidRPr="00CF1D23">
        <w:rPr>
          <w:lang w:val="it-IT"/>
        </w:rPr>
        <w:t>14604/16 CONSOM 286 MI 736 COMPET 602 TELECOM 243</w:t>
      </w:r>
    </w:p>
    <w:p w:rsidR="009A2DAD" w:rsidRPr="00CF1D23" w:rsidRDefault="009A2DAD" w:rsidP="0076181B">
      <w:pPr>
        <w:pStyle w:val="Text5"/>
        <w:ind w:hanging="141"/>
      </w:pPr>
      <w:r w:rsidRPr="00CF1D23">
        <w:t>JUSTCIV 303 DIGIT 135 IND 248 CODEC 1693</w:t>
      </w:r>
    </w:p>
    <w:p w:rsidR="00CE46DD" w:rsidRPr="00CF1D23" w:rsidRDefault="00CE46DD" w:rsidP="00CE46DD">
      <w:pPr>
        <w:pStyle w:val="Text4"/>
      </w:pPr>
      <w:r w:rsidRPr="00CF1D23">
        <w:t>+ COR 1</w:t>
      </w:r>
    </w:p>
    <w:p w:rsidR="001E586A" w:rsidRPr="00CF1D23" w:rsidRDefault="009F7321" w:rsidP="00115C78">
      <w:pPr>
        <w:pStyle w:val="DashEqual2"/>
        <w:numPr>
          <w:ilvl w:val="0"/>
          <w:numId w:val="2"/>
        </w:numPr>
      </w:pPr>
      <w:r w:rsidRPr="00CF1D23">
        <w:t>Informations communiquées par la présidence</w:t>
      </w:r>
    </w:p>
    <w:p w:rsidR="009F7321" w:rsidRPr="00CF1D23" w:rsidRDefault="001B021D" w:rsidP="00F73406">
      <w:pPr>
        <w:pStyle w:val="PointManual1"/>
        <w:spacing w:before="240"/>
        <w:rPr>
          <w:b/>
          <w:bCs/>
        </w:rPr>
      </w:pPr>
      <w:r w:rsidRPr="00CF1D23">
        <w:t>c)</w:t>
      </w:r>
      <w:r w:rsidRPr="00CF1D23">
        <w:tab/>
        <w:t>Note de la Commission portant sur certains articles de la directive 98/44/CE relative à la protection juridique des inventions biotechnologiques</w:t>
      </w:r>
    </w:p>
    <w:p w:rsidR="009F7321" w:rsidRPr="00CF1D23" w:rsidRDefault="009F7321" w:rsidP="00F73406">
      <w:pPr>
        <w:pStyle w:val="DashEqual2"/>
      </w:pPr>
      <w:r w:rsidRPr="00CF1D23">
        <w:t>Informations communiquées par la Commission</w:t>
      </w:r>
    </w:p>
    <w:p w:rsidR="009F7321" w:rsidRPr="00CF1D23" w:rsidRDefault="001B021D" w:rsidP="00F73406">
      <w:pPr>
        <w:pStyle w:val="PointManual1"/>
        <w:spacing w:before="240"/>
        <w:rPr>
          <w:b/>
          <w:bCs/>
        </w:rPr>
      </w:pPr>
      <w:r w:rsidRPr="00CF1D23">
        <w:t>d)</w:t>
      </w:r>
      <w:r w:rsidRPr="00CF1D23">
        <w:tab/>
        <w:t>Rapport des représentants des PME</w:t>
      </w:r>
    </w:p>
    <w:p w:rsidR="009F7321" w:rsidRPr="00CF1D23" w:rsidRDefault="009F7321" w:rsidP="00F73406">
      <w:pPr>
        <w:pStyle w:val="DashEqual2"/>
      </w:pPr>
      <w:r w:rsidRPr="00CF1D23">
        <w:t>Informations communiquées par la Commission</w:t>
      </w:r>
    </w:p>
    <w:p w:rsidR="00D44C6C" w:rsidRPr="00CF1D23" w:rsidRDefault="00D44C6C" w:rsidP="00D44C6C">
      <w:pPr>
        <w:pStyle w:val="Text3"/>
      </w:pPr>
      <w:r w:rsidRPr="00CF1D23">
        <w:t>14414/16 IND 242 COMPET 587 MI 714</w:t>
      </w:r>
    </w:p>
    <w:p w:rsidR="009F7321" w:rsidRPr="00CF1D23" w:rsidRDefault="001B021D" w:rsidP="00D40510">
      <w:pPr>
        <w:pStyle w:val="PointManual1"/>
        <w:spacing w:before="240"/>
        <w:rPr>
          <w:b/>
          <w:bCs/>
        </w:rPr>
      </w:pPr>
      <w:r w:rsidRPr="00CF1D23">
        <w:t>e)</w:t>
      </w:r>
      <w:r w:rsidRPr="00CF1D23">
        <w:tab/>
        <w:t>Résultats de la conférence: "L'économie collaborative" (Bruxelles, 15 novembre 2016)</w:t>
      </w:r>
    </w:p>
    <w:p w:rsidR="0072129E" w:rsidRPr="00CF1D23" w:rsidRDefault="0072129E" w:rsidP="00595777">
      <w:pPr>
        <w:pStyle w:val="DashEqual2"/>
      </w:pPr>
      <w:r w:rsidRPr="00CF1D23">
        <w:t>Informations communiquées par la présidence</w:t>
      </w:r>
    </w:p>
    <w:p w:rsidR="0034205E" w:rsidRPr="00CF1D23" w:rsidRDefault="0034205E" w:rsidP="00DA6A2E">
      <w:pPr>
        <w:pStyle w:val="Text3"/>
      </w:pPr>
      <w:r w:rsidRPr="00CF1D23">
        <w:t>14677/16 COMPET 608 MI 740 IND 251 RECH 327</w:t>
      </w:r>
    </w:p>
    <w:p w:rsidR="002A30DB" w:rsidRPr="00CF1D23" w:rsidRDefault="001B021D" w:rsidP="00FC6FE8">
      <w:pPr>
        <w:pStyle w:val="PointManual1"/>
        <w:spacing w:before="240"/>
        <w:rPr>
          <w:b/>
          <w:bCs/>
        </w:rPr>
      </w:pPr>
      <w:r w:rsidRPr="00CF1D23">
        <w:t>f)</w:t>
      </w:r>
      <w:r w:rsidRPr="00CF1D23">
        <w:tab/>
        <w:t>Propositions législatives en cours d'examen</w:t>
      </w:r>
    </w:p>
    <w:p w:rsidR="002A30DB" w:rsidRPr="00CF1D23" w:rsidRDefault="002A30DB" w:rsidP="00A52894">
      <w:pPr>
        <w:pStyle w:val="Text2"/>
        <w:rPr>
          <w:b/>
          <w:bCs/>
        </w:rPr>
      </w:pPr>
      <w:r w:rsidRPr="00CF1D23">
        <w:t>(Délibération publique conformément à l'article 16, paragraphe 8, du traité sur l'Union européenne)</w:t>
      </w:r>
    </w:p>
    <w:p w:rsidR="002A30DB" w:rsidRPr="00CF1D23" w:rsidRDefault="002A30DB" w:rsidP="00FC6FE8">
      <w:pPr>
        <w:pStyle w:val="PointManual2"/>
        <w:spacing w:before="120"/>
        <w:rPr>
          <w:b/>
          <w:bCs/>
        </w:rPr>
      </w:pPr>
      <w:r w:rsidRPr="00CF1D23">
        <w:t>i)</w:t>
      </w:r>
      <w:r w:rsidRPr="00CF1D23">
        <w:tab/>
        <w:t>Proposition de directive du Parlement européen et du Conseil sur le droit d'auteur dans le marché unique numérique (</w:t>
      </w:r>
      <w:r w:rsidRPr="00CF1D23">
        <w:rPr>
          <w:b/>
          <w:bCs/>
        </w:rPr>
        <w:t>première lecture</w:t>
      </w:r>
      <w:r w:rsidRPr="00CF1D23">
        <w:t>)</w:t>
      </w:r>
    </w:p>
    <w:p w:rsidR="002A30DB" w:rsidRPr="00CF1D23" w:rsidRDefault="002A30DB" w:rsidP="0068791B">
      <w:pPr>
        <w:pStyle w:val="Text3"/>
      </w:pPr>
      <w:r w:rsidRPr="00CF1D23">
        <w:t>Dossier interinstitutionnel: 2016/0280 (COD)</w:t>
      </w:r>
    </w:p>
    <w:p w:rsidR="002A30DB" w:rsidRPr="00CF1D23" w:rsidRDefault="002A30DB" w:rsidP="00FC6FE8">
      <w:pPr>
        <w:pStyle w:val="PointManual2"/>
        <w:spacing w:before="120"/>
      </w:pPr>
      <w:r w:rsidRPr="00CF1D23">
        <w:t>ii)</w:t>
      </w:r>
      <w:r w:rsidRPr="00CF1D23">
        <w:tab/>
        <w:t>Proposition de règlement du Parlement européen et du Conseil établissant des règles sur l'exercice du droit d'auteur et des droits voisins applicables à certaines diffusions en ligne d'organismes de radiodiffusion et retransmissions d'émissions de télévision et de radio (</w:t>
      </w:r>
      <w:r w:rsidRPr="00CF1D23">
        <w:rPr>
          <w:b/>
          <w:bCs/>
        </w:rPr>
        <w:t>première lecture</w:t>
      </w:r>
      <w:r w:rsidRPr="00CF1D23">
        <w:t>)</w:t>
      </w:r>
    </w:p>
    <w:p w:rsidR="002A30DB" w:rsidRPr="00CF1D23" w:rsidRDefault="002A30DB" w:rsidP="0068791B">
      <w:pPr>
        <w:pStyle w:val="Text3"/>
      </w:pPr>
      <w:r w:rsidRPr="00CF1D23">
        <w:t>Dossier interinstitutionnel: 2016/0284 (COD)</w:t>
      </w:r>
    </w:p>
    <w:p w:rsidR="002A30DB" w:rsidRPr="00CF1D23" w:rsidRDefault="008A71BA" w:rsidP="00AF7438">
      <w:pPr>
        <w:pStyle w:val="PointManual2"/>
        <w:spacing w:before="360"/>
      </w:pPr>
      <w:r w:rsidRPr="00CF1D23">
        <w:br w:type="page"/>
        <w:t>iii)</w:t>
      </w:r>
      <w:r w:rsidRPr="00CF1D23">
        <w:tab/>
        <w:t>Proposition de règlement du Parlement européen et du Conseil relatif à l'échange transfrontière, entre l'Union et des pays tiers, d'exemplaires en format accessible de certaines œuvres et autres objets protégés par le droit d'auteur et les droits voisins en faveur des aveugles, des déficients visuels et des personnes ayant d'autres difficultés de lecture des textes imprimés (</w:t>
      </w:r>
      <w:r w:rsidRPr="00CF1D23">
        <w:rPr>
          <w:b/>
          <w:bCs/>
        </w:rPr>
        <w:t>première lecture</w:t>
      </w:r>
      <w:r w:rsidRPr="00CF1D23">
        <w:t>)</w:t>
      </w:r>
    </w:p>
    <w:p w:rsidR="002A30DB" w:rsidRPr="00CF1D23" w:rsidRDefault="002A30DB" w:rsidP="0068791B">
      <w:pPr>
        <w:pStyle w:val="Text3"/>
      </w:pPr>
      <w:r w:rsidRPr="00CF1D23">
        <w:t>Dossier interinstitutionnel: 2016/0279 (COD)</w:t>
      </w:r>
    </w:p>
    <w:p w:rsidR="002A30DB" w:rsidRPr="00CF1D23" w:rsidRDefault="002A30DB" w:rsidP="008A71BA">
      <w:pPr>
        <w:pStyle w:val="PointManual2"/>
        <w:spacing w:before="120"/>
        <w:rPr>
          <w:b/>
          <w:bCs/>
        </w:rPr>
      </w:pPr>
      <w:r w:rsidRPr="00CF1D23">
        <w:t>iv)</w:t>
      </w:r>
      <w:r w:rsidRPr="00CF1D23">
        <w:tab/>
        <w:t>Proposition de directive du Parlement européen et du Conseil sur certaines utilisations autorisées d'œuvres et d'autres objets pr</w:t>
      </w:r>
      <w:r w:rsidR="0076181B">
        <w:t>otégés par le droit d'auteur et </w:t>
      </w:r>
      <w:r w:rsidRPr="00CF1D23">
        <w:t>les droits voisins en faveur des aveugles, des défi</w:t>
      </w:r>
      <w:r w:rsidR="0076181B">
        <w:t>cients visuels et des personnes </w:t>
      </w:r>
      <w:r w:rsidRPr="00CF1D23">
        <w:t>ayant d'autres difficultés de lecture des textes imp</w:t>
      </w:r>
      <w:r w:rsidR="0076181B">
        <w:t>rimés et modifiant la directive </w:t>
      </w:r>
      <w:r w:rsidRPr="00CF1D23">
        <w:t>2001/29/CE sur l'harmonisation de certai</w:t>
      </w:r>
      <w:r w:rsidR="0076181B">
        <w:t>ns aspects du droit d'auteur et </w:t>
      </w:r>
      <w:r w:rsidRPr="00CF1D23">
        <w:t>des droits voisins dans la société de l'information (</w:t>
      </w:r>
      <w:r w:rsidRPr="00CF1D23">
        <w:rPr>
          <w:b/>
          <w:bCs/>
        </w:rPr>
        <w:t>première lecture</w:t>
      </w:r>
      <w:r w:rsidRPr="00CF1D23">
        <w:t>)</w:t>
      </w:r>
    </w:p>
    <w:p w:rsidR="002A30DB" w:rsidRPr="00CF1D23" w:rsidRDefault="002A30DB" w:rsidP="0068791B">
      <w:pPr>
        <w:pStyle w:val="Text3"/>
      </w:pPr>
      <w:r w:rsidRPr="00CF1D23">
        <w:t>Dossier interinstitutionnel: 2016/0278 (COD)</w:t>
      </w:r>
    </w:p>
    <w:p w:rsidR="002A30DB" w:rsidRPr="00CF1D23" w:rsidRDefault="002A30DB" w:rsidP="004E468E">
      <w:pPr>
        <w:pStyle w:val="Text2"/>
      </w:pPr>
      <w:r w:rsidRPr="00CF1D23">
        <w:t>=</w:t>
      </w:r>
      <w:r w:rsidRPr="00CF1D23">
        <w:tab/>
        <w:t>Informations communiquées par la Commission</w:t>
      </w:r>
    </w:p>
    <w:p w:rsidR="00B3720D" w:rsidRPr="00CF1D23" w:rsidRDefault="00B3720D" w:rsidP="00B3720D">
      <w:pPr>
        <w:pStyle w:val="Text3"/>
        <w:rPr>
          <w:lang w:val="en-GB"/>
        </w:rPr>
      </w:pPr>
      <w:r w:rsidRPr="00CF1D23">
        <w:rPr>
          <w:lang w:val="en-GB"/>
        </w:rPr>
        <w:t>14447/16 PI 134 CODEC 1660 RECH 317 EDUC 380 COMPET 589</w:t>
      </w:r>
    </w:p>
    <w:p w:rsidR="00B3720D" w:rsidRPr="00CF1D23" w:rsidRDefault="00B3720D" w:rsidP="0076181B">
      <w:pPr>
        <w:pStyle w:val="Text5"/>
        <w:ind w:hanging="141"/>
      </w:pPr>
      <w:r w:rsidRPr="00CF1D23">
        <w:t>AUDIO 123 CULT 113 DIGIT 131 TELECOM 234</w:t>
      </w:r>
    </w:p>
    <w:p w:rsidR="00D364D9" w:rsidRPr="00CF1D23" w:rsidRDefault="001B021D" w:rsidP="00D364D9">
      <w:pPr>
        <w:pStyle w:val="PointManual1"/>
        <w:spacing w:before="240"/>
      </w:pPr>
      <w:r w:rsidRPr="00CF1D23">
        <w:t>g)</w:t>
      </w:r>
      <w:r w:rsidRPr="00CF1D23">
        <w:tab/>
        <w:t>Aspects liés à la compétitivité du pilier européen de droits sociaux</w:t>
      </w:r>
    </w:p>
    <w:p w:rsidR="00D364D9" w:rsidRPr="00CF1D23" w:rsidRDefault="00D364D9" w:rsidP="00D364D9">
      <w:pPr>
        <w:pStyle w:val="DashEqual2"/>
      </w:pPr>
      <w:r w:rsidRPr="00CF1D23">
        <w:t>Informations communiquées par la délégation hongroise</w:t>
      </w:r>
    </w:p>
    <w:p w:rsidR="0064337A" w:rsidRPr="00CF1D23" w:rsidRDefault="0064337A" w:rsidP="008A6E99">
      <w:pPr>
        <w:pStyle w:val="Text3"/>
      </w:pPr>
      <w:r w:rsidRPr="00CF1D23">
        <w:t>14578/16 COMPET 598 SOC 722 EMPL 490</w:t>
      </w:r>
    </w:p>
    <w:p w:rsidR="009F7321" w:rsidRPr="00CF1D23" w:rsidRDefault="00D40510" w:rsidP="00595777">
      <w:pPr>
        <w:pStyle w:val="PointManual1"/>
        <w:spacing w:before="240"/>
        <w:rPr>
          <w:b/>
          <w:bCs/>
        </w:rPr>
      </w:pPr>
      <w:r w:rsidRPr="00CF1D23">
        <w:t>h)</w:t>
      </w:r>
      <w:r w:rsidRPr="00CF1D23">
        <w:tab/>
        <w:t>Programme de travail de la prochaine présidence</w:t>
      </w:r>
    </w:p>
    <w:p w:rsidR="009F7321" w:rsidRPr="00CF1D23" w:rsidRDefault="009F7321" w:rsidP="00595777">
      <w:pPr>
        <w:pStyle w:val="DashEqual2"/>
      </w:pPr>
      <w:r w:rsidRPr="00CF1D23">
        <w:t>Informations communiquées par la délégation maltaise</w:t>
      </w:r>
    </w:p>
    <w:p w:rsidR="009F7321" w:rsidRPr="00CF1D23" w:rsidRDefault="009F7321" w:rsidP="0076181B">
      <w:pPr>
        <w:spacing w:line="228" w:lineRule="auto"/>
        <w:rPr>
          <w:b/>
          <w:bCs/>
          <w:color w:val="000000"/>
          <w:u w:val="single"/>
        </w:rPr>
      </w:pPr>
      <w:r w:rsidRPr="00CF1D23">
        <w:br w:type="page"/>
      </w:r>
      <w:r w:rsidRPr="00CF1D23">
        <w:rPr>
          <w:b/>
          <w:bCs/>
          <w:color w:val="000000"/>
          <w:u w:val="single"/>
        </w:rPr>
        <w:t>SESSION DU MARDI 29 NOVEMBRE 2016 (10 heures)</w:t>
      </w:r>
    </w:p>
    <w:p w:rsidR="009F7321" w:rsidRPr="00CF1D23" w:rsidRDefault="009F7321" w:rsidP="0076181B">
      <w:pPr>
        <w:spacing w:before="480" w:line="228" w:lineRule="auto"/>
        <w:rPr>
          <w:b/>
          <w:bCs/>
          <w:u w:val="single"/>
        </w:rPr>
      </w:pPr>
      <w:r w:rsidRPr="00CF1D23">
        <w:rPr>
          <w:b/>
          <w:bCs/>
          <w:u w:val="single"/>
        </w:rPr>
        <w:t>Activités non législatives</w:t>
      </w:r>
    </w:p>
    <w:p w:rsidR="009F7321" w:rsidRPr="00CF1D23" w:rsidRDefault="009F7321" w:rsidP="0076181B">
      <w:pPr>
        <w:spacing w:before="480" w:line="228" w:lineRule="auto"/>
        <w:rPr>
          <w:u w:val="single"/>
        </w:rPr>
      </w:pPr>
      <w:r w:rsidRPr="00CF1D23">
        <w:rPr>
          <w:u w:val="single"/>
        </w:rPr>
        <w:t>ESPACE</w:t>
      </w:r>
    </w:p>
    <w:p w:rsidR="009F7321" w:rsidRPr="00CF1D23" w:rsidRDefault="00D40510" w:rsidP="0076181B">
      <w:pPr>
        <w:pStyle w:val="PointManual"/>
        <w:spacing w:before="480" w:line="228" w:lineRule="auto"/>
      </w:pPr>
      <w:r w:rsidRPr="00CF1D23">
        <w:t>9.</w:t>
      </w:r>
      <w:r w:rsidRPr="00CF1D23">
        <w:tab/>
        <w:t>Communication de la Commission intitulée "Stratégie spatiale pour l'Europe"</w:t>
      </w:r>
    </w:p>
    <w:p w:rsidR="009F7321" w:rsidRPr="00CF1D23" w:rsidRDefault="00767618" w:rsidP="0076181B">
      <w:pPr>
        <w:pStyle w:val="DashEqual1"/>
        <w:spacing w:line="228" w:lineRule="auto"/>
      </w:pPr>
      <w:r w:rsidRPr="00CF1D23">
        <w:t>Présentation par la Commission</w:t>
      </w:r>
    </w:p>
    <w:p w:rsidR="009F7321" w:rsidRPr="00CF1D23" w:rsidRDefault="009F7321" w:rsidP="0076181B">
      <w:pPr>
        <w:pStyle w:val="DashEqual1"/>
        <w:spacing w:line="228" w:lineRule="auto"/>
      </w:pPr>
      <w:r w:rsidRPr="00CF1D23">
        <w:t>Débat d'orientation</w:t>
      </w:r>
    </w:p>
    <w:p w:rsidR="00894C75" w:rsidRPr="00CF1D23" w:rsidRDefault="00894C75" w:rsidP="0076181B">
      <w:pPr>
        <w:pStyle w:val="Text2"/>
        <w:spacing w:line="228" w:lineRule="auto"/>
      </w:pPr>
      <w:r w:rsidRPr="00CF1D23">
        <w:t>(Débat public conformément à l'article 8, paragraphe 2, du règlement intérieur du Conseil)</w:t>
      </w:r>
    </w:p>
    <w:p w:rsidR="00025F3F" w:rsidRPr="00CF1D23" w:rsidRDefault="00025F3F" w:rsidP="0076181B">
      <w:pPr>
        <w:pStyle w:val="Text3"/>
        <w:spacing w:line="228" w:lineRule="auto"/>
      </w:pPr>
      <w:r w:rsidRPr="00CF1D23">
        <w:t>14212/16 ESPACE 54 RECH 308 COMPET 567 IND 234 EU-GNSS 33</w:t>
      </w:r>
    </w:p>
    <w:p w:rsidR="004F778D" w:rsidRPr="00CF1D23" w:rsidRDefault="00025F3F" w:rsidP="0076181B">
      <w:pPr>
        <w:pStyle w:val="Text5"/>
        <w:spacing w:line="228" w:lineRule="auto"/>
        <w:ind w:hanging="141"/>
      </w:pPr>
      <w:r w:rsidRPr="00CF1D23">
        <w:t>TRANS 414 TELECOM 223 MI 691 EMPL 466 CSDP/PSDC 641</w:t>
      </w:r>
    </w:p>
    <w:p w:rsidR="00581850" w:rsidRPr="00CF1D23" w:rsidRDefault="00025F3F" w:rsidP="0076181B">
      <w:pPr>
        <w:pStyle w:val="Text5"/>
        <w:spacing w:line="228" w:lineRule="auto"/>
        <w:ind w:hanging="283"/>
      </w:pPr>
      <w:r w:rsidRPr="00CF1D23">
        <w:t>CFSP/PESC 912</w:t>
      </w:r>
    </w:p>
    <w:p w:rsidR="00025F3F" w:rsidRPr="00CF1D23" w:rsidRDefault="00BA65C7" w:rsidP="0076181B">
      <w:pPr>
        <w:pStyle w:val="Text4"/>
        <w:spacing w:line="228" w:lineRule="auto"/>
      </w:pPr>
      <w:r w:rsidRPr="00CF1D23">
        <w:t>+ COR 1</w:t>
      </w:r>
    </w:p>
    <w:p w:rsidR="00894C75" w:rsidRPr="00CF1D23" w:rsidRDefault="00634742" w:rsidP="0076181B">
      <w:pPr>
        <w:pStyle w:val="Text3"/>
        <w:tabs>
          <w:tab w:val="right" w:pos="9639"/>
        </w:tabs>
        <w:spacing w:line="228" w:lineRule="auto"/>
      </w:pPr>
      <w:r w:rsidRPr="00CF1D23">
        <w:t>13758/16 ESPACE 52 RECH 298 COMPET 544 IND 222 EU-GNSS 32</w:t>
      </w:r>
    </w:p>
    <w:p w:rsidR="002B7340" w:rsidRPr="00CF1D23" w:rsidRDefault="008A1D77" w:rsidP="0076181B">
      <w:pPr>
        <w:pStyle w:val="Text5"/>
        <w:spacing w:line="228" w:lineRule="auto"/>
        <w:ind w:hanging="141"/>
      </w:pPr>
      <w:r w:rsidRPr="00CF1D23">
        <w:t>TRANS 404 TELECOM 206 MI 665 EMPL 442</w:t>
      </w:r>
    </w:p>
    <w:p w:rsidR="00634742" w:rsidRPr="00CF1D23" w:rsidRDefault="00894C75" w:rsidP="0076181B">
      <w:pPr>
        <w:pStyle w:val="Text5"/>
        <w:spacing w:line="228" w:lineRule="auto"/>
        <w:ind w:hanging="141"/>
      </w:pPr>
      <w:r w:rsidRPr="00CF1D23">
        <w:t>CSDP/PSDC 613 CFSP/PESC 867</w:t>
      </w:r>
    </w:p>
    <w:p w:rsidR="009F7321" w:rsidRPr="00CF1D23" w:rsidRDefault="009F7321" w:rsidP="0076181B">
      <w:pPr>
        <w:spacing w:before="480" w:line="228" w:lineRule="auto"/>
        <w:rPr>
          <w:u w:val="single"/>
        </w:rPr>
      </w:pPr>
      <w:r w:rsidRPr="00CF1D23">
        <w:rPr>
          <w:u w:val="single"/>
        </w:rPr>
        <w:t>RECHERCHE</w:t>
      </w:r>
    </w:p>
    <w:p w:rsidR="00E66C6E" w:rsidRPr="00CF1D23" w:rsidRDefault="00D40510" w:rsidP="0076181B">
      <w:pPr>
        <w:pStyle w:val="PointManual"/>
        <w:spacing w:before="480" w:line="228" w:lineRule="auto"/>
      </w:pPr>
      <w:r w:rsidRPr="00CF1D23">
        <w:t>10.</w:t>
      </w:r>
      <w:r w:rsidRPr="00CF1D23">
        <w:tab/>
        <w:t>Projet de conclusions du Conseil sur des "Mesures visant à soutenir les chercheurs en début de carrière, à rendre plus attractives les carrières scientifiques et à promouvoir l'investissement dans le potentiel que représentent les ressources humaines pour la recherche et le développement"</w:t>
      </w:r>
    </w:p>
    <w:p w:rsidR="009F7321" w:rsidRPr="00CF1D23" w:rsidRDefault="009F7321" w:rsidP="0076181B">
      <w:pPr>
        <w:pStyle w:val="DashEqual1"/>
        <w:spacing w:line="228" w:lineRule="auto"/>
      </w:pPr>
      <w:r w:rsidRPr="00CF1D23">
        <w:t>Adoption</w:t>
      </w:r>
    </w:p>
    <w:p w:rsidR="00BA65C7" w:rsidRPr="00CF1D23" w:rsidRDefault="00BA65C7" w:rsidP="0076181B">
      <w:pPr>
        <w:pStyle w:val="Text3"/>
        <w:spacing w:line="228" w:lineRule="auto"/>
      </w:pPr>
      <w:r w:rsidRPr="00CF1D23">
        <w:t>14301/16 RECH 309 EDUC 365 SOC 690 COMPET 575</w:t>
      </w:r>
    </w:p>
    <w:p w:rsidR="009F7321" w:rsidRPr="00CF1D23" w:rsidRDefault="00D40510" w:rsidP="0076181B">
      <w:pPr>
        <w:pStyle w:val="PointManual"/>
        <w:spacing w:before="480" w:line="228" w:lineRule="auto"/>
      </w:pPr>
      <w:r w:rsidRPr="00CF1D23">
        <w:t>11.</w:t>
      </w:r>
      <w:r w:rsidRPr="00CF1D23">
        <w:tab/>
        <w:t>Rapport de la Commission sur la mise en œuvre de la stratégie de coopération internationale en matière de recherche et d'innovation</w:t>
      </w:r>
    </w:p>
    <w:p w:rsidR="009F7321" w:rsidRPr="00CF1D23" w:rsidRDefault="009F7321" w:rsidP="0076181B">
      <w:pPr>
        <w:pStyle w:val="DashEqual1"/>
        <w:spacing w:line="228" w:lineRule="auto"/>
      </w:pPr>
      <w:r w:rsidRPr="00CF1D23">
        <w:t>Échange de vues</w:t>
      </w:r>
    </w:p>
    <w:p w:rsidR="009B3710" w:rsidRPr="00CF1D23" w:rsidRDefault="009B3710" w:rsidP="0076181B">
      <w:pPr>
        <w:pStyle w:val="Text2"/>
        <w:spacing w:line="228" w:lineRule="auto"/>
      </w:pPr>
      <w:r w:rsidRPr="00CF1D23">
        <w:t>(Débat public conformément à l'article 8, paragraphe 2, du règlement intérieur du Conseil)</w:t>
      </w:r>
    </w:p>
    <w:p w:rsidR="00E50B3E" w:rsidRPr="00CF1D23" w:rsidRDefault="00E50B3E" w:rsidP="0076181B">
      <w:pPr>
        <w:pStyle w:val="Text3"/>
        <w:spacing w:line="228" w:lineRule="auto"/>
        <w:rPr>
          <w:lang w:val="en-GB"/>
        </w:rPr>
      </w:pPr>
      <w:r w:rsidRPr="00CF1D23">
        <w:rPr>
          <w:lang w:val="en-GB"/>
        </w:rPr>
        <w:t>13298/16 RECH 289 COMPET 532 RELEX 906 DEVGEN 234</w:t>
      </w:r>
    </w:p>
    <w:p w:rsidR="00634742" w:rsidRPr="00CF1D23" w:rsidRDefault="00634742" w:rsidP="0076181B">
      <w:pPr>
        <w:pStyle w:val="Text3"/>
        <w:tabs>
          <w:tab w:val="right" w:pos="9639"/>
        </w:tabs>
        <w:spacing w:line="228" w:lineRule="auto"/>
        <w:rPr>
          <w:lang w:val="en-GB"/>
        </w:rPr>
      </w:pPr>
      <w:r w:rsidRPr="00CF1D23">
        <w:rPr>
          <w:lang w:val="en-GB"/>
        </w:rPr>
        <w:t>13288/16 RECH 287 COMPET 530 RELEX 838 DEVGEN 221</w:t>
      </w:r>
    </w:p>
    <w:p w:rsidR="009F7321" w:rsidRPr="00CF1D23" w:rsidRDefault="009F7321" w:rsidP="0076181B">
      <w:pPr>
        <w:spacing w:before="480" w:line="228" w:lineRule="auto"/>
        <w:rPr>
          <w:b/>
          <w:bCs/>
          <w:u w:val="single"/>
        </w:rPr>
      </w:pPr>
      <w:r w:rsidRPr="00CF1D23">
        <w:rPr>
          <w:b/>
          <w:bCs/>
          <w:u w:val="single"/>
        </w:rPr>
        <w:t>Divers</w:t>
      </w:r>
    </w:p>
    <w:p w:rsidR="009F7321" w:rsidRPr="00CF1D23" w:rsidRDefault="00D40510" w:rsidP="0076181B">
      <w:pPr>
        <w:spacing w:before="240" w:line="228" w:lineRule="auto"/>
        <w:jc w:val="both"/>
        <w:outlineLvl w:val="0"/>
        <w:rPr>
          <w:u w:val="single"/>
        </w:rPr>
      </w:pPr>
      <w:r w:rsidRPr="00CF1D23">
        <w:t>12.</w:t>
      </w:r>
      <w:r w:rsidRPr="00CF1D23">
        <w:tab/>
      </w:r>
      <w:r w:rsidRPr="00CF1D23">
        <w:rPr>
          <w:u w:val="single"/>
        </w:rPr>
        <w:t>Recherche</w:t>
      </w:r>
    </w:p>
    <w:p w:rsidR="009F7321" w:rsidRPr="00CF1D23" w:rsidRDefault="00391A06" w:rsidP="0076181B">
      <w:pPr>
        <w:pStyle w:val="PointManual1"/>
        <w:spacing w:before="240" w:line="228" w:lineRule="auto"/>
      </w:pPr>
      <w:r w:rsidRPr="00CF1D23">
        <w:t>a)</w:t>
      </w:r>
      <w:r w:rsidRPr="00CF1D23">
        <w:tab/>
        <w:t>Science ouverte</w:t>
      </w:r>
    </w:p>
    <w:p w:rsidR="009F7321" w:rsidRPr="00CF1D23" w:rsidRDefault="009F7321" w:rsidP="0076181B">
      <w:pPr>
        <w:pStyle w:val="DashEqual2"/>
        <w:spacing w:line="228" w:lineRule="auto"/>
      </w:pPr>
      <w:r w:rsidRPr="00CF1D23">
        <w:t>Informations communiquées par la Commission</w:t>
      </w:r>
    </w:p>
    <w:p w:rsidR="00BA65C7" w:rsidRPr="00CF1D23" w:rsidRDefault="00BA65C7" w:rsidP="0076181B">
      <w:pPr>
        <w:pStyle w:val="Text3"/>
        <w:tabs>
          <w:tab w:val="right" w:pos="9639"/>
        </w:tabs>
        <w:spacing w:line="228" w:lineRule="auto"/>
      </w:pPr>
      <w:r w:rsidRPr="00CF1D23">
        <w:t>14520/16 RECH 319 TELECOM 239</w:t>
      </w:r>
    </w:p>
    <w:p w:rsidR="009F7321" w:rsidRPr="00CF1D23" w:rsidRDefault="00391A06" w:rsidP="0076181B">
      <w:pPr>
        <w:pStyle w:val="PointManual1"/>
        <w:spacing w:before="240" w:line="228" w:lineRule="auto"/>
      </w:pPr>
      <w:r w:rsidRPr="00CF1D23">
        <w:t>b)</w:t>
      </w:r>
      <w:r w:rsidRPr="00CF1D23">
        <w:tab/>
        <w:t>Initiative phare sur les technologies quantiques</w:t>
      </w:r>
    </w:p>
    <w:p w:rsidR="009F7321" w:rsidRPr="00CF1D23" w:rsidRDefault="009F7321" w:rsidP="0076181B">
      <w:pPr>
        <w:pStyle w:val="DashEqual2"/>
        <w:spacing w:line="228" w:lineRule="auto"/>
      </w:pPr>
      <w:r w:rsidRPr="00CF1D23">
        <w:t>Informations communiquées par la Commission</w:t>
      </w:r>
    </w:p>
    <w:p w:rsidR="005D42DC" w:rsidRPr="00CF1D23" w:rsidRDefault="005D42DC" w:rsidP="0076181B">
      <w:pPr>
        <w:pStyle w:val="Text3"/>
        <w:spacing w:line="228" w:lineRule="auto"/>
      </w:pPr>
      <w:r w:rsidRPr="00CF1D23">
        <w:t>14579/16 RECH 321 COMPET 599 MI 732</w:t>
      </w:r>
    </w:p>
    <w:p w:rsidR="009F7321" w:rsidRPr="00CF1D23" w:rsidRDefault="008A71BA" w:rsidP="00BA2BE9">
      <w:pPr>
        <w:pStyle w:val="PointManual1"/>
        <w:spacing w:before="360"/>
      </w:pPr>
      <w:r w:rsidRPr="00CF1D23">
        <w:br w:type="page"/>
        <w:t>c)</w:t>
      </w:r>
      <w:r w:rsidRPr="00CF1D23">
        <w:tab/>
        <w:t>Communication relative à un coup d'accélérateur à l'inn</w:t>
      </w:r>
      <w:r w:rsidR="0076181B">
        <w:t>ovation en faveur d'une énergie </w:t>
      </w:r>
      <w:r w:rsidRPr="00CF1D23">
        <w:t>propre</w:t>
      </w:r>
    </w:p>
    <w:p w:rsidR="009F7321" w:rsidRPr="00CF1D23" w:rsidRDefault="009F7321" w:rsidP="007A40D8">
      <w:pPr>
        <w:pStyle w:val="DashEqual2"/>
      </w:pPr>
      <w:r w:rsidRPr="00CF1D23">
        <w:t>Informations communiquées oralement par la Commission</w:t>
      </w:r>
    </w:p>
    <w:p w:rsidR="009F7321" w:rsidRPr="00CF1D23" w:rsidRDefault="00391A06" w:rsidP="008A71BA">
      <w:pPr>
        <w:pStyle w:val="PointManual1"/>
        <w:spacing w:before="240"/>
      </w:pPr>
      <w:r w:rsidRPr="00CF1D23">
        <w:t>d)</w:t>
      </w:r>
      <w:r w:rsidRPr="00CF1D23">
        <w:tab/>
        <w:t>Conférence de haut niveau sur la bioéconomie en Europ</w:t>
      </w:r>
      <w:r w:rsidR="0076181B">
        <w:t>e (Bratislava, le 17 octobre </w:t>
      </w:r>
      <w:r w:rsidRPr="00CF1D23">
        <w:t>2016)</w:t>
      </w:r>
    </w:p>
    <w:p w:rsidR="009F7321" w:rsidRPr="00CF1D23" w:rsidRDefault="009F7321" w:rsidP="007A40D8">
      <w:pPr>
        <w:pStyle w:val="DashEqual2"/>
      </w:pPr>
      <w:r w:rsidRPr="00CF1D23">
        <w:t>Informations communiquées par la présidence</w:t>
      </w:r>
    </w:p>
    <w:p w:rsidR="00DF6FD6" w:rsidRPr="00CF1D23" w:rsidRDefault="00DF6FD6" w:rsidP="008A71BA">
      <w:pPr>
        <w:pStyle w:val="Text3"/>
      </w:pPr>
      <w:r w:rsidRPr="00CF1D23">
        <w:t>13905/16 AGRI 582 RECH 301</w:t>
      </w:r>
    </w:p>
    <w:p w:rsidR="003D6348" w:rsidRPr="00CF1D23" w:rsidRDefault="00391A06" w:rsidP="001F26ED">
      <w:pPr>
        <w:pStyle w:val="PointManual1"/>
        <w:spacing w:before="240"/>
      </w:pPr>
      <w:r w:rsidRPr="00CF1D23">
        <w:t>e)</w:t>
      </w:r>
      <w:r w:rsidRPr="00CF1D23">
        <w:tab/>
        <w:t>Interactions atlantiques: Élaboration d'une infrastructure européenne visant à promouvoir la coopération internationale Nord-Sud en matière de recherche et d'innovation</w:t>
      </w:r>
    </w:p>
    <w:p w:rsidR="003D6348" w:rsidRPr="00CF1D23" w:rsidRDefault="003D6348" w:rsidP="007A40D8">
      <w:pPr>
        <w:pStyle w:val="DashEqual2"/>
      </w:pPr>
      <w:r w:rsidRPr="00CF1D23">
        <w:t>Informations communiquées par la délégation portugaise</w:t>
      </w:r>
    </w:p>
    <w:p w:rsidR="005D42DC" w:rsidRPr="00CF1D23" w:rsidRDefault="005D42DC" w:rsidP="005D42DC">
      <w:pPr>
        <w:pStyle w:val="Text3"/>
      </w:pPr>
      <w:r w:rsidRPr="00CF1D23">
        <w:t>14593/1/16 RECH 323 ESPACE 60 REV 1</w:t>
      </w:r>
    </w:p>
    <w:p w:rsidR="009F7321" w:rsidRPr="00CF1D23" w:rsidRDefault="009F7321" w:rsidP="0068791B">
      <w:pPr>
        <w:spacing w:before="240"/>
        <w:jc w:val="center"/>
        <w:rPr>
          <w:bCs/>
          <w:iCs/>
          <w:color w:val="000000"/>
        </w:rPr>
      </w:pPr>
      <w:r w:rsidRPr="00CF1D23">
        <w:rPr>
          <w:bCs/>
          <w:iCs/>
          <w:color w:val="000000"/>
        </w:rPr>
        <w:t>°</w:t>
      </w:r>
    </w:p>
    <w:p w:rsidR="009F7321" w:rsidRPr="00CF1D23" w:rsidRDefault="009F7321" w:rsidP="0068791B">
      <w:pPr>
        <w:jc w:val="center"/>
        <w:rPr>
          <w:bCs/>
          <w:iCs/>
          <w:color w:val="000000"/>
        </w:rPr>
      </w:pPr>
      <w:r w:rsidRPr="00CF1D23">
        <w:rPr>
          <w:bCs/>
          <w:iCs/>
          <w:color w:val="000000"/>
        </w:rPr>
        <w:t>°</w:t>
      </w:r>
      <w:r w:rsidRPr="00CF1D23">
        <w:rPr>
          <w:bCs/>
          <w:iCs/>
          <w:color w:val="000000"/>
        </w:rPr>
        <w:tab/>
        <w:t>°</w:t>
      </w:r>
    </w:p>
    <w:p w:rsidR="00427823" w:rsidRPr="00CF1D23" w:rsidRDefault="00427823" w:rsidP="00A77C39">
      <w:pPr>
        <w:pStyle w:val="PointManual"/>
        <w:spacing w:before="240"/>
        <w:rPr>
          <w:u w:val="single"/>
        </w:rPr>
      </w:pPr>
      <w:r w:rsidRPr="00CF1D23">
        <w:t>12.</w:t>
      </w:r>
      <w:r w:rsidRPr="00CF1D23">
        <w:tab/>
      </w:r>
      <w:r w:rsidRPr="00CF1D23">
        <w:rPr>
          <w:u w:val="single"/>
        </w:rPr>
        <w:t>Espace et recherche</w:t>
      </w:r>
    </w:p>
    <w:p w:rsidR="009F7321" w:rsidRPr="00CF1D23" w:rsidRDefault="00391A06" w:rsidP="007A40D8">
      <w:pPr>
        <w:pStyle w:val="PointManual1"/>
        <w:spacing w:before="240"/>
      </w:pPr>
      <w:r w:rsidRPr="00CF1D23">
        <w:t>f)</w:t>
      </w:r>
      <w:r w:rsidRPr="00CF1D23">
        <w:tab/>
        <w:t>Programme de travail de la prochaine présidence</w:t>
      </w:r>
    </w:p>
    <w:p w:rsidR="00C2087E" w:rsidRPr="00CF1D23" w:rsidRDefault="009F7321" w:rsidP="007A40D8">
      <w:pPr>
        <w:pStyle w:val="DashEqual2"/>
      </w:pPr>
      <w:r w:rsidRPr="00CF1D23">
        <w:t>Informations communiquées par la délégation maltaise</w:t>
      </w:r>
    </w:p>
    <w:p w:rsidR="001E7730" w:rsidRPr="00CF1D23" w:rsidRDefault="001E7730" w:rsidP="001E7730">
      <w:pPr>
        <w:spacing w:before="1080"/>
      </w:pPr>
      <w:r w:rsidRPr="00CF1D23">
        <w:t>_____________________</w:t>
      </w:r>
    </w:p>
    <w:p w:rsidR="001E7730" w:rsidRPr="00CF1D23" w:rsidRDefault="001E7730" w:rsidP="001E7730">
      <w:r w:rsidRPr="00CF1D23">
        <w:t>(x)</w:t>
      </w:r>
      <w:r w:rsidRPr="00CF1D23">
        <w:tab/>
        <w:t>Document non disponible en salle de réunion.</w:t>
      </w:r>
    </w:p>
    <w:p w:rsidR="007B2102" w:rsidRPr="002C0DAB" w:rsidRDefault="007B2102" w:rsidP="00ED505C">
      <w:pPr>
        <w:pStyle w:val="FinalLine"/>
        <w:spacing w:before="1680" w:after="1440"/>
      </w:pPr>
    </w:p>
    <w:sectPr w:rsidR="007B2102" w:rsidRPr="002C0DAB" w:rsidSect="0076181B">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02A" w:rsidRDefault="004F602A" w:rsidP="007B2102">
      <w:r>
        <w:separator/>
      </w:r>
    </w:p>
  </w:endnote>
  <w:endnote w:type="continuationSeparator" w:id="0">
    <w:p w:rsidR="004F602A" w:rsidRDefault="004F602A" w:rsidP="007B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81B" w:rsidRPr="0076181B" w:rsidRDefault="0076181B" w:rsidP="007618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76181B" w:rsidRPr="00D94637" w:rsidTr="0076181B">
      <w:trPr>
        <w:jc w:val="center"/>
      </w:trPr>
      <w:tc>
        <w:tcPr>
          <w:tcW w:w="5000" w:type="pct"/>
          <w:gridSpan w:val="7"/>
          <w:shd w:val="clear" w:color="auto" w:fill="auto"/>
          <w:tcMar>
            <w:top w:w="57" w:type="dxa"/>
          </w:tcMar>
        </w:tcPr>
        <w:p w:rsidR="0076181B" w:rsidRPr="00D94637" w:rsidRDefault="0076181B" w:rsidP="00D94637">
          <w:pPr>
            <w:pStyle w:val="FooterText"/>
            <w:pBdr>
              <w:top w:val="single" w:sz="4" w:space="1" w:color="auto"/>
            </w:pBdr>
            <w:spacing w:before="200"/>
            <w:rPr>
              <w:sz w:val="2"/>
              <w:szCs w:val="2"/>
            </w:rPr>
          </w:pPr>
          <w:bookmarkStart w:id="2" w:name="FOOTER_STANDARD"/>
        </w:p>
      </w:tc>
    </w:tr>
    <w:tr w:rsidR="0076181B" w:rsidRPr="00B310DC" w:rsidTr="0076181B">
      <w:trPr>
        <w:jc w:val="center"/>
      </w:trPr>
      <w:tc>
        <w:tcPr>
          <w:tcW w:w="2500" w:type="pct"/>
          <w:gridSpan w:val="2"/>
          <w:shd w:val="clear" w:color="auto" w:fill="auto"/>
          <w:tcMar>
            <w:top w:w="0" w:type="dxa"/>
          </w:tcMar>
        </w:tcPr>
        <w:p w:rsidR="0076181B" w:rsidRPr="00AD7BF2" w:rsidRDefault="0076181B" w:rsidP="004F54B2">
          <w:pPr>
            <w:pStyle w:val="FooterText"/>
          </w:pPr>
          <w:r>
            <w:t>14509/16</w:t>
          </w:r>
          <w:r w:rsidRPr="002511D8">
            <w:t xml:space="preserve"> </w:t>
          </w:r>
        </w:p>
      </w:tc>
      <w:tc>
        <w:tcPr>
          <w:tcW w:w="625" w:type="pct"/>
          <w:shd w:val="clear" w:color="auto" w:fill="auto"/>
          <w:tcMar>
            <w:top w:w="0" w:type="dxa"/>
          </w:tcMar>
        </w:tcPr>
        <w:p w:rsidR="0076181B" w:rsidRPr="00AD7BF2" w:rsidRDefault="0076181B" w:rsidP="00D94637">
          <w:pPr>
            <w:pStyle w:val="FooterText"/>
            <w:jc w:val="center"/>
          </w:pPr>
        </w:p>
      </w:tc>
      <w:tc>
        <w:tcPr>
          <w:tcW w:w="1287" w:type="pct"/>
          <w:gridSpan w:val="3"/>
          <w:shd w:val="clear" w:color="auto" w:fill="auto"/>
          <w:tcMar>
            <w:top w:w="0" w:type="dxa"/>
          </w:tcMar>
        </w:tcPr>
        <w:p w:rsidR="0076181B" w:rsidRPr="002511D8" w:rsidRDefault="0076181B" w:rsidP="00D94637">
          <w:pPr>
            <w:pStyle w:val="FooterText"/>
            <w:jc w:val="center"/>
          </w:pPr>
          <w:r>
            <w:t>ile/ab</w:t>
          </w:r>
        </w:p>
      </w:tc>
      <w:tc>
        <w:tcPr>
          <w:tcW w:w="588" w:type="pct"/>
          <w:shd w:val="clear" w:color="auto" w:fill="auto"/>
          <w:tcMar>
            <w:top w:w="0" w:type="dxa"/>
          </w:tcMar>
        </w:tcPr>
        <w:p w:rsidR="0076181B" w:rsidRPr="00B310DC" w:rsidRDefault="0076181B" w:rsidP="00D94637">
          <w:pPr>
            <w:pStyle w:val="FooterText"/>
            <w:jc w:val="right"/>
          </w:pPr>
          <w:r>
            <w:fldChar w:fldCharType="begin"/>
          </w:r>
          <w:r>
            <w:instrText xml:space="preserve"> PAGE  \* MERGEFORMAT </w:instrText>
          </w:r>
          <w:r>
            <w:fldChar w:fldCharType="separate"/>
          </w:r>
          <w:r w:rsidR="006F7B9F">
            <w:rPr>
              <w:noProof/>
            </w:rPr>
            <w:t>6</w:t>
          </w:r>
          <w:r>
            <w:fldChar w:fldCharType="end"/>
          </w:r>
        </w:p>
      </w:tc>
    </w:tr>
    <w:tr w:rsidR="0076181B" w:rsidRPr="00D94637" w:rsidTr="0076181B">
      <w:trPr>
        <w:jc w:val="center"/>
      </w:trPr>
      <w:tc>
        <w:tcPr>
          <w:tcW w:w="1774" w:type="pct"/>
          <w:shd w:val="clear" w:color="auto" w:fill="auto"/>
        </w:tcPr>
        <w:p w:rsidR="0076181B" w:rsidRPr="00AD7BF2" w:rsidRDefault="0076181B" w:rsidP="00D94637">
          <w:pPr>
            <w:pStyle w:val="FooterText"/>
            <w:spacing w:before="40"/>
          </w:pPr>
        </w:p>
      </w:tc>
      <w:tc>
        <w:tcPr>
          <w:tcW w:w="1455" w:type="pct"/>
          <w:gridSpan w:val="3"/>
          <w:shd w:val="clear" w:color="auto" w:fill="auto"/>
        </w:tcPr>
        <w:p w:rsidR="0076181B" w:rsidRPr="00AD7BF2" w:rsidRDefault="0076181B" w:rsidP="00D204D6">
          <w:pPr>
            <w:pStyle w:val="FooterText"/>
            <w:spacing w:before="40"/>
            <w:jc w:val="center"/>
          </w:pPr>
          <w:r>
            <w:t>GIP 1B</w:t>
          </w:r>
        </w:p>
      </w:tc>
      <w:tc>
        <w:tcPr>
          <w:tcW w:w="1147" w:type="pct"/>
          <w:shd w:val="clear" w:color="auto" w:fill="auto"/>
        </w:tcPr>
        <w:p w:rsidR="0076181B" w:rsidRPr="00D94637" w:rsidRDefault="0076181B" w:rsidP="00D94637">
          <w:pPr>
            <w:pStyle w:val="FooterText"/>
            <w:jc w:val="right"/>
            <w:rPr>
              <w:b/>
              <w:position w:val="-4"/>
              <w:sz w:val="36"/>
            </w:rPr>
          </w:pPr>
        </w:p>
      </w:tc>
      <w:tc>
        <w:tcPr>
          <w:tcW w:w="625" w:type="pct"/>
          <w:gridSpan w:val="2"/>
          <w:shd w:val="clear" w:color="auto" w:fill="auto"/>
        </w:tcPr>
        <w:p w:rsidR="0076181B" w:rsidRPr="00D94637" w:rsidRDefault="0076181B" w:rsidP="00D94637">
          <w:pPr>
            <w:pStyle w:val="FooterText"/>
            <w:jc w:val="right"/>
            <w:rPr>
              <w:sz w:val="16"/>
            </w:rPr>
          </w:pPr>
          <w:r>
            <w:rPr>
              <w:b/>
              <w:position w:val="-4"/>
              <w:sz w:val="36"/>
            </w:rPr>
            <w:t>FR</w:t>
          </w:r>
        </w:p>
      </w:tc>
    </w:tr>
    <w:bookmarkEnd w:id="2"/>
  </w:tbl>
  <w:p w:rsidR="007B2102" w:rsidRPr="0076181B" w:rsidRDefault="007B2102" w:rsidP="0076181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76181B" w:rsidRPr="00D94637" w:rsidTr="0076181B">
      <w:trPr>
        <w:jc w:val="center"/>
      </w:trPr>
      <w:tc>
        <w:tcPr>
          <w:tcW w:w="5000" w:type="pct"/>
          <w:gridSpan w:val="7"/>
          <w:shd w:val="clear" w:color="auto" w:fill="auto"/>
          <w:tcMar>
            <w:top w:w="57" w:type="dxa"/>
          </w:tcMar>
        </w:tcPr>
        <w:p w:rsidR="0076181B" w:rsidRPr="00D94637" w:rsidRDefault="0076181B" w:rsidP="00D94637">
          <w:pPr>
            <w:pStyle w:val="FooterText"/>
            <w:pBdr>
              <w:top w:val="single" w:sz="4" w:space="1" w:color="auto"/>
            </w:pBdr>
            <w:spacing w:before="200"/>
            <w:rPr>
              <w:sz w:val="2"/>
              <w:szCs w:val="2"/>
            </w:rPr>
          </w:pPr>
        </w:p>
      </w:tc>
    </w:tr>
    <w:tr w:rsidR="0076181B" w:rsidRPr="00B310DC" w:rsidTr="0076181B">
      <w:trPr>
        <w:jc w:val="center"/>
      </w:trPr>
      <w:tc>
        <w:tcPr>
          <w:tcW w:w="2500" w:type="pct"/>
          <w:gridSpan w:val="2"/>
          <w:shd w:val="clear" w:color="auto" w:fill="auto"/>
          <w:tcMar>
            <w:top w:w="0" w:type="dxa"/>
          </w:tcMar>
        </w:tcPr>
        <w:p w:rsidR="0076181B" w:rsidRPr="00AD7BF2" w:rsidRDefault="0076181B" w:rsidP="004F54B2">
          <w:pPr>
            <w:pStyle w:val="FooterText"/>
          </w:pPr>
          <w:r>
            <w:t>14509/16</w:t>
          </w:r>
          <w:r w:rsidRPr="002511D8">
            <w:t xml:space="preserve"> </w:t>
          </w:r>
        </w:p>
      </w:tc>
      <w:tc>
        <w:tcPr>
          <w:tcW w:w="625" w:type="pct"/>
          <w:shd w:val="clear" w:color="auto" w:fill="auto"/>
          <w:tcMar>
            <w:top w:w="0" w:type="dxa"/>
          </w:tcMar>
        </w:tcPr>
        <w:p w:rsidR="0076181B" w:rsidRPr="00AD7BF2" w:rsidRDefault="0076181B" w:rsidP="00D94637">
          <w:pPr>
            <w:pStyle w:val="FooterText"/>
            <w:jc w:val="center"/>
          </w:pPr>
        </w:p>
      </w:tc>
      <w:tc>
        <w:tcPr>
          <w:tcW w:w="1287" w:type="pct"/>
          <w:gridSpan w:val="3"/>
          <w:shd w:val="clear" w:color="auto" w:fill="auto"/>
          <w:tcMar>
            <w:top w:w="0" w:type="dxa"/>
          </w:tcMar>
        </w:tcPr>
        <w:p w:rsidR="0076181B" w:rsidRPr="002511D8" w:rsidRDefault="0076181B" w:rsidP="00D94637">
          <w:pPr>
            <w:pStyle w:val="FooterText"/>
            <w:jc w:val="center"/>
          </w:pPr>
          <w:r>
            <w:t>ile/ab</w:t>
          </w:r>
        </w:p>
      </w:tc>
      <w:tc>
        <w:tcPr>
          <w:tcW w:w="588" w:type="pct"/>
          <w:shd w:val="clear" w:color="auto" w:fill="auto"/>
          <w:tcMar>
            <w:top w:w="0" w:type="dxa"/>
          </w:tcMar>
        </w:tcPr>
        <w:p w:rsidR="0076181B" w:rsidRPr="00B310DC" w:rsidRDefault="0076181B" w:rsidP="00D94637">
          <w:pPr>
            <w:pStyle w:val="FooterText"/>
            <w:jc w:val="right"/>
          </w:pPr>
          <w:r>
            <w:fldChar w:fldCharType="begin"/>
          </w:r>
          <w:r>
            <w:instrText xml:space="preserve"> PAGE  \* MERGEFORMAT </w:instrText>
          </w:r>
          <w:r>
            <w:fldChar w:fldCharType="separate"/>
          </w:r>
          <w:r w:rsidR="006F7B9F">
            <w:rPr>
              <w:noProof/>
            </w:rPr>
            <w:t>1</w:t>
          </w:r>
          <w:r>
            <w:fldChar w:fldCharType="end"/>
          </w:r>
        </w:p>
      </w:tc>
    </w:tr>
    <w:tr w:rsidR="0076181B" w:rsidRPr="00D94637" w:rsidTr="0076181B">
      <w:trPr>
        <w:jc w:val="center"/>
      </w:trPr>
      <w:tc>
        <w:tcPr>
          <w:tcW w:w="1774" w:type="pct"/>
          <w:shd w:val="clear" w:color="auto" w:fill="auto"/>
        </w:tcPr>
        <w:p w:rsidR="0076181B" w:rsidRPr="00AD7BF2" w:rsidRDefault="0076181B" w:rsidP="00D94637">
          <w:pPr>
            <w:pStyle w:val="FooterText"/>
            <w:spacing w:before="40"/>
          </w:pPr>
        </w:p>
      </w:tc>
      <w:tc>
        <w:tcPr>
          <w:tcW w:w="1455" w:type="pct"/>
          <w:gridSpan w:val="3"/>
          <w:shd w:val="clear" w:color="auto" w:fill="auto"/>
        </w:tcPr>
        <w:p w:rsidR="0076181B" w:rsidRPr="00AD7BF2" w:rsidRDefault="0076181B" w:rsidP="00D204D6">
          <w:pPr>
            <w:pStyle w:val="FooterText"/>
            <w:spacing w:before="40"/>
            <w:jc w:val="center"/>
          </w:pPr>
          <w:r>
            <w:t>GIP 1B</w:t>
          </w:r>
        </w:p>
      </w:tc>
      <w:tc>
        <w:tcPr>
          <w:tcW w:w="1147" w:type="pct"/>
          <w:shd w:val="clear" w:color="auto" w:fill="auto"/>
        </w:tcPr>
        <w:p w:rsidR="0076181B" w:rsidRPr="00D94637" w:rsidRDefault="0076181B" w:rsidP="00D94637">
          <w:pPr>
            <w:pStyle w:val="FooterText"/>
            <w:jc w:val="right"/>
            <w:rPr>
              <w:b/>
              <w:position w:val="-4"/>
              <w:sz w:val="36"/>
            </w:rPr>
          </w:pPr>
        </w:p>
      </w:tc>
      <w:tc>
        <w:tcPr>
          <w:tcW w:w="625" w:type="pct"/>
          <w:gridSpan w:val="2"/>
          <w:shd w:val="clear" w:color="auto" w:fill="auto"/>
        </w:tcPr>
        <w:p w:rsidR="0076181B" w:rsidRPr="00D94637" w:rsidRDefault="0076181B" w:rsidP="00D94637">
          <w:pPr>
            <w:pStyle w:val="FooterText"/>
            <w:jc w:val="right"/>
            <w:rPr>
              <w:sz w:val="16"/>
            </w:rPr>
          </w:pPr>
          <w:r>
            <w:rPr>
              <w:b/>
              <w:position w:val="-4"/>
              <w:sz w:val="36"/>
            </w:rPr>
            <w:t>FR</w:t>
          </w:r>
        </w:p>
      </w:tc>
    </w:tr>
  </w:tbl>
  <w:p w:rsidR="007B2102" w:rsidRPr="0076181B" w:rsidRDefault="007B2102" w:rsidP="0076181B">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02A" w:rsidRDefault="004F602A" w:rsidP="007B2102">
      <w:r>
        <w:separator/>
      </w:r>
    </w:p>
  </w:footnote>
  <w:footnote w:type="continuationSeparator" w:id="0">
    <w:p w:rsidR="004F602A" w:rsidRDefault="004F602A" w:rsidP="007B2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81B" w:rsidRPr="0076181B" w:rsidRDefault="0076181B" w:rsidP="007618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81B" w:rsidRPr="0076181B" w:rsidRDefault="0076181B" w:rsidP="0076181B">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81B" w:rsidRPr="0076181B" w:rsidRDefault="0076181B" w:rsidP="0076181B">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604"/>
    <w:multiLevelType w:val="multilevel"/>
    <w:tmpl w:val="9F60CF46"/>
    <w:name w:val="Points"/>
    <w:lvl w:ilvl="0">
      <w:start w:val="1"/>
      <w:numFmt w:val="decimal"/>
      <w:lvlRestart w:val="0"/>
      <w:pStyle w:val="Point123"/>
      <w:lvlText w:val="%1."/>
      <w:lvlJc w:val="left"/>
      <w:pPr>
        <w:tabs>
          <w:tab w:val="num" w:pos="567"/>
        </w:tabs>
        <w:ind w:left="567" w:hanging="567"/>
      </w:pPr>
      <w:rPr>
        <w:bdr w:val="none" w:sz="0" w:space="0" w:color="auto"/>
      </w:rPr>
    </w:lvl>
    <w:lvl w:ilvl="1">
      <w:start w:val="1"/>
      <w:numFmt w:val="lowerLetter"/>
      <w:pStyle w:val="Pointabc"/>
      <w:lvlText w:val="%2)"/>
      <w:lvlJc w:val="left"/>
      <w:pPr>
        <w:tabs>
          <w:tab w:val="num" w:pos="567"/>
        </w:tabs>
        <w:ind w:left="567" w:hanging="567"/>
      </w:pPr>
      <w:rPr>
        <w:bdr w:val="none" w:sz="0" w:space="0" w:color="auto"/>
      </w:rPr>
    </w:lvl>
    <w:lvl w:ilvl="2">
      <w:start w:val="1"/>
      <w:numFmt w:val="decimal"/>
      <w:pStyle w:val="Point1231"/>
      <w:lvlText w:val="%3."/>
      <w:lvlJc w:val="left"/>
      <w:pPr>
        <w:tabs>
          <w:tab w:val="num" w:pos="1134"/>
        </w:tabs>
        <w:ind w:left="1134" w:hanging="567"/>
      </w:pPr>
      <w:rPr>
        <w:bdr w:val="none" w:sz="0" w:space="0" w:color="auto"/>
      </w:rPr>
    </w:lvl>
    <w:lvl w:ilvl="3">
      <w:start w:val="1"/>
      <w:numFmt w:val="lowerLetter"/>
      <w:pStyle w:val="Pointabc1"/>
      <w:lvlText w:val="%4)"/>
      <w:lvlJc w:val="left"/>
      <w:pPr>
        <w:tabs>
          <w:tab w:val="num" w:pos="1134"/>
        </w:tabs>
        <w:ind w:left="1134" w:hanging="567"/>
      </w:pPr>
      <w:rPr>
        <w:bdr w:val="none" w:sz="0" w:space="0" w:color="auto"/>
      </w:rPr>
    </w:lvl>
    <w:lvl w:ilvl="4">
      <w:start w:val="1"/>
      <w:numFmt w:val="decimal"/>
      <w:pStyle w:val="Point1232"/>
      <w:lvlText w:val="%5."/>
      <w:lvlJc w:val="left"/>
      <w:pPr>
        <w:tabs>
          <w:tab w:val="num" w:pos="1701"/>
        </w:tabs>
        <w:ind w:left="1701" w:hanging="567"/>
      </w:pPr>
      <w:rPr>
        <w:bdr w:val="none" w:sz="0" w:space="0" w:color="auto"/>
      </w:rPr>
    </w:lvl>
    <w:lvl w:ilvl="5">
      <w:start w:val="1"/>
      <w:numFmt w:val="lowerLetter"/>
      <w:pStyle w:val="Pointabc2"/>
      <w:lvlText w:val="%6)"/>
      <w:lvlJc w:val="left"/>
      <w:pPr>
        <w:tabs>
          <w:tab w:val="num" w:pos="1701"/>
        </w:tabs>
        <w:ind w:left="1701" w:hanging="567"/>
      </w:pPr>
      <w:rPr>
        <w:bdr w:val="none" w:sz="0" w:space="0" w:color="auto"/>
      </w:rPr>
    </w:lvl>
    <w:lvl w:ilvl="6">
      <w:start w:val="1"/>
      <w:numFmt w:val="decimal"/>
      <w:pStyle w:val="Point1233"/>
      <w:lvlText w:val="%7."/>
      <w:lvlJc w:val="left"/>
      <w:pPr>
        <w:tabs>
          <w:tab w:val="num" w:pos="2268"/>
        </w:tabs>
        <w:ind w:left="2268" w:hanging="567"/>
      </w:pPr>
      <w:rPr>
        <w:bdr w:val="none" w:sz="0" w:space="0" w:color="auto"/>
      </w:rPr>
    </w:lvl>
    <w:lvl w:ilvl="7">
      <w:start w:val="1"/>
      <w:numFmt w:val="lowerLetter"/>
      <w:pStyle w:val="Pointabc3"/>
      <w:lvlText w:val="%8)"/>
      <w:lvlJc w:val="left"/>
      <w:pPr>
        <w:tabs>
          <w:tab w:val="num" w:pos="2268"/>
        </w:tabs>
        <w:ind w:left="2268" w:hanging="567"/>
      </w:pPr>
      <w:rPr>
        <w:bdr w:val="none" w:sz="0" w:space="0" w:color="auto"/>
      </w:rPr>
    </w:lvl>
    <w:lvl w:ilvl="8">
      <w:start w:val="1"/>
      <w:numFmt w:val="lowerLetter"/>
      <w:pStyle w:val="Pointabc4"/>
      <w:lvlText w:val="%9)"/>
      <w:lvlJc w:val="left"/>
      <w:pPr>
        <w:tabs>
          <w:tab w:val="num" w:pos="2835"/>
        </w:tabs>
        <w:ind w:left="2835" w:hanging="567"/>
      </w:pPr>
      <w:rPr>
        <w:bdr w:val="none" w:sz="0" w:space="0" w:color="auto"/>
      </w:rPr>
    </w:lvl>
  </w:abstractNum>
  <w:abstractNum w:abstractNumId="1">
    <w:nsid w:val="066B5A68"/>
    <w:multiLevelType w:val="singleLevel"/>
    <w:tmpl w:val="8B0853B0"/>
    <w:name w:val="Dash 1"/>
    <w:lvl w:ilvl="0">
      <w:start w:val="1"/>
      <w:numFmt w:val="bullet"/>
      <w:lvlRestart w:val="0"/>
      <w:pStyle w:val="Dash1"/>
      <w:lvlText w:val="–"/>
      <w:lvlJc w:val="left"/>
      <w:pPr>
        <w:tabs>
          <w:tab w:val="num" w:pos="1134"/>
        </w:tabs>
        <w:ind w:left="1134" w:hanging="567"/>
      </w:pPr>
      <w:rPr>
        <w:bdr w:val="none" w:sz="0" w:space="0" w:color="auto"/>
      </w:rPr>
    </w:lvl>
  </w:abstractNum>
  <w:abstractNum w:abstractNumId="2">
    <w:nsid w:val="09C20093"/>
    <w:multiLevelType w:val="singleLevel"/>
    <w:tmpl w:val="05F6137C"/>
    <w:name w:val="Dash 4"/>
    <w:lvl w:ilvl="0">
      <w:start w:val="1"/>
      <w:numFmt w:val="bullet"/>
      <w:lvlRestart w:val="0"/>
      <w:pStyle w:val="Dash4"/>
      <w:lvlText w:val="–"/>
      <w:lvlJc w:val="left"/>
      <w:pPr>
        <w:tabs>
          <w:tab w:val="num" w:pos="2835"/>
        </w:tabs>
        <w:ind w:left="2835" w:hanging="567"/>
      </w:pPr>
      <w:rPr>
        <w:bdr w:val="none" w:sz="0" w:space="0" w:color="auto"/>
      </w:rPr>
    </w:lvl>
  </w:abstractNum>
  <w:abstractNum w:abstractNumId="3">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4">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bdr w:val="none" w:sz="0" w:space="0" w:color="auto"/>
      </w:rPr>
    </w:lvl>
  </w:abstractNum>
  <w:abstractNum w:abstractNumId="5">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bdr w:val="none" w:sz="0" w:space="0" w:color="auto"/>
      </w:rPr>
    </w:lvl>
  </w:abstractNum>
  <w:abstractNum w:abstractNumId="6">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rPr>
        <w:bdr w:val="none" w:sz="0" w:space="0" w:color="auto"/>
      </w:rPr>
    </w:lvl>
    <w:lvl w:ilvl="1">
      <w:start w:val="1"/>
      <w:numFmt w:val="lowerRoman"/>
      <w:pStyle w:val="Pointivx1"/>
      <w:lvlText w:val="%2)"/>
      <w:lvlJc w:val="left"/>
      <w:pPr>
        <w:tabs>
          <w:tab w:val="num" w:pos="1134"/>
        </w:tabs>
        <w:ind w:left="1134" w:hanging="567"/>
      </w:pPr>
      <w:rPr>
        <w:bdr w:val="none" w:sz="0" w:space="0" w:color="auto"/>
      </w:rPr>
    </w:lvl>
    <w:lvl w:ilvl="2">
      <w:start w:val="1"/>
      <w:numFmt w:val="lowerRoman"/>
      <w:pStyle w:val="Pointivx2"/>
      <w:lvlText w:val="%3)"/>
      <w:lvlJc w:val="left"/>
      <w:pPr>
        <w:tabs>
          <w:tab w:val="num" w:pos="1701"/>
        </w:tabs>
        <w:ind w:left="1701" w:hanging="567"/>
      </w:pPr>
      <w:rPr>
        <w:bdr w:val="none" w:sz="0" w:space="0" w:color="auto"/>
      </w:rPr>
    </w:lvl>
    <w:lvl w:ilvl="3">
      <w:start w:val="1"/>
      <w:numFmt w:val="lowerRoman"/>
      <w:pStyle w:val="Pointivx3"/>
      <w:lvlText w:val="%4)"/>
      <w:lvlJc w:val="left"/>
      <w:pPr>
        <w:tabs>
          <w:tab w:val="num" w:pos="2268"/>
        </w:tabs>
        <w:ind w:left="2268" w:hanging="567"/>
      </w:pPr>
      <w:rPr>
        <w:bdr w:val="none" w:sz="0" w:space="0" w:color="auto"/>
      </w:rPr>
    </w:lvl>
    <w:lvl w:ilvl="4">
      <w:start w:val="1"/>
      <w:numFmt w:val="lowerRoman"/>
      <w:pStyle w:val="Pointivx4"/>
      <w:lvlText w:val="%5)"/>
      <w:lvlJc w:val="left"/>
      <w:pPr>
        <w:tabs>
          <w:tab w:val="num" w:pos="2835"/>
        </w:tabs>
        <w:ind w:left="2835" w:hanging="567"/>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7">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bdr w:val="none" w:sz="0" w:space="0" w:color="auto"/>
      </w:rPr>
    </w:lvl>
  </w:abstractNum>
  <w:abstractNum w:abstractNumId="8">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rPr>
        <w:bdr w:val="none" w:sz="0" w:space="0" w:color="auto"/>
      </w:rPr>
    </w:lvl>
  </w:abstractNum>
  <w:abstractNum w:abstractNumId="9">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0">
    <w:nsid w:val="5D60669B"/>
    <w:multiLevelType w:val="singleLevel"/>
    <w:tmpl w:val="A97ED7DE"/>
    <w:name w:val="Dash 3"/>
    <w:lvl w:ilvl="0">
      <w:start w:val="1"/>
      <w:numFmt w:val="bullet"/>
      <w:lvlRestart w:val="0"/>
      <w:pStyle w:val="Dash3"/>
      <w:lvlText w:val="–"/>
      <w:lvlJc w:val="left"/>
      <w:pPr>
        <w:tabs>
          <w:tab w:val="num" w:pos="2268"/>
        </w:tabs>
        <w:ind w:left="2268" w:hanging="567"/>
      </w:pPr>
      <w:rPr>
        <w:bdr w:val="none" w:sz="0" w:space="0" w:color="auto"/>
      </w:rPr>
    </w:lvl>
  </w:abstractNum>
  <w:abstractNum w:abstractNumId="11">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rPr>
        <w:bdr w:val="none" w:sz="0" w:space="0" w:color="auto"/>
      </w:rPr>
    </w:lvl>
  </w:abstractNum>
  <w:abstractNum w:abstractNumId="12">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bdr w:val="none" w:sz="0" w:space="0" w:color="auto"/>
      </w:rPr>
    </w:lvl>
  </w:abstractNum>
  <w:abstractNum w:abstractNumId="13">
    <w:nsid w:val="6D9D664B"/>
    <w:multiLevelType w:val="singleLevel"/>
    <w:tmpl w:val="11148DA2"/>
    <w:name w:val="Dash 0"/>
    <w:lvl w:ilvl="0">
      <w:start w:val="1"/>
      <w:numFmt w:val="bullet"/>
      <w:lvlRestart w:val="0"/>
      <w:pStyle w:val="Dash"/>
      <w:lvlText w:val="–"/>
      <w:lvlJc w:val="left"/>
      <w:pPr>
        <w:tabs>
          <w:tab w:val="num" w:pos="567"/>
        </w:tabs>
        <w:ind w:left="567" w:hanging="567"/>
      </w:pPr>
      <w:rPr>
        <w:bdr w:val="none" w:sz="0" w:space="0" w:color="auto"/>
      </w:rPr>
    </w:lvl>
  </w:abstractNum>
  <w:abstractNum w:abstractNumId="14">
    <w:nsid w:val="6F642730"/>
    <w:multiLevelType w:val="singleLevel"/>
    <w:tmpl w:val="142C218E"/>
    <w:name w:val="Dash 2"/>
    <w:lvl w:ilvl="0">
      <w:start w:val="1"/>
      <w:numFmt w:val="bullet"/>
      <w:lvlRestart w:val="0"/>
      <w:pStyle w:val="Dash2"/>
      <w:lvlText w:val="–"/>
      <w:lvlJc w:val="left"/>
      <w:pPr>
        <w:tabs>
          <w:tab w:val="num" w:pos="1701"/>
        </w:tabs>
        <w:ind w:left="1701" w:hanging="567"/>
      </w:pPr>
      <w:rPr>
        <w:bdr w:val="none" w:sz="0" w:space="0" w:color="auto"/>
      </w:rPr>
    </w:lvl>
  </w:abstractNum>
  <w:abstractNum w:abstractNumId="15">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rPr>
        <w:bdr w:val="none" w:sz="0" w:space="0" w:color="auto"/>
      </w:rPr>
    </w:lvl>
  </w:abstractNum>
  <w:abstractNum w:abstractNumId="16">
    <w:nsid w:val="78250856"/>
    <w:multiLevelType w:val="singleLevel"/>
    <w:tmpl w:val="70ACDB5C"/>
    <w:name w:val="Dash Equal 0"/>
    <w:lvl w:ilvl="0">
      <w:start w:val="1"/>
      <w:numFmt w:val="bullet"/>
      <w:lvlRestart w:val="0"/>
      <w:pStyle w:val="DashEqual"/>
      <w:lvlText w:val="="/>
      <w:lvlJc w:val="left"/>
      <w:pPr>
        <w:tabs>
          <w:tab w:val="num" w:pos="567"/>
        </w:tabs>
        <w:ind w:left="567" w:hanging="567"/>
      </w:pPr>
      <w:rPr>
        <w:bdr w:val="none" w:sz="0" w:space="0" w:color="auto"/>
      </w:rPr>
    </w:lvl>
  </w:abstractNum>
  <w:abstractNum w:abstractNumId="17">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bdr w:val="none" w:sz="0" w:space="0" w:color="auto"/>
      </w:rPr>
    </w:lvl>
  </w:abstractNum>
  <w:abstractNum w:abstractNumId="18">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rPr>
        <w:bdr w:val="none" w:sz="0" w:space="0" w:color="auto"/>
      </w:rPr>
    </w:lvl>
  </w:abstractNum>
  <w:num w:numId="1">
    <w:abstractNumId w:val="18"/>
    <w:lvlOverride w:ilvl="0">
      <w:startOverride w:val="1"/>
    </w:lvlOverride>
  </w:num>
  <w:num w:numId="2">
    <w:abstractNumId w:val="8"/>
    <w:lvlOverride w:ilvl="0">
      <w:startOverride w:val="1"/>
    </w:lvlOverride>
  </w:num>
  <w:num w:numId="3">
    <w:abstractNumId w:val="8"/>
    <w:lvlOverride w:ilvl="0">
      <w:startOverride w:val="1"/>
    </w:lvlOverride>
  </w:num>
  <w:num w:numId="4">
    <w:abstractNumId w:val="18"/>
  </w:num>
  <w:num w:numId="5">
    <w:abstractNumId w:val="13"/>
  </w:num>
  <w:num w:numId="6">
    <w:abstractNumId w:val="1"/>
  </w:num>
  <w:num w:numId="7">
    <w:abstractNumId w:val="14"/>
  </w:num>
  <w:num w:numId="8">
    <w:abstractNumId w:val="10"/>
  </w:num>
  <w:num w:numId="9">
    <w:abstractNumId w:val="2"/>
  </w:num>
  <w:num w:numId="10">
    <w:abstractNumId w:val="16"/>
  </w:num>
  <w:num w:numId="11">
    <w:abstractNumId w:val="18"/>
  </w:num>
  <w:num w:numId="12">
    <w:abstractNumId w:val="8"/>
  </w:num>
  <w:num w:numId="13">
    <w:abstractNumId w:val="15"/>
  </w:num>
  <w:num w:numId="14">
    <w:abstractNumId w:val="11"/>
  </w:num>
  <w:num w:numId="15">
    <w:abstractNumId w:val="7"/>
  </w:num>
  <w:num w:numId="16">
    <w:abstractNumId w:val="5"/>
  </w:num>
  <w:num w:numId="17">
    <w:abstractNumId w:val="4"/>
  </w:num>
  <w:num w:numId="18">
    <w:abstractNumId w:val="12"/>
  </w:num>
  <w:num w:numId="19">
    <w:abstractNumId w:val="17"/>
  </w:num>
  <w:num w:numId="20">
    <w:abstractNumId w:val="0"/>
  </w:num>
  <w:num w:numId="21">
    <w:abstractNumId w:val="6"/>
  </w:num>
  <w:num w:numId="22">
    <w:abstractNumId w:val="3"/>
  </w:num>
  <w:num w:numId="23">
    <w:abstractNumId w:val="9"/>
  </w:num>
  <w:num w:numId="24">
    <w:abstractNumId w:val="13"/>
  </w:num>
  <w:num w:numId="25">
    <w:abstractNumId w:val="1"/>
  </w:num>
  <w:num w:numId="26">
    <w:abstractNumId w:val="14"/>
  </w:num>
  <w:num w:numId="27">
    <w:abstractNumId w:val="10"/>
  </w:num>
  <w:num w:numId="28">
    <w:abstractNumId w:val="2"/>
  </w:num>
  <w:num w:numId="29">
    <w:abstractNumId w:val="16"/>
  </w:num>
  <w:num w:numId="30">
    <w:abstractNumId w:val="18"/>
  </w:num>
  <w:num w:numId="31">
    <w:abstractNumId w:val="8"/>
  </w:num>
  <w:num w:numId="32">
    <w:abstractNumId w:val="15"/>
  </w:num>
  <w:num w:numId="33">
    <w:abstractNumId w:val="11"/>
  </w:num>
  <w:num w:numId="34">
    <w:abstractNumId w:val="7"/>
  </w:num>
  <w:num w:numId="35">
    <w:abstractNumId w:val="5"/>
  </w:num>
  <w:num w:numId="36">
    <w:abstractNumId w:val="4"/>
  </w:num>
  <w:num w:numId="37">
    <w:abstractNumId w:val="12"/>
  </w:num>
  <w:num w:numId="38">
    <w:abstractNumId w:val="17"/>
  </w:num>
  <w:num w:numId="39">
    <w:abstractNumId w:val="0"/>
  </w:num>
  <w:num w:numId="40">
    <w:abstractNumId w:val="6"/>
  </w:num>
  <w:num w:numId="41">
    <w:abstractNumId w:val="3"/>
  </w:num>
  <w:num w:numId="42">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94209"/>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8.2&quot; technicalblockguid=&quot;1cce3e1b-8b10-4e09-ad05-2abe3f798476&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2&quot; text=&quot;ORDRE DU JOUR PROVISOIRE&quot; /&gt;_x000d__x000a_    &lt;/basicdatatype&gt;_x000d__x000a_  &lt;/metadata&gt;_x000d__x000a_  &lt;metadata key=&quot;md_HeadingText&quot; translate=&quot;false&quot;&gt;_x000d__x000a_    &lt;headingtext text=&quot;ORDRE DU JOUR PROVISOIRE&quot;&gt;_x000d__x000a_      &lt;formattedtext&gt;_x000d__x000a_        &lt;xaml text=&quot;ORDRE DU JOUR PROVISOIRE&quot;&gt;&amp;lt;FlowDocument xmlns=&quot;http://schemas.microsoft.com/winfx/2006/xaml/presentation&quot;&amp;gt;&amp;lt;Paragraph&amp;gt;ORDRE DU JOUR PROVISOIRE&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 translate=&quot;false&quot;&gt;_x000d__x000a_    &lt;text&gt;2016-11-24&lt;/text&gt;_x000d__x000a_  &lt;/metadata&gt;_x000d__x000a_  &lt;metadata key=&quot;md_Prefix&quot; translate=&quot;false&quot;&gt;_x000d__x000a_    &lt;text&gt;&lt;/text&gt;_x000d__x000a_  &lt;/metadata&gt;_x000d__x000a_  &lt;metadata key=&quot;md_DocumentNumber&quot; translate=&quot;false&quot;&gt;_x000d__x000a_    &lt;text&gt;14509&lt;/text&gt;_x000d__x000a_  &lt;/metadata&gt;_x000d__x000a_  &lt;metadata key=&quot;md_YearDocumentNumber&quot; translate=&quot;false&quot;&gt;_x000d__x000a_    &lt;text&gt;2016&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 CONS 61&lt;/text&gt;_x000d__x000a_      &lt;text&gt;COMPET 593&lt;/text&gt;_x000d__x000a_      &lt;text&gt;RECH  318&lt;/text&gt;_x000d__x000a_      &lt;text&gt;ESPACE 57&lt;/text&gt;_x000d__x000a_      &lt;text&gt;MI 725&lt;/text&gt;_x000d__x000a_      &lt;text&gt;IND 244&lt;/text&gt;_x000d__x000a_    &lt;/textlist&gt;_x000d__x000a_  &lt;/metadata&gt;_x000d__x000a_  &lt;metadata key=&quot;md_Contact&quot; translate=&quot;false&quot;&gt;_x000d__x000a_    &lt;text&gt;&lt;/text&gt;_x000d__x000a_  &lt;/metadata&gt;_x000d__x000a_  &lt;metadata key=&quot;md_ContactPhoneFax&quot; translate=&quot;false&quot;&gt;_x000d__x000a_    &lt;text&gt;&lt;/text&gt;_x000d__x000a_  &lt;/metadata&gt;_x000d__x000a_  &lt;metadata key=&quot;md_MeetingVenue&quot; translate=&quot;fals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 translate=&quot;false&quot;&gt;_x000d__x000a_    &lt;presidents /&gt;_x000d__x000a_  &lt;/metadata&gt;_x000d__x000a_  &lt;metadata key=&quot;md_MeetingNumber&quot; translate=&quot;false&quot;&gt;_x000d__x000a_    &lt;text&gt;&lt;/text&gt;_x000d__x000a_  &lt;/metadata&gt;_x000d__x000a_  &lt;metadata key=&quot;md_CouncilConfiguration&quot; translate=&quot;false&quot;&gt;_x000d__x000a_    &lt;basicdatatype&gt;_x000d__x000a_      &lt;configuration key=&quo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translate=&quot;false&quot;&gt;_x000d__x000a_    &lt;text&gt;&lt;/text&gt;_x000d__x000a_  &lt;/metadata&gt;_x000d__x000a_  &lt;metadata key=&quot;md_EPQuestionsData&quot; /&gt;_x000d__x000a_  &lt;metadata key=&quot;md_Deadline&quot; translate=&quot;false&quot;&gt;_x000d__x000a_    &lt;textlist /&gt;_x000d__x000a_  &lt;/metadata&gt;_x000d__x000a_  &lt;metadata key=&quot;md_InterinstitutionalFiles&quot; translate=&quot;false&quot;&gt;_x000d__x000a_    &lt;textlist /&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translate=&quot;false&quot;&gt;_x000d__x000a_    &lt;text&gt;&lt;/text&gt;_x000d__x000a_  &lt;/metadata&gt;_x000d__x000a_  &lt;metadata key=&quot;md_Distribution_NewClassification&quot; translate=&quot;false&quot;&gt;_x000d__x000a_    &lt;text&gt;&lt;/text&gt;_x000d__x000a_  &lt;/metadata&gt;_x000d__x000a_  &lt;metadata key=&quot;md_DWNDCLAuthorization&quot; translate=&quot;false&quot;&gt;_x000d__x000a_    &lt;text&gt;&lt;/text&gt;_x000d__x000a_  &lt;/metadata&gt;_x000d__x000a_  &lt;metadata key=&quot;md_DateOfAuthorization&quot; translate=&quot;false&quot;&gt;_x000d__x000a_    &lt;text&gt;&lt;/text&gt;_x000d__x000a_  &lt;/metadata&gt;_x000d__x000a_  &lt;metadata key=&quot;md_MeetingLocation&quot; translate=&quot;false&quot;&gt;_x000d__x000a_    &lt;basicdatatype&gt;_x000d__x000a_      &lt;location key=&quot;&quot; /&gt;_x000d__x000a_    &lt;/basicdatatype&gt;_x000d__x000a_  &lt;/metadata&gt;_x000d__x000a_  &lt;metadata key=&quot;md_MeetingDate&quot; translate=&quot;false&quot;&gt;_x000d__x000a_    &lt;textlist /&gt;_x000d__x000a_  &lt;/metadata&gt;_x000d__x000a_  &lt;metadata key=&quot;md_MeetingInformation&quot; translate=&quot;false&quot;&gt;_x000d__x000a_    &lt;text&gt;&lt;/text&gt;_x000d__x000a_  &lt;/metadata&gt;_x000d__x000a_  &lt;metadata key=&quot;md_Item&quot; translate=&quot;false&quot;&gt;_x000d__x000a_    &lt;text&gt;&lt;/text&gt;_x000d__x000a_  &lt;/metadata&gt;_x000d__x000a_  &lt;metadata key=&quot;md_Subject&quot;&gt;_x000d__x000a_    &lt;xaml text=&quot;3503e session du CONSEIL DE L'UNION EUROPÉENNE (Compétitivité (marché intérieur, industrie, recherche et espace))&quot;&gt;&amp;lt;FlowDocument FontFamily=&quot;Arial Unicode MS&quot; FontSize=&quot;12&quot; PageWidth=&quot;329&quot; PagePadding=&quot;0,0,0,0&quot; AllowDrop=&quot;False&quot; xmlns=&quot;http://schemas.microsoft.com/winfx/2006/xaml/presentation&quot;&amp;gt;&amp;lt;Paragraph&amp;gt;3503&amp;lt;Run BaselineAlignment=&quot;Superscript&quot;&amp;gt;e&amp;lt;/Run&amp;gt; session du CONSEIL DE L'UNION EUROPÉENNE&amp;lt;LineBreak /&amp;gt;(Compétitivité (&amp;lt;Run FontWeight=&quot;Bold&quot;&amp;gt;marché intérieur, industrie, recherche&amp;lt;/Run&amp;gt; et espace))&amp;lt;/Paragraph&amp;gt;&amp;lt;/FlowDocument&amp;gt;&lt;/xaml&gt;_x000d__x000a_  &lt;/metadata&gt;_x000d__x000a_  &lt;metadata key=&quot;md_SubjectFootnote&quot; /&gt;_x000d__x000a_  &lt;metadata key=&quot;md_DG&quot; translate=&quot;false&quot;&gt;_x000d__x000a_    &lt;text&gt;GIP 1B&lt;/text&gt;_x000d__x000a_  &lt;/metadata&gt;_x000d__x000a_  &lt;metadata key=&quot;md_Initials&quot; translate=&quot;false&quot;&gt;_x000d__x000a_    &lt;text&gt;ile/ab&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6&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6&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lt;/text&gt;_x000d__x000a_  &lt;/metadata&gt;_x000d__x000a_  &lt;metadata key=&quot;md_NB2&quot; translate=&quot;false&quot;&gt;_x000d__x000a_    &lt;text&gt;&lt;/text&gt;_x000d__x000a_  &lt;/metadata&gt;_x000d__x000a_  &lt;metadata key=&quot;md_NB3&quot; translate=&quot;false&quot;&gt;_x000d__x000a_    &lt;text&gt;&lt;/text&gt;_x000d__x000a_  &lt;/metadata&gt;_x000d__x000a_  &lt;metadata key=&quot;md_Meetings&quot; translate=&quot;false&quot;&gt;_x000d__x000a_    &lt;meetings&gt;_x000d__x000a_      &lt;meeting date=&quot;2016-11-28T09:30:00&quot;&gt;_x000d__x000a_        &lt;meetingvenue&gt;_x000d__x000a_          &lt;basicdatatype&gt;_x000d__x000a_            &lt;meetingvenue key=&quot;mw_04&quot; text=&quot;Bruxelles&quot; /&gt;_x000d__x000a_          &lt;/basicdatatype&gt;_x000d__x000a_        &lt;/meetingvenue&gt;_x000d__x000a_      &lt;/meeting&gt;_x000d__x000a_      &lt;meeting date=&quot;2016-11-29T10:00:00&quot;&gt;_x000d__x000a_        &lt;meetingvenue&gt;_x000d__x000a_          &lt;basicdatatype&gt;_x000d__x000a_            &lt;meetingvenue key=&quot;mw_04&quot; text=&quot;Bruxelles&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8.2&quot; technicalblockguid=&quot;0f679e57-2380-4d63-b3cd-e149e9ab9aa7&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11-11&lt;/text&gt;_x000d__x000a_  &lt;/metadata&gt;_x000d__x000a_  &lt;metadata key=&quot;md_Prefix&quot;&gt;_x000d__x000a_    &lt;text&gt;CM&lt;/text&gt;_x000d__x000a_  &lt;/metadata&gt;_x000d__x000a_  &lt;metadata key=&quot;md_DocumentNumber&quot;&gt;_x000d__x000a_    &lt;text&gt;4718&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 61&lt;/text&gt;_x000d__x000a_      &lt;text&gt;COMPET 593&lt;/text&gt;_x000d__x000a_      &lt;text&gt;RECH  318&lt;/text&gt;_x000d__x000a_      &lt;text&gt;ESPACE 57&lt;/text&gt;_x000d__x000a_      &lt;text&gt;MI 725&lt;/text&gt;_x000d__x000a_      &lt;text&gt;IND 244&lt;/text&gt;_x000d__x000a_    &lt;/textlist&gt;_x000d__x000a_  &lt;/metadata&gt;_x000d__x000a_  &lt;metadata key=&quot;md_Contact&quot;&gt;_x000d__x000a_    &lt;text&gt;coreper.1@consilium.europa.eu&lt;/text&gt;_x000d__x000a_  &lt;/metadata&gt;_x000d__x000a_  &lt;metadata key=&quot;md_ContactPhoneFax&quot;&gt;_x000d__x000a_    &lt;text&gt;0032.2.281.6167/8100&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503rd meeting of the COUNCIL OF THE EUROPEAN UNION (Competitiveness (Internal Market, Industry, Research and Space))&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xml:lang=&quot;en-gb&quot; xml:space=&quot;preserve&quot;&amp;gt;3503rd &amp;lt;/Run&amp;gt;meeting of the COUNCIL OF THE EUROPEAN UNION&amp;lt;LineBreak /&amp;gt;(Competitiveness (&amp;lt;Run FontWeight=&quot;Bold&quot; xml:space=&quot;preserve&quot;&amp;gt;Internal Market, Industry, Research &amp;lt;/Run&amp;gt;and &amp;lt;Run FontWeight=&quot;Bold&quot;&amp;gt;Space&amp;lt;/Run&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6-11-28T09:3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 date=&quot;2016-11-29T10: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7B2102"/>
    <w:rsid w:val="00010C1D"/>
    <w:rsid w:val="00025F3F"/>
    <w:rsid w:val="000369AA"/>
    <w:rsid w:val="0004759F"/>
    <w:rsid w:val="00055EFB"/>
    <w:rsid w:val="00073A68"/>
    <w:rsid w:val="0009656C"/>
    <w:rsid w:val="000B3BF6"/>
    <w:rsid w:val="000C6D63"/>
    <w:rsid w:val="000D582C"/>
    <w:rsid w:val="00101210"/>
    <w:rsid w:val="00113C67"/>
    <w:rsid w:val="00115C78"/>
    <w:rsid w:val="00165755"/>
    <w:rsid w:val="00171C63"/>
    <w:rsid w:val="001743ED"/>
    <w:rsid w:val="00182F2F"/>
    <w:rsid w:val="00187F66"/>
    <w:rsid w:val="001A14F8"/>
    <w:rsid w:val="001B021D"/>
    <w:rsid w:val="001C1958"/>
    <w:rsid w:val="001D5446"/>
    <w:rsid w:val="001D72C7"/>
    <w:rsid w:val="001E586A"/>
    <w:rsid w:val="001E7730"/>
    <w:rsid w:val="001F26ED"/>
    <w:rsid w:val="00213CB9"/>
    <w:rsid w:val="00213F1F"/>
    <w:rsid w:val="00214525"/>
    <w:rsid w:val="002168B4"/>
    <w:rsid w:val="0023205F"/>
    <w:rsid w:val="00277827"/>
    <w:rsid w:val="00284060"/>
    <w:rsid w:val="002A2AE8"/>
    <w:rsid w:val="002A30DB"/>
    <w:rsid w:val="002B7340"/>
    <w:rsid w:val="002C0DAB"/>
    <w:rsid w:val="002C6AD4"/>
    <w:rsid w:val="002D0733"/>
    <w:rsid w:val="002D10D2"/>
    <w:rsid w:val="002D3FB8"/>
    <w:rsid w:val="002F3540"/>
    <w:rsid w:val="002F3710"/>
    <w:rsid w:val="0032539F"/>
    <w:rsid w:val="00334D54"/>
    <w:rsid w:val="00340C0C"/>
    <w:rsid w:val="0034205E"/>
    <w:rsid w:val="00352C61"/>
    <w:rsid w:val="00357332"/>
    <w:rsid w:val="00387B37"/>
    <w:rsid w:val="00391A06"/>
    <w:rsid w:val="003A6F65"/>
    <w:rsid w:val="003C6E8B"/>
    <w:rsid w:val="003D6348"/>
    <w:rsid w:val="003E10F8"/>
    <w:rsid w:val="003F0725"/>
    <w:rsid w:val="003F0D5A"/>
    <w:rsid w:val="004147DE"/>
    <w:rsid w:val="00420C2A"/>
    <w:rsid w:val="00421FE1"/>
    <w:rsid w:val="00424689"/>
    <w:rsid w:val="00427823"/>
    <w:rsid w:val="0043493A"/>
    <w:rsid w:val="0045669A"/>
    <w:rsid w:val="00456997"/>
    <w:rsid w:val="004572DF"/>
    <w:rsid w:val="00464B94"/>
    <w:rsid w:val="00481EB9"/>
    <w:rsid w:val="004C0E0A"/>
    <w:rsid w:val="004C3A88"/>
    <w:rsid w:val="004D3F45"/>
    <w:rsid w:val="004E468E"/>
    <w:rsid w:val="004F602A"/>
    <w:rsid w:val="004F778D"/>
    <w:rsid w:val="005157F5"/>
    <w:rsid w:val="00516F5D"/>
    <w:rsid w:val="005511AB"/>
    <w:rsid w:val="005568DD"/>
    <w:rsid w:val="00562D47"/>
    <w:rsid w:val="005662DF"/>
    <w:rsid w:val="00574493"/>
    <w:rsid w:val="005771A4"/>
    <w:rsid w:val="00581850"/>
    <w:rsid w:val="00585485"/>
    <w:rsid w:val="00594CCC"/>
    <w:rsid w:val="00595777"/>
    <w:rsid w:val="005A0EFF"/>
    <w:rsid w:val="005A15C3"/>
    <w:rsid w:val="005D42DC"/>
    <w:rsid w:val="005D4E1A"/>
    <w:rsid w:val="0063379B"/>
    <w:rsid w:val="00634742"/>
    <w:rsid w:val="0064337A"/>
    <w:rsid w:val="00643DDE"/>
    <w:rsid w:val="006525A1"/>
    <w:rsid w:val="00672C12"/>
    <w:rsid w:val="00675018"/>
    <w:rsid w:val="0068791B"/>
    <w:rsid w:val="00695988"/>
    <w:rsid w:val="006A14E8"/>
    <w:rsid w:val="006A24D1"/>
    <w:rsid w:val="006A38C5"/>
    <w:rsid w:val="006C1AD4"/>
    <w:rsid w:val="006E33E2"/>
    <w:rsid w:val="006F4741"/>
    <w:rsid w:val="006F7B9F"/>
    <w:rsid w:val="0071348F"/>
    <w:rsid w:val="00716F18"/>
    <w:rsid w:val="0072129E"/>
    <w:rsid w:val="00723BDA"/>
    <w:rsid w:val="007517D0"/>
    <w:rsid w:val="0075756A"/>
    <w:rsid w:val="0076181B"/>
    <w:rsid w:val="00767618"/>
    <w:rsid w:val="00770218"/>
    <w:rsid w:val="0078587A"/>
    <w:rsid w:val="007A40D8"/>
    <w:rsid w:val="007A7FB7"/>
    <w:rsid w:val="007B2102"/>
    <w:rsid w:val="007B5A4F"/>
    <w:rsid w:val="007B7C4A"/>
    <w:rsid w:val="007C54D5"/>
    <w:rsid w:val="008179DC"/>
    <w:rsid w:val="00825503"/>
    <w:rsid w:val="00831398"/>
    <w:rsid w:val="00850560"/>
    <w:rsid w:val="00880D56"/>
    <w:rsid w:val="008826F8"/>
    <w:rsid w:val="00894C75"/>
    <w:rsid w:val="008A1D77"/>
    <w:rsid w:val="008A21CC"/>
    <w:rsid w:val="008A2ED7"/>
    <w:rsid w:val="008A6E99"/>
    <w:rsid w:val="008A71BA"/>
    <w:rsid w:val="008C2BB2"/>
    <w:rsid w:val="008D0C13"/>
    <w:rsid w:val="008E5FA0"/>
    <w:rsid w:val="00901C84"/>
    <w:rsid w:val="00906312"/>
    <w:rsid w:val="009130FA"/>
    <w:rsid w:val="00930B1B"/>
    <w:rsid w:val="00934DB7"/>
    <w:rsid w:val="00940A73"/>
    <w:rsid w:val="00956263"/>
    <w:rsid w:val="0095637B"/>
    <w:rsid w:val="00971CDA"/>
    <w:rsid w:val="009A2DAD"/>
    <w:rsid w:val="009B3710"/>
    <w:rsid w:val="009C6342"/>
    <w:rsid w:val="009D1F97"/>
    <w:rsid w:val="009D642F"/>
    <w:rsid w:val="009F7321"/>
    <w:rsid w:val="00A36232"/>
    <w:rsid w:val="00A37296"/>
    <w:rsid w:val="00A469D7"/>
    <w:rsid w:val="00A52894"/>
    <w:rsid w:val="00A77C39"/>
    <w:rsid w:val="00A808F3"/>
    <w:rsid w:val="00A82FEC"/>
    <w:rsid w:val="00AD3CC1"/>
    <w:rsid w:val="00AE2770"/>
    <w:rsid w:val="00AF7438"/>
    <w:rsid w:val="00B12100"/>
    <w:rsid w:val="00B1627D"/>
    <w:rsid w:val="00B23A0C"/>
    <w:rsid w:val="00B3720D"/>
    <w:rsid w:val="00B718E2"/>
    <w:rsid w:val="00B71E29"/>
    <w:rsid w:val="00B72D25"/>
    <w:rsid w:val="00BA2A9A"/>
    <w:rsid w:val="00BA2BE9"/>
    <w:rsid w:val="00BA65C7"/>
    <w:rsid w:val="00BC3CCD"/>
    <w:rsid w:val="00BE1373"/>
    <w:rsid w:val="00C07367"/>
    <w:rsid w:val="00C106A7"/>
    <w:rsid w:val="00C2087E"/>
    <w:rsid w:val="00C406B8"/>
    <w:rsid w:val="00C70EB6"/>
    <w:rsid w:val="00C72F93"/>
    <w:rsid w:val="00C85E69"/>
    <w:rsid w:val="00CA7783"/>
    <w:rsid w:val="00CE46DD"/>
    <w:rsid w:val="00CE607C"/>
    <w:rsid w:val="00CF1D23"/>
    <w:rsid w:val="00D0544E"/>
    <w:rsid w:val="00D23B13"/>
    <w:rsid w:val="00D26A9D"/>
    <w:rsid w:val="00D3624F"/>
    <w:rsid w:val="00D364D9"/>
    <w:rsid w:val="00D40510"/>
    <w:rsid w:val="00D44C6C"/>
    <w:rsid w:val="00D451E4"/>
    <w:rsid w:val="00D63959"/>
    <w:rsid w:val="00D84E9E"/>
    <w:rsid w:val="00DA6A2E"/>
    <w:rsid w:val="00DB537A"/>
    <w:rsid w:val="00DC0BCA"/>
    <w:rsid w:val="00DC7517"/>
    <w:rsid w:val="00DF52BE"/>
    <w:rsid w:val="00DF6FD6"/>
    <w:rsid w:val="00E3773A"/>
    <w:rsid w:val="00E4464F"/>
    <w:rsid w:val="00E50B3E"/>
    <w:rsid w:val="00E52E31"/>
    <w:rsid w:val="00E553B8"/>
    <w:rsid w:val="00E6196D"/>
    <w:rsid w:val="00E66C6E"/>
    <w:rsid w:val="00E87BFB"/>
    <w:rsid w:val="00E9412B"/>
    <w:rsid w:val="00E95FC3"/>
    <w:rsid w:val="00E96C15"/>
    <w:rsid w:val="00EC3632"/>
    <w:rsid w:val="00EC3F3A"/>
    <w:rsid w:val="00EC45F1"/>
    <w:rsid w:val="00ED08D4"/>
    <w:rsid w:val="00ED0BD6"/>
    <w:rsid w:val="00ED13D3"/>
    <w:rsid w:val="00ED505C"/>
    <w:rsid w:val="00EE46D1"/>
    <w:rsid w:val="00EF0EB7"/>
    <w:rsid w:val="00EF544E"/>
    <w:rsid w:val="00F44578"/>
    <w:rsid w:val="00F56052"/>
    <w:rsid w:val="00F73406"/>
    <w:rsid w:val="00F90F13"/>
    <w:rsid w:val="00FC0DCE"/>
    <w:rsid w:val="00FC4670"/>
    <w:rsid w:val="00FC6FE8"/>
    <w:rsid w:val="00FD6B53"/>
    <w:rsid w:val="00FD6BBF"/>
    <w:rsid w:val="00FE3F14"/>
    <w:rsid w:val="00FE528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BE6B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7B2102"/>
    <w:pPr>
      <w:spacing w:after="440"/>
      <w:ind w:left="-1134" w:right="-1134"/>
    </w:pPr>
    <w:rPr>
      <w:rFonts w:asciiTheme="minorHAnsi" w:hAnsiTheme="minorHAnsi" w:cstheme="minorBidi"/>
      <w:sz w:val="2"/>
      <w:szCs w:val="24"/>
      <w:lang w:eastAsia="en-US"/>
    </w:rPr>
  </w:style>
  <w:style w:type="character" w:customStyle="1" w:styleId="TechnicalBlockChar">
    <w:name w:val="Technical Block Char"/>
    <w:basedOn w:val="DefaultParagraphFont"/>
    <w:rsid w:val="007B2102"/>
    <w:rPr>
      <w:rFonts w:eastAsiaTheme="minorHAnsi"/>
      <w:sz w:val="24"/>
      <w:szCs w:val="22"/>
      <w:lang w:val="fr-FR" w:eastAsia="en-US"/>
    </w:rPr>
  </w:style>
  <w:style w:type="character" w:customStyle="1" w:styleId="HeaderCouncilLargeChar">
    <w:name w:val="Header Council Large Char"/>
    <w:basedOn w:val="TechnicalBlockChar"/>
    <w:link w:val="HeaderCouncilLarge"/>
    <w:rsid w:val="007B2102"/>
    <w:rPr>
      <w:rFonts w:eastAsiaTheme="minorHAnsi"/>
      <w:sz w:val="2"/>
      <w:szCs w:val="24"/>
      <w:lang w:val="fr-FR" w:eastAsia="en-US"/>
    </w:rPr>
  </w:style>
  <w:style w:type="paragraph" w:customStyle="1" w:styleId="FooterText">
    <w:name w:val="Footer Text"/>
    <w:basedOn w:val="Normal"/>
    <w:rsid w:val="007B2102"/>
  </w:style>
  <w:style w:type="character" w:customStyle="1" w:styleId="PointManualChar">
    <w:name w:val="Point Manual Char"/>
    <w:locked/>
    <w:rsid w:val="009F7321"/>
    <w:rPr>
      <w:sz w:val="24"/>
      <w:szCs w:val="24"/>
      <w:lang w:val="fr-FR" w:eastAsia="en-US"/>
    </w:rPr>
  </w:style>
  <w:style w:type="character" w:customStyle="1" w:styleId="Text1Char">
    <w:name w:val="Text 1 Char"/>
    <w:rsid w:val="009F7321"/>
    <w:rPr>
      <w:sz w:val="24"/>
      <w:szCs w:val="24"/>
      <w:lang w:val="fr-FR" w:eastAsia="en-US"/>
    </w:rPr>
  </w:style>
  <w:style w:type="paragraph" w:styleId="ListParagraph">
    <w:name w:val="List Paragraph"/>
    <w:basedOn w:val="Normal"/>
    <w:uiPriority w:val="34"/>
    <w:qFormat/>
    <w:rsid w:val="009F7321"/>
    <w:pPr>
      <w:spacing w:line="240" w:lineRule="atLeast"/>
      <w:ind w:left="720"/>
      <w:contextualSpacing/>
    </w:pPr>
    <w:rPr>
      <w:rFonts w:ascii="Calibri" w:eastAsia="Calibri" w:hAnsi="Calibri" w:cs="Arial"/>
      <w:sz w:val="22"/>
    </w:rPr>
  </w:style>
  <w:style w:type="paragraph" w:styleId="BalloonText">
    <w:name w:val="Balloon Text"/>
    <w:basedOn w:val="Normal"/>
    <w:link w:val="BalloonTextChar"/>
    <w:uiPriority w:val="99"/>
    <w:semiHidden/>
    <w:unhideWhenUsed/>
    <w:rsid w:val="009D1F97"/>
    <w:rPr>
      <w:rFonts w:ascii="Tahoma" w:hAnsi="Tahoma" w:cs="Tahoma"/>
      <w:sz w:val="16"/>
      <w:szCs w:val="16"/>
    </w:rPr>
  </w:style>
  <w:style w:type="character" w:customStyle="1" w:styleId="BalloonTextChar">
    <w:name w:val="Balloon Text Char"/>
    <w:basedOn w:val="DefaultParagraphFont"/>
    <w:link w:val="BalloonText"/>
    <w:uiPriority w:val="99"/>
    <w:semiHidden/>
    <w:rsid w:val="009D1F97"/>
    <w:rPr>
      <w:rFonts w:ascii="Tahoma" w:hAnsi="Tahoma" w:cs="Tahoma"/>
      <w:sz w:val="16"/>
      <w:szCs w:val="16"/>
      <w:lang w:val="fr-FR" w:eastAsia="en-US"/>
    </w:rPr>
  </w:style>
  <w:style w:type="character" w:styleId="CommentReference">
    <w:name w:val="annotation reference"/>
    <w:basedOn w:val="DefaultParagraphFont"/>
    <w:uiPriority w:val="99"/>
    <w:semiHidden/>
    <w:unhideWhenUsed/>
    <w:rsid w:val="00BC3CCD"/>
    <w:rPr>
      <w:sz w:val="16"/>
      <w:szCs w:val="16"/>
    </w:rPr>
  </w:style>
  <w:style w:type="paragraph" w:styleId="CommentText">
    <w:name w:val="annotation text"/>
    <w:basedOn w:val="Normal"/>
    <w:link w:val="CommentTextChar"/>
    <w:uiPriority w:val="99"/>
    <w:semiHidden/>
    <w:unhideWhenUsed/>
    <w:rsid w:val="00BC3CCD"/>
    <w:rPr>
      <w:sz w:val="20"/>
      <w:szCs w:val="20"/>
    </w:rPr>
  </w:style>
  <w:style w:type="character" w:customStyle="1" w:styleId="CommentTextChar">
    <w:name w:val="Comment Text Char"/>
    <w:basedOn w:val="DefaultParagraphFont"/>
    <w:link w:val="CommentText"/>
    <w:uiPriority w:val="99"/>
    <w:semiHidden/>
    <w:rsid w:val="00BC3CCD"/>
    <w:rPr>
      <w:lang w:val="fr-FR" w:eastAsia="en-US"/>
    </w:rPr>
  </w:style>
  <w:style w:type="paragraph" w:styleId="CommentSubject">
    <w:name w:val="annotation subject"/>
    <w:basedOn w:val="CommentText"/>
    <w:next w:val="CommentText"/>
    <w:link w:val="CommentSubjectChar"/>
    <w:uiPriority w:val="99"/>
    <w:semiHidden/>
    <w:unhideWhenUsed/>
    <w:rsid w:val="00BC3CCD"/>
    <w:rPr>
      <w:b/>
      <w:bCs/>
    </w:rPr>
  </w:style>
  <w:style w:type="character" w:customStyle="1" w:styleId="CommentSubjectChar">
    <w:name w:val="Comment Subject Char"/>
    <w:basedOn w:val="CommentTextChar"/>
    <w:link w:val="CommentSubject"/>
    <w:uiPriority w:val="99"/>
    <w:semiHidden/>
    <w:rsid w:val="00BC3CCD"/>
    <w:rPr>
      <w:b/>
      <w:bCs/>
      <w:lang w:val="fr-FR" w:eastAsia="en-US"/>
    </w:rPr>
  </w:style>
  <w:style w:type="paragraph" w:styleId="Header">
    <w:name w:val="header"/>
    <w:basedOn w:val="Normal"/>
    <w:link w:val="HeaderChar"/>
    <w:uiPriority w:val="99"/>
    <w:unhideWhenUsed/>
    <w:rsid w:val="00BE6B17"/>
    <w:pPr>
      <w:tabs>
        <w:tab w:val="right" w:pos="9638"/>
      </w:tabs>
    </w:pPr>
  </w:style>
  <w:style w:type="character" w:customStyle="1" w:styleId="HeaderChar">
    <w:name w:val="Header Char"/>
    <w:basedOn w:val="DefaultParagraphFont"/>
    <w:link w:val="Header"/>
    <w:uiPriority w:val="99"/>
    <w:rsid w:val="00BE6B17"/>
    <w:rPr>
      <w:rFonts w:ascii="Times New Roman" w:hAnsi="Times New Roman" w:cs="Times New Roman"/>
      <w:sz w:val="24"/>
      <w:bdr w:val="none" w:sz="0" w:space="0" w:color="auto"/>
      <w:shd w:val="clear" w:color="auto" w:fill="auto"/>
      <w:lang w:val="fr-FR"/>
    </w:rPr>
  </w:style>
  <w:style w:type="paragraph" w:styleId="Footer">
    <w:name w:val="footer"/>
    <w:basedOn w:val="Normal"/>
    <w:link w:val="FooterChar"/>
    <w:uiPriority w:val="99"/>
    <w:unhideWhenUsed/>
    <w:rsid w:val="00BE6B17"/>
    <w:pPr>
      <w:tabs>
        <w:tab w:val="center" w:pos="4819"/>
        <w:tab w:val="center" w:pos="7370"/>
        <w:tab w:val="right" w:pos="9638"/>
      </w:tabs>
    </w:pPr>
  </w:style>
  <w:style w:type="character" w:customStyle="1" w:styleId="FooterChar">
    <w:name w:val="Footer Char"/>
    <w:basedOn w:val="DefaultParagraphFont"/>
    <w:link w:val="Footer"/>
    <w:uiPriority w:val="99"/>
    <w:rsid w:val="00BE6B17"/>
    <w:rPr>
      <w:rFonts w:ascii="Times New Roman" w:hAnsi="Times New Roman" w:cs="Times New Roman"/>
      <w:sz w:val="24"/>
      <w:bdr w:val="none" w:sz="0" w:space="0" w:color="auto"/>
      <w:shd w:val="clear" w:color="auto" w:fill="auto"/>
      <w:lang w:val="fr-FR"/>
    </w:rPr>
  </w:style>
  <w:style w:type="paragraph" w:styleId="FootnoteText">
    <w:name w:val="footnote text"/>
    <w:basedOn w:val="Normal"/>
    <w:link w:val="FootnoteTextChar"/>
    <w:uiPriority w:val="99"/>
    <w:unhideWhenUsed/>
    <w:rsid w:val="00BA2BE9"/>
    <w:pPr>
      <w:ind w:left="720" w:hanging="720"/>
    </w:pPr>
    <w:rPr>
      <w:szCs w:val="20"/>
      <w:lang w:eastAsia="en-US"/>
    </w:rPr>
  </w:style>
  <w:style w:type="character" w:customStyle="1" w:styleId="FootnoteTextChar">
    <w:name w:val="Footnote Text Char"/>
    <w:basedOn w:val="DefaultParagraphFont"/>
    <w:link w:val="FootnoteText"/>
    <w:uiPriority w:val="99"/>
    <w:semiHidden/>
    <w:rsid w:val="00BA2BE9"/>
    <w:rPr>
      <w:rFonts w:ascii="Times New Roman" w:hAnsi="Times New Roman" w:cs="Times New Roman"/>
      <w:sz w:val="24"/>
      <w:szCs w:val="20"/>
      <w:lang w:val="fr-FR" w:eastAsia="en-US"/>
    </w:rPr>
  </w:style>
  <w:style w:type="paragraph" w:styleId="Title">
    <w:name w:val="Title"/>
    <w:basedOn w:val="Normal"/>
    <w:link w:val="TitleChar"/>
    <w:uiPriority w:val="10"/>
    <w:qFormat/>
    <w:rsid w:val="00BE6B17"/>
    <w:pPr>
      <w:pBdr>
        <w:bottom w:val="single" w:sz="8" w:space="4" w:color="4F81BD" w:themeColor="accent1"/>
      </w:pBdr>
      <w:spacing w:before="480" w:after="240"/>
      <w:jc w:val="center"/>
    </w:pPr>
    <w:rPr>
      <w:rFonts w:eastAsiaTheme="majorEastAsia"/>
      <w:b/>
      <w:i/>
      <w:szCs w:val="52"/>
      <w:u w:val="single"/>
    </w:rPr>
  </w:style>
  <w:style w:type="character" w:customStyle="1" w:styleId="TitleChar">
    <w:name w:val="Title Char"/>
    <w:basedOn w:val="DefaultParagraphFont"/>
    <w:link w:val="Title"/>
    <w:uiPriority w:val="10"/>
    <w:rsid w:val="00BE6B17"/>
    <w:rPr>
      <w:rFonts w:ascii="Times New Roman" w:eastAsiaTheme="majorEastAsia" w:hAnsi="Times New Roman" w:cs="Times New Roman"/>
      <w:b/>
      <w:i/>
      <w:sz w:val="24"/>
      <w:szCs w:val="52"/>
      <w:u w:val="single"/>
      <w:bdr w:val="none" w:sz="0" w:space="0" w:color="auto"/>
      <w:shd w:val="clear" w:color="auto" w:fill="auto"/>
      <w:lang w:val="fr-FR"/>
    </w:rPr>
  </w:style>
  <w:style w:type="character" w:customStyle="1" w:styleId="Heading1Char">
    <w:name w:val="Heading 1 Char"/>
    <w:basedOn w:val="DefaultParagraphFont"/>
    <w:link w:val="Heading1"/>
    <w:uiPriority w:val="9"/>
    <w:rsid w:val="00BE6B17"/>
    <w:rPr>
      <w:rFonts w:asciiTheme="majorHAnsi" w:eastAsiaTheme="majorEastAsia" w:hAnsiTheme="majorHAnsi" w:cstheme="majorBidi"/>
      <w:b/>
      <w:bCs/>
      <w:color w:val="365F91" w:themeColor="accent1" w:themeShade="BF"/>
      <w:sz w:val="28"/>
      <w:szCs w:val="28"/>
      <w:bdr w:val="none" w:sz="0" w:space="0" w:color="auto"/>
      <w:shd w:val="clear" w:color="auto" w:fill="auto"/>
    </w:rPr>
  </w:style>
  <w:style w:type="paragraph" w:styleId="TOCHeading">
    <w:name w:val="TOC Heading"/>
    <w:basedOn w:val="Normal"/>
    <w:next w:val="Normal"/>
    <w:uiPriority w:val="39"/>
    <w:semiHidden/>
    <w:unhideWhenUsed/>
    <w:qFormat/>
    <w:rsid w:val="00BE6B17"/>
    <w:pPr>
      <w:spacing w:after="360"/>
      <w:jc w:val="center"/>
    </w:pPr>
    <w:rPr>
      <w:b/>
      <w:caps/>
      <w:sz w:val="28"/>
      <w:u w:val="single"/>
    </w:rPr>
  </w:style>
  <w:style w:type="paragraph" w:styleId="TOC1">
    <w:name w:val="toc 1"/>
    <w:basedOn w:val="Normal"/>
    <w:next w:val="Normal"/>
    <w:uiPriority w:val="39"/>
    <w:semiHidden/>
    <w:unhideWhenUsed/>
    <w:rsid w:val="00BE6B17"/>
    <w:pPr>
      <w:spacing w:before="180"/>
    </w:pPr>
    <w:rPr>
      <w:b/>
    </w:rPr>
  </w:style>
  <w:style w:type="paragraph" w:styleId="TOC2">
    <w:name w:val="toc 2"/>
    <w:basedOn w:val="Normal"/>
    <w:next w:val="Normal"/>
    <w:uiPriority w:val="39"/>
    <w:semiHidden/>
    <w:unhideWhenUsed/>
    <w:rsid w:val="00BE6B17"/>
    <w:pPr>
      <w:tabs>
        <w:tab w:val="right" w:leader="dot" w:pos="9071"/>
      </w:tabs>
      <w:spacing w:before="180"/>
      <w:ind w:left="567" w:hanging="567"/>
    </w:pPr>
  </w:style>
  <w:style w:type="paragraph" w:styleId="TOC3">
    <w:name w:val="toc 3"/>
    <w:basedOn w:val="Normal"/>
    <w:next w:val="Normal"/>
    <w:uiPriority w:val="39"/>
    <w:semiHidden/>
    <w:unhideWhenUsed/>
    <w:rsid w:val="00BE6B17"/>
    <w:pPr>
      <w:tabs>
        <w:tab w:val="right" w:leader="dot" w:pos="9071"/>
      </w:tabs>
      <w:spacing w:before="180"/>
      <w:ind w:left="1134" w:hanging="1134"/>
    </w:pPr>
  </w:style>
  <w:style w:type="paragraph" w:styleId="TOC4">
    <w:name w:val="toc 4"/>
    <w:basedOn w:val="Normal"/>
    <w:next w:val="Normal"/>
    <w:uiPriority w:val="39"/>
    <w:semiHidden/>
    <w:unhideWhenUsed/>
    <w:rsid w:val="00BE6B17"/>
    <w:pPr>
      <w:tabs>
        <w:tab w:val="right" w:leader="dot" w:pos="9071"/>
      </w:tabs>
      <w:spacing w:before="60"/>
      <w:ind w:left="850" w:hanging="850"/>
    </w:pPr>
  </w:style>
  <w:style w:type="paragraph" w:styleId="TOC5">
    <w:name w:val="toc 5"/>
    <w:basedOn w:val="Normal"/>
    <w:next w:val="Normal"/>
    <w:uiPriority w:val="39"/>
    <w:semiHidden/>
    <w:unhideWhenUsed/>
    <w:rsid w:val="00BE6B17"/>
    <w:pPr>
      <w:tabs>
        <w:tab w:val="right" w:leader="dot" w:pos="9071"/>
      </w:tabs>
      <w:spacing w:before="300"/>
    </w:pPr>
  </w:style>
  <w:style w:type="paragraph" w:styleId="TOC6">
    <w:name w:val="toc 6"/>
    <w:basedOn w:val="Normal"/>
    <w:next w:val="Normal"/>
    <w:uiPriority w:val="39"/>
    <w:semiHidden/>
    <w:unhideWhenUsed/>
    <w:rsid w:val="00BE6B17"/>
    <w:pPr>
      <w:tabs>
        <w:tab w:val="right" w:leader="dot" w:pos="9071"/>
      </w:tabs>
      <w:spacing w:before="240"/>
    </w:pPr>
  </w:style>
  <w:style w:type="paragraph" w:styleId="TOC7">
    <w:name w:val="toc 7"/>
    <w:basedOn w:val="Normal"/>
    <w:next w:val="Normal"/>
    <w:uiPriority w:val="39"/>
    <w:semiHidden/>
    <w:unhideWhenUsed/>
    <w:rsid w:val="00BE6B17"/>
    <w:pPr>
      <w:tabs>
        <w:tab w:val="right" w:leader="dot" w:pos="9071"/>
      </w:tabs>
      <w:spacing w:before="180"/>
    </w:pPr>
  </w:style>
  <w:style w:type="paragraph" w:styleId="TOC8">
    <w:name w:val="toc 8"/>
    <w:basedOn w:val="Normal"/>
    <w:next w:val="Normal"/>
    <w:uiPriority w:val="39"/>
    <w:semiHidden/>
    <w:unhideWhenUsed/>
    <w:rsid w:val="00BE6B17"/>
    <w:pPr>
      <w:tabs>
        <w:tab w:val="right" w:leader="dot" w:pos="9071"/>
      </w:tabs>
    </w:pPr>
  </w:style>
  <w:style w:type="paragraph" w:styleId="TOC9">
    <w:name w:val="toc 9"/>
    <w:basedOn w:val="Normal"/>
    <w:next w:val="Normal"/>
    <w:uiPriority w:val="39"/>
    <w:semiHidden/>
    <w:unhideWhenUsed/>
    <w:rsid w:val="00BE6B17"/>
    <w:pPr>
      <w:tabs>
        <w:tab w:val="right" w:leader="dot" w:pos="9071"/>
      </w:tabs>
    </w:pPr>
  </w:style>
  <w:style w:type="paragraph" w:customStyle="1" w:styleId="NormalCentered">
    <w:name w:val="Normal Centered"/>
    <w:basedOn w:val="Normal"/>
    <w:rsid w:val="00BE6B17"/>
    <w:pPr>
      <w:spacing w:before="200"/>
      <w:jc w:val="center"/>
    </w:pPr>
  </w:style>
  <w:style w:type="paragraph" w:customStyle="1" w:styleId="NormalRight">
    <w:name w:val="Normal Right"/>
    <w:basedOn w:val="Normal"/>
    <w:rsid w:val="00BE6B17"/>
    <w:pPr>
      <w:spacing w:before="200"/>
      <w:jc w:val="right"/>
    </w:pPr>
  </w:style>
  <w:style w:type="paragraph" w:customStyle="1" w:styleId="NormalJustified">
    <w:name w:val="Normal Justified"/>
    <w:basedOn w:val="Normal"/>
    <w:rsid w:val="00BE6B17"/>
    <w:pPr>
      <w:spacing w:before="200"/>
      <w:jc w:val="both"/>
    </w:pPr>
  </w:style>
  <w:style w:type="paragraph" w:customStyle="1" w:styleId="HeaderLandscape">
    <w:name w:val="HeaderLandscape"/>
    <w:basedOn w:val="Normal"/>
    <w:rsid w:val="00BE6B17"/>
    <w:pPr>
      <w:tabs>
        <w:tab w:val="right" w:pos="14570"/>
      </w:tabs>
    </w:pPr>
  </w:style>
  <w:style w:type="paragraph" w:customStyle="1" w:styleId="FooterLandscape">
    <w:name w:val="FooterLandscape"/>
    <w:basedOn w:val="Normal"/>
    <w:rsid w:val="00BE6B17"/>
    <w:pPr>
      <w:tabs>
        <w:tab w:val="center" w:pos="7285"/>
        <w:tab w:val="center" w:pos="10930"/>
        <w:tab w:val="right" w:pos="14570"/>
      </w:tabs>
    </w:pPr>
  </w:style>
  <w:style w:type="character" w:styleId="FootnoteReference">
    <w:name w:val="footnote reference"/>
    <w:basedOn w:val="DefaultParagraphFont"/>
    <w:uiPriority w:val="99"/>
    <w:unhideWhenUsed/>
    <w:rsid w:val="00BA2BE9"/>
    <w:rPr>
      <w:b/>
      <w:bdr w:val="none" w:sz="0" w:space="0" w:color="auto"/>
      <w:shd w:val="clear" w:color="auto" w:fill="auto"/>
      <w:vertAlign w:val="superscript"/>
    </w:rPr>
  </w:style>
  <w:style w:type="paragraph" w:customStyle="1" w:styleId="HeaderCouncil">
    <w:name w:val="Header Council"/>
    <w:basedOn w:val="Normal"/>
    <w:rsid w:val="00BE6B17"/>
    <w:rPr>
      <w:sz w:val="2"/>
    </w:rPr>
  </w:style>
  <w:style w:type="paragraph" w:customStyle="1" w:styleId="FooterCouncil">
    <w:name w:val="Footer Council"/>
    <w:basedOn w:val="Normal"/>
    <w:rsid w:val="00BE6B17"/>
    <w:rPr>
      <w:sz w:val="2"/>
    </w:rPr>
  </w:style>
  <w:style w:type="paragraph" w:customStyle="1" w:styleId="TechnicalBlock">
    <w:name w:val="Technical Block"/>
    <w:basedOn w:val="Normal"/>
    <w:next w:val="Normal"/>
    <w:rsid w:val="0076181B"/>
    <w:pPr>
      <w:spacing w:after="240"/>
      <w:jc w:val="center"/>
    </w:pPr>
    <w:rPr>
      <w:rFonts w:eastAsia="Times New Roman"/>
      <w:szCs w:val="24"/>
      <w:lang w:eastAsia="en-US"/>
    </w:rPr>
  </w:style>
  <w:style w:type="paragraph" w:customStyle="1" w:styleId="FinalLine">
    <w:name w:val="Final Line"/>
    <w:basedOn w:val="Normal"/>
    <w:next w:val="Normal"/>
    <w:rsid w:val="00BE6B17"/>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BE6B17"/>
    <w:pPr>
      <w:pBdr>
        <w:bottom w:val="single" w:sz="4" w:space="0" w:color="000000"/>
      </w:pBdr>
      <w:spacing w:before="360" w:after="120"/>
      <w:ind w:left="5868" w:right="5868"/>
      <w:jc w:val="center"/>
    </w:pPr>
    <w:rPr>
      <w:b/>
    </w:rPr>
  </w:style>
  <w:style w:type="paragraph" w:customStyle="1" w:styleId="Text1">
    <w:name w:val="Text 1"/>
    <w:basedOn w:val="Normal"/>
    <w:rsid w:val="00BE6B17"/>
    <w:pPr>
      <w:ind w:left="567"/>
    </w:pPr>
  </w:style>
  <w:style w:type="paragraph" w:customStyle="1" w:styleId="Text2">
    <w:name w:val="Text 2"/>
    <w:basedOn w:val="Normal"/>
    <w:rsid w:val="00BE6B17"/>
    <w:pPr>
      <w:ind w:left="1134"/>
    </w:pPr>
  </w:style>
  <w:style w:type="paragraph" w:customStyle="1" w:styleId="Text3">
    <w:name w:val="Text 3"/>
    <w:basedOn w:val="Normal"/>
    <w:rsid w:val="00BE6B17"/>
    <w:pPr>
      <w:ind w:left="1701"/>
    </w:pPr>
  </w:style>
  <w:style w:type="paragraph" w:customStyle="1" w:styleId="Text4">
    <w:name w:val="Text 4"/>
    <w:basedOn w:val="Normal"/>
    <w:rsid w:val="00BE6B17"/>
    <w:pPr>
      <w:ind w:left="2268"/>
    </w:pPr>
  </w:style>
  <w:style w:type="paragraph" w:customStyle="1" w:styleId="Text5">
    <w:name w:val="Text 5"/>
    <w:basedOn w:val="Normal"/>
    <w:rsid w:val="00BE6B17"/>
    <w:pPr>
      <w:ind w:left="2835"/>
    </w:pPr>
  </w:style>
  <w:style w:type="paragraph" w:customStyle="1" w:styleId="Text6">
    <w:name w:val="Text 6"/>
    <w:basedOn w:val="Normal"/>
    <w:rsid w:val="00BE6B17"/>
    <w:pPr>
      <w:ind w:left="3402"/>
    </w:pPr>
  </w:style>
  <w:style w:type="paragraph" w:customStyle="1" w:styleId="PointManual">
    <w:name w:val="Point Manual"/>
    <w:basedOn w:val="Normal"/>
    <w:rsid w:val="00BE6B17"/>
    <w:pPr>
      <w:spacing w:before="200"/>
      <w:ind w:left="567" w:hanging="567"/>
    </w:pPr>
  </w:style>
  <w:style w:type="paragraph" w:customStyle="1" w:styleId="PointManual1">
    <w:name w:val="Point Manual (1)"/>
    <w:basedOn w:val="Normal"/>
    <w:rsid w:val="00BE6B17"/>
    <w:pPr>
      <w:ind w:left="1134" w:hanging="567"/>
    </w:pPr>
  </w:style>
  <w:style w:type="paragraph" w:customStyle="1" w:styleId="PointManual2">
    <w:name w:val="Point Manual (2)"/>
    <w:basedOn w:val="Normal"/>
    <w:rsid w:val="00BE6B17"/>
    <w:pPr>
      <w:ind w:left="1701" w:hanging="567"/>
    </w:pPr>
  </w:style>
  <w:style w:type="paragraph" w:customStyle="1" w:styleId="PointManual3">
    <w:name w:val="Point Manual (3)"/>
    <w:basedOn w:val="Normal"/>
    <w:rsid w:val="00BE6B17"/>
    <w:pPr>
      <w:ind w:left="2268" w:hanging="567"/>
    </w:pPr>
  </w:style>
  <w:style w:type="paragraph" w:customStyle="1" w:styleId="PointManual4">
    <w:name w:val="Point Manual (4)"/>
    <w:basedOn w:val="Normal"/>
    <w:rsid w:val="00BE6B17"/>
    <w:pPr>
      <w:ind w:left="2835" w:hanging="567"/>
    </w:pPr>
  </w:style>
  <w:style w:type="paragraph" w:customStyle="1" w:styleId="PointDoubleManual">
    <w:name w:val="Point Double Manual"/>
    <w:basedOn w:val="Normal"/>
    <w:rsid w:val="00BE6B17"/>
    <w:pPr>
      <w:tabs>
        <w:tab w:val="left" w:pos="567"/>
      </w:tabs>
      <w:spacing w:before="200"/>
      <w:ind w:left="1134" w:hanging="1134"/>
    </w:pPr>
  </w:style>
  <w:style w:type="paragraph" w:customStyle="1" w:styleId="PointDoubleManual1">
    <w:name w:val="Point Double Manual (1)"/>
    <w:basedOn w:val="Normal"/>
    <w:rsid w:val="00BE6B17"/>
    <w:pPr>
      <w:tabs>
        <w:tab w:val="left" w:pos="1134"/>
      </w:tabs>
      <w:ind w:left="1701" w:hanging="1134"/>
    </w:pPr>
  </w:style>
  <w:style w:type="paragraph" w:customStyle="1" w:styleId="PointDoubleManual2">
    <w:name w:val="Point Double Manual (2)"/>
    <w:basedOn w:val="Normal"/>
    <w:rsid w:val="00BE6B17"/>
    <w:pPr>
      <w:tabs>
        <w:tab w:val="left" w:pos="1701"/>
      </w:tabs>
      <w:ind w:left="2268" w:hanging="1134"/>
    </w:pPr>
  </w:style>
  <w:style w:type="paragraph" w:customStyle="1" w:styleId="PointDoubleManual3">
    <w:name w:val="Point Double Manual (3)"/>
    <w:basedOn w:val="Normal"/>
    <w:rsid w:val="00BE6B17"/>
    <w:pPr>
      <w:tabs>
        <w:tab w:val="left" w:pos="2268"/>
      </w:tabs>
      <w:ind w:left="2835" w:hanging="1134"/>
    </w:pPr>
  </w:style>
  <w:style w:type="paragraph" w:customStyle="1" w:styleId="PointDoubleManual4">
    <w:name w:val="Point Double Manual (4)"/>
    <w:basedOn w:val="Normal"/>
    <w:rsid w:val="00BE6B17"/>
    <w:pPr>
      <w:tabs>
        <w:tab w:val="left" w:pos="2835"/>
      </w:tabs>
      <w:ind w:left="3402" w:hanging="1134"/>
    </w:pPr>
  </w:style>
  <w:style w:type="paragraph" w:customStyle="1" w:styleId="Pointabc">
    <w:name w:val="Point abc"/>
    <w:basedOn w:val="Normal"/>
    <w:rsid w:val="00BE6B17"/>
    <w:pPr>
      <w:numPr>
        <w:ilvl w:val="1"/>
        <w:numId w:val="39"/>
      </w:numPr>
      <w:spacing w:before="200"/>
    </w:pPr>
  </w:style>
  <w:style w:type="paragraph" w:customStyle="1" w:styleId="Pointabc1">
    <w:name w:val="Point abc (1)"/>
    <w:basedOn w:val="Normal"/>
    <w:rsid w:val="00BE6B17"/>
    <w:pPr>
      <w:numPr>
        <w:ilvl w:val="3"/>
        <w:numId w:val="39"/>
      </w:numPr>
    </w:pPr>
  </w:style>
  <w:style w:type="paragraph" w:customStyle="1" w:styleId="Pointabc2">
    <w:name w:val="Point abc (2)"/>
    <w:basedOn w:val="Normal"/>
    <w:rsid w:val="00BE6B17"/>
    <w:pPr>
      <w:numPr>
        <w:ilvl w:val="5"/>
        <w:numId w:val="39"/>
      </w:numPr>
    </w:pPr>
  </w:style>
  <w:style w:type="paragraph" w:customStyle="1" w:styleId="Pointabc3">
    <w:name w:val="Point abc (3)"/>
    <w:basedOn w:val="Normal"/>
    <w:rsid w:val="00BE6B17"/>
    <w:pPr>
      <w:numPr>
        <w:ilvl w:val="7"/>
        <w:numId w:val="39"/>
      </w:numPr>
    </w:pPr>
  </w:style>
  <w:style w:type="paragraph" w:customStyle="1" w:styleId="Pointabc4">
    <w:name w:val="Point abc (4)"/>
    <w:basedOn w:val="Normal"/>
    <w:rsid w:val="00BE6B17"/>
    <w:pPr>
      <w:numPr>
        <w:ilvl w:val="8"/>
        <w:numId w:val="39"/>
      </w:numPr>
    </w:pPr>
  </w:style>
  <w:style w:type="paragraph" w:customStyle="1" w:styleId="Point123">
    <w:name w:val="Point 123"/>
    <w:basedOn w:val="Normal"/>
    <w:rsid w:val="00BE6B17"/>
    <w:pPr>
      <w:numPr>
        <w:numId w:val="39"/>
      </w:numPr>
      <w:spacing w:before="200"/>
    </w:pPr>
  </w:style>
  <w:style w:type="paragraph" w:customStyle="1" w:styleId="Point1231">
    <w:name w:val="Point 123 (1)"/>
    <w:basedOn w:val="Normal"/>
    <w:rsid w:val="00BE6B17"/>
    <w:pPr>
      <w:numPr>
        <w:ilvl w:val="2"/>
        <w:numId w:val="39"/>
      </w:numPr>
    </w:pPr>
  </w:style>
  <w:style w:type="paragraph" w:customStyle="1" w:styleId="Point1232">
    <w:name w:val="Point 123 (2)"/>
    <w:basedOn w:val="Normal"/>
    <w:rsid w:val="00BE6B17"/>
    <w:pPr>
      <w:numPr>
        <w:ilvl w:val="4"/>
        <w:numId w:val="39"/>
      </w:numPr>
    </w:pPr>
  </w:style>
  <w:style w:type="paragraph" w:customStyle="1" w:styleId="Point1233">
    <w:name w:val="Point 123 (3)"/>
    <w:basedOn w:val="Normal"/>
    <w:rsid w:val="00BE6B17"/>
    <w:pPr>
      <w:numPr>
        <w:ilvl w:val="6"/>
        <w:numId w:val="39"/>
      </w:numPr>
    </w:pPr>
  </w:style>
  <w:style w:type="paragraph" w:customStyle="1" w:styleId="Pointivx">
    <w:name w:val="Point ivx"/>
    <w:basedOn w:val="Normal"/>
    <w:rsid w:val="00BE6B17"/>
    <w:pPr>
      <w:numPr>
        <w:numId w:val="40"/>
      </w:numPr>
      <w:spacing w:before="200"/>
    </w:pPr>
  </w:style>
  <w:style w:type="paragraph" w:customStyle="1" w:styleId="Pointivx1">
    <w:name w:val="Point ivx (1)"/>
    <w:basedOn w:val="Normal"/>
    <w:rsid w:val="00BE6B17"/>
    <w:pPr>
      <w:numPr>
        <w:ilvl w:val="1"/>
        <w:numId w:val="40"/>
      </w:numPr>
    </w:pPr>
  </w:style>
  <w:style w:type="paragraph" w:customStyle="1" w:styleId="Pointivx2">
    <w:name w:val="Point ivx (2)"/>
    <w:basedOn w:val="Normal"/>
    <w:rsid w:val="00BE6B17"/>
    <w:pPr>
      <w:numPr>
        <w:ilvl w:val="2"/>
        <w:numId w:val="40"/>
      </w:numPr>
    </w:pPr>
  </w:style>
  <w:style w:type="paragraph" w:customStyle="1" w:styleId="Pointivx3">
    <w:name w:val="Point ivx (3)"/>
    <w:basedOn w:val="Normal"/>
    <w:rsid w:val="00BE6B17"/>
    <w:pPr>
      <w:numPr>
        <w:ilvl w:val="3"/>
        <w:numId w:val="40"/>
      </w:numPr>
    </w:pPr>
  </w:style>
  <w:style w:type="paragraph" w:customStyle="1" w:styleId="Pointivx4">
    <w:name w:val="Point ivx (4)"/>
    <w:basedOn w:val="Normal"/>
    <w:rsid w:val="00BE6B17"/>
    <w:pPr>
      <w:numPr>
        <w:ilvl w:val="4"/>
        <w:numId w:val="40"/>
      </w:numPr>
    </w:pPr>
  </w:style>
  <w:style w:type="paragraph" w:customStyle="1" w:styleId="Bullet">
    <w:name w:val="Bullet"/>
    <w:basedOn w:val="Normal"/>
    <w:rsid w:val="00BE6B17"/>
    <w:pPr>
      <w:numPr>
        <w:numId w:val="34"/>
      </w:numPr>
      <w:spacing w:before="200"/>
    </w:pPr>
  </w:style>
  <w:style w:type="paragraph" w:customStyle="1" w:styleId="Bullet1">
    <w:name w:val="Bullet 1"/>
    <w:basedOn w:val="Normal"/>
    <w:rsid w:val="00BE6B17"/>
    <w:pPr>
      <w:numPr>
        <w:numId w:val="35"/>
      </w:numPr>
    </w:pPr>
  </w:style>
  <w:style w:type="paragraph" w:customStyle="1" w:styleId="Bullet2">
    <w:name w:val="Bullet 2"/>
    <w:basedOn w:val="Normal"/>
    <w:rsid w:val="00BE6B17"/>
    <w:pPr>
      <w:numPr>
        <w:numId w:val="36"/>
      </w:numPr>
    </w:pPr>
  </w:style>
  <w:style w:type="paragraph" w:customStyle="1" w:styleId="Bullet3">
    <w:name w:val="Bullet 3"/>
    <w:basedOn w:val="Normal"/>
    <w:rsid w:val="00BE6B17"/>
    <w:pPr>
      <w:numPr>
        <w:numId w:val="37"/>
      </w:numPr>
    </w:pPr>
  </w:style>
  <w:style w:type="paragraph" w:customStyle="1" w:styleId="Bullet4">
    <w:name w:val="Bullet 4"/>
    <w:basedOn w:val="Normal"/>
    <w:rsid w:val="00BE6B17"/>
    <w:pPr>
      <w:numPr>
        <w:numId w:val="38"/>
      </w:numPr>
    </w:pPr>
  </w:style>
  <w:style w:type="paragraph" w:customStyle="1" w:styleId="Dash">
    <w:name w:val="Dash"/>
    <w:basedOn w:val="Normal"/>
    <w:rsid w:val="00BE6B17"/>
    <w:pPr>
      <w:numPr>
        <w:numId w:val="24"/>
      </w:numPr>
      <w:spacing w:before="200"/>
    </w:pPr>
  </w:style>
  <w:style w:type="paragraph" w:customStyle="1" w:styleId="Dash1">
    <w:name w:val="Dash 1"/>
    <w:basedOn w:val="Normal"/>
    <w:rsid w:val="00BE6B17"/>
    <w:pPr>
      <w:numPr>
        <w:numId w:val="25"/>
      </w:numPr>
    </w:pPr>
  </w:style>
  <w:style w:type="paragraph" w:customStyle="1" w:styleId="Dash2">
    <w:name w:val="Dash 2"/>
    <w:basedOn w:val="Normal"/>
    <w:rsid w:val="00BE6B17"/>
    <w:pPr>
      <w:numPr>
        <w:numId w:val="26"/>
      </w:numPr>
    </w:pPr>
  </w:style>
  <w:style w:type="paragraph" w:customStyle="1" w:styleId="Dash3">
    <w:name w:val="Dash 3"/>
    <w:basedOn w:val="Normal"/>
    <w:rsid w:val="00BE6B17"/>
    <w:pPr>
      <w:numPr>
        <w:numId w:val="27"/>
      </w:numPr>
    </w:pPr>
  </w:style>
  <w:style w:type="paragraph" w:customStyle="1" w:styleId="Dash4">
    <w:name w:val="Dash 4"/>
    <w:basedOn w:val="Normal"/>
    <w:rsid w:val="00BE6B17"/>
    <w:pPr>
      <w:numPr>
        <w:numId w:val="28"/>
      </w:numPr>
    </w:pPr>
  </w:style>
  <w:style w:type="paragraph" w:customStyle="1" w:styleId="DashEqual">
    <w:name w:val="Dash Equal"/>
    <w:basedOn w:val="Dash"/>
    <w:rsid w:val="00BE6B17"/>
    <w:pPr>
      <w:numPr>
        <w:numId w:val="29"/>
      </w:numPr>
    </w:pPr>
  </w:style>
  <w:style w:type="paragraph" w:customStyle="1" w:styleId="DashEqual1">
    <w:name w:val="Dash Equal 1"/>
    <w:basedOn w:val="Dash1"/>
    <w:rsid w:val="00BE6B17"/>
    <w:pPr>
      <w:numPr>
        <w:numId w:val="30"/>
      </w:numPr>
    </w:pPr>
  </w:style>
  <w:style w:type="paragraph" w:customStyle="1" w:styleId="DashEqual2">
    <w:name w:val="Dash Equal 2"/>
    <w:basedOn w:val="Dash2"/>
    <w:rsid w:val="00BE6B17"/>
    <w:pPr>
      <w:numPr>
        <w:numId w:val="31"/>
      </w:numPr>
    </w:pPr>
  </w:style>
  <w:style w:type="paragraph" w:customStyle="1" w:styleId="DashEqual3">
    <w:name w:val="Dash Equal 3"/>
    <w:basedOn w:val="Dash3"/>
    <w:rsid w:val="00BE6B17"/>
    <w:pPr>
      <w:numPr>
        <w:numId w:val="32"/>
      </w:numPr>
    </w:pPr>
  </w:style>
  <w:style w:type="paragraph" w:customStyle="1" w:styleId="DashEqual4">
    <w:name w:val="Dash Equal 4"/>
    <w:basedOn w:val="Dash4"/>
    <w:rsid w:val="00BE6B17"/>
    <w:pPr>
      <w:numPr>
        <w:numId w:val="33"/>
      </w:numPr>
    </w:pPr>
  </w:style>
  <w:style w:type="character" w:customStyle="1" w:styleId="Marker">
    <w:name w:val="Marker"/>
    <w:basedOn w:val="DefaultParagraphFont"/>
    <w:rsid w:val="00BE6B17"/>
    <w:rPr>
      <w:color w:val="0000FF"/>
      <w:bdr w:val="none" w:sz="0" w:space="0" w:color="auto"/>
      <w:shd w:val="clear" w:color="auto" w:fill="auto"/>
    </w:rPr>
  </w:style>
  <w:style w:type="character" w:customStyle="1" w:styleId="Marker1">
    <w:name w:val="Marker1"/>
    <w:basedOn w:val="DefaultParagraphFont"/>
    <w:rsid w:val="00BE6B17"/>
    <w:rPr>
      <w:color w:val="008000"/>
      <w:bdr w:val="none" w:sz="0" w:space="0" w:color="auto"/>
      <w:shd w:val="clear" w:color="auto" w:fill="auto"/>
    </w:rPr>
  </w:style>
  <w:style w:type="paragraph" w:customStyle="1" w:styleId="HeadingLeft">
    <w:name w:val="Heading Left"/>
    <w:basedOn w:val="Normal"/>
    <w:next w:val="Normal"/>
    <w:rsid w:val="00BE6B17"/>
    <w:pPr>
      <w:spacing w:before="480"/>
      <w:outlineLvl w:val="0"/>
    </w:pPr>
    <w:rPr>
      <w:b/>
      <w:caps/>
      <w:u w:val="single"/>
    </w:rPr>
  </w:style>
  <w:style w:type="paragraph" w:customStyle="1" w:styleId="HeadingABC">
    <w:name w:val="Heading ABC"/>
    <w:basedOn w:val="HeadingLeft"/>
    <w:next w:val="Normal"/>
    <w:rsid w:val="00BE6B17"/>
    <w:pPr>
      <w:numPr>
        <w:numId w:val="41"/>
      </w:numPr>
    </w:pPr>
  </w:style>
  <w:style w:type="paragraph" w:customStyle="1" w:styleId="HeadingCentered">
    <w:name w:val="Heading Centered"/>
    <w:basedOn w:val="HeadingLeft"/>
    <w:next w:val="Normal"/>
    <w:rsid w:val="00BE6B17"/>
    <w:pPr>
      <w:jc w:val="center"/>
    </w:pPr>
  </w:style>
  <w:style w:type="paragraph" w:customStyle="1" w:styleId="HeadingIVX">
    <w:name w:val="Heading IVX"/>
    <w:basedOn w:val="HeadingLeft"/>
    <w:next w:val="Normal"/>
    <w:rsid w:val="00BE6B17"/>
    <w:pPr>
      <w:numPr>
        <w:numId w:val="42"/>
      </w:numPr>
    </w:pPr>
  </w:style>
  <w:style w:type="paragraph" w:customStyle="1" w:styleId="NB">
    <w:name w:val="NB"/>
    <w:basedOn w:val="PointManual"/>
    <w:rsid w:val="00BE6B17"/>
    <w:pPr>
      <w:tabs>
        <w:tab w:val="left" w:pos="992"/>
      </w:tabs>
      <w:ind w:left="992" w:hanging="992"/>
    </w:pPr>
  </w:style>
  <w:style w:type="paragraph" w:customStyle="1" w:styleId="Remark">
    <w:name w:val="Remark"/>
    <w:basedOn w:val="Normal"/>
    <w:next w:val="Normal"/>
    <w:rsid w:val="00BE6B17"/>
    <w:pPr>
      <w:framePr w:wrap="around" w:hAnchor="text" w:yAlign="bottom"/>
      <w:tabs>
        <w:tab w:val="left" w:pos="567"/>
      </w:tabs>
      <w:spacing w:after="360"/>
      <w:ind w:left="567" w:hanging="567"/>
    </w:pPr>
    <w:rPr>
      <w:b/>
      <w:i/>
    </w:rPr>
  </w:style>
  <w:style w:type="paragraph" w:customStyle="1" w:styleId="Annex">
    <w:name w:val="Annex"/>
    <w:basedOn w:val="Normal"/>
    <w:next w:val="Normal"/>
    <w:rsid w:val="00BE6B17"/>
    <w:pPr>
      <w:jc w:val="right"/>
    </w:pPr>
    <w:rPr>
      <w:b/>
      <w:u w:val="single"/>
    </w:rPr>
  </w:style>
  <w:style w:type="paragraph" w:customStyle="1" w:styleId="CoverPageText">
    <w:name w:val="Cover Page Text"/>
    <w:basedOn w:val="Normal"/>
    <w:rsid w:val="00BE6B17"/>
    <w:pPr>
      <w:spacing w:before="120" w:after="120" w:line="360" w:lineRule="auto"/>
    </w:pPr>
  </w:style>
  <w:style w:type="paragraph" w:customStyle="1" w:styleId="ReplyBold">
    <w:name w:val="Reply Bold"/>
    <w:basedOn w:val="Normal"/>
    <w:next w:val="Normal"/>
    <w:rsid w:val="00BE6B17"/>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BE6B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7B2102"/>
    <w:pPr>
      <w:spacing w:after="440"/>
      <w:ind w:left="-1134" w:right="-1134"/>
    </w:pPr>
    <w:rPr>
      <w:rFonts w:asciiTheme="minorHAnsi" w:hAnsiTheme="minorHAnsi" w:cstheme="minorBidi"/>
      <w:sz w:val="2"/>
      <w:szCs w:val="24"/>
      <w:lang w:eastAsia="en-US"/>
    </w:rPr>
  </w:style>
  <w:style w:type="character" w:customStyle="1" w:styleId="TechnicalBlockChar">
    <w:name w:val="Technical Block Char"/>
    <w:basedOn w:val="DefaultParagraphFont"/>
    <w:rsid w:val="007B2102"/>
    <w:rPr>
      <w:rFonts w:eastAsiaTheme="minorHAnsi"/>
      <w:sz w:val="24"/>
      <w:szCs w:val="22"/>
      <w:lang w:val="fr-FR" w:eastAsia="en-US"/>
    </w:rPr>
  </w:style>
  <w:style w:type="character" w:customStyle="1" w:styleId="HeaderCouncilLargeChar">
    <w:name w:val="Header Council Large Char"/>
    <w:basedOn w:val="TechnicalBlockChar"/>
    <w:link w:val="HeaderCouncilLarge"/>
    <w:rsid w:val="007B2102"/>
    <w:rPr>
      <w:rFonts w:eastAsiaTheme="minorHAnsi"/>
      <w:sz w:val="2"/>
      <w:szCs w:val="24"/>
      <w:lang w:val="fr-FR" w:eastAsia="en-US"/>
    </w:rPr>
  </w:style>
  <w:style w:type="paragraph" w:customStyle="1" w:styleId="FooterText">
    <w:name w:val="Footer Text"/>
    <w:basedOn w:val="Normal"/>
    <w:rsid w:val="007B2102"/>
  </w:style>
  <w:style w:type="character" w:customStyle="1" w:styleId="PointManualChar">
    <w:name w:val="Point Manual Char"/>
    <w:locked/>
    <w:rsid w:val="009F7321"/>
    <w:rPr>
      <w:sz w:val="24"/>
      <w:szCs w:val="24"/>
      <w:lang w:val="fr-FR" w:eastAsia="en-US"/>
    </w:rPr>
  </w:style>
  <w:style w:type="character" w:customStyle="1" w:styleId="Text1Char">
    <w:name w:val="Text 1 Char"/>
    <w:rsid w:val="009F7321"/>
    <w:rPr>
      <w:sz w:val="24"/>
      <w:szCs w:val="24"/>
      <w:lang w:val="fr-FR" w:eastAsia="en-US"/>
    </w:rPr>
  </w:style>
  <w:style w:type="paragraph" w:styleId="ListParagraph">
    <w:name w:val="List Paragraph"/>
    <w:basedOn w:val="Normal"/>
    <w:uiPriority w:val="34"/>
    <w:qFormat/>
    <w:rsid w:val="009F7321"/>
    <w:pPr>
      <w:spacing w:line="240" w:lineRule="atLeast"/>
      <w:ind w:left="720"/>
      <w:contextualSpacing/>
    </w:pPr>
    <w:rPr>
      <w:rFonts w:ascii="Calibri" w:eastAsia="Calibri" w:hAnsi="Calibri" w:cs="Arial"/>
      <w:sz w:val="22"/>
    </w:rPr>
  </w:style>
  <w:style w:type="paragraph" w:styleId="BalloonText">
    <w:name w:val="Balloon Text"/>
    <w:basedOn w:val="Normal"/>
    <w:link w:val="BalloonTextChar"/>
    <w:uiPriority w:val="99"/>
    <w:semiHidden/>
    <w:unhideWhenUsed/>
    <w:rsid w:val="009D1F97"/>
    <w:rPr>
      <w:rFonts w:ascii="Tahoma" w:hAnsi="Tahoma" w:cs="Tahoma"/>
      <w:sz w:val="16"/>
      <w:szCs w:val="16"/>
    </w:rPr>
  </w:style>
  <w:style w:type="character" w:customStyle="1" w:styleId="BalloonTextChar">
    <w:name w:val="Balloon Text Char"/>
    <w:basedOn w:val="DefaultParagraphFont"/>
    <w:link w:val="BalloonText"/>
    <w:uiPriority w:val="99"/>
    <w:semiHidden/>
    <w:rsid w:val="009D1F97"/>
    <w:rPr>
      <w:rFonts w:ascii="Tahoma" w:hAnsi="Tahoma" w:cs="Tahoma"/>
      <w:sz w:val="16"/>
      <w:szCs w:val="16"/>
      <w:lang w:val="fr-FR" w:eastAsia="en-US"/>
    </w:rPr>
  </w:style>
  <w:style w:type="character" w:styleId="CommentReference">
    <w:name w:val="annotation reference"/>
    <w:basedOn w:val="DefaultParagraphFont"/>
    <w:uiPriority w:val="99"/>
    <w:semiHidden/>
    <w:unhideWhenUsed/>
    <w:rsid w:val="00BC3CCD"/>
    <w:rPr>
      <w:sz w:val="16"/>
      <w:szCs w:val="16"/>
    </w:rPr>
  </w:style>
  <w:style w:type="paragraph" w:styleId="CommentText">
    <w:name w:val="annotation text"/>
    <w:basedOn w:val="Normal"/>
    <w:link w:val="CommentTextChar"/>
    <w:uiPriority w:val="99"/>
    <w:semiHidden/>
    <w:unhideWhenUsed/>
    <w:rsid w:val="00BC3CCD"/>
    <w:rPr>
      <w:sz w:val="20"/>
      <w:szCs w:val="20"/>
    </w:rPr>
  </w:style>
  <w:style w:type="character" w:customStyle="1" w:styleId="CommentTextChar">
    <w:name w:val="Comment Text Char"/>
    <w:basedOn w:val="DefaultParagraphFont"/>
    <w:link w:val="CommentText"/>
    <w:uiPriority w:val="99"/>
    <w:semiHidden/>
    <w:rsid w:val="00BC3CCD"/>
    <w:rPr>
      <w:lang w:val="fr-FR" w:eastAsia="en-US"/>
    </w:rPr>
  </w:style>
  <w:style w:type="paragraph" w:styleId="CommentSubject">
    <w:name w:val="annotation subject"/>
    <w:basedOn w:val="CommentText"/>
    <w:next w:val="CommentText"/>
    <w:link w:val="CommentSubjectChar"/>
    <w:uiPriority w:val="99"/>
    <w:semiHidden/>
    <w:unhideWhenUsed/>
    <w:rsid w:val="00BC3CCD"/>
    <w:rPr>
      <w:b/>
      <w:bCs/>
    </w:rPr>
  </w:style>
  <w:style w:type="character" w:customStyle="1" w:styleId="CommentSubjectChar">
    <w:name w:val="Comment Subject Char"/>
    <w:basedOn w:val="CommentTextChar"/>
    <w:link w:val="CommentSubject"/>
    <w:uiPriority w:val="99"/>
    <w:semiHidden/>
    <w:rsid w:val="00BC3CCD"/>
    <w:rPr>
      <w:b/>
      <w:bCs/>
      <w:lang w:val="fr-FR" w:eastAsia="en-US"/>
    </w:rPr>
  </w:style>
  <w:style w:type="paragraph" w:styleId="Header">
    <w:name w:val="header"/>
    <w:basedOn w:val="Normal"/>
    <w:link w:val="HeaderChar"/>
    <w:uiPriority w:val="99"/>
    <w:unhideWhenUsed/>
    <w:rsid w:val="00BE6B17"/>
    <w:pPr>
      <w:tabs>
        <w:tab w:val="right" w:pos="9638"/>
      </w:tabs>
    </w:pPr>
  </w:style>
  <w:style w:type="character" w:customStyle="1" w:styleId="HeaderChar">
    <w:name w:val="Header Char"/>
    <w:basedOn w:val="DefaultParagraphFont"/>
    <w:link w:val="Header"/>
    <w:uiPriority w:val="99"/>
    <w:rsid w:val="00BE6B17"/>
    <w:rPr>
      <w:rFonts w:ascii="Times New Roman" w:hAnsi="Times New Roman" w:cs="Times New Roman"/>
      <w:sz w:val="24"/>
      <w:bdr w:val="none" w:sz="0" w:space="0" w:color="auto"/>
      <w:shd w:val="clear" w:color="auto" w:fill="auto"/>
      <w:lang w:val="fr-FR"/>
    </w:rPr>
  </w:style>
  <w:style w:type="paragraph" w:styleId="Footer">
    <w:name w:val="footer"/>
    <w:basedOn w:val="Normal"/>
    <w:link w:val="FooterChar"/>
    <w:uiPriority w:val="99"/>
    <w:unhideWhenUsed/>
    <w:rsid w:val="00BE6B17"/>
    <w:pPr>
      <w:tabs>
        <w:tab w:val="center" w:pos="4819"/>
        <w:tab w:val="center" w:pos="7370"/>
        <w:tab w:val="right" w:pos="9638"/>
      </w:tabs>
    </w:pPr>
  </w:style>
  <w:style w:type="character" w:customStyle="1" w:styleId="FooterChar">
    <w:name w:val="Footer Char"/>
    <w:basedOn w:val="DefaultParagraphFont"/>
    <w:link w:val="Footer"/>
    <w:uiPriority w:val="99"/>
    <w:rsid w:val="00BE6B17"/>
    <w:rPr>
      <w:rFonts w:ascii="Times New Roman" w:hAnsi="Times New Roman" w:cs="Times New Roman"/>
      <w:sz w:val="24"/>
      <w:bdr w:val="none" w:sz="0" w:space="0" w:color="auto"/>
      <w:shd w:val="clear" w:color="auto" w:fill="auto"/>
      <w:lang w:val="fr-FR"/>
    </w:rPr>
  </w:style>
  <w:style w:type="paragraph" w:styleId="FootnoteText">
    <w:name w:val="footnote text"/>
    <w:basedOn w:val="Normal"/>
    <w:link w:val="FootnoteTextChar"/>
    <w:uiPriority w:val="99"/>
    <w:unhideWhenUsed/>
    <w:rsid w:val="00BA2BE9"/>
    <w:pPr>
      <w:ind w:left="720" w:hanging="720"/>
    </w:pPr>
    <w:rPr>
      <w:szCs w:val="20"/>
      <w:lang w:eastAsia="en-US"/>
    </w:rPr>
  </w:style>
  <w:style w:type="character" w:customStyle="1" w:styleId="FootnoteTextChar">
    <w:name w:val="Footnote Text Char"/>
    <w:basedOn w:val="DefaultParagraphFont"/>
    <w:link w:val="FootnoteText"/>
    <w:uiPriority w:val="99"/>
    <w:semiHidden/>
    <w:rsid w:val="00BA2BE9"/>
    <w:rPr>
      <w:rFonts w:ascii="Times New Roman" w:hAnsi="Times New Roman" w:cs="Times New Roman"/>
      <w:sz w:val="24"/>
      <w:szCs w:val="20"/>
      <w:lang w:val="fr-FR" w:eastAsia="en-US"/>
    </w:rPr>
  </w:style>
  <w:style w:type="paragraph" w:styleId="Title">
    <w:name w:val="Title"/>
    <w:basedOn w:val="Normal"/>
    <w:link w:val="TitleChar"/>
    <w:uiPriority w:val="10"/>
    <w:qFormat/>
    <w:rsid w:val="00BE6B17"/>
    <w:pPr>
      <w:pBdr>
        <w:bottom w:val="single" w:sz="8" w:space="4" w:color="4F81BD" w:themeColor="accent1"/>
      </w:pBdr>
      <w:spacing w:before="480" w:after="240"/>
      <w:jc w:val="center"/>
    </w:pPr>
    <w:rPr>
      <w:rFonts w:eastAsiaTheme="majorEastAsia"/>
      <w:b/>
      <w:i/>
      <w:szCs w:val="52"/>
      <w:u w:val="single"/>
    </w:rPr>
  </w:style>
  <w:style w:type="character" w:customStyle="1" w:styleId="TitleChar">
    <w:name w:val="Title Char"/>
    <w:basedOn w:val="DefaultParagraphFont"/>
    <w:link w:val="Title"/>
    <w:uiPriority w:val="10"/>
    <w:rsid w:val="00BE6B17"/>
    <w:rPr>
      <w:rFonts w:ascii="Times New Roman" w:eastAsiaTheme="majorEastAsia" w:hAnsi="Times New Roman" w:cs="Times New Roman"/>
      <w:b/>
      <w:i/>
      <w:sz w:val="24"/>
      <w:szCs w:val="52"/>
      <w:u w:val="single"/>
      <w:bdr w:val="none" w:sz="0" w:space="0" w:color="auto"/>
      <w:shd w:val="clear" w:color="auto" w:fill="auto"/>
      <w:lang w:val="fr-FR"/>
    </w:rPr>
  </w:style>
  <w:style w:type="character" w:customStyle="1" w:styleId="Heading1Char">
    <w:name w:val="Heading 1 Char"/>
    <w:basedOn w:val="DefaultParagraphFont"/>
    <w:link w:val="Heading1"/>
    <w:uiPriority w:val="9"/>
    <w:rsid w:val="00BE6B17"/>
    <w:rPr>
      <w:rFonts w:asciiTheme="majorHAnsi" w:eastAsiaTheme="majorEastAsia" w:hAnsiTheme="majorHAnsi" w:cstheme="majorBidi"/>
      <w:b/>
      <w:bCs/>
      <w:color w:val="365F91" w:themeColor="accent1" w:themeShade="BF"/>
      <w:sz w:val="28"/>
      <w:szCs w:val="28"/>
      <w:bdr w:val="none" w:sz="0" w:space="0" w:color="auto"/>
      <w:shd w:val="clear" w:color="auto" w:fill="auto"/>
    </w:rPr>
  </w:style>
  <w:style w:type="paragraph" w:styleId="TOCHeading">
    <w:name w:val="TOC Heading"/>
    <w:basedOn w:val="Normal"/>
    <w:next w:val="Normal"/>
    <w:uiPriority w:val="39"/>
    <w:semiHidden/>
    <w:unhideWhenUsed/>
    <w:qFormat/>
    <w:rsid w:val="00BE6B17"/>
    <w:pPr>
      <w:spacing w:after="360"/>
      <w:jc w:val="center"/>
    </w:pPr>
    <w:rPr>
      <w:b/>
      <w:caps/>
      <w:sz w:val="28"/>
      <w:u w:val="single"/>
    </w:rPr>
  </w:style>
  <w:style w:type="paragraph" w:styleId="TOC1">
    <w:name w:val="toc 1"/>
    <w:basedOn w:val="Normal"/>
    <w:next w:val="Normal"/>
    <w:uiPriority w:val="39"/>
    <w:semiHidden/>
    <w:unhideWhenUsed/>
    <w:rsid w:val="00BE6B17"/>
    <w:pPr>
      <w:spacing w:before="180"/>
    </w:pPr>
    <w:rPr>
      <w:b/>
    </w:rPr>
  </w:style>
  <w:style w:type="paragraph" w:styleId="TOC2">
    <w:name w:val="toc 2"/>
    <w:basedOn w:val="Normal"/>
    <w:next w:val="Normal"/>
    <w:uiPriority w:val="39"/>
    <w:semiHidden/>
    <w:unhideWhenUsed/>
    <w:rsid w:val="00BE6B17"/>
    <w:pPr>
      <w:tabs>
        <w:tab w:val="right" w:leader="dot" w:pos="9071"/>
      </w:tabs>
      <w:spacing w:before="180"/>
      <w:ind w:left="567" w:hanging="567"/>
    </w:pPr>
  </w:style>
  <w:style w:type="paragraph" w:styleId="TOC3">
    <w:name w:val="toc 3"/>
    <w:basedOn w:val="Normal"/>
    <w:next w:val="Normal"/>
    <w:uiPriority w:val="39"/>
    <w:semiHidden/>
    <w:unhideWhenUsed/>
    <w:rsid w:val="00BE6B17"/>
    <w:pPr>
      <w:tabs>
        <w:tab w:val="right" w:leader="dot" w:pos="9071"/>
      </w:tabs>
      <w:spacing w:before="180"/>
      <w:ind w:left="1134" w:hanging="1134"/>
    </w:pPr>
  </w:style>
  <w:style w:type="paragraph" w:styleId="TOC4">
    <w:name w:val="toc 4"/>
    <w:basedOn w:val="Normal"/>
    <w:next w:val="Normal"/>
    <w:uiPriority w:val="39"/>
    <w:semiHidden/>
    <w:unhideWhenUsed/>
    <w:rsid w:val="00BE6B17"/>
    <w:pPr>
      <w:tabs>
        <w:tab w:val="right" w:leader="dot" w:pos="9071"/>
      </w:tabs>
      <w:spacing w:before="60"/>
      <w:ind w:left="850" w:hanging="850"/>
    </w:pPr>
  </w:style>
  <w:style w:type="paragraph" w:styleId="TOC5">
    <w:name w:val="toc 5"/>
    <w:basedOn w:val="Normal"/>
    <w:next w:val="Normal"/>
    <w:uiPriority w:val="39"/>
    <w:semiHidden/>
    <w:unhideWhenUsed/>
    <w:rsid w:val="00BE6B17"/>
    <w:pPr>
      <w:tabs>
        <w:tab w:val="right" w:leader="dot" w:pos="9071"/>
      </w:tabs>
      <w:spacing w:before="300"/>
    </w:pPr>
  </w:style>
  <w:style w:type="paragraph" w:styleId="TOC6">
    <w:name w:val="toc 6"/>
    <w:basedOn w:val="Normal"/>
    <w:next w:val="Normal"/>
    <w:uiPriority w:val="39"/>
    <w:semiHidden/>
    <w:unhideWhenUsed/>
    <w:rsid w:val="00BE6B17"/>
    <w:pPr>
      <w:tabs>
        <w:tab w:val="right" w:leader="dot" w:pos="9071"/>
      </w:tabs>
      <w:spacing w:before="240"/>
    </w:pPr>
  </w:style>
  <w:style w:type="paragraph" w:styleId="TOC7">
    <w:name w:val="toc 7"/>
    <w:basedOn w:val="Normal"/>
    <w:next w:val="Normal"/>
    <w:uiPriority w:val="39"/>
    <w:semiHidden/>
    <w:unhideWhenUsed/>
    <w:rsid w:val="00BE6B17"/>
    <w:pPr>
      <w:tabs>
        <w:tab w:val="right" w:leader="dot" w:pos="9071"/>
      </w:tabs>
      <w:spacing w:before="180"/>
    </w:pPr>
  </w:style>
  <w:style w:type="paragraph" w:styleId="TOC8">
    <w:name w:val="toc 8"/>
    <w:basedOn w:val="Normal"/>
    <w:next w:val="Normal"/>
    <w:uiPriority w:val="39"/>
    <w:semiHidden/>
    <w:unhideWhenUsed/>
    <w:rsid w:val="00BE6B17"/>
    <w:pPr>
      <w:tabs>
        <w:tab w:val="right" w:leader="dot" w:pos="9071"/>
      </w:tabs>
    </w:pPr>
  </w:style>
  <w:style w:type="paragraph" w:styleId="TOC9">
    <w:name w:val="toc 9"/>
    <w:basedOn w:val="Normal"/>
    <w:next w:val="Normal"/>
    <w:uiPriority w:val="39"/>
    <w:semiHidden/>
    <w:unhideWhenUsed/>
    <w:rsid w:val="00BE6B17"/>
    <w:pPr>
      <w:tabs>
        <w:tab w:val="right" w:leader="dot" w:pos="9071"/>
      </w:tabs>
    </w:pPr>
  </w:style>
  <w:style w:type="paragraph" w:customStyle="1" w:styleId="NormalCentered">
    <w:name w:val="Normal Centered"/>
    <w:basedOn w:val="Normal"/>
    <w:rsid w:val="00BE6B17"/>
    <w:pPr>
      <w:spacing w:before="200"/>
      <w:jc w:val="center"/>
    </w:pPr>
  </w:style>
  <w:style w:type="paragraph" w:customStyle="1" w:styleId="NormalRight">
    <w:name w:val="Normal Right"/>
    <w:basedOn w:val="Normal"/>
    <w:rsid w:val="00BE6B17"/>
    <w:pPr>
      <w:spacing w:before="200"/>
      <w:jc w:val="right"/>
    </w:pPr>
  </w:style>
  <w:style w:type="paragraph" w:customStyle="1" w:styleId="NormalJustified">
    <w:name w:val="Normal Justified"/>
    <w:basedOn w:val="Normal"/>
    <w:rsid w:val="00BE6B17"/>
    <w:pPr>
      <w:spacing w:before="200"/>
      <w:jc w:val="both"/>
    </w:pPr>
  </w:style>
  <w:style w:type="paragraph" w:customStyle="1" w:styleId="HeaderLandscape">
    <w:name w:val="HeaderLandscape"/>
    <w:basedOn w:val="Normal"/>
    <w:rsid w:val="00BE6B17"/>
    <w:pPr>
      <w:tabs>
        <w:tab w:val="right" w:pos="14570"/>
      </w:tabs>
    </w:pPr>
  </w:style>
  <w:style w:type="paragraph" w:customStyle="1" w:styleId="FooterLandscape">
    <w:name w:val="FooterLandscape"/>
    <w:basedOn w:val="Normal"/>
    <w:rsid w:val="00BE6B17"/>
    <w:pPr>
      <w:tabs>
        <w:tab w:val="center" w:pos="7285"/>
        <w:tab w:val="center" w:pos="10930"/>
        <w:tab w:val="right" w:pos="14570"/>
      </w:tabs>
    </w:pPr>
  </w:style>
  <w:style w:type="character" w:styleId="FootnoteReference">
    <w:name w:val="footnote reference"/>
    <w:basedOn w:val="DefaultParagraphFont"/>
    <w:uiPriority w:val="99"/>
    <w:unhideWhenUsed/>
    <w:rsid w:val="00BA2BE9"/>
    <w:rPr>
      <w:b/>
      <w:bdr w:val="none" w:sz="0" w:space="0" w:color="auto"/>
      <w:shd w:val="clear" w:color="auto" w:fill="auto"/>
      <w:vertAlign w:val="superscript"/>
    </w:rPr>
  </w:style>
  <w:style w:type="paragraph" w:customStyle="1" w:styleId="HeaderCouncil">
    <w:name w:val="Header Council"/>
    <w:basedOn w:val="Normal"/>
    <w:rsid w:val="00BE6B17"/>
    <w:rPr>
      <w:sz w:val="2"/>
    </w:rPr>
  </w:style>
  <w:style w:type="paragraph" w:customStyle="1" w:styleId="FooterCouncil">
    <w:name w:val="Footer Council"/>
    <w:basedOn w:val="Normal"/>
    <w:rsid w:val="00BE6B17"/>
    <w:rPr>
      <w:sz w:val="2"/>
    </w:rPr>
  </w:style>
  <w:style w:type="paragraph" w:customStyle="1" w:styleId="TechnicalBlock">
    <w:name w:val="Technical Block"/>
    <w:basedOn w:val="Normal"/>
    <w:next w:val="Normal"/>
    <w:rsid w:val="0076181B"/>
    <w:pPr>
      <w:spacing w:after="240"/>
      <w:jc w:val="center"/>
    </w:pPr>
    <w:rPr>
      <w:rFonts w:eastAsia="Times New Roman"/>
      <w:szCs w:val="24"/>
      <w:lang w:eastAsia="en-US"/>
    </w:rPr>
  </w:style>
  <w:style w:type="paragraph" w:customStyle="1" w:styleId="FinalLine">
    <w:name w:val="Final Line"/>
    <w:basedOn w:val="Normal"/>
    <w:next w:val="Normal"/>
    <w:rsid w:val="00BE6B17"/>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BE6B17"/>
    <w:pPr>
      <w:pBdr>
        <w:bottom w:val="single" w:sz="4" w:space="0" w:color="000000"/>
      </w:pBdr>
      <w:spacing w:before="360" w:after="120"/>
      <w:ind w:left="5868" w:right="5868"/>
      <w:jc w:val="center"/>
    </w:pPr>
    <w:rPr>
      <w:b/>
    </w:rPr>
  </w:style>
  <w:style w:type="paragraph" w:customStyle="1" w:styleId="Text1">
    <w:name w:val="Text 1"/>
    <w:basedOn w:val="Normal"/>
    <w:rsid w:val="00BE6B17"/>
    <w:pPr>
      <w:ind w:left="567"/>
    </w:pPr>
  </w:style>
  <w:style w:type="paragraph" w:customStyle="1" w:styleId="Text2">
    <w:name w:val="Text 2"/>
    <w:basedOn w:val="Normal"/>
    <w:rsid w:val="00BE6B17"/>
    <w:pPr>
      <w:ind w:left="1134"/>
    </w:pPr>
  </w:style>
  <w:style w:type="paragraph" w:customStyle="1" w:styleId="Text3">
    <w:name w:val="Text 3"/>
    <w:basedOn w:val="Normal"/>
    <w:rsid w:val="00BE6B17"/>
    <w:pPr>
      <w:ind w:left="1701"/>
    </w:pPr>
  </w:style>
  <w:style w:type="paragraph" w:customStyle="1" w:styleId="Text4">
    <w:name w:val="Text 4"/>
    <w:basedOn w:val="Normal"/>
    <w:rsid w:val="00BE6B17"/>
    <w:pPr>
      <w:ind w:left="2268"/>
    </w:pPr>
  </w:style>
  <w:style w:type="paragraph" w:customStyle="1" w:styleId="Text5">
    <w:name w:val="Text 5"/>
    <w:basedOn w:val="Normal"/>
    <w:rsid w:val="00BE6B17"/>
    <w:pPr>
      <w:ind w:left="2835"/>
    </w:pPr>
  </w:style>
  <w:style w:type="paragraph" w:customStyle="1" w:styleId="Text6">
    <w:name w:val="Text 6"/>
    <w:basedOn w:val="Normal"/>
    <w:rsid w:val="00BE6B17"/>
    <w:pPr>
      <w:ind w:left="3402"/>
    </w:pPr>
  </w:style>
  <w:style w:type="paragraph" w:customStyle="1" w:styleId="PointManual">
    <w:name w:val="Point Manual"/>
    <w:basedOn w:val="Normal"/>
    <w:rsid w:val="00BE6B17"/>
    <w:pPr>
      <w:spacing w:before="200"/>
      <w:ind w:left="567" w:hanging="567"/>
    </w:pPr>
  </w:style>
  <w:style w:type="paragraph" w:customStyle="1" w:styleId="PointManual1">
    <w:name w:val="Point Manual (1)"/>
    <w:basedOn w:val="Normal"/>
    <w:rsid w:val="00BE6B17"/>
    <w:pPr>
      <w:ind w:left="1134" w:hanging="567"/>
    </w:pPr>
  </w:style>
  <w:style w:type="paragraph" w:customStyle="1" w:styleId="PointManual2">
    <w:name w:val="Point Manual (2)"/>
    <w:basedOn w:val="Normal"/>
    <w:rsid w:val="00BE6B17"/>
    <w:pPr>
      <w:ind w:left="1701" w:hanging="567"/>
    </w:pPr>
  </w:style>
  <w:style w:type="paragraph" w:customStyle="1" w:styleId="PointManual3">
    <w:name w:val="Point Manual (3)"/>
    <w:basedOn w:val="Normal"/>
    <w:rsid w:val="00BE6B17"/>
    <w:pPr>
      <w:ind w:left="2268" w:hanging="567"/>
    </w:pPr>
  </w:style>
  <w:style w:type="paragraph" w:customStyle="1" w:styleId="PointManual4">
    <w:name w:val="Point Manual (4)"/>
    <w:basedOn w:val="Normal"/>
    <w:rsid w:val="00BE6B17"/>
    <w:pPr>
      <w:ind w:left="2835" w:hanging="567"/>
    </w:pPr>
  </w:style>
  <w:style w:type="paragraph" w:customStyle="1" w:styleId="PointDoubleManual">
    <w:name w:val="Point Double Manual"/>
    <w:basedOn w:val="Normal"/>
    <w:rsid w:val="00BE6B17"/>
    <w:pPr>
      <w:tabs>
        <w:tab w:val="left" w:pos="567"/>
      </w:tabs>
      <w:spacing w:before="200"/>
      <w:ind w:left="1134" w:hanging="1134"/>
    </w:pPr>
  </w:style>
  <w:style w:type="paragraph" w:customStyle="1" w:styleId="PointDoubleManual1">
    <w:name w:val="Point Double Manual (1)"/>
    <w:basedOn w:val="Normal"/>
    <w:rsid w:val="00BE6B17"/>
    <w:pPr>
      <w:tabs>
        <w:tab w:val="left" w:pos="1134"/>
      </w:tabs>
      <w:ind w:left="1701" w:hanging="1134"/>
    </w:pPr>
  </w:style>
  <w:style w:type="paragraph" w:customStyle="1" w:styleId="PointDoubleManual2">
    <w:name w:val="Point Double Manual (2)"/>
    <w:basedOn w:val="Normal"/>
    <w:rsid w:val="00BE6B17"/>
    <w:pPr>
      <w:tabs>
        <w:tab w:val="left" w:pos="1701"/>
      </w:tabs>
      <w:ind w:left="2268" w:hanging="1134"/>
    </w:pPr>
  </w:style>
  <w:style w:type="paragraph" w:customStyle="1" w:styleId="PointDoubleManual3">
    <w:name w:val="Point Double Manual (3)"/>
    <w:basedOn w:val="Normal"/>
    <w:rsid w:val="00BE6B17"/>
    <w:pPr>
      <w:tabs>
        <w:tab w:val="left" w:pos="2268"/>
      </w:tabs>
      <w:ind w:left="2835" w:hanging="1134"/>
    </w:pPr>
  </w:style>
  <w:style w:type="paragraph" w:customStyle="1" w:styleId="PointDoubleManual4">
    <w:name w:val="Point Double Manual (4)"/>
    <w:basedOn w:val="Normal"/>
    <w:rsid w:val="00BE6B17"/>
    <w:pPr>
      <w:tabs>
        <w:tab w:val="left" w:pos="2835"/>
      </w:tabs>
      <w:ind w:left="3402" w:hanging="1134"/>
    </w:pPr>
  </w:style>
  <w:style w:type="paragraph" w:customStyle="1" w:styleId="Pointabc">
    <w:name w:val="Point abc"/>
    <w:basedOn w:val="Normal"/>
    <w:rsid w:val="00BE6B17"/>
    <w:pPr>
      <w:numPr>
        <w:ilvl w:val="1"/>
        <w:numId w:val="39"/>
      </w:numPr>
      <w:spacing w:before="200"/>
    </w:pPr>
  </w:style>
  <w:style w:type="paragraph" w:customStyle="1" w:styleId="Pointabc1">
    <w:name w:val="Point abc (1)"/>
    <w:basedOn w:val="Normal"/>
    <w:rsid w:val="00BE6B17"/>
    <w:pPr>
      <w:numPr>
        <w:ilvl w:val="3"/>
        <w:numId w:val="39"/>
      </w:numPr>
    </w:pPr>
  </w:style>
  <w:style w:type="paragraph" w:customStyle="1" w:styleId="Pointabc2">
    <w:name w:val="Point abc (2)"/>
    <w:basedOn w:val="Normal"/>
    <w:rsid w:val="00BE6B17"/>
    <w:pPr>
      <w:numPr>
        <w:ilvl w:val="5"/>
        <w:numId w:val="39"/>
      </w:numPr>
    </w:pPr>
  </w:style>
  <w:style w:type="paragraph" w:customStyle="1" w:styleId="Pointabc3">
    <w:name w:val="Point abc (3)"/>
    <w:basedOn w:val="Normal"/>
    <w:rsid w:val="00BE6B17"/>
    <w:pPr>
      <w:numPr>
        <w:ilvl w:val="7"/>
        <w:numId w:val="39"/>
      </w:numPr>
    </w:pPr>
  </w:style>
  <w:style w:type="paragraph" w:customStyle="1" w:styleId="Pointabc4">
    <w:name w:val="Point abc (4)"/>
    <w:basedOn w:val="Normal"/>
    <w:rsid w:val="00BE6B17"/>
    <w:pPr>
      <w:numPr>
        <w:ilvl w:val="8"/>
        <w:numId w:val="39"/>
      </w:numPr>
    </w:pPr>
  </w:style>
  <w:style w:type="paragraph" w:customStyle="1" w:styleId="Point123">
    <w:name w:val="Point 123"/>
    <w:basedOn w:val="Normal"/>
    <w:rsid w:val="00BE6B17"/>
    <w:pPr>
      <w:numPr>
        <w:numId w:val="39"/>
      </w:numPr>
      <w:spacing w:before="200"/>
    </w:pPr>
  </w:style>
  <w:style w:type="paragraph" w:customStyle="1" w:styleId="Point1231">
    <w:name w:val="Point 123 (1)"/>
    <w:basedOn w:val="Normal"/>
    <w:rsid w:val="00BE6B17"/>
    <w:pPr>
      <w:numPr>
        <w:ilvl w:val="2"/>
        <w:numId w:val="39"/>
      </w:numPr>
    </w:pPr>
  </w:style>
  <w:style w:type="paragraph" w:customStyle="1" w:styleId="Point1232">
    <w:name w:val="Point 123 (2)"/>
    <w:basedOn w:val="Normal"/>
    <w:rsid w:val="00BE6B17"/>
    <w:pPr>
      <w:numPr>
        <w:ilvl w:val="4"/>
        <w:numId w:val="39"/>
      </w:numPr>
    </w:pPr>
  </w:style>
  <w:style w:type="paragraph" w:customStyle="1" w:styleId="Point1233">
    <w:name w:val="Point 123 (3)"/>
    <w:basedOn w:val="Normal"/>
    <w:rsid w:val="00BE6B17"/>
    <w:pPr>
      <w:numPr>
        <w:ilvl w:val="6"/>
        <w:numId w:val="39"/>
      </w:numPr>
    </w:pPr>
  </w:style>
  <w:style w:type="paragraph" w:customStyle="1" w:styleId="Pointivx">
    <w:name w:val="Point ivx"/>
    <w:basedOn w:val="Normal"/>
    <w:rsid w:val="00BE6B17"/>
    <w:pPr>
      <w:numPr>
        <w:numId w:val="40"/>
      </w:numPr>
      <w:spacing w:before="200"/>
    </w:pPr>
  </w:style>
  <w:style w:type="paragraph" w:customStyle="1" w:styleId="Pointivx1">
    <w:name w:val="Point ivx (1)"/>
    <w:basedOn w:val="Normal"/>
    <w:rsid w:val="00BE6B17"/>
    <w:pPr>
      <w:numPr>
        <w:ilvl w:val="1"/>
        <w:numId w:val="40"/>
      </w:numPr>
    </w:pPr>
  </w:style>
  <w:style w:type="paragraph" w:customStyle="1" w:styleId="Pointivx2">
    <w:name w:val="Point ivx (2)"/>
    <w:basedOn w:val="Normal"/>
    <w:rsid w:val="00BE6B17"/>
    <w:pPr>
      <w:numPr>
        <w:ilvl w:val="2"/>
        <w:numId w:val="40"/>
      </w:numPr>
    </w:pPr>
  </w:style>
  <w:style w:type="paragraph" w:customStyle="1" w:styleId="Pointivx3">
    <w:name w:val="Point ivx (3)"/>
    <w:basedOn w:val="Normal"/>
    <w:rsid w:val="00BE6B17"/>
    <w:pPr>
      <w:numPr>
        <w:ilvl w:val="3"/>
        <w:numId w:val="40"/>
      </w:numPr>
    </w:pPr>
  </w:style>
  <w:style w:type="paragraph" w:customStyle="1" w:styleId="Pointivx4">
    <w:name w:val="Point ivx (4)"/>
    <w:basedOn w:val="Normal"/>
    <w:rsid w:val="00BE6B17"/>
    <w:pPr>
      <w:numPr>
        <w:ilvl w:val="4"/>
        <w:numId w:val="40"/>
      </w:numPr>
    </w:pPr>
  </w:style>
  <w:style w:type="paragraph" w:customStyle="1" w:styleId="Bullet">
    <w:name w:val="Bullet"/>
    <w:basedOn w:val="Normal"/>
    <w:rsid w:val="00BE6B17"/>
    <w:pPr>
      <w:numPr>
        <w:numId w:val="34"/>
      </w:numPr>
      <w:spacing w:before="200"/>
    </w:pPr>
  </w:style>
  <w:style w:type="paragraph" w:customStyle="1" w:styleId="Bullet1">
    <w:name w:val="Bullet 1"/>
    <w:basedOn w:val="Normal"/>
    <w:rsid w:val="00BE6B17"/>
    <w:pPr>
      <w:numPr>
        <w:numId w:val="35"/>
      </w:numPr>
    </w:pPr>
  </w:style>
  <w:style w:type="paragraph" w:customStyle="1" w:styleId="Bullet2">
    <w:name w:val="Bullet 2"/>
    <w:basedOn w:val="Normal"/>
    <w:rsid w:val="00BE6B17"/>
    <w:pPr>
      <w:numPr>
        <w:numId w:val="36"/>
      </w:numPr>
    </w:pPr>
  </w:style>
  <w:style w:type="paragraph" w:customStyle="1" w:styleId="Bullet3">
    <w:name w:val="Bullet 3"/>
    <w:basedOn w:val="Normal"/>
    <w:rsid w:val="00BE6B17"/>
    <w:pPr>
      <w:numPr>
        <w:numId w:val="37"/>
      </w:numPr>
    </w:pPr>
  </w:style>
  <w:style w:type="paragraph" w:customStyle="1" w:styleId="Bullet4">
    <w:name w:val="Bullet 4"/>
    <w:basedOn w:val="Normal"/>
    <w:rsid w:val="00BE6B17"/>
    <w:pPr>
      <w:numPr>
        <w:numId w:val="38"/>
      </w:numPr>
    </w:pPr>
  </w:style>
  <w:style w:type="paragraph" w:customStyle="1" w:styleId="Dash">
    <w:name w:val="Dash"/>
    <w:basedOn w:val="Normal"/>
    <w:rsid w:val="00BE6B17"/>
    <w:pPr>
      <w:numPr>
        <w:numId w:val="24"/>
      </w:numPr>
      <w:spacing w:before="200"/>
    </w:pPr>
  </w:style>
  <w:style w:type="paragraph" w:customStyle="1" w:styleId="Dash1">
    <w:name w:val="Dash 1"/>
    <w:basedOn w:val="Normal"/>
    <w:rsid w:val="00BE6B17"/>
    <w:pPr>
      <w:numPr>
        <w:numId w:val="25"/>
      </w:numPr>
    </w:pPr>
  </w:style>
  <w:style w:type="paragraph" w:customStyle="1" w:styleId="Dash2">
    <w:name w:val="Dash 2"/>
    <w:basedOn w:val="Normal"/>
    <w:rsid w:val="00BE6B17"/>
    <w:pPr>
      <w:numPr>
        <w:numId w:val="26"/>
      </w:numPr>
    </w:pPr>
  </w:style>
  <w:style w:type="paragraph" w:customStyle="1" w:styleId="Dash3">
    <w:name w:val="Dash 3"/>
    <w:basedOn w:val="Normal"/>
    <w:rsid w:val="00BE6B17"/>
    <w:pPr>
      <w:numPr>
        <w:numId w:val="27"/>
      </w:numPr>
    </w:pPr>
  </w:style>
  <w:style w:type="paragraph" w:customStyle="1" w:styleId="Dash4">
    <w:name w:val="Dash 4"/>
    <w:basedOn w:val="Normal"/>
    <w:rsid w:val="00BE6B17"/>
    <w:pPr>
      <w:numPr>
        <w:numId w:val="28"/>
      </w:numPr>
    </w:pPr>
  </w:style>
  <w:style w:type="paragraph" w:customStyle="1" w:styleId="DashEqual">
    <w:name w:val="Dash Equal"/>
    <w:basedOn w:val="Dash"/>
    <w:rsid w:val="00BE6B17"/>
    <w:pPr>
      <w:numPr>
        <w:numId w:val="29"/>
      </w:numPr>
    </w:pPr>
  </w:style>
  <w:style w:type="paragraph" w:customStyle="1" w:styleId="DashEqual1">
    <w:name w:val="Dash Equal 1"/>
    <w:basedOn w:val="Dash1"/>
    <w:rsid w:val="00BE6B17"/>
    <w:pPr>
      <w:numPr>
        <w:numId w:val="30"/>
      </w:numPr>
    </w:pPr>
  </w:style>
  <w:style w:type="paragraph" w:customStyle="1" w:styleId="DashEqual2">
    <w:name w:val="Dash Equal 2"/>
    <w:basedOn w:val="Dash2"/>
    <w:rsid w:val="00BE6B17"/>
    <w:pPr>
      <w:numPr>
        <w:numId w:val="31"/>
      </w:numPr>
    </w:pPr>
  </w:style>
  <w:style w:type="paragraph" w:customStyle="1" w:styleId="DashEqual3">
    <w:name w:val="Dash Equal 3"/>
    <w:basedOn w:val="Dash3"/>
    <w:rsid w:val="00BE6B17"/>
    <w:pPr>
      <w:numPr>
        <w:numId w:val="32"/>
      </w:numPr>
    </w:pPr>
  </w:style>
  <w:style w:type="paragraph" w:customStyle="1" w:styleId="DashEqual4">
    <w:name w:val="Dash Equal 4"/>
    <w:basedOn w:val="Dash4"/>
    <w:rsid w:val="00BE6B17"/>
    <w:pPr>
      <w:numPr>
        <w:numId w:val="33"/>
      </w:numPr>
    </w:pPr>
  </w:style>
  <w:style w:type="character" w:customStyle="1" w:styleId="Marker">
    <w:name w:val="Marker"/>
    <w:basedOn w:val="DefaultParagraphFont"/>
    <w:rsid w:val="00BE6B17"/>
    <w:rPr>
      <w:color w:val="0000FF"/>
      <w:bdr w:val="none" w:sz="0" w:space="0" w:color="auto"/>
      <w:shd w:val="clear" w:color="auto" w:fill="auto"/>
    </w:rPr>
  </w:style>
  <w:style w:type="character" w:customStyle="1" w:styleId="Marker1">
    <w:name w:val="Marker1"/>
    <w:basedOn w:val="DefaultParagraphFont"/>
    <w:rsid w:val="00BE6B17"/>
    <w:rPr>
      <w:color w:val="008000"/>
      <w:bdr w:val="none" w:sz="0" w:space="0" w:color="auto"/>
      <w:shd w:val="clear" w:color="auto" w:fill="auto"/>
    </w:rPr>
  </w:style>
  <w:style w:type="paragraph" w:customStyle="1" w:styleId="HeadingLeft">
    <w:name w:val="Heading Left"/>
    <w:basedOn w:val="Normal"/>
    <w:next w:val="Normal"/>
    <w:rsid w:val="00BE6B17"/>
    <w:pPr>
      <w:spacing w:before="480"/>
      <w:outlineLvl w:val="0"/>
    </w:pPr>
    <w:rPr>
      <w:b/>
      <w:caps/>
      <w:u w:val="single"/>
    </w:rPr>
  </w:style>
  <w:style w:type="paragraph" w:customStyle="1" w:styleId="HeadingABC">
    <w:name w:val="Heading ABC"/>
    <w:basedOn w:val="HeadingLeft"/>
    <w:next w:val="Normal"/>
    <w:rsid w:val="00BE6B17"/>
    <w:pPr>
      <w:numPr>
        <w:numId w:val="41"/>
      </w:numPr>
    </w:pPr>
  </w:style>
  <w:style w:type="paragraph" w:customStyle="1" w:styleId="HeadingCentered">
    <w:name w:val="Heading Centered"/>
    <w:basedOn w:val="HeadingLeft"/>
    <w:next w:val="Normal"/>
    <w:rsid w:val="00BE6B17"/>
    <w:pPr>
      <w:jc w:val="center"/>
    </w:pPr>
  </w:style>
  <w:style w:type="paragraph" w:customStyle="1" w:styleId="HeadingIVX">
    <w:name w:val="Heading IVX"/>
    <w:basedOn w:val="HeadingLeft"/>
    <w:next w:val="Normal"/>
    <w:rsid w:val="00BE6B17"/>
    <w:pPr>
      <w:numPr>
        <w:numId w:val="42"/>
      </w:numPr>
    </w:pPr>
  </w:style>
  <w:style w:type="paragraph" w:customStyle="1" w:styleId="NB">
    <w:name w:val="NB"/>
    <w:basedOn w:val="PointManual"/>
    <w:rsid w:val="00BE6B17"/>
    <w:pPr>
      <w:tabs>
        <w:tab w:val="left" w:pos="992"/>
      </w:tabs>
      <w:ind w:left="992" w:hanging="992"/>
    </w:pPr>
  </w:style>
  <w:style w:type="paragraph" w:customStyle="1" w:styleId="Remark">
    <w:name w:val="Remark"/>
    <w:basedOn w:val="Normal"/>
    <w:next w:val="Normal"/>
    <w:rsid w:val="00BE6B17"/>
    <w:pPr>
      <w:framePr w:wrap="around" w:hAnchor="text" w:yAlign="bottom"/>
      <w:tabs>
        <w:tab w:val="left" w:pos="567"/>
      </w:tabs>
      <w:spacing w:after="360"/>
      <w:ind w:left="567" w:hanging="567"/>
    </w:pPr>
    <w:rPr>
      <w:b/>
      <w:i/>
    </w:rPr>
  </w:style>
  <w:style w:type="paragraph" w:customStyle="1" w:styleId="Annex">
    <w:name w:val="Annex"/>
    <w:basedOn w:val="Normal"/>
    <w:next w:val="Normal"/>
    <w:rsid w:val="00BE6B17"/>
    <w:pPr>
      <w:jc w:val="right"/>
    </w:pPr>
    <w:rPr>
      <w:b/>
      <w:u w:val="single"/>
    </w:rPr>
  </w:style>
  <w:style w:type="paragraph" w:customStyle="1" w:styleId="CoverPageText">
    <w:name w:val="Cover Page Text"/>
    <w:basedOn w:val="Normal"/>
    <w:rsid w:val="00BE6B17"/>
    <w:pPr>
      <w:spacing w:before="120" w:after="120" w:line="360" w:lineRule="auto"/>
    </w:pPr>
  </w:style>
  <w:style w:type="paragraph" w:customStyle="1" w:styleId="ReplyBold">
    <w:name w:val="Reply Bold"/>
    <w:basedOn w:val="Normal"/>
    <w:next w:val="Normal"/>
    <w:rsid w:val="00BE6B17"/>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0286">
      <w:bodyDiv w:val="1"/>
      <w:marLeft w:val="0"/>
      <w:marRight w:val="0"/>
      <w:marTop w:val="0"/>
      <w:marBottom w:val="0"/>
      <w:divBdr>
        <w:top w:val="none" w:sz="0" w:space="0" w:color="auto"/>
        <w:left w:val="none" w:sz="0" w:space="0" w:color="auto"/>
        <w:bottom w:val="none" w:sz="0" w:space="0" w:color="auto"/>
        <w:right w:val="none" w:sz="0" w:space="0" w:color="auto"/>
      </w:divBdr>
    </w:div>
    <w:div w:id="304088445">
      <w:bodyDiv w:val="1"/>
      <w:marLeft w:val="0"/>
      <w:marRight w:val="0"/>
      <w:marTop w:val="0"/>
      <w:marBottom w:val="0"/>
      <w:divBdr>
        <w:top w:val="none" w:sz="0" w:space="0" w:color="auto"/>
        <w:left w:val="none" w:sz="0" w:space="0" w:color="auto"/>
        <w:bottom w:val="none" w:sz="0" w:space="0" w:color="auto"/>
        <w:right w:val="none" w:sz="0" w:space="0" w:color="auto"/>
      </w:divBdr>
    </w:div>
    <w:div w:id="579412767">
      <w:bodyDiv w:val="1"/>
      <w:marLeft w:val="0"/>
      <w:marRight w:val="0"/>
      <w:marTop w:val="0"/>
      <w:marBottom w:val="0"/>
      <w:divBdr>
        <w:top w:val="none" w:sz="0" w:space="0" w:color="auto"/>
        <w:left w:val="none" w:sz="0" w:space="0" w:color="auto"/>
        <w:bottom w:val="none" w:sz="0" w:space="0" w:color="auto"/>
        <w:right w:val="none" w:sz="0" w:space="0" w:color="auto"/>
      </w:divBdr>
    </w:div>
    <w:div w:id="794372342">
      <w:bodyDiv w:val="1"/>
      <w:marLeft w:val="0"/>
      <w:marRight w:val="0"/>
      <w:marTop w:val="0"/>
      <w:marBottom w:val="0"/>
      <w:divBdr>
        <w:top w:val="none" w:sz="0" w:space="0" w:color="auto"/>
        <w:left w:val="none" w:sz="0" w:space="0" w:color="auto"/>
        <w:bottom w:val="none" w:sz="0" w:space="0" w:color="auto"/>
        <w:right w:val="none" w:sz="0" w:space="0" w:color="auto"/>
      </w:divBdr>
    </w:div>
    <w:div w:id="1604655807">
      <w:bodyDiv w:val="1"/>
      <w:marLeft w:val="0"/>
      <w:marRight w:val="0"/>
      <w:marTop w:val="0"/>
      <w:marBottom w:val="0"/>
      <w:divBdr>
        <w:top w:val="none" w:sz="0" w:space="0" w:color="auto"/>
        <w:left w:val="none" w:sz="0" w:space="0" w:color="auto"/>
        <w:bottom w:val="none" w:sz="0" w:space="0" w:color="auto"/>
        <w:right w:val="none" w:sz="0" w:space="0" w:color="auto"/>
      </w:divBdr>
    </w:div>
    <w:div w:id="1617786531">
      <w:bodyDiv w:val="1"/>
      <w:marLeft w:val="0"/>
      <w:marRight w:val="0"/>
      <w:marTop w:val="0"/>
      <w:marBottom w:val="0"/>
      <w:divBdr>
        <w:top w:val="none" w:sz="0" w:space="0" w:color="auto"/>
        <w:left w:val="none" w:sz="0" w:space="0" w:color="auto"/>
        <w:bottom w:val="none" w:sz="0" w:space="0" w:color="auto"/>
        <w:right w:val="none" w:sz="0" w:space="0" w:color="auto"/>
      </w:divBdr>
    </w:div>
    <w:div w:id="1679579683">
      <w:bodyDiv w:val="1"/>
      <w:marLeft w:val="0"/>
      <w:marRight w:val="0"/>
      <w:marTop w:val="0"/>
      <w:marBottom w:val="0"/>
      <w:divBdr>
        <w:top w:val="none" w:sz="0" w:space="0" w:color="auto"/>
        <w:left w:val="none" w:sz="0" w:space="0" w:color="auto"/>
        <w:bottom w:val="none" w:sz="0" w:space="0" w:color="auto"/>
        <w:right w:val="none" w:sz="0" w:space="0" w:color="auto"/>
      </w:divBdr>
    </w:div>
    <w:div w:id="1791633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ZIAZ\AppData\Roaming\Microsoft\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A0997-24E8-445C-8669-B445D417E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4</TotalTime>
  <Pages>6</Pages>
  <Words>1210</Words>
  <Characters>6652</Characters>
  <Application>Microsoft Office Word</Application>
  <DocSecurity>0</DocSecurity>
  <Lines>169</Lines>
  <Paragraphs>126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BURZIC Azra</cp:lastModifiedBy>
  <cp:revision>5</cp:revision>
  <cp:lastPrinted>2016-11-24T09:56:00Z</cp:lastPrinted>
  <dcterms:created xsi:type="dcterms:W3CDTF">2016-11-24T14:41:00Z</dcterms:created>
  <dcterms:modified xsi:type="dcterms:W3CDTF">2016-11-24T14:47:00Z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3.8.2, Build 20161102</vt:lpwstr>
  </property>
</Properties>
</file>