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F016AF11977468E81520F4C8A632BC9" style="width:450.8pt;height:383.8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t>ANNEX</w:t>
      </w:r>
    </w:p>
    <w:p>
      <w:pPr>
        <w:pStyle w:val="Accompagnant"/>
        <w:rPr>
          <w:noProof/>
        </w:rPr>
      </w:pPr>
      <w:r>
        <w:rPr>
          <w:noProof/>
        </w:rPr>
        <w:t>to the proposal for a</w:t>
      </w:r>
    </w:p>
    <w:p>
      <w:pPr>
        <w:pStyle w:val="Typeacteprincipal"/>
        <w:rPr>
          <w:noProof/>
        </w:rPr>
      </w:pPr>
      <w:r>
        <w:rPr>
          <w:noProof/>
        </w:rPr>
        <w:t>COUNCIL REGULATION</w:t>
      </w:r>
    </w:p>
    <w:p>
      <w:pPr>
        <w:pStyle w:val="Objetacteprincipal"/>
        <w:rPr>
          <w:noProof/>
        </w:rPr>
      </w:pPr>
      <w:r>
        <w:rPr>
          <w:noProof/>
        </w:rPr>
        <w:t>fixing for 2017 the fishing opportunities for certain fish stocks and groups of fish stocks in the Black Sea</w:t>
      </w:r>
    </w:p>
    <w:p>
      <w:pPr>
        <w:rPr>
          <w:rFonts w:eastAsia="Times New Roman"/>
          <w:noProof/>
          <w:szCs w:val="20"/>
          <w:lang w:eastAsia="en-GB"/>
        </w:rPr>
      </w:pPr>
      <w:r>
        <w:rPr>
          <w:rFonts w:eastAsia="Times New Roman"/>
          <w:b/>
          <w:noProof/>
          <w:szCs w:val="20"/>
          <w:lang w:eastAsia="en-GB"/>
        </w:rPr>
        <w:t xml:space="preserve">FISHING OPPORTUNITIES APPLICABLE TO UNION FISHING VESSELS </w:t>
      </w:r>
      <w:r>
        <w:rPr>
          <w:rFonts w:eastAsia="Times New Roman"/>
          <w:noProof/>
          <w:szCs w:val="20"/>
          <w:lang w:eastAsia="en-GB"/>
        </w:rPr>
        <w:t>The following tables set out the quotas (in tonnes live weight</w:t>
      </w:r>
      <w:r>
        <w:rPr>
          <w:rFonts w:eastAsia="Times New Roman"/>
          <w:i/>
          <w:noProof/>
          <w:szCs w:val="20"/>
          <w:lang w:eastAsia="en-GB"/>
        </w:rPr>
        <w:t>)</w:t>
      </w:r>
      <w:r>
        <w:rPr>
          <w:rFonts w:eastAsia="Times New Roman"/>
          <w:noProof/>
          <w:szCs w:val="20"/>
          <w:lang w:eastAsia="en-GB"/>
        </w:rPr>
        <w:t xml:space="preserve"> by stock and conditions functionally linked thereto. </w:t>
      </w:r>
    </w:p>
    <w:p>
      <w:pPr>
        <w:rPr>
          <w:rFonts w:eastAsia="Times New Roman"/>
          <w:noProof/>
          <w:szCs w:val="20"/>
          <w:lang w:eastAsia="en-GB"/>
        </w:rPr>
      </w:pPr>
      <w:r>
        <w:rPr>
          <w:rFonts w:eastAsia="Times New Roman"/>
          <w:noProof/>
          <w:szCs w:val="20"/>
          <w:lang w:eastAsia="en-GB"/>
        </w:rPr>
        <w:t>Fish stocks are referred to following the alphabetical order of the Latin names of the species. For the purposes of this Regulation, the following comparative table of Latin names and common names is provided:</w:t>
      </w:r>
    </w:p>
    <w:tbl>
      <w:tblPr>
        <w:tblW w:w="9510" w:type="dxa"/>
        <w:tblLayout w:type="fixed"/>
        <w:tblCellMar>
          <w:left w:w="30" w:type="dxa"/>
          <w:right w:w="30" w:type="dxa"/>
        </w:tblCellMar>
        <w:tblLook w:val="0000" w:firstRow="0" w:lastRow="0" w:firstColumn="0" w:lastColumn="0" w:noHBand="0" w:noVBand="0"/>
      </w:tblPr>
      <w:tblGrid>
        <w:gridCol w:w="2066"/>
        <w:gridCol w:w="91"/>
        <w:gridCol w:w="425"/>
        <w:gridCol w:w="283"/>
        <w:gridCol w:w="165"/>
        <w:gridCol w:w="261"/>
        <w:gridCol w:w="850"/>
        <w:gridCol w:w="72"/>
        <w:gridCol w:w="852"/>
        <w:gridCol w:w="494"/>
        <w:gridCol w:w="1210"/>
        <w:gridCol w:w="852"/>
        <w:gridCol w:w="852"/>
        <w:gridCol w:w="962"/>
        <w:gridCol w:w="75"/>
      </w:tblGrid>
      <w:tr>
        <w:trPr>
          <w:trHeight w:val="262"/>
        </w:trPr>
        <w:tc>
          <w:tcPr>
            <w:tcW w:w="2865" w:type="dxa"/>
            <w:gridSpan w:val="4"/>
          </w:tcPr>
          <w:p>
            <w:pPr>
              <w:rPr>
                <w:rFonts w:eastAsia="Times New Roman"/>
                <w:noProof/>
                <w:szCs w:val="20"/>
                <w:lang w:eastAsia="en-GB"/>
              </w:rPr>
            </w:pPr>
            <w:r>
              <w:rPr>
                <w:rFonts w:eastAsia="Times New Roman"/>
                <w:noProof/>
                <w:sz w:val="22"/>
                <w:szCs w:val="20"/>
                <w:lang w:eastAsia="en-GB"/>
              </w:rPr>
              <w:t xml:space="preserve">Scientific name </w:t>
            </w:r>
          </w:p>
        </w:tc>
        <w:tc>
          <w:tcPr>
            <w:tcW w:w="2694" w:type="dxa"/>
            <w:gridSpan w:val="6"/>
          </w:tcPr>
          <w:p>
            <w:pPr>
              <w:rPr>
                <w:rFonts w:eastAsia="Times New Roman"/>
                <w:noProof/>
                <w:szCs w:val="20"/>
                <w:lang w:eastAsia="en-GB"/>
              </w:rPr>
            </w:pPr>
            <w:r>
              <w:rPr>
                <w:rFonts w:eastAsia="Times New Roman"/>
                <w:noProof/>
                <w:sz w:val="22"/>
                <w:szCs w:val="20"/>
                <w:lang w:eastAsia="en-GB"/>
              </w:rPr>
              <w:t>Alpha-3 code</w:t>
            </w:r>
          </w:p>
        </w:tc>
        <w:tc>
          <w:tcPr>
            <w:tcW w:w="3951" w:type="dxa"/>
            <w:gridSpan w:val="5"/>
          </w:tcPr>
          <w:p>
            <w:pPr>
              <w:rPr>
                <w:rFonts w:eastAsia="Times New Roman"/>
                <w:noProof/>
                <w:szCs w:val="20"/>
                <w:lang w:eastAsia="en-GB"/>
              </w:rPr>
            </w:pPr>
            <w:r>
              <w:rPr>
                <w:rFonts w:eastAsia="Times New Roman"/>
                <w:noProof/>
                <w:sz w:val="22"/>
                <w:szCs w:val="20"/>
                <w:lang w:eastAsia="en-GB"/>
              </w:rPr>
              <w:t xml:space="preserve">Common name </w:t>
            </w:r>
          </w:p>
        </w:tc>
      </w:tr>
      <w:tr>
        <w:trPr>
          <w:trHeight w:val="262"/>
        </w:trPr>
        <w:tc>
          <w:tcPr>
            <w:tcW w:w="2865" w:type="dxa"/>
            <w:gridSpan w:val="4"/>
          </w:tcPr>
          <w:p>
            <w:pPr>
              <w:rPr>
                <w:rFonts w:eastAsia="Times New Roman"/>
                <w:noProof/>
                <w:szCs w:val="20"/>
                <w:lang w:eastAsia="en-GB"/>
              </w:rPr>
            </w:pPr>
            <w:r>
              <w:rPr>
                <w:rFonts w:eastAsia="Times New Roman"/>
                <w:i/>
                <w:iCs/>
                <w:noProof/>
                <w:sz w:val="22"/>
                <w:szCs w:val="20"/>
                <w:lang w:eastAsia="en-GB"/>
              </w:rPr>
              <w:t>Psetta maxima</w:t>
            </w:r>
          </w:p>
        </w:tc>
        <w:tc>
          <w:tcPr>
            <w:tcW w:w="2694" w:type="dxa"/>
            <w:gridSpan w:val="6"/>
          </w:tcPr>
          <w:p>
            <w:pPr>
              <w:jc w:val="left"/>
              <w:rPr>
                <w:rFonts w:eastAsia="Times New Roman"/>
                <w:noProof/>
                <w:szCs w:val="20"/>
                <w:lang w:eastAsia="en-GB"/>
              </w:rPr>
            </w:pPr>
            <w:r>
              <w:rPr>
                <w:rFonts w:eastAsia="Times New Roman"/>
                <w:noProof/>
                <w:sz w:val="22"/>
                <w:szCs w:val="20"/>
                <w:lang w:eastAsia="en-GB"/>
              </w:rPr>
              <w:t>TUR</w:t>
            </w:r>
          </w:p>
        </w:tc>
        <w:tc>
          <w:tcPr>
            <w:tcW w:w="3951" w:type="dxa"/>
            <w:gridSpan w:val="5"/>
          </w:tcPr>
          <w:p>
            <w:pPr>
              <w:rPr>
                <w:rFonts w:eastAsia="Times New Roman"/>
                <w:i/>
                <w:noProof/>
                <w:szCs w:val="20"/>
                <w:lang w:eastAsia="en-GB"/>
              </w:rPr>
            </w:pPr>
            <w:r>
              <w:rPr>
                <w:rFonts w:eastAsia="Times New Roman"/>
                <w:noProof/>
                <w:sz w:val="22"/>
                <w:szCs w:val="20"/>
                <w:lang w:eastAsia="en-GB"/>
              </w:rPr>
              <w:t>Turbot</w:t>
            </w:r>
          </w:p>
        </w:tc>
      </w:tr>
      <w:tr>
        <w:trPr>
          <w:trHeight w:val="262"/>
        </w:trPr>
        <w:tc>
          <w:tcPr>
            <w:tcW w:w="2865" w:type="dxa"/>
            <w:gridSpan w:val="4"/>
          </w:tcPr>
          <w:p>
            <w:pPr>
              <w:rPr>
                <w:rFonts w:eastAsia="Times New Roman"/>
                <w:i/>
                <w:iCs/>
                <w:noProof/>
                <w:szCs w:val="20"/>
                <w:lang w:eastAsia="en-GB"/>
              </w:rPr>
            </w:pPr>
            <w:r>
              <w:rPr>
                <w:rFonts w:eastAsia="Times New Roman"/>
                <w:i/>
                <w:iCs/>
                <w:noProof/>
                <w:sz w:val="22"/>
                <w:szCs w:val="20"/>
                <w:lang w:eastAsia="en-GB"/>
              </w:rPr>
              <w:t>Sprattus sprattus</w:t>
            </w:r>
          </w:p>
        </w:tc>
        <w:tc>
          <w:tcPr>
            <w:tcW w:w="2694" w:type="dxa"/>
            <w:gridSpan w:val="6"/>
          </w:tcPr>
          <w:p>
            <w:pPr>
              <w:jc w:val="left"/>
              <w:rPr>
                <w:rFonts w:eastAsia="Times New Roman"/>
                <w:noProof/>
                <w:szCs w:val="20"/>
                <w:lang w:eastAsia="en-GB"/>
              </w:rPr>
            </w:pPr>
            <w:r>
              <w:rPr>
                <w:rFonts w:eastAsia="Times New Roman"/>
                <w:noProof/>
                <w:sz w:val="22"/>
                <w:szCs w:val="20"/>
                <w:lang w:eastAsia="en-GB"/>
              </w:rPr>
              <w:t>SPR</w:t>
            </w:r>
          </w:p>
        </w:tc>
        <w:tc>
          <w:tcPr>
            <w:tcW w:w="3951" w:type="dxa"/>
            <w:gridSpan w:val="5"/>
          </w:tcPr>
          <w:p>
            <w:pPr>
              <w:rPr>
                <w:rFonts w:eastAsia="Times New Roman"/>
                <w:noProof/>
                <w:szCs w:val="20"/>
                <w:lang w:eastAsia="en-GB"/>
              </w:rPr>
            </w:pPr>
            <w:r>
              <w:rPr>
                <w:rFonts w:eastAsia="Times New Roman"/>
                <w:noProof/>
                <w:sz w:val="22"/>
                <w:szCs w:val="20"/>
                <w:lang w:eastAsia="en-GB"/>
              </w:rPr>
              <w:t>Sprat</w:t>
            </w:r>
          </w:p>
        </w:tc>
      </w:tr>
      <w:tr>
        <w:trPr>
          <w:gridAfter w:val="1"/>
          <w:wAfter w:w="75" w:type="dxa"/>
          <w:trHeight w:val="233"/>
        </w:trPr>
        <w:tc>
          <w:tcPr>
            <w:tcW w:w="2066" w:type="dxa"/>
            <w:tcBorders>
              <w:top w:val="single" w:sz="18" w:space="0" w:color="auto"/>
            </w:tcBorders>
          </w:tcPr>
          <w:p>
            <w:pPr>
              <w:spacing w:before="40" w:after="40"/>
              <w:rPr>
                <w:rFonts w:eastAsia="Times New Roman"/>
                <w:noProof/>
                <w:sz w:val="20"/>
                <w:szCs w:val="20"/>
                <w:lang w:eastAsia="en-GB"/>
              </w:rPr>
            </w:pPr>
            <w:r>
              <w:rPr>
                <w:rFonts w:eastAsia="Times New Roman"/>
                <w:noProof/>
                <w:sz w:val="16"/>
                <w:szCs w:val="20"/>
                <w:lang w:eastAsia="en-GB"/>
              </w:rPr>
              <w:br w:type="page"/>
            </w:r>
            <w:r>
              <w:rPr>
                <w:rFonts w:eastAsia="Times New Roman"/>
                <w:noProof/>
                <w:sz w:val="20"/>
                <w:szCs w:val="20"/>
                <w:lang w:eastAsia="en-GB"/>
              </w:rPr>
              <w:t>Species:</w:t>
            </w:r>
          </w:p>
        </w:tc>
        <w:tc>
          <w:tcPr>
            <w:tcW w:w="2075" w:type="dxa"/>
            <w:gridSpan w:val="6"/>
            <w:tcBorders>
              <w:top w:val="single" w:sz="18" w:space="0" w:color="auto"/>
              <w:right w:val="single" w:sz="6" w:space="0" w:color="auto"/>
            </w:tcBorders>
          </w:tcPr>
          <w:p>
            <w:pPr>
              <w:spacing w:before="40" w:after="40"/>
              <w:rPr>
                <w:rFonts w:eastAsia="Times New Roman"/>
                <w:noProof/>
                <w:sz w:val="20"/>
                <w:szCs w:val="20"/>
                <w:lang w:eastAsia="en-GB"/>
              </w:rPr>
            </w:pPr>
            <w:r>
              <w:rPr>
                <w:rFonts w:eastAsia="Times New Roman"/>
                <w:noProof/>
                <w:sz w:val="20"/>
                <w:szCs w:val="20"/>
                <w:lang w:eastAsia="en-GB"/>
              </w:rPr>
              <w:t>Turbot</w:t>
            </w:r>
          </w:p>
        </w:tc>
        <w:tc>
          <w:tcPr>
            <w:tcW w:w="924" w:type="dxa"/>
            <w:gridSpan w:val="2"/>
            <w:tcBorders>
              <w:top w:val="single" w:sz="18" w:space="0" w:color="auto"/>
              <w:left w:val="single" w:sz="6" w:space="0" w:color="auto"/>
            </w:tcBorders>
          </w:tcPr>
          <w:p>
            <w:pPr>
              <w:spacing w:before="40" w:after="40"/>
              <w:rPr>
                <w:rFonts w:eastAsia="Times New Roman"/>
                <w:noProof/>
                <w:sz w:val="20"/>
                <w:szCs w:val="20"/>
                <w:lang w:eastAsia="en-GB"/>
              </w:rPr>
            </w:pPr>
            <w:r>
              <w:rPr>
                <w:rFonts w:eastAsia="Times New Roman"/>
                <w:noProof/>
                <w:sz w:val="20"/>
                <w:szCs w:val="20"/>
                <w:lang w:eastAsia="en-GB"/>
              </w:rPr>
              <w:t>Zone:</w:t>
            </w:r>
          </w:p>
        </w:tc>
        <w:tc>
          <w:tcPr>
            <w:tcW w:w="4370" w:type="dxa"/>
            <w:gridSpan w:val="5"/>
            <w:tcBorders>
              <w:top w:val="single" w:sz="18" w:space="0" w:color="auto"/>
            </w:tcBorders>
          </w:tcPr>
          <w:p>
            <w:pPr>
              <w:spacing w:before="40" w:after="40"/>
              <w:rPr>
                <w:rFonts w:eastAsia="Times New Roman"/>
                <w:noProof/>
                <w:sz w:val="20"/>
                <w:szCs w:val="20"/>
                <w:lang w:eastAsia="en-GB"/>
              </w:rPr>
            </w:pPr>
            <w:r>
              <w:rPr>
                <w:rFonts w:eastAsia="Times New Roman"/>
                <w:noProof/>
                <w:sz w:val="20"/>
                <w:szCs w:val="20"/>
                <w:lang w:eastAsia="en-GB"/>
              </w:rPr>
              <w:t>Union waters in the Black Sea</w:t>
            </w:r>
          </w:p>
        </w:tc>
      </w:tr>
      <w:tr>
        <w:trPr>
          <w:gridAfter w:val="1"/>
          <w:wAfter w:w="75" w:type="dxa"/>
          <w:cantSplit/>
          <w:trHeight w:val="233"/>
        </w:trPr>
        <w:tc>
          <w:tcPr>
            <w:tcW w:w="2066" w:type="dxa"/>
            <w:tcBorders>
              <w:bottom w:val="single" w:sz="6" w:space="0" w:color="auto"/>
            </w:tcBorders>
          </w:tcPr>
          <w:p>
            <w:pPr>
              <w:spacing w:before="40" w:after="40"/>
              <w:rPr>
                <w:rFonts w:eastAsia="Times New Roman"/>
                <w:noProof/>
                <w:sz w:val="20"/>
                <w:szCs w:val="20"/>
                <w:lang w:eastAsia="en-GB"/>
              </w:rPr>
            </w:pPr>
          </w:p>
        </w:tc>
        <w:tc>
          <w:tcPr>
            <w:tcW w:w="2075" w:type="dxa"/>
            <w:gridSpan w:val="6"/>
            <w:tcBorders>
              <w:bottom w:val="single" w:sz="6" w:space="0" w:color="auto"/>
            </w:tcBorders>
          </w:tcPr>
          <w:p>
            <w:pPr>
              <w:spacing w:before="40" w:after="40"/>
              <w:rPr>
                <w:rFonts w:eastAsia="Times New Roman"/>
                <w:i/>
                <w:noProof/>
                <w:sz w:val="20"/>
                <w:szCs w:val="20"/>
                <w:lang w:eastAsia="en-GB"/>
              </w:rPr>
            </w:pPr>
            <w:r>
              <w:rPr>
                <w:rFonts w:eastAsia="Times New Roman"/>
                <w:i/>
                <w:noProof/>
                <w:sz w:val="20"/>
                <w:szCs w:val="20"/>
                <w:lang w:eastAsia="en-GB"/>
              </w:rPr>
              <w:t>Psetta maxima</w:t>
            </w:r>
          </w:p>
        </w:tc>
        <w:tc>
          <w:tcPr>
            <w:tcW w:w="924" w:type="dxa"/>
            <w:gridSpan w:val="2"/>
            <w:tcBorders>
              <w:left w:val="single" w:sz="6" w:space="0" w:color="auto"/>
              <w:bottom w:val="single" w:sz="6" w:space="0" w:color="auto"/>
            </w:tcBorders>
          </w:tcPr>
          <w:p>
            <w:pPr>
              <w:spacing w:before="40" w:after="40"/>
              <w:rPr>
                <w:rFonts w:eastAsia="Times New Roman"/>
                <w:noProof/>
                <w:sz w:val="20"/>
                <w:szCs w:val="20"/>
                <w:lang w:eastAsia="en-GB"/>
              </w:rPr>
            </w:pPr>
          </w:p>
        </w:tc>
        <w:tc>
          <w:tcPr>
            <w:tcW w:w="1704" w:type="dxa"/>
            <w:gridSpan w:val="2"/>
            <w:tcBorders>
              <w:bottom w:val="single" w:sz="6" w:space="0" w:color="auto"/>
            </w:tcBorders>
          </w:tcPr>
          <w:p>
            <w:pPr>
              <w:spacing w:before="40" w:after="40"/>
              <w:rPr>
                <w:rFonts w:eastAsia="Times New Roman"/>
                <w:noProof/>
                <w:sz w:val="20"/>
                <w:szCs w:val="20"/>
                <w:lang w:eastAsia="en-GB"/>
              </w:rPr>
            </w:pPr>
            <w:r>
              <w:rPr>
                <w:rFonts w:eastAsia="Times New Roman"/>
                <w:noProof/>
                <w:sz w:val="20"/>
                <w:szCs w:val="20"/>
                <w:lang w:val="fr-FR" w:eastAsia="en-GB"/>
              </w:rPr>
              <w:t>(</w:t>
            </w:r>
            <w:r>
              <w:rPr>
                <w:rFonts w:eastAsia="Times New Roman"/>
                <w:noProof/>
                <w:sz w:val="20"/>
                <w:szCs w:val="20"/>
                <w:lang w:eastAsia="en-GB"/>
              </w:rPr>
              <w:t>TUR/F3742C)</w:t>
            </w:r>
          </w:p>
        </w:tc>
        <w:tc>
          <w:tcPr>
            <w:tcW w:w="852" w:type="dxa"/>
            <w:tcBorders>
              <w:bottom w:val="single" w:sz="6" w:space="0" w:color="auto"/>
            </w:tcBorders>
          </w:tcPr>
          <w:p>
            <w:pPr>
              <w:spacing w:before="40" w:after="40"/>
              <w:rPr>
                <w:rFonts w:eastAsia="Times New Roman"/>
                <w:noProof/>
                <w:sz w:val="20"/>
                <w:szCs w:val="20"/>
                <w:lang w:eastAsia="en-GB"/>
              </w:rPr>
            </w:pPr>
          </w:p>
        </w:tc>
        <w:tc>
          <w:tcPr>
            <w:tcW w:w="852" w:type="dxa"/>
            <w:tcBorders>
              <w:bottom w:val="single" w:sz="6" w:space="0" w:color="auto"/>
            </w:tcBorders>
          </w:tcPr>
          <w:p>
            <w:pPr>
              <w:spacing w:before="40" w:after="40"/>
              <w:rPr>
                <w:rFonts w:eastAsia="Times New Roman"/>
                <w:noProof/>
                <w:sz w:val="20"/>
                <w:szCs w:val="20"/>
                <w:lang w:eastAsia="en-GB"/>
              </w:rPr>
            </w:pPr>
          </w:p>
        </w:tc>
        <w:tc>
          <w:tcPr>
            <w:tcW w:w="962" w:type="dxa"/>
            <w:tcBorders>
              <w:bottom w:val="single" w:sz="6" w:space="0" w:color="auto"/>
            </w:tcBorders>
          </w:tcPr>
          <w:p>
            <w:pPr>
              <w:spacing w:before="40" w:after="40"/>
              <w:rPr>
                <w:rFonts w:eastAsia="Times New Roman"/>
                <w:noProof/>
                <w:sz w:val="20"/>
                <w:szCs w:val="20"/>
                <w:lang w:eastAsia="en-GB"/>
              </w:rPr>
            </w:pPr>
          </w:p>
        </w:tc>
      </w:tr>
      <w:tr>
        <w:trPr>
          <w:gridAfter w:val="1"/>
          <w:wAfter w:w="75" w:type="dxa"/>
          <w:trHeight w:val="233"/>
        </w:trPr>
        <w:tc>
          <w:tcPr>
            <w:tcW w:w="2066" w:type="dxa"/>
          </w:tcPr>
          <w:p>
            <w:pPr>
              <w:spacing w:before="40" w:after="40"/>
              <w:rPr>
                <w:rFonts w:eastAsia="Times New Roman"/>
                <w:noProof/>
                <w:sz w:val="20"/>
                <w:szCs w:val="20"/>
                <w:lang w:eastAsia="en-GB"/>
              </w:rPr>
            </w:pPr>
            <w:smartTag w:uri="urn:schemas-microsoft-com:office:smarttags" w:element="country-region">
              <w:smartTag w:uri="urn:schemas-microsoft-com:office:smarttags" w:element="place">
                <w:r>
                  <w:rPr>
                    <w:rFonts w:eastAsia="Times New Roman"/>
                    <w:noProof/>
                    <w:sz w:val="20"/>
                    <w:szCs w:val="20"/>
                    <w:lang w:eastAsia="en-GB"/>
                  </w:rPr>
                  <w:t>Bulgaria</w:t>
                </w:r>
              </w:smartTag>
            </w:smartTag>
          </w:p>
        </w:tc>
        <w:tc>
          <w:tcPr>
            <w:tcW w:w="964" w:type="dxa"/>
            <w:gridSpan w:val="4"/>
            <w:vAlign w:val="bottom"/>
          </w:tcPr>
          <w:p>
            <w:pPr>
              <w:spacing w:before="40" w:after="40"/>
              <w:jc w:val="right"/>
              <w:rPr>
                <w:rFonts w:eastAsia="Times New Roman"/>
                <w:i/>
                <w:noProof/>
                <w:sz w:val="20"/>
                <w:szCs w:val="20"/>
                <w:lang w:eastAsia="en-GB"/>
              </w:rPr>
            </w:pPr>
            <w:r>
              <w:rPr>
                <w:rFonts w:eastAsia="Times New Roman"/>
                <w:i/>
                <w:noProof/>
                <w:sz w:val="20"/>
                <w:szCs w:val="20"/>
                <w:lang w:eastAsia="en-GB"/>
              </w:rPr>
              <w:t>43,2</w:t>
            </w:r>
          </w:p>
        </w:tc>
        <w:tc>
          <w:tcPr>
            <w:tcW w:w="1111" w:type="dxa"/>
            <w:gridSpan w:val="2"/>
          </w:tcPr>
          <w:p>
            <w:pPr>
              <w:spacing w:before="40" w:after="40"/>
              <w:rPr>
                <w:rFonts w:eastAsia="Times New Roman"/>
                <w:noProof/>
                <w:sz w:val="20"/>
                <w:szCs w:val="20"/>
                <w:lang w:eastAsia="en-GB"/>
              </w:rPr>
            </w:pPr>
          </w:p>
        </w:tc>
        <w:tc>
          <w:tcPr>
            <w:tcW w:w="5294" w:type="dxa"/>
            <w:gridSpan w:val="7"/>
            <w:vMerge w:val="restart"/>
          </w:tcPr>
          <w:p>
            <w:pPr>
              <w:spacing w:before="40" w:after="40"/>
              <w:rPr>
                <w:rFonts w:eastAsia="Times New Roman"/>
                <w:noProof/>
                <w:sz w:val="20"/>
                <w:szCs w:val="20"/>
                <w:lang w:eastAsia="en-GB"/>
              </w:rPr>
            </w:pPr>
            <w:r>
              <w:rPr>
                <w:rFonts w:eastAsia="Times New Roman"/>
                <w:noProof/>
                <w:sz w:val="20"/>
                <w:szCs w:val="20"/>
                <w:lang w:eastAsia="en-GB"/>
              </w:rPr>
              <w:t>Analytical stock advice</w:t>
            </w:r>
          </w:p>
          <w:p>
            <w:pPr>
              <w:spacing w:before="40" w:after="40"/>
              <w:rPr>
                <w:rFonts w:eastAsia="Times New Roman"/>
                <w:noProof/>
                <w:sz w:val="20"/>
                <w:szCs w:val="20"/>
                <w:lang w:eastAsia="en-GB"/>
              </w:rPr>
            </w:pPr>
            <w:r>
              <w:rPr>
                <w:rFonts w:eastAsia="Times New Roman"/>
                <w:noProof/>
                <w:sz w:val="20"/>
                <w:szCs w:val="20"/>
                <w:lang w:eastAsia="en-GB"/>
              </w:rPr>
              <w:t>Article 3 of Regulation (EC) No 847/96 shall not apply.</w:t>
            </w:r>
          </w:p>
          <w:p>
            <w:pPr>
              <w:spacing w:before="40" w:after="40"/>
              <w:rPr>
                <w:rFonts w:eastAsia="Times New Roman"/>
                <w:noProof/>
                <w:sz w:val="20"/>
                <w:szCs w:val="20"/>
                <w:lang w:eastAsia="en-GB"/>
              </w:rPr>
            </w:pPr>
            <w:r>
              <w:rPr>
                <w:rFonts w:eastAsia="Times New Roman"/>
                <w:noProof/>
                <w:sz w:val="20"/>
                <w:szCs w:val="20"/>
                <w:lang w:eastAsia="en-GB"/>
              </w:rPr>
              <w:t>Article 4 of Regulation (EC) No 847/96 shall not apply.</w:t>
            </w:r>
          </w:p>
          <w:p>
            <w:pPr>
              <w:spacing w:before="40" w:after="40"/>
              <w:rPr>
                <w:rFonts w:eastAsia="Times New Roman"/>
                <w:noProof/>
                <w:sz w:val="20"/>
                <w:szCs w:val="20"/>
                <w:lang w:eastAsia="en-GB"/>
              </w:rPr>
            </w:pPr>
          </w:p>
        </w:tc>
      </w:tr>
      <w:tr>
        <w:trPr>
          <w:gridAfter w:val="1"/>
          <w:wAfter w:w="75" w:type="dxa"/>
          <w:trHeight w:val="233"/>
        </w:trPr>
        <w:tc>
          <w:tcPr>
            <w:tcW w:w="2066" w:type="dxa"/>
          </w:tcPr>
          <w:p>
            <w:pPr>
              <w:spacing w:before="40" w:after="40"/>
              <w:rPr>
                <w:rFonts w:eastAsia="Times New Roman"/>
                <w:noProof/>
                <w:sz w:val="20"/>
                <w:szCs w:val="20"/>
                <w:lang w:eastAsia="en-GB"/>
              </w:rPr>
            </w:pPr>
            <w:smartTag w:uri="urn:schemas-microsoft-com:office:smarttags" w:element="country-region">
              <w:smartTag w:uri="urn:schemas-microsoft-com:office:smarttags" w:element="place">
                <w:r>
                  <w:rPr>
                    <w:rFonts w:eastAsia="Times New Roman"/>
                    <w:noProof/>
                    <w:sz w:val="20"/>
                    <w:szCs w:val="20"/>
                    <w:lang w:eastAsia="en-GB"/>
                  </w:rPr>
                  <w:t>Romania</w:t>
                </w:r>
              </w:smartTag>
            </w:smartTag>
          </w:p>
        </w:tc>
        <w:tc>
          <w:tcPr>
            <w:tcW w:w="964" w:type="dxa"/>
            <w:gridSpan w:val="4"/>
            <w:vAlign w:val="bottom"/>
          </w:tcPr>
          <w:p>
            <w:pPr>
              <w:spacing w:before="40" w:after="40"/>
              <w:jc w:val="right"/>
              <w:rPr>
                <w:rFonts w:eastAsia="Times New Roman"/>
                <w:i/>
                <w:noProof/>
                <w:sz w:val="20"/>
                <w:szCs w:val="20"/>
                <w:lang w:eastAsia="en-GB"/>
              </w:rPr>
            </w:pPr>
            <w:r>
              <w:rPr>
                <w:rFonts w:eastAsia="Times New Roman"/>
                <w:i/>
                <w:noProof/>
                <w:sz w:val="20"/>
                <w:szCs w:val="20"/>
                <w:lang w:eastAsia="en-GB"/>
              </w:rPr>
              <w:t xml:space="preserve">43,2 </w:t>
            </w:r>
          </w:p>
        </w:tc>
        <w:tc>
          <w:tcPr>
            <w:tcW w:w="1111" w:type="dxa"/>
            <w:gridSpan w:val="2"/>
          </w:tcPr>
          <w:p>
            <w:pPr>
              <w:spacing w:before="40" w:after="40"/>
              <w:rPr>
                <w:rFonts w:eastAsia="Times New Roman"/>
                <w:noProof/>
                <w:sz w:val="20"/>
                <w:szCs w:val="20"/>
                <w:lang w:eastAsia="en-GB"/>
              </w:rPr>
            </w:pPr>
          </w:p>
        </w:tc>
        <w:tc>
          <w:tcPr>
            <w:tcW w:w="5294" w:type="dxa"/>
            <w:gridSpan w:val="7"/>
            <w:vMerge/>
          </w:tcPr>
          <w:p>
            <w:pPr>
              <w:spacing w:before="40" w:after="40"/>
              <w:rPr>
                <w:rFonts w:eastAsia="Times New Roman"/>
                <w:noProof/>
                <w:sz w:val="20"/>
                <w:szCs w:val="20"/>
                <w:lang w:eastAsia="en-GB"/>
              </w:rPr>
            </w:pPr>
          </w:p>
        </w:tc>
      </w:tr>
      <w:tr>
        <w:trPr>
          <w:gridAfter w:val="1"/>
          <w:wAfter w:w="75" w:type="dxa"/>
          <w:trHeight w:val="233"/>
        </w:trPr>
        <w:tc>
          <w:tcPr>
            <w:tcW w:w="2066" w:type="dxa"/>
          </w:tcPr>
          <w:p>
            <w:pPr>
              <w:spacing w:before="40" w:after="40"/>
              <w:rPr>
                <w:rFonts w:eastAsia="Times New Roman"/>
                <w:noProof/>
                <w:sz w:val="20"/>
                <w:szCs w:val="20"/>
                <w:lang w:eastAsia="en-GB"/>
              </w:rPr>
            </w:pPr>
          </w:p>
        </w:tc>
        <w:tc>
          <w:tcPr>
            <w:tcW w:w="964" w:type="dxa"/>
            <w:gridSpan w:val="4"/>
          </w:tcPr>
          <w:p>
            <w:pPr>
              <w:spacing w:before="40" w:after="40"/>
              <w:jc w:val="right"/>
              <w:rPr>
                <w:rFonts w:eastAsia="Times New Roman"/>
                <w:noProof/>
                <w:sz w:val="20"/>
                <w:szCs w:val="20"/>
                <w:lang w:eastAsia="en-GB"/>
              </w:rPr>
            </w:pPr>
          </w:p>
        </w:tc>
        <w:tc>
          <w:tcPr>
            <w:tcW w:w="1111" w:type="dxa"/>
            <w:gridSpan w:val="2"/>
          </w:tcPr>
          <w:p>
            <w:pPr>
              <w:spacing w:before="40" w:after="40"/>
              <w:rPr>
                <w:rFonts w:eastAsia="Times New Roman"/>
                <w:noProof/>
                <w:sz w:val="20"/>
                <w:szCs w:val="20"/>
                <w:lang w:eastAsia="en-GB"/>
              </w:rPr>
            </w:pPr>
          </w:p>
        </w:tc>
        <w:tc>
          <w:tcPr>
            <w:tcW w:w="5294" w:type="dxa"/>
            <w:gridSpan w:val="7"/>
            <w:vMerge/>
          </w:tcPr>
          <w:p>
            <w:pPr>
              <w:spacing w:before="40" w:after="40"/>
              <w:rPr>
                <w:rFonts w:eastAsia="Times New Roman"/>
                <w:noProof/>
                <w:sz w:val="20"/>
                <w:szCs w:val="20"/>
                <w:lang w:eastAsia="en-GB"/>
              </w:rPr>
            </w:pPr>
          </w:p>
        </w:tc>
      </w:tr>
      <w:tr>
        <w:trPr>
          <w:gridAfter w:val="1"/>
          <w:wAfter w:w="75" w:type="dxa"/>
          <w:trHeight w:val="233"/>
        </w:trPr>
        <w:tc>
          <w:tcPr>
            <w:tcW w:w="2066" w:type="dxa"/>
          </w:tcPr>
          <w:p>
            <w:pPr>
              <w:spacing w:before="40" w:after="40"/>
              <w:rPr>
                <w:rFonts w:eastAsia="Times New Roman"/>
                <w:noProof/>
                <w:sz w:val="20"/>
                <w:szCs w:val="20"/>
                <w:lang w:eastAsia="en-GB"/>
              </w:rPr>
            </w:pPr>
            <w:r>
              <w:rPr>
                <w:rFonts w:eastAsia="Times New Roman"/>
                <w:noProof/>
                <w:sz w:val="20"/>
                <w:szCs w:val="20"/>
                <w:lang w:eastAsia="en-GB"/>
              </w:rPr>
              <w:t>Union</w:t>
            </w:r>
          </w:p>
        </w:tc>
        <w:tc>
          <w:tcPr>
            <w:tcW w:w="964" w:type="dxa"/>
            <w:gridSpan w:val="4"/>
          </w:tcPr>
          <w:p>
            <w:pPr>
              <w:spacing w:before="40" w:after="40"/>
              <w:jc w:val="right"/>
              <w:rPr>
                <w:rFonts w:eastAsia="Times New Roman"/>
                <w:i/>
                <w:noProof/>
                <w:sz w:val="20"/>
                <w:szCs w:val="20"/>
                <w:lang w:eastAsia="en-GB"/>
              </w:rPr>
            </w:pPr>
            <w:r>
              <w:rPr>
                <w:rFonts w:eastAsia="Times New Roman"/>
                <w:i/>
                <w:noProof/>
                <w:sz w:val="20"/>
                <w:szCs w:val="20"/>
                <w:lang w:eastAsia="en-GB"/>
              </w:rPr>
              <w:t xml:space="preserve">86,4 </w:t>
            </w:r>
          </w:p>
        </w:tc>
        <w:tc>
          <w:tcPr>
            <w:tcW w:w="1111" w:type="dxa"/>
            <w:gridSpan w:val="2"/>
          </w:tcPr>
          <w:p>
            <w:pPr>
              <w:spacing w:before="40" w:after="40"/>
              <w:rPr>
                <w:rFonts w:eastAsia="Times New Roman"/>
                <w:noProof/>
                <w:sz w:val="20"/>
                <w:szCs w:val="20"/>
                <w:lang w:eastAsia="en-GB"/>
              </w:rPr>
            </w:pPr>
            <w:r>
              <w:rPr>
                <w:rFonts w:eastAsia="Times New Roman"/>
                <w:noProof/>
                <w:sz w:val="20"/>
                <w:szCs w:val="20"/>
                <w:lang w:eastAsia="en-GB"/>
              </w:rPr>
              <w:t>(1)</w:t>
            </w:r>
          </w:p>
        </w:tc>
        <w:tc>
          <w:tcPr>
            <w:tcW w:w="5294" w:type="dxa"/>
            <w:gridSpan w:val="7"/>
            <w:vMerge/>
          </w:tcPr>
          <w:p>
            <w:pPr>
              <w:spacing w:before="40" w:after="40"/>
              <w:rPr>
                <w:rFonts w:eastAsia="Times New Roman"/>
                <w:noProof/>
                <w:sz w:val="20"/>
                <w:szCs w:val="20"/>
                <w:lang w:eastAsia="en-GB"/>
              </w:rPr>
            </w:pPr>
          </w:p>
        </w:tc>
      </w:tr>
      <w:tr>
        <w:trPr>
          <w:gridAfter w:val="1"/>
          <w:wAfter w:w="75" w:type="dxa"/>
          <w:trHeight w:val="233"/>
        </w:trPr>
        <w:tc>
          <w:tcPr>
            <w:tcW w:w="2066" w:type="dxa"/>
          </w:tcPr>
          <w:p>
            <w:pPr>
              <w:spacing w:before="40" w:after="40"/>
              <w:rPr>
                <w:rFonts w:eastAsia="Times New Roman"/>
                <w:noProof/>
                <w:sz w:val="20"/>
                <w:szCs w:val="20"/>
                <w:lang w:eastAsia="en-GB"/>
              </w:rPr>
            </w:pPr>
          </w:p>
        </w:tc>
        <w:tc>
          <w:tcPr>
            <w:tcW w:w="964" w:type="dxa"/>
            <w:gridSpan w:val="4"/>
          </w:tcPr>
          <w:p>
            <w:pPr>
              <w:spacing w:before="40" w:after="40"/>
              <w:jc w:val="right"/>
              <w:rPr>
                <w:rFonts w:eastAsia="Times New Roman"/>
                <w:noProof/>
                <w:sz w:val="20"/>
                <w:szCs w:val="20"/>
                <w:lang w:eastAsia="en-GB"/>
              </w:rPr>
            </w:pPr>
          </w:p>
        </w:tc>
        <w:tc>
          <w:tcPr>
            <w:tcW w:w="1111" w:type="dxa"/>
            <w:gridSpan w:val="2"/>
          </w:tcPr>
          <w:p>
            <w:pPr>
              <w:spacing w:before="40" w:after="40"/>
              <w:rPr>
                <w:rFonts w:eastAsia="Times New Roman"/>
                <w:noProof/>
                <w:sz w:val="20"/>
                <w:szCs w:val="20"/>
                <w:lang w:eastAsia="en-GB"/>
              </w:rPr>
            </w:pPr>
          </w:p>
        </w:tc>
        <w:tc>
          <w:tcPr>
            <w:tcW w:w="5294" w:type="dxa"/>
            <w:gridSpan w:val="7"/>
            <w:vMerge/>
          </w:tcPr>
          <w:p>
            <w:pPr>
              <w:spacing w:before="40" w:after="40"/>
              <w:rPr>
                <w:rFonts w:eastAsia="Times New Roman"/>
                <w:noProof/>
                <w:sz w:val="20"/>
                <w:szCs w:val="20"/>
                <w:lang w:eastAsia="en-GB"/>
              </w:rPr>
            </w:pPr>
          </w:p>
        </w:tc>
      </w:tr>
      <w:tr>
        <w:trPr>
          <w:gridAfter w:val="1"/>
          <w:wAfter w:w="75" w:type="dxa"/>
          <w:cantSplit/>
          <w:trHeight w:val="233"/>
        </w:trPr>
        <w:tc>
          <w:tcPr>
            <w:tcW w:w="2066" w:type="dxa"/>
          </w:tcPr>
          <w:p>
            <w:pPr>
              <w:spacing w:before="40" w:after="40"/>
              <w:rPr>
                <w:rFonts w:eastAsia="Times New Roman"/>
                <w:noProof/>
                <w:sz w:val="20"/>
                <w:szCs w:val="20"/>
                <w:lang w:eastAsia="en-GB"/>
              </w:rPr>
            </w:pPr>
            <w:r>
              <w:rPr>
                <w:rFonts w:eastAsia="Times New Roman"/>
                <w:noProof/>
                <w:sz w:val="20"/>
                <w:szCs w:val="20"/>
                <w:lang w:eastAsia="en-GB"/>
              </w:rPr>
              <w:t>TAC</w:t>
            </w:r>
          </w:p>
        </w:tc>
        <w:tc>
          <w:tcPr>
            <w:tcW w:w="2075" w:type="dxa"/>
            <w:gridSpan w:val="6"/>
          </w:tcPr>
          <w:p>
            <w:pPr>
              <w:spacing w:before="40" w:after="40"/>
              <w:jc w:val="left"/>
              <w:rPr>
                <w:rFonts w:eastAsia="Times New Roman"/>
                <w:noProof/>
                <w:sz w:val="20"/>
                <w:szCs w:val="20"/>
                <w:lang w:eastAsia="en-GB"/>
              </w:rPr>
            </w:pPr>
            <w:r>
              <w:rPr>
                <w:rFonts w:eastAsia="Times New Roman"/>
                <w:noProof/>
                <w:sz w:val="20"/>
                <w:szCs w:val="20"/>
                <w:lang w:eastAsia="en-GB"/>
              </w:rPr>
              <w:t>Not relevant/Not agreed</w:t>
            </w:r>
          </w:p>
        </w:tc>
        <w:tc>
          <w:tcPr>
            <w:tcW w:w="5294" w:type="dxa"/>
            <w:gridSpan w:val="7"/>
            <w:vMerge/>
          </w:tcPr>
          <w:p>
            <w:pPr>
              <w:spacing w:before="40" w:after="40"/>
              <w:rPr>
                <w:rFonts w:eastAsia="Times New Roman"/>
                <w:noProof/>
                <w:sz w:val="20"/>
                <w:szCs w:val="20"/>
                <w:lang w:eastAsia="en-GB"/>
              </w:rPr>
            </w:pPr>
          </w:p>
        </w:tc>
      </w:tr>
      <w:tr>
        <w:trPr>
          <w:gridAfter w:val="1"/>
          <w:wAfter w:w="75" w:type="dxa"/>
          <w:trHeight w:val="233"/>
        </w:trPr>
        <w:tc>
          <w:tcPr>
            <w:tcW w:w="2066" w:type="dxa"/>
          </w:tcPr>
          <w:p>
            <w:pPr>
              <w:spacing w:before="40" w:after="40"/>
              <w:rPr>
                <w:rFonts w:eastAsia="Times New Roman"/>
                <w:noProof/>
                <w:sz w:val="20"/>
                <w:szCs w:val="20"/>
                <w:lang w:eastAsia="en-GB"/>
              </w:rPr>
            </w:pPr>
            <w:r>
              <w:rPr>
                <w:rFonts w:eastAsia="Times New Roman"/>
                <w:noProof/>
                <w:sz w:val="20"/>
                <w:szCs w:val="20"/>
                <w:lang w:eastAsia="en-GB"/>
              </w:rPr>
              <w:t>_________</w:t>
            </w:r>
          </w:p>
        </w:tc>
        <w:tc>
          <w:tcPr>
            <w:tcW w:w="964" w:type="dxa"/>
            <w:gridSpan w:val="4"/>
          </w:tcPr>
          <w:p>
            <w:pPr>
              <w:spacing w:before="40" w:after="40"/>
              <w:rPr>
                <w:rFonts w:eastAsia="Times New Roman"/>
                <w:noProof/>
                <w:sz w:val="20"/>
                <w:szCs w:val="20"/>
                <w:lang w:eastAsia="en-GB"/>
              </w:rPr>
            </w:pPr>
          </w:p>
        </w:tc>
        <w:tc>
          <w:tcPr>
            <w:tcW w:w="1111" w:type="dxa"/>
            <w:gridSpan w:val="2"/>
          </w:tcPr>
          <w:p>
            <w:pPr>
              <w:spacing w:before="40" w:after="40"/>
              <w:rPr>
                <w:rFonts w:eastAsia="Times New Roman"/>
                <w:noProof/>
                <w:sz w:val="20"/>
                <w:szCs w:val="20"/>
                <w:lang w:eastAsia="en-GB"/>
              </w:rPr>
            </w:pPr>
          </w:p>
        </w:tc>
        <w:tc>
          <w:tcPr>
            <w:tcW w:w="5294" w:type="dxa"/>
            <w:gridSpan w:val="7"/>
            <w:vMerge/>
          </w:tcPr>
          <w:p>
            <w:pPr>
              <w:spacing w:before="40" w:after="40"/>
              <w:rPr>
                <w:rFonts w:eastAsia="Times New Roman"/>
                <w:noProof/>
                <w:sz w:val="20"/>
                <w:szCs w:val="20"/>
                <w:lang w:eastAsia="en-GB"/>
              </w:rPr>
            </w:pPr>
          </w:p>
        </w:tc>
      </w:tr>
      <w:tr>
        <w:trPr>
          <w:gridAfter w:val="1"/>
          <w:wAfter w:w="75" w:type="dxa"/>
          <w:cantSplit/>
          <w:trHeight w:val="233"/>
        </w:trPr>
        <w:tc>
          <w:tcPr>
            <w:tcW w:w="9435" w:type="dxa"/>
            <w:gridSpan w:val="14"/>
            <w:tcBorders>
              <w:bottom w:val="single" w:sz="18" w:space="0" w:color="auto"/>
            </w:tcBorders>
          </w:tcPr>
          <w:p>
            <w:pPr>
              <w:spacing w:before="40" w:after="40"/>
              <w:rPr>
                <w:rFonts w:eastAsia="Times New Roman"/>
                <w:noProof/>
                <w:sz w:val="20"/>
                <w:szCs w:val="20"/>
                <w:lang w:eastAsia="en-GB"/>
              </w:rPr>
            </w:pPr>
            <w:r>
              <w:rPr>
                <w:rFonts w:eastAsia="Times New Roman"/>
                <w:noProof/>
                <w:sz w:val="20"/>
                <w:szCs w:val="20"/>
                <w:lang w:eastAsia="en-GB"/>
              </w:rPr>
              <w:t xml:space="preserve"> (1)</w:t>
            </w:r>
            <w:r>
              <w:rPr>
                <w:rFonts w:eastAsia="Times New Roman"/>
                <w:noProof/>
                <w:sz w:val="20"/>
                <w:szCs w:val="20"/>
                <w:lang w:eastAsia="en-GB"/>
              </w:rPr>
              <w:tab/>
              <w:t>No fishing activity, including transhipment, taking on board, landing and first sale shall be permitted from 15 April to 15 June 2017.</w:t>
            </w:r>
          </w:p>
        </w:tc>
      </w:tr>
      <w:tr>
        <w:trPr>
          <w:gridAfter w:val="1"/>
          <w:wAfter w:w="75" w:type="dxa"/>
          <w:trHeight w:val="233"/>
        </w:trPr>
        <w:tc>
          <w:tcPr>
            <w:tcW w:w="2157" w:type="dxa"/>
            <w:gridSpan w:val="2"/>
            <w:tcBorders>
              <w:top w:val="single" w:sz="18" w:space="0" w:color="auto"/>
            </w:tcBorders>
          </w:tcPr>
          <w:p>
            <w:pPr>
              <w:spacing w:before="40" w:after="40"/>
              <w:rPr>
                <w:rFonts w:eastAsia="Times New Roman"/>
                <w:noProof/>
                <w:sz w:val="20"/>
                <w:szCs w:val="20"/>
                <w:lang w:eastAsia="en-GB"/>
              </w:rPr>
            </w:pPr>
            <w:r>
              <w:rPr>
                <w:rFonts w:eastAsia="Times New Roman"/>
                <w:noProof/>
                <w:sz w:val="20"/>
                <w:szCs w:val="20"/>
                <w:lang w:eastAsia="en-GB"/>
              </w:rPr>
              <w:t>Species:</w:t>
            </w:r>
          </w:p>
        </w:tc>
        <w:tc>
          <w:tcPr>
            <w:tcW w:w="873" w:type="dxa"/>
            <w:gridSpan w:val="3"/>
            <w:tcBorders>
              <w:top w:val="single" w:sz="18" w:space="0" w:color="auto"/>
            </w:tcBorders>
          </w:tcPr>
          <w:p>
            <w:pPr>
              <w:spacing w:before="40" w:after="40"/>
              <w:rPr>
                <w:rFonts w:eastAsia="Times New Roman"/>
                <w:noProof/>
                <w:sz w:val="20"/>
                <w:szCs w:val="20"/>
                <w:lang w:eastAsia="en-GB"/>
              </w:rPr>
            </w:pPr>
            <w:r>
              <w:rPr>
                <w:rFonts w:eastAsia="Times New Roman"/>
                <w:noProof/>
                <w:sz w:val="20"/>
                <w:szCs w:val="20"/>
                <w:lang w:eastAsia="en-GB"/>
              </w:rPr>
              <w:t>Sprat</w:t>
            </w:r>
          </w:p>
        </w:tc>
        <w:tc>
          <w:tcPr>
            <w:tcW w:w="1183" w:type="dxa"/>
            <w:gridSpan w:val="3"/>
            <w:tcBorders>
              <w:top w:val="single" w:sz="18" w:space="0" w:color="auto"/>
              <w:right w:val="single" w:sz="6" w:space="0" w:color="auto"/>
            </w:tcBorders>
          </w:tcPr>
          <w:p>
            <w:pPr>
              <w:spacing w:before="40" w:after="40"/>
              <w:rPr>
                <w:rFonts w:eastAsia="Times New Roman"/>
                <w:noProof/>
                <w:sz w:val="20"/>
                <w:szCs w:val="20"/>
                <w:lang w:eastAsia="en-GB"/>
              </w:rPr>
            </w:pPr>
          </w:p>
        </w:tc>
        <w:tc>
          <w:tcPr>
            <w:tcW w:w="852" w:type="dxa"/>
            <w:tcBorders>
              <w:top w:val="single" w:sz="18" w:space="0" w:color="auto"/>
              <w:left w:val="single" w:sz="6" w:space="0" w:color="auto"/>
            </w:tcBorders>
          </w:tcPr>
          <w:p>
            <w:pPr>
              <w:spacing w:before="40" w:after="40"/>
              <w:rPr>
                <w:rFonts w:eastAsia="Times New Roman"/>
                <w:noProof/>
                <w:sz w:val="20"/>
                <w:szCs w:val="20"/>
                <w:lang w:eastAsia="en-GB"/>
              </w:rPr>
            </w:pPr>
            <w:r>
              <w:rPr>
                <w:rFonts w:eastAsia="Times New Roman"/>
                <w:noProof/>
                <w:sz w:val="20"/>
                <w:szCs w:val="20"/>
                <w:lang w:eastAsia="en-GB"/>
              </w:rPr>
              <w:t>Zone:</w:t>
            </w:r>
          </w:p>
        </w:tc>
        <w:tc>
          <w:tcPr>
            <w:tcW w:w="3408" w:type="dxa"/>
            <w:gridSpan w:val="4"/>
            <w:tcBorders>
              <w:top w:val="single" w:sz="18" w:space="0" w:color="auto"/>
            </w:tcBorders>
          </w:tcPr>
          <w:p>
            <w:pPr>
              <w:spacing w:before="40" w:after="40"/>
              <w:rPr>
                <w:rFonts w:eastAsia="Times New Roman"/>
                <w:i/>
                <w:noProof/>
                <w:sz w:val="20"/>
                <w:szCs w:val="20"/>
                <w:lang w:eastAsia="en-GB"/>
              </w:rPr>
            </w:pPr>
            <w:r>
              <w:rPr>
                <w:rFonts w:eastAsia="Times New Roman"/>
                <w:noProof/>
                <w:sz w:val="20"/>
                <w:szCs w:val="20"/>
                <w:lang w:eastAsia="en-GB"/>
              </w:rPr>
              <w:t>Union waters in the Black Sea</w:t>
            </w:r>
          </w:p>
        </w:tc>
        <w:tc>
          <w:tcPr>
            <w:tcW w:w="962" w:type="dxa"/>
            <w:tcBorders>
              <w:top w:val="single" w:sz="18" w:space="0" w:color="auto"/>
            </w:tcBorders>
          </w:tcPr>
          <w:p>
            <w:pPr>
              <w:spacing w:before="40" w:after="40"/>
              <w:rPr>
                <w:rFonts w:eastAsia="Times New Roman"/>
                <w:noProof/>
                <w:sz w:val="20"/>
                <w:szCs w:val="20"/>
                <w:lang w:eastAsia="en-GB"/>
              </w:rPr>
            </w:pPr>
          </w:p>
        </w:tc>
      </w:tr>
      <w:tr>
        <w:trPr>
          <w:gridAfter w:val="1"/>
          <w:wAfter w:w="75" w:type="dxa"/>
          <w:cantSplit/>
          <w:trHeight w:val="233"/>
        </w:trPr>
        <w:tc>
          <w:tcPr>
            <w:tcW w:w="2157" w:type="dxa"/>
            <w:gridSpan w:val="2"/>
            <w:tcBorders>
              <w:bottom w:val="single" w:sz="6" w:space="0" w:color="auto"/>
            </w:tcBorders>
          </w:tcPr>
          <w:p>
            <w:pPr>
              <w:spacing w:before="40" w:after="40"/>
              <w:rPr>
                <w:rFonts w:eastAsia="Times New Roman"/>
                <w:noProof/>
                <w:sz w:val="20"/>
                <w:szCs w:val="20"/>
                <w:lang w:eastAsia="en-GB"/>
              </w:rPr>
            </w:pPr>
          </w:p>
        </w:tc>
        <w:tc>
          <w:tcPr>
            <w:tcW w:w="2056" w:type="dxa"/>
            <w:gridSpan w:val="6"/>
            <w:tcBorders>
              <w:bottom w:val="single" w:sz="6" w:space="0" w:color="auto"/>
              <w:right w:val="single" w:sz="6" w:space="0" w:color="auto"/>
            </w:tcBorders>
          </w:tcPr>
          <w:p>
            <w:pPr>
              <w:spacing w:before="40" w:after="40"/>
              <w:rPr>
                <w:rFonts w:eastAsia="Times New Roman"/>
                <w:i/>
                <w:noProof/>
                <w:sz w:val="20"/>
                <w:szCs w:val="20"/>
                <w:lang w:eastAsia="en-GB"/>
              </w:rPr>
            </w:pPr>
            <w:r>
              <w:rPr>
                <w:rFonts w:eastAsia="Times New Roman"/>
                <w:i/>
                <w:noProof/>
                <w:sz w:val="20"/>
                <w:szCs w:val="20"/>
                <w:lang w:eastAsia="en-GB"/>
              </w:rPr>
              <w:t>Sprattus sprattus</w:t>
            </w:r>
          </w:p>
        </w:tc>
        <w:tc>
          <w:tcPr>
            <w:tcW w:w="852" w:type="dxa"/>
            <w:tcBorders>
              <w:left w:val="single" w:sz="6" w:space="0" w:color="auto"/>
              <w:bottom w:val="single" w:sz="6" w:space="0" w:color="auto"/>
            </w:tcBorders>
          </w:tcPr>
          <w:p>
            <w:pPr>
              <w:spacing w:before="40" w:after="40"/>
              <w:rPr>
                <w:rFonts w:eastAsia="Times New Roman"/>
                <w:noProof/>
                <w:sz w:val="20"/>
                <w:szCs w:val="20"/>
                <w:lang w:eastAsia="en-GB"/>
              </w:rPr>
            </w:pPr>
          </w:p>
        </w:tc>
        <w:tc>
          <w:tcPr>
            <w:tcW w:w="4370" w:type="dxa"/>
            <w:gridSpan w:val="5"/>
            <w:tcBorders>
              <w:bottom w:val="single" w:sz="6" w:space="0" w:color="auto"/>
            </w:tcBorders>
          </w:tcPr>
          <w:p>
            <w:pPr>
              <w:spacing w:before="40" w:after="40"/>
              <w:jc w:val="left"/>
              <w:rPr>
                <w:rFonts w:eastAsia="Times New Roman"/>
                <w:noProof/>
                <w:sz w:val="20"/>
                <w:szCs w:val="20"/>
                <w:lang w:eastAsia="en-GB"/>
              </w:rPr>
            </w:pPr>
            <w:r>
              <w:rPr>
                <w:rFonts w:eastAsia="Times New Roman"/>
                <w:noProof/>
                <w:sz w:val="20"/>
                <w:szCs w:val="20"/>
                <w:lang w:val="fr-FR" w:eastAsia="en-GB"/>
              </w:rPr>
              <w:t>(</w:t>
            </w:r>
            <w:r>
              <w:rPr>
                <w:rFonts w:eastAsia="Times New Roman"/>
                <w:noProof/>
                <w:sz w:val="20"/>
                <w:szCs w:val="20"/>
                <w:lang w:eastAsia="en-GB"/>
              </w:rPr>
              <w:t>SPR/F3742C)</w:t>
            </w:r>
          </w:p>
        </w:tc>
      </w:tr>
      <w:tr>
        <w:trPr>
          <w:gridAfter w:val="1"/>
          <w:wAfter w:w="75" w:type="dxa"/>
          <w:trHeight w:val="233"/>
        </w:trPr>
        <w:tc>
          <w:tcPr>
            <w:tcW w:w="2157" w:type="dxa"/>
            <w:gridSpan w:val="2"/>
            <w:tcBorders>
              <w:top w:val="single" w:sz="6" w:space="0" w:color="auto"/>
            </w:tcBorders>
          </w:tcPr>
          <w:p>
            <w:pPr>
              <w:spacing w:before="40" w:after="40"/>
              <w:rPr>
                <w:rFonts w:eastAsia="Times New Roman"/>
                <w:noProof/>
                <w:sz w:val="20"/>
                <w:szCs w:val="20"/>
                <w:lang w:eastAsia="en-GB"/>
              </w:rPr>
            </w:pPr>
            <w:smartTag w:uri="urn:schemas-microsoft-com:office:smarttags" w:element="country-region">
              <w:smartTag w:uri="urn:schemas-microsoft-com:office:smarttags" w:element="place">
                <w:r>
                  <w:rPr>
                    <w:rFonts w:eastAsia="Times New Roman"/>
                    <w:noProof/>
                    <w:sz w:val="20"/>
                    <w:szCs w:val="20"/>
                    <w:lang w:eastAsia="en-GB"/>
                  </w:rPr>
                  <w:t>Bulgaria</w:t>
                </w:r>
              </w:smartTag>
            </w:smartTag>
          </w:p>
        </w:tc>
        <w:tc>
          <w:tcPr>
            <w:tcW w:w="425" w:type="dxa"/>
            <w:tcBorders>
              <w:top w:val="single" w:sz="6" w:space="0" w:color="auto"/>
            </w:tcBorders>
            <w:vAlign w:val="bottom"/>
          </w:tcPr>
          <w:p>
            <w:pPr>
              <w:spacing w:before="40" w:after="40"/>
              <w:jc w:val="center"/>
              <w:rPr>
                <w:rFonts w:eastAsia="Times New Roman"/>
                <w:noProof/>
                <w:snapToGrid w:val="0"/>
                <w:sz w:val="20"/>
                <w:szCs w:val="20"/>
                <w:lang w:val="en-US" w:eastAsia="en-GB"/>
              </w:rPr>
            </w:pPr>
          </w:p>
        </w:tc>
        <w:tc>
          <w:tcPr>
            <w:tcW w:w="1631" w:type="dxa"/>
            <w:gridSpan w:val="5"/>
            <w:tcBorders>
              <w:top w:val="single" w:sz="6" w:space="0" w:color="auto"/>
            </w:tcBorders>
          </w:tcPr>
          <w:p>
            <w:pPr>
              <w:spacing w:before="40" w:after="40"/>
              <w:rPr>
                <w:rFonts w:eastAsia="Times New Roman"/>
                <w:i/>
                <w:noProof/>
                <w:sz w:val="20"/>
                <w:szCs w:val="20"/>
                <w:lang w:eastAsia="en-GB"/>
              </w:rPr>
            </w:pPr>
            <w:r>
              <w:rPr>
                <w:rFonts w:eastAsia="Times New Roman"/>
                <w:i/>
                <w:noProof/>
                <w:sz w:val="20"/>
                <w:szCs w:val="20"/>
                <w:lang w:eastAsia="en-GB"/>
              </w:rPr>
              <w:t>8 032,5</w:t>
            </w:r>
          </w:p>
        </w:tc>
        <w:tc>
          <w:tcPr>
            <w:tcW w:w="5222" w:type="dxa"/>
            <w:gridSpan w:val="6"/>
            <w:vMerge w:val="restart"/>
            <w:tcBorders>
              <w:top w:val="single" w:sz="6" w:space="0" w:color="auto"/>
            </w:tcBorders>
          </w:tcPr>
          <w:p>
            <w:pPr>
              <w:spacing w:before="40" w:after="40"/>
              <w:rPr>
                <w:rFonts w:eastAsia="Times New Roman"/>
                <w:noProof/>
                <w:sz w:val="20"/>
                <w:szCs w:val="20"/>
                <w:lang w:eastAsia="en-GB"/>
              </w:rPr>
            </w:pPr>
            <w:r>
              <w:rPr>
                <w:rFonts w:eastAsia="Times New Roman"/>
                <w:noProof/>
                <w:sz w:val="20"/>
                <w:szCs w:val="20"/>
                <w:lang w:eastAsia="en-GB"/>
              </w:rPr>
              <w:t>Analytical stock advice</w:t>
            </w:r>
          </w:p>
          <w:p>
            <w:pPr>
              <w:spacing w:before="40" w:after="40"/>
              <w:rPr>
                <w:rFonts w:eastAsia="Times New Roman"/>
                <w:noProof/>
                <w:sz w:val="20"/>
                <w:szCs w:val="20"/>
                <w:lang w:eastAsia="en-GB"/>
              </w:rPr>
            </w:pPr>
            <w:r>
              <w:rPr>
                <w:rFonts w:eastAsia="Times New Roman"/>
                <w:noProof/>
                <w:sz w:val="20"/>
                <w:szCs w:val="20"/>
                <w:lang w:eastAsia="en-GB"/>
              </w:rPr>
              <w:t>Article 3 of Regulation (EC) No 847/96 shall not apply.</w:t>
            </w:r>
          </w:p>
          <w:p>
            <w:pPr>
              <w:spacing w:before="40" w:after="40"/>
              <w:rPr>
                <w:rFonts w:eastAsia="Times New Roman"/>
                <w:noProof/>
                <w:sz w:val="20"/>
                <w:szCs w:val="20"/>
                <w:lang w:eastAsia="en-GB"/>
              </w:rPr>
            </w:pPr>
            <w:r>
              <w:rPr>
                <w:rFonts w:eastAsia="Times New Roman"/>
                <w:noProof/>
                <w:sz w:val="20"/>
                <w:szCs w:val="20"/>
                <w:lang w:eastAsia="en-GB"/>
              </w:rPr>
              <w:t>Article 4 of Regulation (EC) No 847/96 shall not apply.</w:t>
            </w:r>
          </w:p>
          <w:p>
            <w:pPr>
              <w:spacing w:before="40" w:after="40"/>
              <w:rPr>
                <w:rFonts w:eastAsia="Times New Roman"/>
                <w:noProof/>
                <w:sz w:val="20"/>
                <w:szCs w:val="20"/>
                <w:lang w:eastAsia="en-GB"/>
              </w:rPr>
            </w:pPr>
          </w:p>
        </w:tc>
      </w:tr>
      <w:tr>
        <w:trPr>
          <w:gridAfter w:val="1"/>
          <w:wAfter w:w="75" w:type="dxa"/>
          <w:trHeight w:val="233"/>
        </w:trPr>
        <w:tc>
          <w:tcPr>
            <w:tcW w:w="2157" w:type="dxa"/>
            <w:gridSpan w:val="2"/>
          </w:tcPr>
          <w:p>
            <w:pPr>
              <w:spacing w:before="40" w:after="40"/>
              <w:rPr>
                <w:rFonts w:eastAsia="Times New Roman"/>
                <w:noProof/>
                <w:sz w:val="20"/>
                <w:szCs w:val="20"/>
                <w:lang w:eastAsia="en-GB"/>
              </w:rPr>
            </w:pPr>
            <w:smartTag w:uri="urn:schemas-microsoft-com:office:smarttags" w:element="country-region">
              <w:smartTag w:uri="urn:schemas-microsoft-com:office:smarttags" w:element="place">
                <w:r>
                  <w:rPr>
                    <w:rFonts w:eastAsia="Times New Roman"/>
                    <w:noProof/>
                    <w:sz w:val="20"/>
                    <w:szCs w:val="20"/>
                    <w:lang w:eastAsia="en-GB"/>
                  </w:rPr>
                  <w:t>Romania</w:t>
                </w:r>
              </w:smartTag>
            </w:smartTag>
          </w:p>
        </w:tc>
        <w:tc>
          <w:tcPr>
            <w:tcW w:w="425" w:type="dxa"/>
            <w:vAlign w:val="bottom"/>
          </w:tcPr>
          <w:p>
            <w:pPr>
              <w:spacing w:before="40" w:after="40"/>
              <w:jc w:val="right"/>
              <w:rPr>
                <w:rFonts w:eastAsia="Times New Roman"/>
                <w:noProof/>
                <w:snapToGrid w:val="0"/>
                <w:sz w:val="20"/>
                <w:szCs w:val="20"/>
                <w:lang w:val="en-US" w:eastAsia="en-GB"/>
              </w:rPr>
            </w:pPr>
          </w:p>
        </w:tc>
        <w:tc>
          <w:tcPr>
            <w:tcW w:w="1631" w:type="dxa"/>
            <w:gridSpan w:val="5"/>
          </w:tcPr>
          <w:p>
            <w:pPr>
              <w:spacing w:before="40" w:after="40"/>
              <w:rPr>
                <w:rFonts w:eastAsia="Times New Roman"/>
                <w:i/>
                <w:noProof/>
                <w:sz w:val="20"/>
                <w:szCs w:val="20"/>
                <w:lang w:eastAsia="en-GB"/>
              </w:rPr>
            </w:pPr>
            <w:r>
              <w:rPr>
                <w:rFonts w:eastAsia="Times New Roman"/>
                <w:i/>
                <w:noProof/>
                <w:sz w:val="20"/>
                <w:szCs w:val="20"/>
                <w:lang w:eastAsia="en-GB"/>
              </w:rPr>
              <w:t>3 442,5</w:t>
            </w:r>
          </w:p>
        </w:tc>
        <w:tc>
          <w:tcPr>
            <w:tcW w:w="5222" w:type="dxa"/>
            <w:gridSpan w:val="6"/>
            <w:vMerge/>
          </w:tcPr>
          <w:p>
            <w:pPr>
              <w:spacing w:before="40" w:after="40"/>
              <w:rPr>
                <w:rFonts w:eastAsia="Times New Roman"/>
                <w:noProof/>
                <w:sz w:val="20"/>
                <w:szCs w:val="20"/>
                <w:lang w:eastAsia="en-GB"/>
              </w:rPr>
            </w:pPr>
          </w:p>
        </w:tc>
      </w:tr>
      <w:tr>
        <w:trPr>
          <w:gridAfter w:val="1"/>
          <w:wAfter w:w="75" w:type="dxa"/>
          <w:trHeight w:val="233"/>
        </w:trPr>
        <w:tc>
          <w:tcPr>
            <w:tcW w:w="2157" w:type="dxa"/>
            <w:gridSpan w:val="2"/>
          </w:tcPr>
          <w:p>
            <w:pPr>
              <w:spacing w:before="40" w:after="40"/>
              <w:rPr>
                <w:rFonts w:eastAsia="Times New Roman"/>
                <w:noProof/>
                <w:sz w:val="20"/>
                <w:szCs w:val="20"/>
                <w:lang w:eastAsia="en-GB"/>
              </w:rPr>
            </w:pPr>
          </w:p>
        </w:tc>
        <w:tc>
          <w:tcPr>
            <w:tcW w:w="425" w:type="dxa"/>
            <w:vAlign w:val="bottom"/>
          </w:tcPr>
          <w:p>
            <w:pPr>
              <w:spacing w:before="40" w:after="40"/>
              <w:jc w:val="right"/>
              <w:rPr>
                <w:rFonts w:eastAsia="Times New Roman"/>
                <w:noProof/>
                <w:snapToGrid w:val="0"/>
                <w:sz w:val="20"/>
                <w:szCs w:val="20"/>
                <w:lang w:val="en-US" w:eastAsia="en-GB"/>
              </w:rPr>
            </w:pPr>
          </w:p>
        </w:tc>
        <w:tc>
          <w:tcPr>
            <w:tcW w:w="1631" w:type="dxa"/>
            <w:gridSpan w:val="5"/>
          </w:tcPr>
          <w:p>
            <w:pPr>
              <w:spacing w:before="40" w:after="40"/>
              <w:rPr>
                <w:rFonts w:eastAsia="Times New Roman"/>
                <w:noProof/>
                <w:sz w:val="20"/>
                <w:szCs w:val="20"/>
                <w:lang w:eastAsia="en-GB"/>
              </w:rPr>
            </w:pPr>
          </w:p>
        </w:tc>
        <w:tc>
          <w:tcPr>
            <w:tcW w:w="5222" w:type="dxa"/>
            <w:gridSpan w:val="6"/>
            <w:vMerge/>
          </w:tcPr>
          <w:p>
            <w:pPr>
              <w:spacing w:before="40" w:after="40"/>
              <w:rPr>
                <w:rFonts w:eastAsia="Times New Roman"/>
                <w:noProof/>
                <w:sz w:val="20"/>
                <w:szCs w:val="20"/>
                <w:lang w:eastAsia="en-GB"/>
              </w:rPr>
            </w:pPr>
          </w:p>
        </w:tc>
      </w:tr>
      <w:tr>
        <w:trPr>
          <w:gridAfter w:val="1"/>
          <w:wAfter w:w="75" w:type="dxa"/>
          <w:trHeight w:val="233"/>
        </w:trPr>
        <w:tc>
          <w:tcPr>
            <w:tcW w:w="2157" w:type="dxa"/>
            <w:gridSpan w:val="2"/>
          </w:tcPr>
          <w:p>
            <w:pPr>
              <w:spacing w:before="40" w:after="40"/>
              <w:rPr>
                <w:rFonts w:eastAsia="Times New Roman"/>
                <w:noProof/>
                <w:sz w:val="20"/>
                <w:szCs w:val="20"/>
                <w:lang w:eastAsia="en-GB"/>
              </w:rPr>
            </w:pPr>
            <w:r>
              <w:rPr>
                <w:rFonts w:eastAsia="Times New Roman"/>
                <w:noProof/>
                <w:sz w:val="20"/>
                <w:szCs w:val="20"/>
                <w:lang w:eastAsia="en-GB"/>
              </w:rPr>
              <w:t>Union</w:t>
            </w:r>
          </w:p>
        </w:tc>
        <w:tc>
          <w:tcPr>
            <w:tcW w:w="425" w:type="dxa"/>
            <w:vAlign w:val="bottom"/>
          </w:tcPr>
          <w:p>
            <w:pPr>
              <w:spacing w:before="40" w:after="40"/>
              <w:jc w:val="right"/>
              <w:rPr>
                <w:rFonts w:eastAsia="Times New Roman"/>
                <w:noProof/>
                <w:snapToGrid w:val="0"/>
                <w:sz w:val="20"/>
                <w:szCs w:val="20"/>
                <w:lang w:val="en-US" w:eastAsia="en-GB"/>
              </w:rPr>
            </w:pPr>
          </w:p>
        </w:tc>
        <w:tc>
          <w:tcPr>
            <w:tcW w:w="1631" w:type="dxa"/>
            <w:gridSpan w:val="5"/>
          </w:tcPr>
          <w:p>
            <w:pPr>
              <w:spacing w:before="40" w:after="40"/>
              <w:rPr>
                <w:rFonts w:eastAsia="Times New Roman"/>
                <w:i/>
                <w:noProof/>
                <w:sz w:val="20"/>
                <w:szCs w:val="20"/>
                <w:lang w:eastAsia="en-GB"/>
              </w:rPr>
            </w:pPr>
            <w:r>
              <w:rPr>
                <w:rFonts w:eastAsia="Times New Roman"/>
                <w:i/>
                <w:noProof/>
                <w:sz w:val="20"/>
                <w:szCs w:val="20"/>
                <w:lang w:eastAsia="en-GB"/>
              </w:rPr>
              <w:t>11 475</w:t>
            </w:r>
          </w:p>
        </w:tc>
        <w:tc>
          <w:tcPr>
            <w:tcW w:w="5222" w:type="dxa"/>
            <w:gridSpan w:val="6"/>
            <w:vMerge/>
          </w:tcPr>
          <w:p>
            <w:pPr>
              <w:spacing w:before="40" w:after="40"/>
              <w:rPr>
                <w:rFonts w:eastAsia="Times New Roman"/>
                <w:noProof/>
                <w:sz w:val="20"/>
                <w:szCs w:val="20"/>
                <w:lang w:eastAsia="en-GB"/>
              </w:rPr>
            </w:pPr>
          </w:p>
        </w:tc>
      </w:tr>
      <w:tr>
        <w:trPr>
          <w:gridAfter w:val="1"/>
          <w:wAfter w:w="75" w:type="dxa"/>
          <w:trHeight w:val="233"/>
        </w:trPr>
        <w:tc>
          <w:tcPr>
            <w:tcW w:w="2157" w:type="dxa"/>
            <w:gridSpan w:val="2"/>
          </w:tcPr>
          <w:p>
            <w:pPr>
              <w:spacing w:before="40" w:after="40"/>
              <w:rPr>
                <w:rFonts w:eastAsia="Times New Roman"/>
                <w:noProof/>
                <w:sz w:val="20"/>
                <w:szCs w:val="20"/>
                <w:lang w:eastAsia="en-GB"/>
              </w:rPr>
            </w:pPr>
          </w:p>
        </w:tc>
        <w:tc>
          <w:tcPr>
            <w:tcW w:w="425" w:type="dxa"/>
            <w:vAlign w:val="bottom"/>
          </w:tcPr>
          <w:p>
            <w:pPr>
              <w:spacing w:before="40" w:after="40"/>
              <w:jc w:val="right"/>
              <w:rPr>
                <w:rFonts w:eastAsia="Times New Roman"/>
                <w:noProof/>
                <w:snapToGrid w:val="0"/>
                <w:sz w:val="20"/>
                <w:szCs w:val="20"/>
                <w:lang w:val="en-US" w:eastAsia="en-GB"/>
              </w:rPr>
            </w:pPr>
          </w:p>
        </w:tc>
        <w:tc>
          <w:tcPr>
            <w:tcW w:w="1631" w:type="dxa"/>
            <w:gridSpan w:val="5"/>
          </w:tcPr>
          <w:p>
            <w:pPr>
              <w:spacing w:before="40" w:after="40"/>
              <w:rPr>
                <w:rFonts w:eastAsia="Times New Roman"/>
                <w:noProof/>
                <w:sz w:val="20"/>
                <w:szCs w:val="20"/>
                <w:lang w:eastAsia="en-GB"/>
              </w:rPr>
            </w:pPr>
          </w:p>
        </w:tc>
        <w:tc>
          <w:tcPr>
            <w:tcW w:w="5222" w:type="dxa"/>
            <w:gridSpan w:val="6"/>
            <w:vMerge/>
          </w:tcPr>
          <w:p>
            <w:pPr>
              <w:spacing w:before="40" w:after="40"/>
              <w:rPr>
                <w:rFonts w:eastAsia="Times New Roman"/>
                <w:noProof/>
                <w:sz w:val="20"/>
                <w:szCs w:val="20"/>
                <w:lang w:eastAsia="en-GB"/>
              </w:rPr>
            </w:pPr>
          </w:p>
        </w:tc>
      </w:tr>
      <w:tr>
        <w:trPr>
          <w:gridAfter w:val="1"/>
          <w:wAfter w:w="75" w:type="dxa"/>
          <w:trHeight w:val="233"/>
        </w:trPr>
        <w:tc>
          <w:tcPr>
            <w:tcW w:w="2157" w:type="dxa"/>
            <w:gridSpan w:val="2"/>
          </w:tcPr>
          <w:p>
            <w:pPr>
              <w:spacing w:before="40" w:after="40"/>
              <w:rPr>
                <w:rFonts w:eastAsia="Times New Roman"/>
                <w:noProof/>
                <w:sz w:val="20"/>
                <w:szCs w:val="20"/>
                <w:lang w:eastAsia="en-GB"/>
              </w:rPr>
            </w:pPr>
            <w:r>
              <w:rPr>
                <w:rFonts w:eastAsia="Times New Roman"/>
                <w:noProof/>
                <w:sz w:val="20"/>
                <w:szCs w:val="20"/>
                <w:lang w:eastAsia="en-GB"/>
              </w:rPr>
              <w:t>TAC</w:t>
            </w:r>
          </w:p>
        </w:tc>
        <w:tc>
          <w:tcPr>
            <w:tcW w:w="1134" w:type="dxa"/>
            <w:gridSpan w:val="4"/>
            <w:vAlign w:val="bottom"/>
          </w:tcPr>
          <w:p>
            <w:pPr>
              <w:spacing w:before="40" w:after="40"/>
              <w:rPr>
                <w:rFonts w:eastAsia="Times New Roman"/>
                <w:noProof/>
                <w:sz w:val="20"/>
                <w:szCs w:val="20"/>
                <w:lang w:eastAsia="en-GB"/>
              </w:rPr>
            </w:pPr>
            <w:r>
              <w:rPr>
                <w:rFonts w:eastAsia="Times New Roman"/>
                <w:noProof/>
                <w:snapToGrid w:val="0"/>
                <w:sz w:val="20"/>
                <w:szCs w:val="20"/>
                <w:lang w:val="en-US" w:eastAsia="en-GB"/>
              </w:rPr>
              <w:t>Not relevant/ Not agreed</w:t>
            </w:r>
          </w:p>
        </w:tc>
        <w:tc>
          <w:tcPr>
            <w:tcW w:w="922" w:type="dxa"/>
            <w:gridSpan w:val="2"/>
          </w:tcPr>
          <w:p>
            <w:pPr>
              <w:spacing w:before="40" w:after="40"/>
              <w:rPr>
                <w:rFonts w:eastAsia="Times New Roman"/>
                <w:noProof/>
                <w:sz w:val="20"/>
                <w:szCs w:val="20"/>
                <w:lang w:eastAsia="en-GB"/>
              </w:rPr>
            </w:pPr>
          </w:p>
        </w:tc>
        <w:tc>
          <w:tcPr>
            <w:tcW w:w="5222" w:type="dxa"/>
            <w:gridSpan w:val="6"/>
            <w:vMerge/>
          </w:tcPr>
          <w:p>
            <w:pPr>
              <w:spacing w:before="40" w:after="40"/>
              <w:rPr>
                <w:rFonts w:eastAsia="Times New Roman"/>
                <w:noProof/>
                <w:sz w:val="20"/>
                <w:szCs w:val="20"/>
                <w:lang w:eastAsia="en-GB"/>
              </w:rPr>
            </w:pP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CA025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C8C87E"/>
    <w:lvl w:ilvl="0">
      <w:start w:val="1"/>
      <w:numFmt w:val="decimal"/>
      <w:pStyle w:val="ListNumber3"/>
      <w:lvlText w:val="%1."/>
      <w:lvlJc w:val="left"/>
      <w:pPr>
        <w:tabs>
          <w:tab w:val="num" w:pos="926"/>
        </w:tabs>
        <w:ind w:left="926" w:hanging="360"/>
      </w:pPr>
    </w:lvl>
  </w:abstractNum>
  <w:abstractNum w:abstractNumId="2">
    <w:nsid w:val="FFFFFF7F"/>
    <w:multiLevelType w:val="singleLevel"/>
    <w:tmpl w:val="C2501E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3B0E09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0B864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A660DD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CCC645E"/>
    <w:lvl w:ilvl="0">
      <w:start w:val="1"/>
      <w:numFmt w:val="decimal"/>
      <w:pStyle w:val="ListNumber"/>
      <w:lvlText w:val="%1."/>
      <w:lvlJc w:val="left"/>
      <w:pPr>
        <w:tabs>
          <w:tab w:val="num" w:pos="360"/>
        </w:tabs>
        <w:ind w:left="360" w:hanging="360"/>
      </w:pPr>
    </w:lvl>
  </w:abstractNum>
  <w:abstractNum w:abstractNumId="7">
    <w:nsid w:val="FFFFFF89"/>
    <w:multiLevelType w:val="singleLevel"/>
    <w:tmpl w:val="FAB0CF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30 17:24: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CP" w:val="to the proposal for a"/>
    <w:docVar w:name="LW_ANNEX_NBR_FIRST" w:val="1"/>
    <w:docVar w:name="LW_ANNEX_NBR_LAST" w:val="1"/>
    <w:docVar w:name="LW_CONFIDENCE" w:val=" "/>
    <w:docVar w:name="LW_CONST_RESTREINT_UE" w:val="RESTREINT UE"/>
    <w:docVar w:name="LW_CORRIGENDUM" w:val="&lt;UNUSED&gt;"/>
    <w:docVar w:name="LW_COVERPAGE_GUID" w:val="DF016AF11977468E81520F4C8A632BC9"/>
    <w:docVar w:name="LW_CROSSREFERENCE" w:val="&lt;UNUSED&gt;"/>
    <w:docVar w:name="LW_DocType" w:val="ANNEX"/>
    <w:docVar w:name="LW_EMISSION" w:val="7.12.2016"/>
    <w:docVar w:name="LW_EMISSION_ISODATE" w:val="2016-12-07"/>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fixing for 2017 the fishing opportunities for certain fish stocks and groups of fish stocks in the Black Sea"/>
    <w:docVar w:name="LW_PART_NBR" w:val="1"/>
    <w:docVar w:name="LW_PART_NBR_TOTAL" w:val="1"/>
    <w:docVar w:name="LW_REF.INST.NEW" w:val="COM"/>
    <w:docVar w:name="LW_REF.INST.NEW_ADOPTED" w:val="final"/>
    <w:docVar w:name="LW_REF.INST.NEW_TEXT" w:val="(2016) 781"/>
    <w:docVar w:name="LW_REF.INTERNE" w:val="&lt;UNUSED&gt;"/>
    <w:docVar w:name="LW_SUPERTITRE" w:val="&lt;UNUSED&gt;"/>
    <w:docVar w:name="LW_TITRE.OBJ.CP" w:val="&lt;UNUSED&gt;"/>
    <w:docVar w:name="LW_TYPE.DOC.CP" w:val="ANNEX"/>
    <w:docVar w:name="LW_TYPEACTEPRINCIPAL.CP" w:val="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spacing w:before="0" w:after="0"/>
      <w:ind w:left="720"/>
      <w:jc w:val="left"/>
    </w:pPr>
    <w:rPr>
      <w:rFonts w:ascii="Calibri" w:hAnsi="Calibri"/>
      <w:sz w:val="22"/>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spacing w:before="0" w:after="0"/>
      <w:ind w:left="720"/>
      <w:jc w:val="left"/>
    </w:pPr>
    <w:rPr>
      <w:rFonts w:ascii="Calibri" w:hAnsi="Calibri"/>
      <w:sz w:val="22"/>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4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2</Pages>
  <Words>231</Words>
  <Characters>1205</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WESTBERG Annette (MARE)</dc:creator>
  <cp:lastModifiedBy>DIGIT/A3</cp:lastModifiedBy>
  <cp:revision>8</cp:revision>
  <dcterms:created xsi:type="dcterms:W3CDTF">2016-11-29T15:27:00Z</dcterms:created>
  <dcterms:modified xsi:type="dcterms:W3CDTF">2016-11-30T16:24:00Z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