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F8AD8214EA04A74A8D5E405EE6B8C2F" style="width:450.8pt;height:38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itle"/>
        <w:rPr>
          <w:iCs/>
          <w:noProof/>
          <w:lang w:val="fr-FR"/>
        </w:rPr>
      </w:pPr>
      <w:bookmarkStart w:id="0" w:name="_GoBack"/>
      <w:bookmarkEnd w:id="0"/>
      <w:r>
        <w:rPr>
          <w:iCs/>
          <w:noProof/>
          <w:lang w:val="fr-FR"/>
        </w:rPr>
        <w:lastRenderedPageBreak/>
        <w:t>ANNEXE</w:t>
      </w:r>
    </w:p>
    <w:p>
      <w:pPr>
        <w:pStyle w:val="Title"/>
        <w:rPr>
          <w:noProof/>
        </w:rPr>
      </w:pPr>
      <w:r>
        <w:rPr>
          <w:i/>
          <w:iCs/>
          <w:noProof/>
        </w:rPr>
        <w:t xml:space="preserve">«ANNEXE </w:t>
      </w:r>
    </w:p>
    <w:p>
      <w:pPr>
        <w:pStyle w:val="Subtitle"/>
        <w:rPr>
          <w:noProof/>
        </w:rPr>
      </w:pPr>
    </w:p>
    <w:tbl>
      <w:tblPr>
        <w:tblStyle w:val="Listtable"/>
        <w:tblW w:w="0" w:type="auto"/>
        <w:tblLayout w:type="fixed"/>
        <w:tblLook w:val="04A0" w:firstRow="1" w:lastRow="0" w:firstColumn="1" w:lastColumn="0" w:noHBand="0" w:noVBand="1"/>
      </w:tblPr>
      <w:tblGrid>
        <w:gridCol w:w="1194"/>
        <w:gridCol w:w="497"/>
        <w:gridCol w:w="4973"/>
        <w:gridCol w:w="851"/>
        <w:gridCol w:w="1115"/>
        <w:gridCol w:w="896"/>
      </w:tblGrid>
      <w:tr>
        <w:trPr>
          <w:cantSplit/>
          <w:tblHeader/>
        </w:trPr>
        <w:tc>
          <w:tcPr>
            <w:tcW w:w="1194" w:type="dxa"/>
            <w:tcBorders>
              <w:top w:val="nil"/>
              <w:left w:val="nil"/>
              <w:bottom w:val="single" w:sz="2" w:space="0" w:color="auto"/>
              <w:right w:val="nil"/>
            </w:tcBorders>
            <w:vAlign w:val="center"/>
            <w:hideMark/>
          </w:tcPr>
          <w:p>
            <w:pPr>
              <w:pStyle w:val="Paragraph"/>
              <w:jc w:val="center"/>
              <w:rPr>
                <w:noProof/>
              </w:rPr>
            </w:pPr>
            <w:r>
              <w:rPr>
                <w:noProof/>
              </w:rPr>
              <w:t>Code NC</w:t>
            </w:r>
          </w:p>
        </w:tc>
        <w:tc>
          <w:tcPr>
            <w:tcW w:w="497" w:type="dxa"/>
            <w:tcBorders>
              <w:top w:val="nil"/>
              <w:left w:val="single" w:sz="2" w:space="0" w:color="auto"/>
              <w:bottom w:val="single" w:sz="2" w:space="0" w:color="auto"/>
              <w:right w:val="nil"/>
            </w:tcBorders>
            <w:vAlign w:val="center"/>
            <w:hideMark/>
          </w:tcPr>
          <w:p>
            <w:pPr>
              <w:pStyle w:val="Paragraph"/>
              <w:jc w:val="center"/>
              <w:rPr>
                <w:noProof/>
              </w:rPr>
            </w:pPr>
            <w:r>
              <w:rPr>
                <w:noProof/>
              </w:rPr>
              <w:t>TARIC</w:t>
            </w:r>
          </w:p>
        </w:tc>
        <w:tc>
          <w:tcPr>
            <w:tcW w:w="4973" w:type="dxa"/>
            <w:tcBorders>
              <w:top w:val="nil"/>
              <w:left w:val="single" w:sz="2" w:space="0" w:color="auto"/>
              <w:bottom w:val="single" w:sz="2" w:space="0" w:color="auto"/>
              <w:right w:val="nil"/>
            </w:tcBorders>
            <w:vAlign w:val="center"/>
            <w:hideMark/>
          </w:tcPr>
          <w:p>
            <w:pPr>
              <w:pStyle w:val="Paragraph"/>
              <w:jc w:val="center"/>
              <w:rPr>
                <w:noProof/>
              </w:rPr>
            </w:pPr>
            <w:r>
              <w:rPr>
                <w:noProof/>
              </w:rPr>
              <w:t>Désignation des marchandises</w:t>
            </w:r>
          </w:p>
        </w:tc>
        <w:tc>
          <w:tcPr>
            <w:tcW w:w="851" w:type="dxa"/>
            <w:tcBorders>
              <w:top w:val="nil"/>
              <w:left w:val="single" w:sz="2" w:space="0" w:color="auto"/>
              <w:bottom w:val="single" w:sz="2" w:space="0" w:color="auto"/>
              <w:right w:val="nil"/>
            </w:tcBorders>
            <w:vAlign w:val="center"/>
            <w:hideMark/>
          </w:tcPr>
          <w:p>
            <w:pPr>
              <w:pStyle w:val="Paragraph"/>
              <w:jc w:val="center"/>
              <w:rPr>
                <w:noProof/>
              </w:rPr>
            </w:pPr>
            <w:r>
              <w:rPr>
                <w:noProof/>
              </w:rPr>
              <w:t>Taux des droits autonomes</w:t>
            </w:r>
          </w:p>
        </w:tc>
        <w:tc>
          <w:tcPr>
            <w:tcW w:w="1115" w:type="dxa"/>
            <w:tcBorders>
              <w:top w:val="nil"/>
              <w:left w:val="single" w:sz="2" w:space="0" w:color="auto"/>
              <w:bottom w:val="single" w:sz="2" w:space="0" w:color="auto"/>
              <w:right w:val="nil"/>
            </w:tcBorders>
            <w:vAlign w:val="center"/>
            <w:hideMark/>
          </w:tcPr>
          <w:p>
            <w:pPr>
              <w:pStyle w:val="Paragraph"/>
              <w:jc w:val="center"/>
              <w:rPr>
                <w:noProof/>
              </w:rPr>
            </w:pPr>
            <w:r>
              <w:rPr>
                <w:noProof/>
              </w:rPr>
              <w:t>Unité supplémentaire</w:t>
            </w:r>
          </w:p>
        </w:tc>
        <w:tc>
          <w:tcPr>
            <w:tcW w:w="896" w:type="dxa"/>
            <w:tcBorders>
              <w:top w:val="nil"/>
              <w:left w:val="single" w:sz="2" w:space="0" w:color="auto"/>
              <w:bottom w:val="single" w:sz="2" w:space="0" w:color="auto"/>
              <w:right w:val="nil"/>
            </w:tcBorders>
            <w:vAlign w:val="center"/>
            <w:hideMark/>
          </w:tcPr>
          <w:p>
            <w:pPr>
              <w:pStyle w:val="Paragraph"/>
              <w:jc w:val="center"/>
              <w:rPr>
                <w:noProof/>
                <w:lang w:val="fr-BE"/>
              </w:rPr>
            </w:pPr>
            <w:r>
              <w:rPr>
                <w:noProof/>
                <w:lang w:val="fr-BE"/>
              </w:rPr>
              <w:t>Date prévue de l’examen obligatoire</w:t>
            </w:r>
          </w:p>
        </w:tc>
      </w:tr>
      <w:tr>
        <w:tc>
          <w:tcPr>
            <w:tcW w:w="1194" w:type="dxa"/>
            <w:tcBorders>
              <w:top w:val="nil"/>
              <w:left w:val="nil"/>
              <w:bottom w:val="nil"/>
              <w:right w:val="nil"/>
            </w:tcBorders>
            <w:hideMark/>
          </w:tcPr>
          <w:p>
            <w:pPr>
              <w:pStyle w:val="Paragraph"/>
              <w:rPr>
                <w:noProof/>
              </w:rPr>
            </w:pPr>
            <w:r>
              <w:rPr>
                <w:noProof/>
              </w:rPr>
              <w:t>ex 0709 59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Chanterelles, à l'état frais ou réfrigéré, destinées à subir un traitement autre que le simple reconditionnement pour la vente au détail</w:t>
            </w:r>
          </w:p>
          <w:p>
            <w:pPr>
              <w:pStyle w:val="Paragraph"/>
              <w:rPr>
                <w:noProof/>
              </w:rPr>
            </w:pPr>
            <w:r>
              <w:rPr>
                <w:noProof/>
                <w:lang w:val="fr-BE"/>
              </w:rPr>
              <w:t> </w:t>
            </w:r>
            <w:r>
              <w:rPr>
                <w:rStyle w:val="FootnoteReference"/>
                <w:noProof/>
              </w:rPr>
              <w:t>(1)(2)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0710 21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 xml:space="preserve">Pois en cosses de l’espèce </w:t>
            </w:r>
            <w:r>
              <w:rPr>
                <w:i/>
                <w:iCs/>
                <w:noProof/>
                <w:lang w:val="fr-BE"/>
              </w:rPr>
              <w:t>Pisum sativum</w:t>
            </w:r>
            <w:r>
              <w:rPr>
                <w:noProof/>
                <w:lang w:val="fr-BE"/>
              </w:rPr>
              <w:t xml:space="preserve"> de la variété </w:t>
            </w:r>
            <w:r>
              <w:rPr>
                <w:i/>
                <w:iCs/>
                <w:noProof/>
                <w:lang w:val="fr-BE"/>
              </w:rPr>
              <w:t>Hortense axiphium</w:t>
            </w:r>
            <w:r>
              <w:rPr>
                <w:noProof/>
                <w:lang w:val="fr-BE"/>
              </w:rPr>
              <w:t>, congelés, d’une épaisseur totale n’excédant pas 6 mm, destinés à être utilisés, dans leurs cosses, dans la fabrication de plats préparés</w:t>
            </w:r>
          </w:p>
          <w:p>
            <w:pPr>
              <w:pStyle w:val="Paragraph"/>
              <w:rPr>
                <w:noProof/>
              </w:rPr>
            </w:pPr>
            <w:r>
              <w:rPr>
                <w:noProof/>
                <w:lang w:val="fr-BE"/>
              </w:rPr>
              <w:t> </w:t>
            </w:r>
            <w:r>
              <w:rPr>
                <w:rStyle w:val="FootnoteReference"/>
                <w:noProof/>
              </w:rPr>
              <w:t>(1)(2)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0710 80 95</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Pousses de bambous, congelées, non conditionnées pour la vente au détail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0711 59 00</w:t>
            </w:r>
          </w:p>
        </w:tc>
        <w:tc>
          <w:tcPr>
            <w:tcW w:w="497" w:type="dxa"/>
            <w:tcBorders>
              <w:top w:val="nil"/>
              <w:left w:val="single" w:sz="2" w:space="0" w:color="auto"/>
              <w:bottom w:val="nil"/>
              <w:right w:val="nil"/>
            </w:tcBorders>
            <w:hideMark/>
          </w:tcPr>
          <w:p>
            <w:pPr>
              <w:pStyle w:val="Paragraph"/>
              <w:jc w:val="center"/>
              <w:rPr>
                <w:noProof/>
              </w:rPr>
            </w:pPr>
            <w:r>
              <w:rPr>
                <w:noProof/>
              </w:rPr>
              <w:t>11</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 xml:space="preserve">Champignons, à l’exception des champignons des genres </w:t>
            </w:r>
            <w:r>
              <w:rPr>
                <w:i/>
                <w:iCs/>
                <w:noProof/>
                <w:lang w:val="fr-BE"/>
              </w:rPr>
              <w:t>Agaricus, Calocybe, Clitocybe, Lepista, Leucoagaricus, Leucopaxillus, Lyophyllum</w:t>
            </w:r>
            <w:r>
              <w:rPr>
                <w:noProof/>
                <w:lang w:val="fr-BE"/>
              </w:rPr>
              <w:t xml:space="preserve"> et </w:t>
            </w:r>
            <w:r>
              <w:rPr>
                <w:i/>
                <w:iCs/>
                <w:noProof/>
                <w:lang w:val="fr-BE"/>
              </w:rPr>
              <w:t>Tricholoma</w:t>
            </w:r>
            <w:r>
              <w:rPr>
                <w:noProof/>
                <w:lang w:val="fr-BE"/>
              </w:rPr>
              <w:t>, conservés provisoirement dans de l’eau salée, soufrée ou additionnée d’autres substances servant à assurer provisoirement leur conservation, mais impropres à l’alimentation en l’état, destinés à l’industrie des conserves alimentaires</w:t>
            </w:r>
          </w:p>
          <w:p>
            <w:pPr>
              <w:pStyle w:val="Paragraph"/>
              <w:rPr>
                <w:noProof/>
                <w:szCs w:val="16"/>
                <w:lang w:val="fr-BE"/>
              </w:rPr>
            </w:pPr>
            <w:r>
              <w:rPr>
                <w:noProof/>
                <w:lang w:val="fr-BE"/>
              </w:rPr>
              <w:t> </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noProof/>
              </w:rPr>
              <w:t>ex 0712 32 00</w:t>
            </w:r>
          </w:p>
          <w:p>
            <w:pPr>
              <w:pStyle w:val="Paragraph"/>
              <w:rPr>
                <w:noProof/>
                <w:szCs w:val="16"/>
              </w:rPr>
            </w:pPr>
            <w:r>
              <w:rPr>
                <w:noProof/>
              </w:rPr>
              <w:t>ex 0712 33 00</w:t>
            </w:r>
          </w:p>
          <w:p>
            <w:pPr>
              <w:pStyle w:val="Paragraph"/>
              <w:rPr>
                <w:noProof/>
              </w:rPr>
            </w:pPr>
            <w:r>
              <w:rPr>
                <w:noProof/>
              </w:rPr>
              <w:t>ex 0712 39 00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31</w:t>
            </w:r>
          </w:p>
        </w:tc>
        <w:tc>
          <w:tcPr>
            <w:tcW w:w="4973" w:type="dxa"/>
            <w:tcBorders>
              <w:top w:val="nil"/>
              <w:left w:val="single" w:sz="2" w:space="0" w:color="auto"/>
              <w:bottom w:val="nil"/>
              <w:right w:val="nil"/>
            </w:tcBorders>
          </w:tcPr>
          <w:p>
            <w:pPr>
              <w:pStyle w:val="Paragraph"/>
              <w:rPr>
                <w:noProof/>
                <w:szCs w:val="16"/>
                <w:lang w:val="fr-BE"/>
              </w:rPr>
            </w:pPr>
            <w:r>
              <w:rPr>
                <w:noProof/>
                <w:lang w:val="fr-BE"/>
              </w:rPr>
              <w:t xml:space="preserve">Champignons, à l’exception des champignons du genre </w:t>
            </w:r>
            <w:r>
              <w:rPr>
                <w:i/>
                <w:iCs/>
                <w:noProof/>
                <w:lang w:val="fr-BE"/>
              </w:rPr>
              <w:t>Agaricus</w:t>
            </w:r>
            <w:r>
              <w:rPr>
                <w:noProof/>
                <w:lang w:val="fr-BE"/>
              </w:rPr>
              <w:t>, desséchés, présentés entiers, en tranches ou en morceaux identifiables, destinés à subir un traitement autre que le simple reconditionnement pour la vente au détail</w:t>
            </w:r>
          </w:p>
          <w:p>
            <w:pPr>
              <w:pStyle w:val="Paragraph"/>
              <w:rPr>
                <w:noProof/>
                <w:szCs w:val="16"/>
              </w:rPr>
            </w:pPr>
            <w:r>
              <w:rPr>
                <w:noProof/>
                <w:lang w:val="fr-BE"/>
              </w:rPr>
              <w:t> </w:t>
            </w:r>
            <w:r>
              <w:rPr>
                <w:rStyle w:val="FootnoteReference"/>
                <w:noProof/>
              </w:rPr>
              <w:t>(1)(2)</w:t>
            </w: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0804 10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Dattes, fraîches ou sèches destinées à la fabrication (à l’exclusion du reconditionnement) des produits des industries alimentaires ou des boissons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0810 40 50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 xml:space="preserve">Canneberges du </w:t>
            </w:r>
            <w:r>
              <w:rPr>
                <w:i/>
                <w:iCs/>
                <w:noProof/>
                <w:lang w:val="fr-BE"/>
              </w:rPr>
              <w:t>Vaccinium macrocarpon</w:t>
            </w:r>
            <w:r>
              <w:rPr>
                <w:noProof/>
                <w:lang w:val="fr-BE"/>
              </w:rPr>
              <w:t>, fraîches, destinées à la fabrication (à l’exclusion des emballages) des produits des industries alimentaires ou des boissons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0811 90 50</w:t>
            </w:r>
          </w:p>
          <w:p>
            <w:pPr>
              <w:pStyle w:val="Paragraph"/>
              <w:rPr>
                <w:noProof/>
                <w:szCs w:val="16"/>
              </w:rPr>
            </w:pPr>
            <w:r>
              <w:rPr>
                <w:noProof/>
              </w:rPr>
              <w:t>0811 90 70</w:t>
            </w:r>
          </w:p>
          <w:p>
            <w:pPr>
              <w:pStyle w:val="Paragraph"/>
              <w:rPr>
                <w:noProof/>
              </w:rPr>
            </w:pPr>
            <w:r>
              <w:rPr>
                <w:noProof/>
              </w:rPr>
              <w:t>ex 0811 90 95</w:t>
            </w:r>
          </w:p>
        </w:tc>
        <w:tc>
          <w:tcPr>
            <w:tcW w:w="497" w:type="dxa"/>
            <w:tcBorders>
              <w:top w:val="nil"/>
              <w:left w:val="single" w:sz="2" w:space="0" w:color="auto"/>
              <w:bottom w:val="nil"/>
              <w:right w:val="nil"/>
            </w:tcBorders>
          </w:tcPr>
          <w:p>
            <w:pPr>
              <w:pStyle w:val="Paragraph"/>
              <w:rPr>
                <w:noProof/>
                <w:szCs w:val="16"/>
              </w:rPr>
            </w:pPr>
          </w:p>
          <w:p>
            <w:pPr>
              <w:pStyle w:val="Paragraph"/>
              <w:rPr>
                <w:noProof/>
                <w:szCs w:val="16"/>
              </w:rPr>
            </w:pPr>
          </w:p>
          <w:p>
            <w:pPr>
              <w:pStyle w:val="Paragraph"/>
              <w:jc w:val="center"/>
              <w:rPr>
                <w:noProof/>
              </w:rPr>
            </w:pPr>
            <w:r>
              <w:rPr>
                <w:noProof/>
              </w:rPr>
              <w:t>70</w:t>
            </w:r>
          </w:p>
        </w:tc>
        <w:tc>
          <w:tcPr>
            <w:tcW w:w="4973" w:type="dxa"/>
            <w:tcBorders>
              <w:top w:val="nil"/>
              <w:left w:val="single" w:sz="2" w:space="0" w:color="auto"/>
              <w:bottom w:val="nil"/>
              <w:right w:val="nil"/>
            </w:tcBorders>
          </w:tcPr>
          <w:p>
            <w:pPr>
              <w:pStyle w:val="Paragraph"/>
              <w:rPr>
                <w:noProof/>
                <w:szCs w:val="16"/>
                <w:lang w:val="fr-BE"/>
              </w:rPr>
            </w:pPr>
            <w:r>
              <w:rPr>
                <w:noProof/>
                <w:lang w:val="fr-BE"/>
              </w:rPr>
              <w:t xml:space="preserve">Fruits du genre </w:t>
            </w:r>
            <w:r>
              <w:rPr>
                <w:i/>
                <w:iCs/>
                <w:noProof/>
                <w:lang w:val="fr-BE"/>
              </w:rPr>
              <w:t>Vaccinium</w:t>
            </w:r>
            <w:r>
              <w:rPr>
                <w:noProof/>
                <w:lang w:val="fr-BE"/>
              </w:rPr>
              <w:t>, non cuits ou cuits à l’eau ou à la vapeur, congelés, sans addition de sucre ou d’autres édulcorants</w:t>
            </w:r>
          </w:p>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0811 90 95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Mûres de Boysen (boysenberries), congelées, sans addition de sucre, non conditionnées pour la vente au détail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0811 90 95</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Ananas (</w:t>
            </w:r>
            <w:r>
              <w:rPr>
                <w:i/>
                <w:iCs/>
                <w:noProof/>
              </w:rPr>
              <w:t>Ananas comosus</w:t>
            </w:r>
            <w:r>
              <w:rPr>
                <w:noProof/>
              </w:rPr>
              <w:t>), en morceaux, congelé</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0811 90 95</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Fruits de l’églantier, non cuits ou cuits à l’eau ou à la vapeur, congelés, sans addition de sucre ou d’autres édulcorants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rStyle w:val="FootnoteReference"/>
                <w:noProof/>
              </w:rPr>
              <w:lastRenderedPageBreak/>
              <w:t>*</w:t>
            </w:r>
            <w:r>
              <w:rPr>
                <w:noProof/>
              </w:rPr>
              <w:t>ex 1511 90 19</w:t>
            </w:r>
          </w:p>
          <w:p>
            <w:pPr>
              <w:pStyle w:val="Paragraph"/>
              <w:rPr>
                <w:noProof/>
                <w:szCs w:val="16"/>
              </w:rPr>
            </w:pPr>
            <w:r>
              <w:rPr>
                <w:noProof/>
              </w:rPr>
              <w:t>ex 1511 90 91</w:t>
            </w:r>
          </w:p>
          <w:p>
            <w:pPr>
              <w:pStyle w:val="Paragraph"/>
              <w:rPr>
                <w:noProof/>
                <w:szCs w:val="16"/>
              </w:rPr>
            </w:pPr>
            <w:r>
              <w:rPr>
                <w:noProof/>
              </w:rPr>
              <w:t>ex 1513 11 10</w:t>
            </w:r>
          </w:p>
          <w:p>
            <w:pPr>
              <w:pStyle w:val="Paragraph"/>
              <w:rPr>
                <w:noProof/>
                <w:szCs w:val="16"/>
              </w:rPr>
            </w:pPr>
            <w:r>
              <w:rPr>
                <w:noProof/>
              </w:rPr>
              <w:t>ex 1513 19 30</w:t>
            </w:r>
          </w:p>
          <w:p>
            <w:pPr>
              <w:pStyle w:val="Paragraph"/>
              <w:rPr>
                <w:noProof/>
                <w:szCs w:val="16"/>
              </w:rPr>
            </w:pPr>
            <w:r>
              <w:rPr>
                <w:noProof/>
              </w:rPr>
              <w:t>ex 1513 21 10</w:t>
            </w:r>
          </w:p>
          <w:p>
            <w:pPr>
              <w:pStyle w:val="Paragraph"/>
              <w:rPr>
                <w:noProof/>
              </w:rPr>
            </w:pPr>
            <w:r>
              <w:rPr>
                <w:noProof/>
              </w:rPr>
              <w:t>ex 1513 29 30</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BE"/>
              </w:rPr>
            </w:pPr>
            <w:r>
              <w:rPr>
                <w:noProof/>
                <w:lang w:val="fr-BE"/>
              </w:rPr>
              <w:t>Huile de palme, huile de coco (huile de coprah), huile de palmiste, destinées à la fabrication:</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d’acides gras monocarboxyliques industriels de la sous-position 3823 19 10,</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d’esters méthyliques d’acides gras des positions 2915 ou 2916,</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d’alcools gras des sous-positions 2905 17 et 2905 19 et 3823 70 destinés à la fabrication de détergents, de cosmétiques ou de produits pharmaceutiques,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d’alcools gras de la sous-position 2905 16, purs ou en mélange, destinés à la fabrication de détergents, de cosmétiques ou de produits pharmaceutiques,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d'acide stéarique de la sous-position 3823 11 00,</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 produits de la position 3401 ou</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d’acides gras d’une grande pureté de la position 2915</w:t>
                  </w:r>
                </w:p>
              </w:tc>
            </w:tr>
          </w:tbl>
          <w:p>
            <w:pPr>
              <w:pStyle w:val="Paragraph"/>
              <w:rPr>
                <w:noProof/>
                <w:szCs w:val="16"/>
              </w:rPr>
            </w:pPr>
            <w:r>
              <w:rPr>
                <w:noProof/>
                <w:lang w:val="fr-BE"/>
              </w:rPr>
              <w:t> </w:t>
            </w:r>
            <w:r>
              <w:rPr>
                <w:rStyle w:val="FootnoteReference"/>
                <w:noProof/>
              </w:rPr>
              <w:t>(2)</w:t>
            </w: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1512 19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Huile de carthame raffinée (CAS RN 8001-23-8), destinée à la fabrication:</w:t>
            </w:r>
          </w:p>
          <w:tbl>
            <w:tblPr>
              <w:tblStyle w:val="Listdash"/>
              <w:tblW w:w="0" w:type="auto"/>
              <w:tblLayout w:type="fixed"/>
              <w:tblLook w:val="04A0" w:firstRow="1" w:lastRow="0" w:firstColumn="1" w:lastColumn="0" w:noHBand="0" w:noVBand="1"/>
            </w:tblPr>
            <w:tblGrid>
              <w:gridCol w:w="220"/>
              <w:gridCol w:w="4519"/>
            </w:tblGrid>
            <w:tr>
              <w:tc>
                <w:tcPr>
                  <w:tcW w:w="220" w:type="dxa"/>
                  <w:hideMark/>
                </w:tcPr>
                <w:p>
                  <w:pPr>
                    <w:pStyle w:val="Paragraph"/>
                    <w:rPr>
                      <w:noProof/>
                    </w:rPr>
                  </w:pPr>
                  <w:r>
                    <w:rPr>
                      <w:noProof/>
                    </w:rPr>
                    <w:t>—</w:t>
                  </w:r>
                </w:p>
              </w:tc>
              <w:tc>
                <w:tcPr>
                  <w:tcW w:w="4519" w:type="dxa"/>
                  <w:hideMark/>
                </w:tcPr>
                <w:p>
                  <w:pPr>
                    <w:pStyle w:val="Paragraph"/>
                    <w:rPr>
                      <w:noProof/>
                      <w:lang w:val="fr-BE"/>
                    </w:rPr>
                  </w:pPr>
                  <w:r>
                    <w:rPr>
                      <w:noProof/>
                      <w:lang w:val="fr-BE"/>
                    </w:rPr>
                    <w:t>d’acide linoléique conjugué de la position 3823 ou</w:t>
                  </w:r>
                </w:p>
              </w:tc>
            </w:tr>
            <w:tr>
              <w:tc>
                <w:tcPr>
                  <w:tcW w:w="220" w:type="dxa"/>
                  <w:hideMark/>
                </w:tcPr>
                <w:p>
                  <w:pPr>
                    <w:pStyle w:val="Paragraph"/>
                    <w:rPr>
                      <w:noProof/>
                    </w:rPr>
                  </w:pPr>
                  <w:r>
                    <w:rPr>
                      <w:noProof/>
                    </w:rPr>
                    <w:t>—</w:t>
                  </w:r>
                </w:p>
              </w:tc>
              <w:tc>
                <w:tcPr>
                  <w:tcW w:w="4519" w:type="dxa"/>
                  <w:hideMark/>
                </w:tcPr>
                <w:p>
                  <w:pPr>
                    <w:pStyle w:val="Paragraph"/>
                    <w:rPr>
                      <w:noProof/>
                      <w:lang w:val="fr-BE"/>
                    </w:rPr>
                  </w:pPr>
                  <w:r>
                    <w:rPr>
                      <w:noProof/>
                      <w:lang w:val="fr-BE"/>
                    </w:rPr>
                    <w:t>d’ester éthylique ou méthylique d'acide linoléique de la position 2916</w:t>
                  </w:r>
                </w:p>
              </w:tc>
            </w:tr>
          </w:tbl>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1515 90 99</w:t>
            </w:r>
          </w:p>
        </w:tc>
        <w:tc>
          <w:tcPr>
            <w:tcW w:w="497" w:type="dxa"/>
            <w:tcBorders>
              <w:top w:val="nil"/>
              <w:left w:val="single" w:sz="2" w:space="0" w:color="auto"/>
              <w:bottom w:val="nil"/>
              <w:right w:val="nil"/>
            </w:tcBorders>
            <w:hideMark/>
          </w:tcPr>
          <w:p>
            <w:pPr>
              <w:pStyle w:val="Paragraph"/>
              <w:jc w:val="center"/>
              <w:rPr>
                <w:noProof/>
              </w:rPr>
            </w:pPr>
            <w:r>
              <w:rPr>
                <w:noProof/>
              </w:rPr>
              <w:t>92</w:t>
            </w:r>
          </w:p>
        </w:tc>
        <w:tc>
          <w:tcPr>
            <w:tcW w:w="4973" w:type="dxa"/>
            <w:tcBorders>
              <w:top w:val="nil"/>
              <w:left w:val="single" w:sz="2" w:space="0" w:color="auto"/>
              <w:bottom w:val="nil"/>
              <w:right w:val="nil"/>
            </w:tcBorders>
            <w:hideMark/>
          </w:tcPr>
          <w:p>
            <w:pPr>
              <w:pStyle w:val="Paragraph"/>
              <w:rPr>
                <w:noProof/>
                <w:lang w:val="fr-BE"/>
              </w:rPr>
            </w:pPr>
            <w:r>
              <w:rPr>
                <w:noProof/>
                <w:lang w:val="fr-BE"/>
              </w:rPr>
              <w:t>Huile végétale, raffinée, contenant en poids 35 % ou plus mais pas plus de 50 % d’acide arachidonique ou 35 % ou plus mais pas plus de 50 % d’acide docosahexaénoïque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1516 20 96</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Huile de jojoba, hydrogénée et interestérifiée, n’ayant subi aucune autre modification chimique ni aucun processus de texturation</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1517 90 99</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Huile végétale raffinée contenant en poids 25 % ou plus, mais pas plus de 50 %, d’acide arachidonique ou 12 % ou plus, mais pas plus de 65 %, d’acide docosahexaénoïque et normalisée avec de l’huile de tournesol à teneur élevée en acide oléique (HOSO – High oleic sunflower oil)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noProof/>
              </w:rPr>
              <w:t>ex 1901 90 99</w:t>
            </w:r>
          </w:p>
          <w:p>
            <w:pPr>
              <w:pStyle w:val="Paragraph"/>
              <w:rPr>
                <w:noProof/>
              </w:rPr>
            </w:pPr>
            <w:r>
              <w:rPr>
                <w:noProof/>
              </w:rPr>
              <w:t>ex 2106 90 98</w:t>
            </w:r>
          </w:p>
        </w:tc>
        <w:tc>
          <w:tcPr>
            <w:tcW w:w="497" w:type="dxa"/>
            <w:tcBorders>
              <w:top w:val="nil"/>
              <w:left w:val="single" w:sz="2" w:space="0" w:color="auto"/>
              <w:bottom w:val="nil"/>
              <w:right w:val="nil"/>
            </w:tcBorders>
            <w:hideMark/>
          </w:tcPr>
          <w:p>
            <w:pPr>
              <w:pStyle w:val="Paragraph"/>
              <w:jc w:val="center"/>
              <w:rPr>
                <w:noProof/>
              </w:rPr>
            </w:pPr>
            <w:r>
              <w:rPr>
                <w:noProof/>
              </w:rPr>
              <w:t>39</w:t>
            </w:r>
          </w:p>
          <w:p>
            <w:pPr>
              <w:pStyle w:val="Paragraph"/>
              <w:jc w:val="center"/>
              <w:rPr>
                <w:noProof/>
              </w:rPr>
            </w:pPr>
            <w:r>
              <w:rPr>
                <w:noProof/>
              </w:rPr>
              <w:t>45</w:t>
            </w:r>
          </w:p>
        </w:tc>
        <w:tc>
          <w:tcPr>
            <w:tcW w:w="4973" w:type="dxa"/>
            <w:tcBorders>
              <w:top w:val="nil"/>
              <w:left w:val="single" w:sz="2" w:space="0" w:color="auto"/>
              <w:bottom w:val="nil"/>
              <w:right w:val="nil"/>
            </w:tcBorders>
          </w:tcPr>
          <w:p>
            <w:pPr>
              <w:pStyle w:val="Paragraph"/>
              <w:rPr>
                <w:noProof/>
                <w:szCs w:val="16"/>
                <w:lang w:val="fr-BE"/>
              </w:rPr>
            </w:pPr>
            <w:r>
              <w:rPr>
                <w:noProof/>
                <w:lang w:val="fr-BE"/>
              </w:rPr>
              <w:t>Préparation sous forme de poudre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15 % ou plus mais pas plus de 35 % de maltodextrine de blé,</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15 % ou plus mais pas plus de 35 % de lactosérum,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10 % ou plus mais pas plus de 30 % d'huile de tournesol raffinée, décolorée, désodorisée et non hydrogénée,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10 % ou plus mais pas plus de 30 % de fromage fondu affiné séché par atomisation,</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5 % ou plus mais pas plus de 15 % de babeurre,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0,1 % ou plus mais pas plus de 10 % de caséinate de sodium, de phosphate disodique et d'acide lactique</w:t>
                  </w:r>
                </w:p>
              </w:tc>
            </w:tr>
          </w:tbl>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1902 30 10</w:t>
            </w:r>
          </w:p>
          <w:p>
            <w:pPr>
              <w:pStyle w:val="Paragraph"/>
              <w:rPr>
                <w:noProof/>
              </w:rPr>
            </w:pPr>
            <w:r>
              <w:rPr>
                <w:noProof/>
              </w:rPr>
              <w:t>ex 1903 00 00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rPr>
            </w:pPr>
            <w:r>
              <w:rPr>
                <w:noProof/>
                <w:lang w:val="fr-BE"/>
              </w:rPr>
              <w:t>Nouilles transparentes, coupées en morceaux, à base de haricots (</w:t>
            </w:r>
            <w:r>
              <w:rPr>
                <w:i/>
                <w:iCs/>
                <w:noProof/>
                <w:lang w:val="fr-BE"/>
              </w:rPr>
              <w:t>Vigna radiata</w:t>
            </w:r>
            <w:r>
              <w:rPr>
                <w:noProof/>
                <w:lang w:val="fr-BE"/>
              </w:rPr>
              <w:t xml:space="preserve"> (L.) </w:t>
            </w:r>
            <w:r>
              <w:rPr>
                <w:noProof/>
              </w:rPr>
              <w:t>Wilczek), non conditionnées pour la vente au détail</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2005 91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Pousses de bambous, préparées ou conservées, en emballages immédiats d’un contenu net excédant 5 kg</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lastRenderedPageBreak/>
              <w:t>ex 2007 99 50</w:t>
            </w:r>
          </w:p>
          <w:p>
            <w:pPr>
              <w:pStyle w:val="Paragraph"/>
              <w:rPr>
                <w:noProof/>
              </w:rPr>
            </w:pPr>
            <w:r>
              <w:rPr>
                <w:noProof/>
              </w:rPr>
              <w:t>ex 2007 99 50</w:t>
            </w:r>
          </w:p>
        </w:tc>
        <w:tc>
          <w:tcPr>
            <w:tcW w:w="497" w:type="dxa"/>
            <w:tcBorders>
              <w:top w:val="nil"/>
              <w:left w:val="single" w:sz="2" w:space="0" w:color="auto"/>
              <w:bottom w:val="nil"/>
              <w:right w:val="nil"/>
            </w:tcBorders>
            <w:hideMark/>
          </w:tcPr>
          <w:p>
            <w:pPr>
              <w:pStyle w:val="Paragraph"/>
              <w:jc w:val="center"/>
              <w:rPr>
                <w:noProof/>
              </w:rPr>
            </w:pPr>
            <w:r>
              <w:rPr>
                <w:noProof/>
              </w:rPr>
              <w:t>81</w:t>
            </w:r>
          </w:p>
          <w:p>
            <w:pPr>
              <w:pStyle w:val="Paragraph"/>
              <w:jc w:val="center"/>
              <w:rPr>
                <w:noProof/>
              </w:rPr>
            </w:pPr>
            <w:r>
              <w:rPr>
                <w:noProof/>
              </w:rPr>
              <w:t>91</w:t>
            </w:r>
          </w:p>
        </w:tc>
        <w:tc>
          <w:tcPr>
            <w:tcW w:w="4973" w:type="dxa"/>
            <w:tcBorders>
              <w:top w:val="nil"/>
              <w:left w:val="single" w:sz="2" w:space="0" w:color="auto"/>
              <w:bottom w:val="nil"/>
              <w:right w:val="nil"/>
            </w:tcBorders>
          </w:tcPr>
          <w:p>
            <w:pPr>
              <w:pStyle w:val="Paragraph"/>
              <w:rPr>
                <w:noProof/>
                <w:szCs w:val="16"/>
              </w:rPr>
            </w:pPr>
            <w:r>
              <w:rPr>
                <w:noProof/>
              </w:rPr>
              <w:t>Purée concentrée d’acérola:</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 xml:space="preserve">du genre </w:t>
                  </w:r>
                  <w:r>
                    <w:rPr>
                      <w:i/>
                      <w:iCs/>
                      <w:noProof/>
                    </w:rPr>
                    <w:t>Malpighia spp.,</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teneur en sucres, en poids, de 13 % ou plus mais n’excédant pas 30 %</w:t>
                  </w:r>
                </w:p>
              </w:tc>
            </w:tr>
          </w:tbl>
          <w:p>
            <w:pPr>
              <w:pStyle w:val="Paragraph"/>
              <w:rPr>
                <w:noProof/>
                <w:szCs w:val="16"/>
                <w:lang w:val="fr-BE"/>
              </w:rPr>
            </w:pPr>
            <w:r>
              <w:rPr>
                <w:noProof/>
                <w:lang w:val="fr-BE"/>
              </w:rPr>
              <w:t>destinée à la fabrication de produits de l’industrie agroalimentaire</w:t>
            </w:r>
          </w:p>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9 % </w:t>
            </w:r>
            <w:r>
              <w:rPr>
                <w:rStyle w:val="FootnoteReference"/>
                <w:noProof/>
              </w:rPr>
              <w:t>(3)</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2007 99 50</w:t>
            </w:r>
          </w:p>
          <w:p>
            <w:pPr>
              <w:pStyle w:val="Paragraph"/>
              <w:rPr>
                <w:noProof/>
              </w:rPr>
            </w:pPr>
            <w:r>
              <w:rPr>
                <w:noProof/>
              </w:rPr>
              <w:t>ex 2007 99 50</w:t>
            </w:r>
          </w:p>
        </w:tc>
        <w:tc>
          <w:tcPr>
            <w:tcW w:w="497" w:type="dxa"/>
            <w:tcBorders>
              <w:top w:val="nil"/>
              <w:left w:val="single" w:sz="2" w:space="0" w:color="auto"/>
              <w:bottom w:val="nil"/>
              <w:right w:val="nil"/>
            </w:tcBorders>
            <w:hideMark/>
          </w:tcPr>
          <w:p>
            <w:pPr>
              <w:pStyle w:val="Paragraph"/>
              <w:jc w:val="center"/>
              <w:rPr>
                <w:noProof/>
              </w:rPr>
            </w:pPr>
            <w:r>
              <w:rPr>
                <w:noProof/>
              </w:rPr>
              <w:t>82</w:t>
            </w:r>
          </w:p>
          <w:p>
            <w:pPr>
              <w:pStyle w:val="Paragraph"/>
              <w:jc w:val="center"/>
              <w:rPr>
                <w:noProof/>
              </w:rPr>
            </w:pPr>
            <w:r>
              <w:rPr>
                <w:noProof/>
              </w:rPr>
              <w:t>92</w:t>
            </w:r>
          </w:p>
        </w:tc>
        <w:tc>
          <w:tcPr>
            <w:tcW w:w="4973" w:type="dxa"/>
            <w:tcBorders>
              <w:top w:val="nil"/>
              <w:left w:val="single" w:sz="2" w:space="0" w:color="auto"/>
              <w:bottom w:val="nil"/>
              <w:right w:val="nil"/>
            </w:tcBorders>
          </w:tcPr>
          <w:p>
            <w:pPr>
              <w:pStyle w:val="Paragraph"/>
              <w:rPr>
                <w:noProof/>
                <w:szCs w:val="16"/>
                <w:lang w:val="fr-BE"/>
              </w:rPr>
            </w:pPr>
            <w:r>
              <w:rPr>
                <w:noProof/>
                <w:lang w:val="fr-BE"/>
              </w:rPr>
              <w:t>Purée concentrée de banane acidifiée, obtenue par cuisson:</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 xml:space="preserve">du genre </w:t>
                  </w:r>
                  <w:r>
                    <w:rPr>
                      <w:i/>
                      <w:iCs/>
                      <w:noProof/>
                    </w:rPr>
                    <w:t>Musa Cavendish,</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teneur en sucres, en poids, de 13 % ou plus mais n’excédant pas 30 %</w:t>
                  </w:r>
                </w:p>
              </w:tc>
            </w:tr>
          </w:tbl>
          <w:p>
            <w:pPr>
              <w:pStyle w:val="Paragraph"/>
              <w:rPr>
                <w:noProof/>
                <w:szCs w:val="16"/>
                <w:lang w:val="fr-BE"/>
              </w:rPr>
            </w:pPr>
            <w:r>
              <w:rPr>
                <w:noProof/>
                <w:lang w:val="fr-BE"/>
              </w:rPr>
              <w:t>destinée à la fabrication de produits de l’industrie agroalimentaire</w:t>
            </w:r>
          </w:p>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11.5 % </w:t>
            </w:r>
            <w:r>
              <w:rPr>
                <w:rStyle w:val="FootnoteReference"/>
                <w:noProof/>
              </w:rPr>
              <w:t>(3)</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2007 99 50</w:t>
            </w:r>
          </w:p>
          <w:p>
            <w:pPr>
              <w:pStyle w:val="Paragraph"/>
              <w:rPr>
                <w:noProof/>
                <w:szCs w:val="16"/>
              </w:rPr>
            </w:pPr>
            <w:r>
              <w:rPr>
                <w:noProof/>
              </w:rPr>
              <w:t>ex 2007 99 50</w:t>
            </w:r>
          </w:p>
          <w:p>
            <w:pPr>
              <w:pStyle w:val="Paragraph"/>
              <w:rPr>
                <w:noProof/>
              </w:rPr>
            </w:pPr>
            <w:r>
              <w:rPr>
                <w:noProof/>
              </w:rPr>
              <w:t>ex 2007 99 93</w:t>
            </w:r>
          </w:p>
        </w:tc>
        <w:tc>
          <w:tcPr>
            <w:tcW w:w="497" w:type="dxa"/>
            <w:tcBorders>
              <w:top w:val="nil"/>
              <w:left w:val="single" w:sz="2" w:space="0" w:color="auto"/>
              <w:bottom w:val="nil"/>
              <w:right w:val="nil"/>
            </w:tcBorders>
            <w:hideMark/>
          </w:tcPr>
          <w:p>
            <w:pPr>
              <w:pStyle w:val="Paragraph"/>
              <w:jc w:val="center"/>
              <w:rPr>
                <w:noProof/>
              </w:rPr>
            </w:pPr>
            <w:r>
              <w:rPr>
                <w:noProof/>
              </w:rPr>
              <w:t>83</w:t>
            </w:r>
          </w:p>
          <w:p>
            <w:pPr>
              <w:pStyle w:val="Paragraph"/>
              <w:jc w:val="center"/>
              <w:rPr>
                <w:noProof/>
              </w:rPr>
            </w:pPr>
            <w:r>
              <w:rPr>
                <w:noProof/>
              </w:rPr>
              <w:t>93</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BE"/>
              </w:rPr>
            </w:pPr>
            <w:r>
              <w:rPr>
                <w:noProof/>
                <w:lang w:val="fr-BE"/>
              </w:rPr>
              <w:t>Purée concentrée de mangue, obtenue par cuisson:</w:t>
            </w:r>
          </w:p>
          <w:tbl>
            <w:tblPr>
              <w:tblStyle w:val="Listdash"/>
              <w:tblW w:w="0" w:type="auto"/>
              <w:tblLayout w:type="fixed"/>
              <w:tblLook w:val="04A0" w:firstRow="1" w:lastRow="0" w:firstColumn="1" w:lastColumn="0" w:noHBand="0" w:noVBand="1"/>
            </w:tblPr>
            <w:tblGrid>
              <w:gridCol w:w="220"/>
              <w:gridCol w:w="3522"/>
            </w:tblGrid>
            <w:tr>
              <w:tc>
                <w:tcPr>
                  <w:tcW w:w="220" w:type="dxa"/>
                  <w:hideMark/>
                </w:tcPr>
                <w:p>
                  <w:pPr>
                    <w:pStyle w:val="Paragraph"/>
                    <w:rPr>
                      <w:noProof/>
                    </w:rPr>
                  </w:pPr>
                  <w:r>
                    <w:rPr>
                      <w:noProof/>
                    </w:rPr>
                    <w:t>—</w:t>
                  </w:r>
                </w:p>
              </w:tc>
              <w:tc>
                <w:tcPr>
                  <w:tcW w:w="3522" w:type="dxa"/>
                  <w:hideMark/>
                </w:tcPr>
                <w:p>
                  <w:pPr>
                    <w:pStyle w:val="Paragraph"/>
                    <w:rPr>
                      <w:noProof/>
                    </w:rPr>
                  </w:pPr>
                  <w:r>
                    <w:rPr>
                      <w:noProof/>
                    </w:rPr>
                    <w:t xml:space="preserve">du genre </w:t>
                  </w:r>
                  <w:r>
                    <w:rPr>
                      <w:i/>
                      <w:iCs/>
                      <w:noProof/>
                    </w:rPr>
                    <w:t>Mangifera spp.</w:t>
                  </w:r>
                </w:p>
              </w:tc>
            </w:tr>
            <w:tr>
              <w:tc>
                <w:tcPr>
                  <w:tcW w:w="220" w:type="dxa"/>
                  <w:hideMark/>
                </w:tcPr>
                <w:p>
                  <w:pPr>
                    <w:pStyle w:val="Paragraph"/>
                    <w:rPr>
                      <w:noProof/>
                    </w:rPr>
                  </w:pPr>
                  <w:r>
                    <w:rPr>
                      <w:noProof/>
                    </w:rPr>
                    <w:t>—</w:t>
                  </w:r>
                </w:p>
              </w:tc>
              <w:tc>
                <w:tcPr>
                  <w:tcW w:w="3522" w:type="dxa"/>
                  <w:hideMark/>
                </w:tcPr>
                <w:p>
                  <w:pPr>
                    <w:pStyle w:val="Paragraph"/>
                    <w:rPr>
                      <w:noProof/>
                      <w:lang w:val="fr-BE"/>
                    </w:rPr>
                  </w:pPr>
                  <w:r>
                    <w:rPr>
                      <w:noProof/>
                      <w:lang w:val="fr-BE"/>
                    </w:rPr>
                    <w:t>d’une teneur en sucres, en poids, n’excédant pas 30 %</w:t>
                  </w:r>
                </w:p>
              </w:tc>
            </w:tr>
          </w:tbl>
          <w:p>
            <w:pPr>
              <w:pStyle w:val="Paragraph"/>
              <w:rPr>
                <w:noProof/>
                <w:szCs w:val="16"/>
                <w:lang w:val="fr-BE"/>
              </w:rPr>
            </w:pPr>
            <w:r>
              <w:rPr>
                <w:noProof/>
                <w:lang w:val="fr-BE"/>
              </w:rPr>
              <w:t>destinée à la fabrication de produits de l’industrie agroalimentaire</w:t>
            </w:r>
          </w:p>
          <w:p>
            <w:pPr>
              <w:pStyle w:val="Paragraph"/>
              <w:rPr>
                <w:noProof/>
                <w:szCs w:val="16"/>
              </w:rPr>
            </w:pPr>
            <w:r>
              <w:rPr>
                <w:noProof/>
                <w:lang w:val="fr-BE"/>
              </w:rPr>
              <w:t> </w:t>
            </w:r>
            <w:r>
              <w:rPr>
                <w:rStyle w:val="FootnoteReference"/>
                <w:noProof/>
              </w:rPr>
              <w:t>(2)</w:t>
            </w: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6 % </w:t>
            </w:r>
            <w:r>
              <w:rPr>
                <w:rStyle w:val="FootnoteReference"/>
                <w:noProof/>
              </w:rPr>
              <w:t>(3)</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2007 99 50</w:t>
            </w:r>
          </w:p>
          <w:p>
            <w:pPr>
              <w:pStyle w:val="Paragraph"/>
              <w:rPr>
                <w:noProof/>
              </w:rPr>
            </w:pPr>
            <w:r>
              <w:rPr>
                <w:noProof/>
              </w:rPr>
              <w:t>ex 2007 99 50</w:t>
            </w:r>
          </w:p>
        </w:tc>
        <w:tc>
          <w:tcPr>
            <w:tcW w:w="497" w:type="dxa"/>
            <w:tcBorders>
              <w:top w:val="nil"/>
              <w:left w:val="single" w:sz="2" w:space="0" w:color="auto"/>
              <w:bottom w:val="nil"/>
              <w:right w:val="nil"/>
            </w:tcBorders>
            <w:hideMark/>
          </w:tcPr>
          <w:p>
            <w:pPr>
              <w:pStyle w:val="Paragraph"/>
              <w:jc w:val="center"/>
              <w:rPr>
                <w:noProof/>
              </w:rPr>
            </w:pPr>
            <w:r>
              <w:rPr>
                <w:noProof/>
              </w:rPr>
              <w:t>84</w:t>
            </w:r>
          </w:p>
          <w:p>
            <w:pPr>
              <w:pStyle w:val="Paragraph"/>
              <w:jc w:val="center"/>
              <w:rPr>
                <w:noProof/>
              </w:rPr>
            </w:pPr>
            <w:r>
              <w:rPr>
                <w:noProof/>
              </w:rPr>
              <w:t>94</w:t>
            </w:r>
          </w:p>
        </w:tc>
        <w:tc>
          <w:tcPr>
            <w:tcW w:w="4973" w:type="dxa"/>
            <w:tcBorders>
              <w:top w:val="nil"/>
              <w:left w:val="single" w:sz="2" w:space="0" w:color="auto"/>
              <w:bottom w:val="nil"/>
              <w:right w:val="nil"/>
            </w:tcBorders>
          </w:tcPr>
          <w:p>
            <w:pPr>
              <w:pStyle w:val="Paragraph"/>
              <w:rPr>
                <w:noProof/>
                <w:szCs w:val="16"/>
                <w:lang w:val="fr-BE"/>
              </w:rPr>
            </w:pPr>
            <w:r>
              <w:rPr>
                <w:noProof/>
                <w:lang w:val="fr-BE"/>
              </w:rPr>
              <w:t>Purée concentrée de papaye, obtenue par cuisson:</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 xml:space="preserve">du genre </w:t>
                  </w:r>
                  <w:r>
                    <w:rPr>
                      <w:i/>
                      <w:iCs/>
                      <w:noProof/>
                    </w:rPr>
                    <w:t>Carica spp.</w:t>
                  </w:r>
                  <w:r>
                    <w:rPr>
                      <w:noProof/>
                    </w:rPr>
                    <w: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teneur en sucres, en poids, de 13 % ou plus mais n’excédant pas 30 %</w:t>
                  </w:r>
                </w:p>
              </w:tc>
            </w:tr>
          </w:tbl>
          <w:p>
            <w:pPr>
              <w:pStyle w:val="Paragraph"/>
              <w:rPr>
                <w:noProof/>
                <w:szCs w:val="16"/>
                <w:lang w:val="fr-BE"/>
              </w:rPr>
            </w:pPr>
            <w:r>
              <w:rPr>
                <w:noProof/>
                <w:lang w:val="fr-BE"/>
              </w:rPr>
              <w:t>destinée à la fabrication de produits de l'industrie agroalimentaire</w:t>
            </w:r>
          </w:p>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7.8 % </w:t>
            </w:r>
            <w:r>
              <w:rPr>
                <w:rStyle w:val="FootnoteReference"/>
                <w:noProof/>
              </w:rPr>
              <w:t>(3)</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2007 99 50</w:t>
            </w:r>
          </w:p>
          <w:p>
            <w:pPr>
              <w:pStyle w:val="Paragraph"/>
              <w:rPr>
                <w:noProof/>
              </w:rPr>
            </w:pPr>
            <w:r>
              <w:rPr>
                <w:noProof/>
              </w:rPr>
              <w:t>ex 2007 99 50</w:t>
            </w:r>
          </w:p>
        </w:tc>
        <w:tc>
          <w:tcPr>
            <w:tcW w:w="497" w:type="dxa"/>
            <w:tcBorders>
              <w:top w:val="nil"/>
              <w:left w:val="single" w:sz="2" w:space="0" w:color="auto"/>
              <w:bottom w:val="nil"/>
              <w:right w:val="nil"/>
            </w:tcBorders>
            <w:hideMark/>
          </w:tcPr>
          <w:p>
            <w:pPr>
              <w:pStyle w:val="Paragraph"/>
              <w:jc w:val="center"/>
              <w:rPr>
                <w:noProof/>
              </w:rPr>
            </w:pPr>
            <w:r>
              <w:rPr>
                <w:noProof/>
              </w:rPr>
              <w:t>85</w:t>
            </w:r>
          </w:p>
          <w:p>
            <w:pPr>
              <w:pStyle w:val="Paragraph"/>
              <w:jc w:val="center"/>
              <w:rPr>
                <w:noProof/>
              </w:rPr>
            </w:pPr>
            <w:r>
              <w:rPr>
                <w:noProof/>
              </w:rPr>
              <w:t>95</w:t>
            </w:r>
          </w:p>
        </w:tc>
        <w:tc>
          <w:tcPr>
            <w:tcW w:w="4973" w:type="dxa"/>
            <w:tcBorders>
              <w:top w:val="nil"/>
              <w:left w:val="single" w:sz="2" w:space="0" w:color="auto"/>
              <w:bottom w:val="nil"/>
              <w:right w:val="nil"/>
            </w:tcBorders>
          </w:tcPr>
          <w:p>
            <w:pPr>
              <w:pStyle w:val="Paragraph"/>
              <w:rPr>
                <w:noProof/>
                <w:szCs w:val="16"/>
                <w:lang w:val="fr-BE"/>
              </w:rPr>
            </w:pPr>
            <w:r>
              <w:rPr>
                <w:noProof/>
                <w:lang w:val="fr-BE"/>
              </w:rPr>
              <w:t>Purée concentrée de goyave, obtenue par cuisson:</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 xml:space="preserve">du genre </w:t>
                  </w:r>
                  <w:r>
                    <w:rPr>
                      <w:i/>
                      <w:iCs/>
                      <w:noProof/>
                    </w:rPr>
                    <w:t>Psidium spp.</w:t>
                  </w:r>
                  <w:r>
                    <w:rPr>
                      <w:noProof/>
                    </w:rPr>
                    <w: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teneur en sucres, en poids, de 13 % ou plus mais n’excédant pas 30 %</w:t>
                  </w:r>
                </w:p>
              </w:tc>
            </w:tr>
          </w:tbl>
          <w:p>
            <w:pPr>
              <w:pStyle w:val="Paragraph"/>
              <w:rPr>
                <w:noProof/>
                <w:szCs w:val="16"/>
                <w:lang w:val="fr-BE"/>
              </w:rPr>
            </w:pPr>
            <w:r>
              <w:rPr>
                <w:noProof/>
                <w:lang w:val="fr-BE"/>
              </w:rPr>
              <w:t>destinée à la fabrication de produits de l'industrie agroalimentaire</w:t>
            </w:r>
          </w:p>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6 % </w:t>
            </w:r>
            <w:r>
              <w:rPr>
                <w:rStyle w:val="FootnoteReference"/>
                <w:noProof/>
              </w:rPr>
              <w:t>(3)</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2008 93 91</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Canneberges séchées sucrées destinées à la fabrication de produits agroalimentaires transformés, le conditionnement ne pouvant constituer à lui seul une transformation</w:t>
            </w:r>
          </w:p>
          <w:p>
            <w:pPr>
              <w:pStyle w:val="Paragraph"/>
              <w:rPr>
                <w:noProof/>
              </w:rPr>
            </w:pPr>
            <w:r>
              <w:rPr>
                <w:noProof/>
                <w:lang w:val="fr-BE"/>
              </w:rPr>
              <w:t> </w:t>
            </w:r>
            <w:r>
              <w:rPr>
                <w:rStyle w:val="FootnoteReference"/>
                <w:noProof/>
              </w:rPr>
              <w:t>(4)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2008 99 48</w:t>
            </w:r>
          </w:p>
        </w:tc>
        <w:tc>
          <w:tcPr>
            <w:tcW w:w="497" w:type="dxa"/>
            <w:tcBorders>
              <w:top w:val="nil"/>
              <w:left w:val="single" w:sz="2" w:space="0" w:color="auto"/>
              <w:bottom w:val="nil"/>
              <w:right w:val="nil"/>
            </w:tcBorders>
            <w:hideMark/>
          </w:tcPr>
          <w:p>
            <w:pPr>
              <w:pStyle w:val="Paragraph"/>
              <w:jc w:val="center"/>
              <w:rPr>
                <w:noProof/>
              </w:rPr>
            </w:pPr>
            <w:r>
              <w:rPr>
                <w:noProof/>
              </w:rPr>
              <w:t>94</w:t>
            </w:r>
          </w:p>
        </w:tc>
        <w:tc>
          <w:tcPr>
            <w:tcW w:w="4973" w:type="dxa"/>
            <w:tcBorders>
              <w:top w:val="nil"/>
              <w:left w:val="single" w:sz="2" w:space="0" w:color="auto"/>
              <w:bottom w:val="nil"/>
              <w:right w:val="nil"/>
            </w:tcBorders>
            <w:hideMark/>
          </w:tcPr>
          <w:p>
            <w:pPr>
              <w:pStyle w:val="Paragraph"/>
              <w:rPr>
                <w:noProof/>
                <w:szCs w:val="16"/>
              </w:rPr>
            </w:pPr>
            <w:r>
              <w:rPr>
                <w:noProof/>
              </w:rPr>
              <w:t>Purée de mangue:</w:t>
            </w:r>
          </w:p>
          <w:tbl>
            <w:tblPr>
              <w:tblStyle w:val="Listdash"/>
              <w:tblW w:w="0" w:type="auto"/>
              <w:tblLayout w:type="fixed"/>
              <w:tblLook w:val="04A0" w:firstRow="1" w:lastRow="0" w:firstColumn="1" w:lastColumn="0" w:noHBand="0" w:noVBand="1"/>
            </w:tblPr>
            <w:tblGrid>
              <w:gridCol w:w="220"/>
              <w:gridCol w:w="4361"/>
            </w:tblGrid>
            <w:tr>
              <w:tc>
                <w:tcPr>
                  <w:tcW w:w="220" w:type="dxa"/>
                  <w:hideMark/>
                </w:tcPr>
                <w:p>
                  <w:pPr>
                    <w:pStyle w:val="Paragraph"/>
                    <w:rPr>
                      <w:noProof/>
                    </w:rPr>
                  </w:pPr>
                  <w:r>
                    <w:rPr>
                      <w:noProof/>
                    </w:rPr>
                    <w:t>—</w:t>
                  </w:r>
                </w:p>
              </w:tc>
              <w:tc>
                <w:tcPr>
                  <w:tcW w:w="4361" w:type="dxa"/>
                  <w:hideMark/>
                </w:tcPr>
                <w:p>
                  <w:pPr>
                    <w:pStyle w:val="Paragraph"/>
                    <w:rPr>
                      <w:noProof/>
                      <w:lang w:val="fr-BE"/>
                    </w:rPr>
                  </w:pPr>
                  <w:r>
                    <w:rPr>
                      <w:noProof/>
                      <w:lang w:val="fr-BE"/>
                    </w:rPr>
                    <w:t>non obtenue à partir de concentré,</w:t>
                  </w:r>
                </w:p>
              </w:tc>
            </w:tr>
            <w:tr>
              <w:tc>
                <w:tcPr>
                  <w:tcW w:w="220" w:type="dxa"/>
                  <w:hideMark/>
                </w:tcPr>
                <w:p>
                  <w:pPr>
                    <w:pStyle w:val="Paragraph"/>
                    <w:rPr>
                      <w:noProof/>
                    </w:rPr>
                  </w:pPr>
                  <w:r>
                    <w:rPr>
                      <w:noProof/>
                    </w:rPr>
                    <w:t>—</w:t>
                  </w:r>
                </w:p>
              </w:tc>
              <w:tc>
                <w:tcPr>
                  <w:tcW w:w="4361" w:type="dxa"/>
                  <w:hideMark/>
                </w:tcPr>
                <w:p>
                  <w:pPr>
                    <w:pStyle w:val="Paragraph"/>
                    <w:rPr>
                      <w:noProof/>
                    </w:rPr>
                  </w:pPr>
                  <w:r>
                    <w:rPr>
                      <w:noProof/>
                    </w:rPr>
                    <w:t>du genre Mangifera,</w:t>
                  </w:r>
                </w:p>
              </w:tc>
            </w:tr>
            <w:tr>
              <w:tc>
                <w:tcPr>
                  <w:tcW w:w="220" w:type="dxa"/>
                  <w:hideMark/>
                </w:tcPr>
                <w:p>
                  <w:pPr>
                    <w:pStyle w:val="Paragraph"/>
                    <w:rPr>
                      <w:noProof/>
                    </w:rPr>
                  </w:pPr>
                  <w:r>
                    <w:rPr>
                      <w:noProof/>
                    </w:rPr>
                    <w:t>—</w:t>
                  </w:r>
                </w:p>
              </w:tc>
              <w:tc>
                <w:tcPr>
                  <w:tcW w:w="4361" w:type="dxa"/>
                  <w:hideMark/>
                </w:tcPr>
                <w:p>
                  <w:pPr>
                    <w:pStyle w:val="Paragraph"/>
                    <w:rPr>
                      <w:noProof/>
                      <w:lang w:val="fr-BE"/>
                    </w:rPr>
                  </w:pPr>
                  <w:r>
                    <w:rPr>
                      <w:noProof/>
                      <w:lang w:val="fr-BE"/>
                    </w:rPr>
                    <w:t>d’une valeur Brix supérieure ou égale à 14 mais n’excédant pas 20,</w:t>
                  </w:r>
                </w:p>
              </w:tc>
            </w:tr>
          </w:tbl>
          <w:p>
            <w:pPr>
              <w:pStyle w:val="Paragraph"/>
              <w:rPr>
                <w:noProof/>
                <w:szCs w:val="16"/>
                <w:lang w:val="fr-BE"/>
              </w:rPr>
            </w:pPr>
            <w:r>
              <w:rPr>
                <w:noProof/>
                <w:lang w:val="fr-BE"/>
              </w:rPr>
              <w:t>destinée à la fabrication de produits de l’industrie des boissons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6 %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szCs w:val="16"/>
              </w:rPr>
            </w:pPr>
            <w:r>
              <w:rPr>
                <w:noProof/>
              </w:rPr>
              <w:t>ex 2008 99 49</w:t>
            </w:r>
          </w:p>
          <w:p>
            <w:pPr>
              <w:pStyle w:val="Paragraph"/>
              <w:rPr>
                <w:noProof/>
              </w:rPr>
            </w:pPr>
            <w:r>
              <w:rPr>
                <w:noProof/>
              </w:rPr>
              <w:t>ex 2008 99 99</w:t>
            </w:r>
          </w:p>
        </w:tc>
        <w:tc>
          <w:tcPr>
            <w:tcW w:w="497" w:type="dxa"/>
            <w:tcBorders>
              <w:top w:val="nil"/>
              <w:left w:val="single" w:sz="2" w:space="0" w:color="auto"/>
              <w:bottom w:val="nil"/>
              <w:right w:val="nil"/>
            </w:tcBorders>
            <w:hideMark/>
          </w:tcPr>
          <w:p>
            <w:pPr>
              <w:pStyle w:val="Paragraph"/>
              <w:jc w:val="center"/>
              <w:rPr>
                <w:noProof/>
              </w:rPr>
            </w:pPr>
            <w:r>
              <w:rPr>
                <w:noProof/>
              </w:rPr>
              <w:t>30</w:t>
            </w:r>
          </w:p>
          <w:p>
            <w:pPr>
              <w:pStyle w:val="Paragraph"/>
              <w:jc w:val="center"/>
              <w:rPr>
                <w:noProof/>
              </w:rPr>
            </w:pPr>
            <w:r>
              <w:rPr>
                <w:noProof/>
              </w:rPr>
              <w:t>40</w:t>
            </w:r>
          </w:p>
        </w:tc>
        <w:tc>
          <w:tcPr>
            <w:tcW w:w="4973" w:type="dxa"/>
            <w:tcBorders>
              <w:top w:val="nil"/>
              <w:left w:val="single" w:sz="2" w:space="0" w:color="auto"/>
              <w:bottom w:val="nil"/>
              <w:right w:val="nil"/>
            </w:tcBorders>
          </w:tcPr>
          <w:p>
            <w:pPr>
              <w:pStyle w:val="Paragraph"/>
              <w:rPr>
                <w:noProof/>
                <w:szCs w:val="16"/>
                <w:lang w:val="fr-BE"/>
              </w:rPr>
            </w:pPr>
            <w:r>
              <w:rPr>
                <w:noProof/>
                <w:lang w:val="fr-BE"/>
              </w:rPr>
              <w:t>Purée de mûres de Boysen (boysenberries) épépinées, sans addition d’alcool, avec ou sans addition de sucre</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2008 99 49</w:t>
            </w:r>
          </w:p>
          <w:p>
            <w:pPr>
              <w:pStyle w:val="Paragraph"/>
              <w:rPr>
                <w:noProof/>
              </w:rPr>
            </w:pPr>
            <w:r>
              <w:rPr>
                <w:noProof/>
              </w:rPr>
              <w:t>ex 2008 99 99</w:t>
            </w:r>
          </w:p>
        </w:tc>
        <w:tc>
          <w:tcPr>
            <w:tcW w:w="497" w:type="dxa"/>
            <w:tcBorders>
              <w:top w:val="nil"/>
              <w:left w:val="single" w:sz="2" w:space="0" w:color="auto"/>
              <w:bottom w:val="nil"/>
              <w:right w:val="nil"/>
            </w:tcBorders>
            <w:hideMark/>
          </w:tcPr>
          <w:p>
            <w:pPr>
              <w:pStyle w:val="Paragraph"/>
              <w:jc w:val="center"/>
              <w:rPr>
                <w:noProof/>
              </w:rPr>
            </w:pPr>
            <w:r>
              <w:rPr>
                <w:noProof/>
              </w:rPr>
              <w:t>70</w:t>
            </w:r>
          </w:p>
          <w:p>
            <w:pPr>
              <w:pStyle w:val="Paragraph"/>
              <w:jc w:val="center"/>
              <w:rPr>
                <w:noProof/>
              </w:rPr>
            </w:pPr>
            <w:r>
              <w:rPr>
                <w:noProof/>
              </w:rPr>
              <w:t>11</w:t>
            </w:r>
          </w:p>
        </w:tc>
        <w:tc>
          <w:tcPr>
            <w:tcW w:w="4973" w:type="dxa"/>
            <w:tcBorders>
              <w:top w:val="nil"/>
              <w:left w:val="single" w:sz="2" w:space="0" w:color="auto"/>
              <w:bottom w:val="nil"/>
              <w:right w:val="nil"/>
            </w:tcBorders>
          </w:tcPr>
          <w:p>
            <w:pPr>
              <w:pStyle w:val="Paragraph"/>
              <w:rPr>
                <w:noProof/>
                <w:szCs w:val="16"/>
                <w:lang w:val="fr-BE"/>
              </w:rPr>
            </w:pPr>
            <w:r>
              <w:rPr>
                <w:noProof/>
                <w:lang w:val="fr-BE"/>
              </w:rPr>
              <w:t>Feuilles de vignes blanchies du genre Karakishmish, en saumure,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lastRenderedPageBreak/>
                    <w:t>—</w:t>
                  </w:r>
                </w:p>
              </w:tc>
              <w:tc>
                <w:tcPr>
                  <w:tcW w:w="4628" w:type="dxa"/>
                  <w:hideMark/>
                </w:tcPr>
                <w:p>
                  <w:pPr>
                    <w:pStyle w:val="Paragraph"/>
                    <w:rPr>
                      <w:noProof/>
                      <w:lang w:val="fr-BE"/>
                    </w:rPr>
                  </w:pPr>
                  <w:r>
                    <w:rPr>
                      <w:noProof/>
                      <w:lang w:val="fr-BE"/>
                    </w:rPr>
                    <w:t>plus de 6 % de concentration de sel,</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entre 0,1 % et 1,4 % d’acidité exprimée en acide citrique monohydraté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 benzoate de sodium ou non, mais pas plus de 2 000 mg/kg, conformément au CODEX STAN 192-1995</w:t>
                  </w:r>
                </w:p>
              </w:tc>
            </w:tr>
          </w:tbl>
          <w:p>
            <w:pPr>
              <w:pStyle w:val="Paragraph"/>
              <w:rPr>
                <w:noProof/>
                <w:szCs w:val="16"/>
                <w:lang w:val="fr-BE"/>
              </w:rPr>
            </w:pPr>
            <w:r>
              <w:rPr>
                <w:noProof/>
                <w:lang w:val="fr-BE"/>
              </w:rPr>
              <w:t>destinées à la fabrication de feuilles de vigne farcies avec du riz</w:t>
            </w:r>
          </w:p>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lastRenderedPageBreak/>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lastRenderedPageBreak/>
              <w:t>ex 2008 99 91</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Châtaignes d’eau chinoises (</w:t>
            </w:r>
            <w:r>
              <w:rPr>
                <w:i/>
                <w:iCs/>
                <w:noProof/>
                <w:lang w:val="fr-BE"/>
              </w:rPr>
              <w:t>Eleocharis dulcis</w:t>
            </w:r>
            <w:r>
              <w:rPr>
                <w:noProof/>
                <w:lang w:val="fr-BE"/>
              </w:rPr>
              <w:t xml:space="preserve"> ou </w:t>
            </w:r>
            <w:r>
              <w:rPr>
                <w:i/>
                <w:iCs/>
                <w:noProof/>
                <w:lang w:val="fr-BE"/>
              </w:rPr>
              <w:t>Eleocharis tuberosa</w:t>
            </w:r>
            <w:r>
              <w:rPr>
                <w:noProof/>
                <w:lang w:val="fr-BE"/>
              </w:rPr>
              <w:t>) pelées, lavées, blanchies, réfrigérées et surgelées individuellement, servant à la fabrication de produits de l'industrie alimentaire destinés à subir un traitement autre que le simple reconditionnement</w:t>
            </w:r>
          </w:p>
          <w:p>
            <w:pPr>
              <w:pStyle w:val="Paragraph"/>
              <w:rPr>
                <w:noProof/>
              </w:rPr>
            </w:pPr>
            <w:r>
              <w:rPr>
                <w:noProof/>
                <w:lang w:val="fr-BE"/>
              </w:rPr>
              <w:t> </w:t>
            </w:r>
            <w:r>
              <w:rPr>
                <w:rStyle w:val="FootnoteReference"/>
                <w:noProof/>
              </w:rPr>
              <w:t>(1)(2)</w:t>
            </w:r>
          </w:p>
        </w:tc>
        <w:tc>
          <w:tcPr>
            <w:tcW w:w="851" w:type="dxa"/>
            <w:tcBorders>
              <w:top w:val="nil"/>
              <w:left w:val="single" w:sz="2" w:space="0" w:color="auto"/>
              <w:bottom w:val="nil"/>
              <w:right w:val="nil"/>
            </w:tcBorders>
            <w:hideMark/>
          </w:tcPr>
          <w:p>
            <w:pPr>
              <w:pStyle w:val="Paragraph"/>
              <w:rPr>
                <w:noProof/>
              </w:rPr>
            </w:pPr>
            <w:r>
              <w:rPr>
                <w:noProof/>
              </w:rPr>
              <w:t>0 % </w:t>
            </w:r>
            <w:r>
              <w:rPr>
                <w:rStyle w:val="FootnoteReference"/>
                <w:noProof/>
              </w:rPr>
              <w:t>(3)</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szCs w:val="16"/>
              </w:rPr>
            </w:pPr>
            <w:r>
              <w:rPr>
                <w:noProof/>
              </w:rPr>
              <w:t>ex 2009 41 92</w:t>
            </w:r>
          </w:p>
          <w:p>
            <w:pPr>
              <w:pStyle w:val="Paragraph"/>
              <w:rPr>
                <w:noProof/>
              </w:rPr>
            </w:pPr>
            <w:r>
              <w:rPr>
                <w:noProof/>
              </w:rPr>
              <w:t>ex 2009 41 99</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70</w:t>
            </w:r>
          </w:p>
        </w:tc>
        <w:tc>
          <w:tcPr>
            <w:tcW w:w="4973" w:type="dxa"/>
            <w:tcBorders>
              <w:top w:val="nil"/>
              <w:left w:val="single" w:sz="2" w:space="0" w:color="auto"/>
              <w:bottom w:val="nil"/>
              <w:right w:val="nil"/>
            </w:tcBorders>
          </w:tcPr>
          <w:p>
            <w:pPr>
              <w:pStyle w:val="Paragraph"/>
              <w:rPr>
                <w:noProof/>
                <w:szCs w:val="16"/>
              </w:rPr>
            </w:pPr>
            <w:r>
              <w:rPr>
                <w:noProof/>
              </w:rPr>
              <w:t>Jus d’ananas:</w:t>
            </w:r>
          </w:p>
          <w:tbl>
            <w:tblPr>
              <w:tblStyle w:val="Listdash"/>
              <w:tblW w:w="0" w:type="auto"/>
              <w:tblLayout w:type="fixed"/>
              <w:tblLook w:val="04A0" w:firstRow="1" w:lastRow="0" w:firstColumn="1" w:lastColumn="0" w:noHBand="0" w:noVBand="1"/>
            </w:tblPr>
            <w:tblGrid>
              <w:gridCol w:w="220"/>
              <w:gridCol w:w="4361"/>
            </w:tblGrid>
            <w:tr>
              <w:tc>
                <w:tcPr>
                  <w:tcW w:w="220" w:type="dxa"/>
                  <w:hideMark/>
                </w:tcPr>
                <w:p>
                  <w:pPr>
                    <w:pStyle w:val="Paragraph"/>
                    <w:rPr>
                      <w:noProof/>
                    </w:rPr>
                  </w:pPr>
                  <w:r>
                    <w:rPr>
                      <w:noProof/>
                    </w:rPr>
                    <w:t>—</w:t>
                  </w:r>
                </w:p>
              </w:tc>
              <w:tc>
                <w:tcPr>
                  <w:tcW w:w="4361" w:type="dxa"/>
                  <w:hideMark/>
                </w:tcPr>
                <w:p>
                  <w:pPr>
                    <w:pStyle w:val="Paragraph"/>
                    <w:rPr>
                      <w:noProof/>
                      <w:lang w:val="fr-BE"/>
                    </w:rPr>
                  </w:pPr>
                  <w:r>
                    <w:rPr>
                      <w:noProof/>
                      <w:lang w:val="fr-BE"/>
                    </w:rPr>
                    <w:t>non obtenu à partir de concentré,</w:t>
                  </w:r>
                </w:p>
              </w:tc>
            </w:tr>
            <w:tr>
              <w:tc>
                <w:tcPr>
                  <w:tcW w:w="220" w:type="dxa"/>
                  <w:hideMark/>
                </w:tcPr>
                <w:p>
                  <w:pPr>
                    <w:pStyle w:val="Paragraph"/>
                    <w:rPr>
                      <w:noProof/>
                    </w:rPr>
                  </w:pPr>
                  <w:r>
                    <w:rPr>
                      <w:noProof/>
                    </w:rPr>
                    <w:t>—</w:t>
                  </w:r>
                </w:p>
              </w:tc>
              <w:tc>
                <w:tcPr>
                  <w:tcW w:w="4361" w:type="dxa"/>
                  <w:hideMark/>
                </w:tcPr>
                <w:p>
                  <w:pPr>
                    <w:pStyle w:val="Paragraph"/>
                    <w:rPr>
                      <w:noProof/>
                    </w:rPr>
                  </w:pPr>
                  <w:r>
                    <w:rPr>
                      <w:noProof/>
                    </w:rPr>
                    <w:t xml:space="preserve">du genre </w:t>
                  </w:r>
                  <w:r>
                    <w:rPr>
                      <w:i/>
                      <w:iCs/>
                      <w:noProof/>
                    </w:rPr>
                    <w:t>Ananas</w:t>
                  </w:r>
                  <w:r>
                    <w:rPr>
                      <w:noProof/>
                    </w:rPr>
                    <w:t>,</w:t>
                  </w:r>
                </w:p>
              </w:tc>
            </w:tr>
            <w:tr>
              <w:tc>
                <w:tcPr>
                  <w:tcW w:w="220" w:type="dxa"/>
                  <w:hideMark/>
                </w:tcPr>
                <w:p>
                  <w:pPr>
                    <w:pStyle w:val="Paragraph"/>
                    <w:rPr>
                      <w:noProof/>
                    </w:rPr>
                  </w:pPr>
                  <w:r>
                    <w:rPr>
                      <w:noProof/>
                    </w:rPr>
                    <w:t>—</w:t>
                  </w:r>
                </w:p>
              </w:tc>
              <w:tc>
                <w:tcPr>
                  <w:tcW w:w="4361" w:type="dxa"/>
                  <w:hideMark/>
                </w:tcPr>
                <w:p>
                  <w:pPr>
                    <w:pStyle w:val="Paragraph"/>
                    <w:rPr>
                      <w:noProof/>
                      <w:lang w:val="fr-BE"/>
                    </w:rPr>
                  </w:pPr>
                  <w:r>
                    <w:rPr>
                      <w:noProof/>
                      <w:lang w:val="fr-BE"/>
                    </w:rPr>
                    <w:t>d’une valeur Brix supérieure ou égale à 11 mais n’excédant pas 16,</w:t>
                  </w:r>
                </w:p>
              </w:tc>
            </w:tr>
          </w:tbl>
          <w:p>
            <w:pPr>
              <w:pStyle w:val="Paragraph"/>
              <w:rPr>
                <w:noProof/>
                <w:szCs w:val="16"/>
                <w:lang w:val="fr-BE"/>
              </w:rPr>
            </w:pPr>
            <w:r>
              <w:rPr>
                <w:noProof/>
                <w:lang w:val="fr-BE"/>
              </w:rPr>
              <w:t>destiné à la fabrication de produits de l’industrie des boissons</w:t>
            </w:r>
          </w:p>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8 %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2009 49 30</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Jus d’ananas, autre qu’en poudre:</w:t>
            </w:r>
          </w:p>
          <w:tbl>
            <w:tblPr>
              <w:tblStyle w:val="Listdash"/>
              <w:tblW w:w="0" w:type="auto"/>
              <w:tblLayout w:type="fixed"/>
              <w:tblLook w:val="04A0" w:firstRow="1" w:lastRow="0" w:firstColumn="1" w:lastColumn="0" w:noHBand="0" w:noVBand="1"/>
            </w:tblPr>
            <w:tblGrid>
              <w:gridCol w:w="220"/>
              <w:gridCol w:w="3819"/>
            </w:tblGrid>
            <w:tr>
              <w:tc>
                <w:tcPr>
                  <w:tcW w:w="220" w:type="dxa"/>
                  <w:hideMark/>
                </w:tcPr>
                <w:p>
                  <w:pPr>
                    <w:pStyle w:val="Paragraph"/>
                    <w:rPr>
                      <w:noProof/>
                    </w:rPr>
                  </w:pPr>
                  <w:r>
                    <w:rPr>
                      <w:noProof/>
                    </w:rPr>
                    <w:t>—</w:t>
                  </w:r>
                </w:p>
              </w:tc>
              <w:tc>
                <w:tcPr>
                  <w:tcW w:w="3819" w:type="dxa"/>
                  <w:hideMark/>
                </w:tcPr>
                <w:p>
                  <w:pPr>
                    <w:pStyle w:val="Paragraph"/>
                    <w:rPr>
                      <w:noProof/>
                      <w:lang w:val="fr-BE"/>
                    </w:rPr>
                  </w:pPr>
                  <w:r>
                    <w:rPr>
                      <w:noProof/>
                      <w:lang w:val="fr-BE"/>
                    </w:rPr>
                    <w:t>d’une valeur Brix supérieure à 20 mais n’excédant pas 67,</w:t>
                  </w:r>
                </w:p>
              </w:tc>
            </w:tr>
            <w:tr>
              <w:tc>
                <w:tcPr>
                  <w:tcW w:w="220" w:type="dxa"/>
                  <w:hideMark/>
                </w:tcPr>
                <w:p>
                  <w:pPr>
                    <w:pStyle w:val="Paragraph"/>
                    <w:rPr>
                      <w:noProof/>
                    </w:rPr>
                  </w:pPr>
                  <w:r>
                    <w:rPr>
                      <w:noProof/>
                    </w:rPr>
                    <w:t>—</w:t>
                  </w:r>
                </w:p>
              </w:tc>
              <w:tc>
                <w:tcPr>
                  <w:tcW w:w="3819" w:type="dxa"/>
                  <w:hideMark/>
                </w:tcPr>
                <w:p>
                  <w:pPr>
                    <w:pStyle w:val="Paragraph"/>
                    <w:rPr>
                      <w:noProof/>
                      <w:lang w:val="fr-BE"/>
                    </w:rPr>
                  </w:pPr>
                  <w:r>
                    <w:rPr>
                      <w:noProof/>
                      <w:lang w:val="fr-BE"/>
                    </w:rPr>
                    <w:t>d’une valeur supérieure à 30 EUR par 100 kg de poids net,</w:t>
                  </w:r>
                </w:p>
              </w:tc>
            </w:tr>
            <w:tr>
              <w:tc>
                <w:tcPr>
                  <w:tcW w:w="220" w:type="dxa"/>
                  <w:hideMark/>
                </w:tcPr>
                <w:p>
                  <w:pPr>
                    <w:pStyle w:val="Paragraph"/>
                    <w:rPr>
                      <w:noProof/>
                      <w:lang w:val="fr-BE"/>
                    </w:rPr>
                  </w:pPr>
                  <w:r>
                    <w:rPr>
                      <w:noProof/>
                      <w:lang w:val="fr-BE"/>
                    </w:rPr>
                    <w:t>—</w:t>
                  </w:r>
                </w:p>
              </w:tc>
              <w:tc>
                <w:tcPr>
                  <w:tcW w:w="3819" w:type="dxa"/>
                  <w:hideMark/>
                </w:tcPr>
                <w:p>
                  <w:pPr>
                    <w:pStyle w:val="Paragraph"/>
                    <w:rPr>
                      <w:noProof/>
                      <w:lang w:val="fr-BE"/>
                    </w:rPr>
                  </w:pPr>
                  <w:r>
                    <w:rPr>
                      <w:noProof/>
                      <w:lang w:val="fr-BE"/>
                    </w:rPr>
                    <w:t>contenant des sucres d’addition</w:t>
                  </w:r>
                </w:p>
              </w:tc>
            </w:tr>
          </w:tbl>
          <w:p>
            <w:pPr>
              <w:pStyle w:val="Paragraph"/>
              <w:rPr>
                <w:noProof/>
                <w:szCs w:val="16"/>
                <w:lang w:val="fr-BE"/>
              </w:rPr>
            </w:pPr>
            <w:r>
              <w:rPr>
                <w:noProof/>
                <w:lang w:val="fr-BE"/>
              </w:rPr>
              <w:t>destiné à la fabrication de produits de l’industrie agro</w:t>
            </w:r>
            <w:r>
              <w:rPr>
                <w:noProof/>
                <w:lang w:val="fr-BE"/>
              </w:rPr>
              <w:noBreakHyphen/>
              <w:t>alimentaire</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2009 81 31</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Concentré de jus de canneberges:</w:t>
            </w:r>
          </w:p>
          <w:tbl>
            <w:tblPr>
              <w:tblStyle w:val="Listdash"/>
              <w:tblW w:w="0" w:type="auto"/>
              <w:tblLayout w:type="fixed"/>
              <w:tblLook w:val="04A0" w:firstRow="1" w:lastRow="0" w:firstColumn="1" w:lastColumn="0" w:noHBand="0" w:noVBand="1"/>
            </w:tblPr>
            <w:tblGrid>
              <w:gridCol w:w="220"/>
              <w:gridCol w:w="4361"/>
            </w:tblGrid>
            <w:tr>
              <w:tc>
                <w:tcPr>
                  <w:tcW w:w="220" w:type="dxa"/>
                  <w:hideMark/>
                </w:tcPr>
                <w:p>
                  <w:pPr>
                    <w:pStyle w:val="Paragraph"/>
                    <w:rPr>
                      <w:noProof/>
                    </w:rPr>
                  </w:pPr>
                  <w:r>
                    <w:rPr>
                      <w:noProof/>
                    </w:rPr>
                    <w:t>—</w:t>
                  </w:r>
                </w:p>
              </w:tc>
              <w:tc>
                <w:tcPr>
                  <w:tcW w:w="4361" w:type="dxa"/>
                  <w:hideMark/>
                </w:tcPr>
                <w:p>
                  <w:pPr>
                    <w:pStyle w:val="Paragraph"/>
                    <w:rPr>
                      <w:noProof/>
                      <w:lang w:val="fr-BE"/>
                    </w:rPr>
                  </w:pPr>
                  <w:r>
                    <w:rPr>
                      <w:noProof/>
                      <w:lang w:val="fr-BE"/>
                    </w:rPr>
                    <w:t>d’une valeur Brix supérieure ou égale à 40 mais n’excédant pas 66,</w:t>
                  </w:r>
                </w:p>
              </w:tc>
            </w:tr>
            <w:tr>
              <w:tc>
                <w:tcPr>
                  <w:tcW w:w="220" w:type="dxa"/>
                  <w:hideMark/>
                </w:tcPr>
                <w:p>
                  <w:pPr>
                    <w:pStyle w:val="Paragraph"/>
                    <w:rPr>
                      <w:noProof/>
                    </w:rPr>
                  </w:pPr>
                  <w:r>
                    <w:rPr>
                      <w:noProof/>
                    </w:rPr>
                    <w:t>—</w:t>
                  </w:r>
                </w:p>
              </w:tc>
              <w:tc>
                <w:tcPr>
                  <w:tcW w:w="4361" w:type="dxa"/>
                  <w:hideMark/>
                </w:tcPr>
                <w:p>
                  <w:pPr>
                    <w:pStyle w:val="Paragraph"/>
                    <w:rPr>
                      <w:noProof/>
                      <w:lang w:val="fr-BE"/>
                    </w:rPr>
                  </w:pPr>
                  <w:r>
                    <w:rPr>
                      <w:noProof/>
                      <w:lang w:val="fr-BE"/>
                    </w:rPr>
                    <w:t>en emballages immédiats d’un contenu de 50 litres ou plus</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noProof/>
              </w:rPr>
              <w:t>ex 2009 89 73</w:t>
            </w:r>
          </w:p>
          <w:p>
            <w:pPr>
              <w:pStyle w:val="Paragraph"/>
              <w:rPr>
                <w:noProof/>
              </w:rPr>
            </w:pPr>
            <w:r>
              <w:rPr>
                <w:noProof/>
              </w:rPr>
              <w:t>ex 2009 89 73</w:t>
            </w:r>
          </w:p>
        </w:tc>
        <w:tc>
          <w:tcPr>
            <w:tcW w:w="497" w:type="dxa"/>
            <w:tcBorders>
              <w:top w:val="nil"/>
              <w:left w:val="single" w:sz="2" w:space="0" w:color="auto"/>
              <w:bottom w:val="nil"/>
              <w:right w:val="nil"/>
            </w:tcBorders>
            <w:hideMark/>
          </w:tcPr>
          <w:p>
            <w:pPr>
              <w:pStyle w:val="Paragraph"/>
              <w:jc w:val="center"/>
              <w:rPr>
                <w:noProof/>
              </w:rPr>
            </w:pPr>
            <w:r>
              <w:rPr>
                <w:noProof/>
              </w:rPr>
              <w:t>11</w:t>
            </w:r>
          </w:p>
          <w:p>
            <w:pPr>
              <w:pStyle w:val="Paragraph"/>
              <w:jc w:val="center"/>
              <w:rPr>
                <w:noProof/>
              </w:rPr>
            </w:pPr>
            <w:r>
              <w:rPr>
                <w:noProof/>
              </w:rPr>
              <w:t>13</w:t>
            </w:r>
          </w:p>
        </w:tc>
        <w:tc>
          <w:tcPr>
            <w:tcW w:w="4973" w:type="dxa"/>
            <w:tcBorders>
              <w:top w:val="nil"/>
              <w:left w:val="single" w:sz="2" w:space="0" w:color="auto"/>
              <w:bottom w:val="nil"/>
              <w:right w:val="nil"/>
            </w:tcBorders>
          </w:tcPr>
          <w:p>
            <w:pPr>
              <w:pStyle w:val="Paragraph"/>
              <w:rPr>
                <w:noProof/>
                <w:szCs w:val="16"/>
                <w:lang w:val="fr-BE"/>
              </w:rPr>
            </w:pPr>
            <w:r>
              <w:rPr>
                <w:noProof/>
                <w:lang w:val="fr-BE"/>
              </w:rPr>
              <w:t>Jus de fruits de la passion et concentré de jus de fruits de la passion, même congelés:</w:t>
            </w:r>
          </w:p>
          <w:tbl>
            <w:tblPr>
              <w:tblStyle w:val="Listdash"/>
              <w:tblW w:w="0" w:type="auto"/>
              <w:tblLayout w:type="fixed"/>
              <w:tblLook w:val="04A0" w:firstRow="1" w:lastRow="0" w:firstColumn="1" w:lastColumn="0" w:noHBand="0" w:noVBand="1"/>
            </w:tblPr>
            <w:tblGrid>
              <w:gridCol w:w="220"/>
              <w:gridCol w:w="4481"/>
            </w:tblGrid>
            <w:tr>
              <w:tc>
                <w:tcPr>
                  <w:tcW w:w="220" w:type="dxa"/>
                  <w:hideMark/>
                </w:tcPr>
                <w:p>
                  <w:pPr>
                    <w:pStyle w:val="Paragraph"/>
                    <w:rPr>
                      <w:noProof/>
                    </w:rPr>
                  </w:pPr>
                  <w:r>
                    <w:rPr>
                      <w:noProof/>
                    </w:rPr>
                    <w:t>—</w:t>
                  </w:r>
                </w:p>
              </w:tc>
              <w:tc>
                <w:tcPr>
                  <w:tcW w:w="4481" w:type="dxa"/>
                  <w:hideMark/>
                </w:tcPr>
                <w:p>
                  <w:pPr>
                    <w:pStyle w:val="Paragraph"/>
                    <w:rPr>
                      <w:noProof/>
                      <w:lang w:val="fr-BE"/>
                    </w:rPr>
                  </w:pPr>
                  <w:r>
                    <w:rPr>
                      <w:noProof/>
                      <w:lang w:val="fr-BE"/>
                    </w:rPr>
                    <w:t>d’une valeur Brix supérieure ou égale à 13,7 mais n’excédant pas 55,</w:t>
                  </w:r>
                </w:p>
              </w:tc>
            </w:tr>
            <w:tr>
              <w:tc>
                <w:tcPr>
                  <w:tcW w:w="220" w:type="dxa"/>
                  <w:hideMark/>
                </w:tcPr>
                <w:p>
                  <w:pPr>
                    <w:pStyle w:val="Paragraph"/>
                    <w:rPr>
                      <w:noProof/>
                    </w:rPr>
                  </w:pPr>
                  <w:r>
                    <w:rPr>
                      <w:noProof/>
                    </w:rPr>
                    <w:t>—</w:t>
                  </w:r>
                </w:p>
              </w:tc>
              <w:tc>
                <w:tcPr>
                  <w:tcW w:w="4481" w:type="dxa"/>
                  <w:hideMark/>
                </w:tcPr>
                <w:p>
                  <w:pPr>
                    <w:pStyle w:val="Paragraph"/>
                    <w:rPr>
                      <w:noProof/>
                      <w:lang w:val="fr-BE"/>
                    </w:rPr>
                  </w:pPr>
                  <w:r>
                    <w:rPr>
                      <w:noProof/>
                      <w:lang w:val="fr-BE"/>
                    </w:rPr>
                    <w:t>d'une valeur excédant 30€ par 100kg poids net ,</w:t>
                  </w:r>
                </w:p>
              </w:tc>
            </w:tr>
            <w:tr>
              <w:tc>
                <w:tcPr>
                  <w:tcW w:w="220" w:type="dxa"/>
                  <w:hideMark/>
                </w:tcPr>
                <w:p>
                  <w:pPr>
                    <w:pStyle w:val="Paragraph"/>
                    <w:rPr>
                      <w:noProof/>
                    </w:rPr>
                  </w:pPr>
                  <w:r>
                    <w:rPr>
                      <w:noProof/>
                    </w:rPr>
                    <w:t>—</w:t>
                  </w:r>
                </w:p>
              </w:tc>
              <w:tc>
                <w:tcPr>
                  <w:tcW w:w="4481" w:type="dxa"/>
                  <w:hideMark/>
                </w:tcPr>
                <w:p>
                  <w:pPr>
                    <w:pStyle w:val="Paragraph"/>
                    <w:rPr>
                      <w:noProof/>
                      <w:lang w:val="fr-BE"/>
                    </w:rPr>
                  </w:pPr>
                  <w:r>
                    <w:rPr>
                      <w:noProof/>
                      <w:lang w:val="fr-BE"/>
                    </w:rPr>
                    <w:t>en emballages immédiats d'un contenu de 50 litres ou plus et</w:t>
                  </w:r>
                </w:p>
              </w:tc>
            </w:tr>
            <w:tr>
              <w:tc>
                <w:tcPr>
                  <w:tcW w:w="220" w:type="dxa"/>
                  <w:hideMark/>
                </w:tcPr>
                <w:p>
                  <w:pPr>
                    <w:pStyle w:val="Paragraph"/>
                    <w:rPr>
                      <w:noProof/>
                      <w:lang w:val="fr-BE"/>
                    </w:rPr>
                  </w:pPr>
                  <w:r>
                    <w:rPr>
                      <w:noProof/>
                      <w:lang w:val="fr-BE"/>
                    </w:rPr>
                    <w:t>—</w:t>
                  </w:r>
                </w:p>
              </w:tc>
              <w:tc>
                <w:tcPr>
                  <w:tcW w:w="4481" w:type="dxa"/>
                  <w:hideMark/>
                </w:tcPr>
                <w:p>
                  <w:pPr>
                    <w:pStyle w:val="Paragraph"/>
                    <w:rPr>
                      <w:noProof/>
                      <w:lang w:val="fr-BE"/>
                    </w:rPr>
                  </w:pPr>
                  <w:r>
                    <w:rPr>
                      <w:noProof/>
                      <w:lang w:val="fr-BE"/>
                    </w:rPr>
                    <w:t>contenant des sucres d'addition</w:t>
                  </w:r>
                </w:p>
              </w:tc>
            </w:tr>
          </w:tbl>
          <w:p>
            <w:pPr>
              <w:pStyle w:val="Paragraph"/>
              <w:rPr>
                <w:noProof/>
                <w:szCs w:val="16"/>
                <w:lang w:val="fr-BE"/>
              </w:rPr>
            </w:pPr>
            <w:r>
              <w:rPr>
                <w:noProof/>
                <w:lang w:val="fr-BE"/>
              </w:rPr>
              <w:t>destinés à la fabrication de produits de l’industrie agroalimentaire</w:t>
            </w:r>
          </w:p>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2009 89 79</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Jus de mûre de boysen congelé (boysenberry) concentré, d’une valeur Brix de 61 ou plus, n’excédant pas 67, en emballages immédiats d’un contenu égal ou supérieur à 50 litres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2009 89 79</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rPr>
            </w:pPr>
            <w:r>
              <w:rPr>
                <w:noProof/>
              </w:rPr>
              <w:t>Jus concentré d'acérola congelé:</w:t>
            </w:r>
          </w:p>
          <w:tbl>
            <w:tblPr>
              <w:tblStyle w:val="Listdash"/>
              <w:tblW w:w="0" w:type="auto"/>
              <w:tblLayout w:type="fixed"/>
              <w:tblLook w:val="04A0" w:firstRow="1" w:lastRow="0" w:firstColumn="1" w:lastColumn="0" w:noHBand="0" w:noVBand="1"/>
            </w:tblPr>
            <w:tblGrid>
              <w:gridCol w:w="220"/>
              <w:gridCol w:w="3815"/>
            </w:tblGrid>
            <w:tr>
              <w:tc>
                <w:tcPr>
                  <w:tcW w:w="220" w:type="dxa"/>
                  <w:hideMark/>
                </w:tcPr>
                <w:p>
                  <w:pPr>
                    <w:pStyle w:val="Paragraph"/>
                    <w:rPr>
                      <w:noProof/>
                    </w:rPr>
                  </w:pPr>
                  <w:r>
                    <w:rPr>
                      <w:noProof/>
                    </w:rPr>
                    <w:t>—</w:t>
                  </w:r>
                </w:p>
              </w:tc>
              <w:tc>
                <w:tcPr>
                  <w:tcW w:w="3815" w:type="dxa"/>
                  <w:hideMark/>
                </w:tcPr>
                <w:p>
                  <w:pPr>
                    <w:pStyle w:val="Paragraph"/>
                    <w:rPr>
                      <w:noProof/>
                      <w:lang w:val="fr-BE"/>
                    </w:rPr>
                  </w:pPr>
                  <w:r>
                    <w:rPr>
                      <w:noProof/>
                      <w:lang w:val="fr-BE"/>
                    </w:rPr>
                    <w:t>d’une valeur Brix supérieure à 48 mais n’excédant pas 67,</w:t>
                  </w:r>
                </w:p>
              </w:tc>
            </w:tr>
            <w:tr>
              <w:tc>
                <w:tcPr>
                  <w:tcW w:w="220" w:type="dxa"/>
                  <w:hideMark/>
                </w:tcPr>
                <w:p>
                  <w:pPr>
                    <w:pStyle w:val="Paragraph"/>
                    <w:rPr>
                      <w:noProof/>
                    </w:rPr>
                  </w:pPr>
                  <w:r>
                    <w:rPr>
                      <w:noProof/>
                    </w:rPr>
                    <w:t>—</w:t>
                  </w:r>
                </w:p>
              </w:tc>
              <w:tc>
                <w:tcPr>
                  <w:tcW w:w="3815" w:type="dxa"/>
                  <w:hideMark/>
                </w:tcPr>
                <w:p>
                  <w:pPr>
                    <w:pStyle w:val="Paragraph"/>
                    <w:rPr>
                      <w:noProof/>
                      <w:lang w:val="fr-BE"/>
                    </w:rPr>
                  </w:pPr>
                  <w:r>
                    <w:rPr>
                      <w:noProof/>
                      <w:lang w:val="fr-BE"/>
                    </w:rPr>
                    <w:t>en emballages immédiats d’un contenu de 50 litres ou plus</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2009 89 79</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Jus de baies d’açaï concentré:</w:t>
            </w:r>
          </w:p>
          <w:tbl>
            <w:tblPr>
              <w:tblStyle w:val="Listdash"/>
              <w:tblW w:w="0" w:type="auto"/>
              <w:tblLayout w:type="fixed"/>
              <w:tblLook w:val="04A0" w:firstRow="1" w:lastRow="0" w:firstColumn="1" w:lastColumn="0" w:noHBand="0" w:noVBand="1"/>
            </w:tblPr>
            <w:tblGrid>
              <w:gridCol w:w="220"/>
              <w:gridCol w:w="4361"/>
            </w:tblGrid>
            <w:tr>
              <w:tc>
                <w:tcPr>
                  <w:tcW w:w="220" w:type="dxa"/>
                  <w:hideMark/>
                </w:tcPr>
                <w:p>
                  <w:pPr>
                    <w:pStyle w:val="Paragraph"/>
                    <w:rPr>
                      <w:noProof/>
                    </w:rPr>
                  </w:pPr>
                  <w:r>
                    <w:rPr>
                      <w:noProof/>
                    </w:rPr>
                    <w:t>—</w:t>
                  </w:r>
                </w:p>
              </w:tc>
              <w:tc>
                <w:tcPr>
                  <w:tcW w:w="4361" w:type="dxa"/>
                  <w:hideMark/>
                </w:tcPr>
                <w:p>
                  <w:pPr>
                    <w:pStyle w:val="Paragraph"/>
                    <w:rPr>
                      <w:noProof/>
                    </w:rPr>
                  </w:pPr>
                  <w:r>
                    <w:rPr>
                      <w:noProof/>
                    </w:rPr>
                    <w:t xml:space="preserve">de l’espèce </w:t>
                  </w:r>
                  <w:r>
                    <w:rPr>
                      <w:i/>
                      <w:iCs/>
                      <w:noProof/>
                    </w:rPr>
                    <w:t>Euterpe oleracea,</w:t>
                  </w:r>
                </w:p>
              </w:tc>
            </w:tr>
            <w:tr>
              <w:tc>
                <w:tcPr>
                  <w:tcW w:w="220" w:type="dxa"/>
                  <w:hideMark/>
                </w:tcPr>
                <w:p>
                  <w:pPr>
                    <w:pStyle w:val="Paragraph"/>
                    <w:rPr>
                      <w:noProof/>
                    </w:rPr>
                  </w:pPr>
                  <w:r>
                    <w:rPr>
                      <w:noProof/>
                    </w:rPr>
                    <w:t>—</w:t>
                  </w:r>
                </w:p>
              </w:tc>
              <w:tc>
                <w:tcPr>
                  <w:tcW w:w="4361" w:type="dxa"/>
                  <w:hideMark/>
                </w:tcPr>
                <w:p>
                  <w:pPr>
                    <w:pStyle w:val="Paragraph"/>
                    <w:rPr>
                      <w:noProof/>
                    </w:rPr>
                  </w:pPr>
                  <w:r>
                    <w:rPr>
                      <w:noProof/>
                    </w:rPr>
                    <w:t>congelé,</w:t>
                  </w:r>
                </w:p>
              </w:tc>
            </w:tr>
            <w:tr>
              <w:tc>
                <w:tcPr>
                  <w:tcW w:w="220" w:type="dxa"/>
                  <w:hideMark/>
                </w:tcPr>
                <w:p>
                  <w:pPr>
                    <w:pStyle w:val="Paragraph"/>
                    <w:rPr>
                      <w:noProof/>
                    </w:rPr>
                  </w:pPr>
                  <w:r>
                    <w:rPr>
                      <w:noProof/>
                    </w:rPr>
                    <w:t>—</w:t>
                  </w:r>
                </w:p>
              </w:tc>
              <w:tc>
                <w:tcPr>
                  <w:tcW w:w="4361" w:type="dxa"/>
                  <w:hideMark/>
                </w:tcPr>
                <w:p>
                  <w:pPr>
                    <w:pStyle w:val="Paragraph"/>
                    <w:rPr>
                      <w:noProof/>
                    </w:rPr>
                  </w:pPr>
                  <w:r>
                    <w:rPr>
                      <w:noProof/>
                    </w:rPr>
                    <w:t>non sucré,</w:t>
                  </w:r>
                </w:p>
              </w:tc>
            </w:tr>
            <w:tr>
              <w:tc>
                <w:tcPr>
                  <w:tcW w:w="220" w:type="dxa"/>
                  <w:hideMark/>
                </w:tcPr>
                <w:p>
                  <w:pPr>
                    <w:pStyle w:val="Paragraph"/>
                    <w:rPr>
                      <w:noProof/>
                    </w:rPr>
                  </w:pPr>
                  <w:r>
                    <w:rPr>
                      <w:noProof/>
                    </w:rPr>
                    <w:t>—</w:t>
                  </w:r>
                </w:p>
              </w:tc>
              <w:tc>
                <w:tcPr>
                  <w:tcW w:w="4361" w:type="dxa"/>
                  <w:hideMark/>
                </w:tcPr>
                <w:p>
                  <w:pPr>
                    <w:pStyle w:val="Paragraph"/>
                    <w:rPr>
                      <w:noProof/>
                      <w:lang w:val="fr-BE"/>
                    </w:rPr>
                  </w:pPr>
                  <w:r>
                    <w:rPr>
                      <w:noProof/>
                      <w:lang w:val="fr-BE"/>
                    </w:rPr>
                    <w:t>ne se présentant pas sous forme de poudre,</w:t>
                  </w:r>
                </w:p>
              </w:tc>
            </w:tr>
            <w:tr>
              <w:tc>
                <w:tcPr>
                  <w:tcW w:w="220" w:type="dxa"/>
                  <w:hideMark/>
                </w:tcPr>
                <w:p>
                  <w:pPr>
                    <w:pStyle w:val="Paragraph"/>
                    <w:rPr>
                      <w:noProof/>
                    </w:rPr>
                  </w:pPr>
                  <w:r>
                    <w:rPr>
                      <w:noProof/>
                    </w:rPr>
                    <w:t>—</w:t>
                  </w:r>
                </w:p>
              </w:tc>
              <w:tc>
                <w:tcPr>
                  <w:tcW w:w="4361" w:type="dxa"/>
                  <w:hideMark/>
                </w:tcPr>
                <w:p>
                  <w:pPr>
                    <w:pStyle w:val="Paragraph"/>
                    <w:rPr>
                      <w:noProof/>
                      <w:lang w:val="fr-BE"/>
                    </w:rPr>
                  </w:pPr>
                  <w:r>
                    <w:rPr>
                      <w:noProof/>
                      <w:lang w:val="fr-BE"/>
                    </w:rPr>
                    <w:t>d’une valeur Brix supérieure ou égale à 23 mais n’excédant pas 32,</w:t>
                  </w:r>
                </w:p>
              </w:tc>
            </w:tr>
          </w:tbl>
          <w:p>
            <w:pPr>
              <w:pStyle w:val="Paragraph"/>
              <w:rPr>
                <w:noProof/>
                <w:lang w:val="fr-BE"/>
              </w:rPr>
            </w:pPr>
            <w:r>
              <w:rPr>
                <w:noProof/>
                <w:lang w:val="fr-BE"/>
              </w:rPr>
              <w:lastRenderedPageBreak/>
              <w:t>en emballages immmédiats d’un contenu de 10kg ou plus</w:t>
            </w:r>
          </w:p>
        </w:tc>
        <w:tc>
          <w:tcPr>
            <w:tcW w:w="851" w:type="dxa"/>
            <w:tcBorders>
              <w:top w:val="nil"/>
              <w:left w:val="single" w:sz="2" w:space="0" w:color="auto"/>
              <w:bottom w:val="nil"/>
              <w:right w:val="nil"/>
            </w:tcBorders>
            <w:hideMark/>
          </w:tcPr>
          <w:p>
            <w:pPr>
              <w:pStyle w:val="Paragraph"/>
              <w:rPr>
                <w:noProof/>
              </w:rPr>
            </w:pPr>
            <w:r>
              <w:rPr>
                <w:noProof/>
              </w:rPr>
              <w:lastRenderedPageBreak/>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noProof/>
              </w:rPr>
              <w:lastRenderedPageBreak/>
              <w:t>ex 2009 89 97</w:t>
            </w:r>
          </w:p>
          <w:p>
            <w:pPr>
              <w:pStyle w:val="Paragraph"/>
              <w:rPr>
                <w:noProof/>
              </w:rPr>
            </w:pPr>
            <w:r>
              <w:rPr>
                <w:noProof/>
              </w:rPr>
              <w:t>ex 2009 89 97</w:t>
            </w:r>
          </w:p>
        </w:tc>
        <w:tc>
          <w:tcPr>
            <w:tcW w:w="497" w:type="dxa"/>
            <w:tcBorders>
              <w:top w:val="nil"/>
              <w:left w:val="single" w:sz="2" w:space="0" w:color="auto"/>
              <w:bottom w:val="nil"/>
              <w:right w:val="nil"/>
            </w:tcBorders>
            <w:hideMark/>
          </w:tcPr>
          <w:p>
            <w:pPr>
              <w:pStyle w:val="Paragraph"/>
              <w:jc w:val="center"/>
              <w:rPr>
                <w:noProof/>
              </w:rPr>
            </w:pPr>
            <w:r>
              <w:rPr>
                <w:noProof/>
              </w:rPr>
              <w:t>21</w:t>
            </w:r>
          </w:p>
          <w:p>
            <w:pPr>
              <w:pStyle w:val="Paragraph"/>
              <w:jc w:val="center"/>
              <w:rPr>
                <w:noProof/>
              </w:rPr>
            </w:pPr>
            <w:r>
              <w:rPr>
                <w:noProof/>
              </w:rPr>
              <w:t>29</w:t>
            </w:r>
          </w:p>
        </w:tc>
        <w:tc>
          <w:tcPr>
            <w:tcW w:w="4973" w:type="dxa"/>
            <w:tcBorders>
              <w:top w:val="nil"/>
              <w:left w:val="single" w:sz="2" w:space="0" w:color="auto"/>
              <w:bottom w:val="nil"/>
              <w:right w:val="nil"/>
            </w:tcBorders>
          </w:tcPr>
          <w:p>
            <w:pPr>
              <w:pStyle w:val="Paragraph"/>
              <w:rPr>
                <w:noProof/>
                <w:szCs w:val="16"/>
                <w:lang w:val="fr-BE"/>
              </w:rPr>
            </w:pPr>
            <w:r>
              <w:rPr>
                <w:noProof/>
                <w:lang w:val="fr-BE"/>
              </w:rPr>
              <w:t>Jus de fruits de la passion et concentré de jus de fruits de la passion, même congelés:</w:t>
            </w:r>
          </w:p>
          <w:tbl>
            <w:tblPr>
              <w:tblStyle w:val="Listdash"/>
              <w:tblW w:w="0" w:type="auto"/>
              <w:tblLayout w:type="fixed"/>
              <w:tblLook w:val="04A0" w:firstRow="1" w:lastRow="0" w:firstColumn="1" w:lastColumn="0" w:noHBand="0" w:noVBand="1"/>
            </w:tblPr>
            <w:tblGrid>
              <w:gridCol w:w="220"/>
              <w:gridCol w:w="4481"/>
            </w:tblGrid>
            <w:tr>
              <w:tc>
                <w:tcPr>
                  <w:tcW w:w="220" w:type="dxa"/>
                  <w:hideMark/>
                </w:tcPr>
                <w:p>
                  <w:pPr>
                    <w:pStyle w:val="Paragraph"/>
                    <w:rPr>
                      <w:noProof/>
                    </w:rPr>
                  </w:pPr>
                  <w:r>
                    <w:rPr>
                      <w:noProof/>
                    </w:rPr>
                    <w:t>—</w:t>
                  </w:r>
                </w:p>
              </w:tc>
              <w:tc>
                <w:tcPr>
                  <w:tcW w:w="4481" w:type="dxa"/>
                  <w:hideMark/>
                </w:tcPr>
                <w:p>
                  <w:pPr>
                    <w:pStyle w:val="Paragraph"/>
                    <w:rPr>
                      <w:noProof/>
                      <w:lang w:val="fr-BE"/>
                    </w:rPr>
                  </w:pPr>
                  <w:r>
                    <w:rPr>
                      <w:noProof/>
                      <w:lang w:val="fr-BE"/>
                    </w:rPr>
                    <w:t>d’une valeur Brix supérieure ou égale à 10 mais n’excédant pas 13,7,</w:t>
                  </w:r>
                </w:p>
              </w:tc>
            </w:tr>
            <w:tr>
              <w:tc>
                <w:tcPr>
                  <w:tcW w:w="220" w:type="dxa"/>
                  <w:hideMark/>
                </w:tcPr>
                <w:p>
                  <w:pPr>
                    <w:pStyle w:val="Paragraph"/>
                    <w:rPr>
                      <w:noProof/>
                    </w:rPr>
                  </w:pPr>
                  <w:r>
                    <w:rPr>
                      <w:noProof/>
                    </w:rPr>
                    <w:t>—</w:t>
                  </w:r>
                </w:p>
              </w:tc>
              <w:tc>
                <w:tcPr>
                  <w:tcW w:w="4481" w:type="dxa"/>
                  <w:hideMark/>
                </w:tcPr>
                <w:p>
                  <w:pPr>
                    <w:pStyle w:val="Paragraph"/>
                    <w:rPr>
                      <w:noProof/>
                      <w:lang w:val="fr-BE"/>
                    </w:rPr>
                  </w:pPr>
                  <w:r>
                    <w:rPr>
                      <w:noProof/>
                      <w:lang w:val="fr-BE"/>
                    </w:rPr>
                    <w:t>d'une valeur excédant 30 € par 100 kg poids net,</w:t>
                  </w:r>
                </w:p>
              </w:tc>
            </w:tr>
            <w:tr>
              <w:tc>
                <w:tcPr>
                  <w:tcW w:w="220" w:type="dxa"/>
                  <w:hideMark/>
                </w:tcPr>
                <w:p>
                  <w:pPr>
                    <w:pStyle w:val="Paragraph"/>
                    <w:rPr>
                      <w:noProof/>
                    </w:rPr>
                  </w:pPr>
                  <w:r>
                    <w:rPr>
                      <w:noProof/>
                    </w:rPr>
                    <w:t>—</w:t>
                  </w:r>
                </w:p>
              </w:tc>
              <w:tc>
                <w:tcPr>
                  <w:tcW w:w="4481" w:type="dxa"/>
                  <w:hideMark/>
                </w:tcPr>
                <w:p>
                  <w:pPr>
                    <w:pStyle w:val="Paragraph"/>
                    <w:rPr>
                      <w:noProof/>
                      <w:lang w:val="fr-BE"/>
                    </w:rPr>
                  </w:pPr>
                  <w:r>
                    <w:rPr>
                      <w:noProof/>
                      <w:lang w:val="fr-BE"/>
                    </w:rPr>
                    <w:t>en emballages immédiats d'un contenu de 50 litres ou plus et</w:t>
                  </w:r>
                </w:p>
              </w:tc>
            </w:tr>
            <w:tr>
              <w:tc>
                <w:tcPr>
                  <w:tcW w:w="220" w:type="dxa"/>
                  <w:hideMark/>
                </w:tcPr>
                <w:p>
                  <w:pPr>
                    <w:pStyle w:val="Paragraph"/>
                    <w:rPr>
                      <w:noProof/>
                    </w:rPr>
                  </w:pPr>
                  <w:r>
                    <w:rPr>
                      <w:noProof/>
                    </w:rPr>
                    <w:t>—</w:t>
                  </w:r>
                </w:p>
              </w:tc>
              <w:tc>
                <w:tcPr>
                  <w:tcW w:w="4481" w:type="dxa"/>
                  <w:hideMark/>
                </w:tcPr>
                <w:p>
                  <w:pPr>
                    <w:pStyle w:val="Paragraph"/>
                    <w:rPr>
                      <w:noProof/>
                      <w:lang w:val="fr-BE"/>
                    </w:rPr>
                  </w:pPr>
                  <w:r>
                    <w:rPr>
                      <w:noProof/>
                      <w:lang w:val="fr-BE"/>
                    </w:rPr>
                    <w:t>ne contenant pas de sucres d'addition</w:t>
                  </w:r>
                </w:p>
              </w:tc>
            </w:tr>
          </w:tbl>
          <w:p>
            <w:pPr>
              <w:pStyle w:val="Paragraph"/>
              <w:rPr>
                <w:noProof/>
                <w:szCs w:val="16"/>
                <w:lang w:val="fr-BE"/>
              </w:rPr>
            </w:pPr>
            <w:r>
              <w:rPr>
                <w:noProof/>
                <w:lang w:val="fr-BE"/>
              </w:rPr>
              <w:t>destinés à la fabrication de produits de l’industrie agroalimentaire</w:t>
            </w:r>
          </w:p>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2009 89 99</w:t>
            </w:r>
          </w:p>
        </w:tc>
        <w:tc>
          <w:tcPr>
            <w:tcW w:w="497" w:type="dxa"/>
            <w:tcBorders>
              <w:top w:val="nil"/>
              <w:left w:val="single" w:sz="2" w:space="0" w:color="auto"/>
              <w:bottom w:val="nil"/>
              <w:right w:val="nil"/>
            </w:tcBorders>
            <w:hideMark/>
          </w:tcPr>
          <w:p>
            <w:pPr>
              <w:pStyle w:val="Paragraph"/>
              <w:jc w:val="center"/>
              <w:rPr>
                <w:noProof/>
              </w:rPr>
            </w:pPr>
            <w:r>
              <w:rPr>
                <w:noProof/>
              </w:rPr>
              <w:t>96</w:t>
            </w:r>
          </w:p>
        </w:tc>
        <w:tc>
          <w:tcPr>
            <w:tcW w:w="4973" w:type="dxa"/>
            <w:tcBorders>
              <w:top w:val="nil"/>
              <w:left w:val="single" w:sz="2" w:space="0" w:color="auto"/>
              <w:bottom w:val="nil"/>
              <w:right w:val="nil"/>
            </w:tcBorders>
            <w:hideMark/>
          </w:tcPr>
          <w:p>
            <w:pPr>
              <w:pStyle w:val="Paragraph"/>
              <w:rPr>
                <w:noProof/>
                <w:szCs w:val="16"/>
              </w:rPr>
            </w:pPr>
            <w:r>
              <w:rPr>
                <w:noProof/>
              </w:rPr>
              <w:t>Eau de coco</w:t>
            </w:r>
          </w:p>
          <w:tbl>
            <w:tblPr>
              <w:tblStyle w:val="Listdash"/>
              <w:tblW w:w="0" w:type="auto"/>
              <w:tblLayout w:type="fixed"/>
              <w:tblLook w:val="04A0" w:firstRow="1" w:lastRow="0" w:firstColumn="1" w:lastColumn="0" w:noHBand="0" w:noVBand="1"/>
            </w:tblPr>
            <w:tblGrid>
              <w:gridCol w:w="220"/>
              <w:gridCol w:w="4370"/>
            </w:tblGrid>
            <w:tr>
              <w:tc>
                <w:tcPr>
                  <w:tcW w:w="220" w:type="dxa"/>
                  <w:hideMark/>
                </w:tcPr>
                <w:p>
                  <w:pPr>
                    <w:pStyle w:val="Paragraph"/>
                    <w:rPr>
                      <w:noProof/>
                    </w:rPr>
                  </w:pPr>
                  <w:r>
                    <w:rPr>
                      <w:noProof/>
                    </w:rPr>
                    <w:t>—</w:t>
                  </w:r>
                </w:p>
              </w:tc>
              <w:tc>
                <w:tcPr>
                  <w:tcW w:w="4370" w:type="dxa"/>
                  <w:hideMark/>
                </w:tcPr>
                <w:p>
                  <w:pPr>
                    <w:pStyle w:val="Paragraph"/>
                    <w:rPr>
                      <w:noProof/>
                    </w:rPr>
                  </w:pPr>
                  <w:r>
                    <w:rPr>
                      <w:noProof/>
                    </w:rPr>
                    <w:t>non fermentée,</w:t>
                  </w:r>
                </w:p>
              </w:tc>
            </w:tr>
            <w:tr>
              <w:tc>
                <w:tcPr>
                  <w:tcW w:w="220" w:type="dxa"/>
                  <w:hideMark/>
                </w:tcPr>
                <w:p>
                  <w:pPr>
                    <w:pStyle w:val="Paragraph"/>
                    <w:rPr>
                      <w:noProof/>
                    </w:rPr>
                  </w:pPr>
                  <w:r>
                    <w:rPr>
                      <w:noProof/>
                    </w:rPr>
                    <w:t>—</w:t>
                  </w:r>
                </w:p>
              </w:tc>
              <w:tc>
                <w:tcPr>
                  <w:tcW w:w="4370" w:type="dxa"/>
                  <w:hideMark/>
                </w:tcPr>
                <w:p>
                  <w:pPr>
                    <w:pStyle w:val="Paragraph"/>
                    <w:rPr>
                      <w:noProof/>
                      <w:lang w:val="fr-BE"/>
                    </w:rPr>
                  </w:pPr>
                  <w:r>
                    <w:rPr>
                      <w:noProof/>
                      <w:lang w:val="fr-BE"/>
                    </w:rPr>
                    <w:t>sans addition d’alcool ou de sucre et</w:t>
                  </w:r>
                </w:p>
              </w:tc>
            </w:tr>
            <w:tr>
              <w:tc>
                <w:tcPr>
                  <w:tcW w:w="220" w:type="dxa"/>
                  <w:hideMark/>
                </w:tcPr>
                <w:p>
                  <w:pPr>
                    <w:pStyle w:val="Paragraph"/>
                    <w:rPr>
                      <w:noProof/>
                    </w:rPr>
                  </w:pPr>
                  <w:r>
                    <w:rPr>
                      <w:noProof/>
                    </w:rPr>
                    <w:t>—</w:t>
                  </w:r>
                </w:p>
              </w:tc>
              <w:tc>
                <w:tcPr>
                  <w:tcW w:w="4370" w:type="dxa"/>
                  <w:hideMark/>
                </w:tcPr>
                <w:p>
                  <w:pPr>
                    <w:pStyle w:val="Paragraph"/>
                    <w:rPr>
                      <w:noProof/>
                      <w:lang w:val="fr-BE"/>
                    </w:rPr>
                  </w:pPr>
                  <w:r>
                    <w:rPr>
                      <w:noProof/>
                      <w:lang w:val="fr-BE"/>
                    </w:rPr>
                    <w:t>en emballages immédiats d’un contenu égal ou supérieur à 20 litres</w:t>
                  </w:r>
                </w:p>
              </w:tc>
            </w:tr>
          </w:tbl>
          <w:p>
            <w:pPr>
              <w:pStyle w:val="Paragraph"/>
              <w:rPr>
                <w:noProof/>
              </w:rPr>
            </w:pPr>
            <w:r>
              <w:rPr>
                <w:noProof/>
                <w:lang w:val="fr-BE"/>
              </w:rPr>
              <w:t> </w:t>
            </w:r>
            <w:r>
              <w:rPr>
                <w:rStyle w:val="FootnoteReference"/>
                <w:noProof/>
              </w:rPr>
              <w:t>(1)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2106 10 20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Concentré de protéines de soja dont la teneur en poids en protéines, calculée sur la base du poids sec, est de 65 % ou plus, mais ne dépasse pas 90 %, à l'état de poudre ou sous forme texturée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2106 10 20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Préparation à base d'isolat de protéines de soja, contenant en poids 6,6 % ou plus de phosphate de calcium, mais pas plus de 8,6 %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2106 90 92</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szCs w:val="16"/>
              </w:rPr>
            </w:pPr>
            <w:r>
              <w:rPr>
                <w:noProof/>
              </w:rPr>
              <w:t>Préparation contenant en poids:</w:t>
            </w:r>
          </w:p>
          <w:tbl>
            <w:tblPr>
              <w:tblStyle w:val="Listdash"/>
              <w:tblW w:w="0" w:type="auto"/>
              <w:tblLayout w:type="fixed"/>
              <w:tblLook w:val="04A0" w:firstRow="1" w:lastRow="0" w:firstColumn="1" w:lastColumn="0" w:noHBand="0" w:noVBand="1"/>
            </w:tblPr>
            <w:tblGrid>
              <w:gridCol w:w="220"/>
              <w:gridCol w:w="3700"/>
            </w:tblGrid>
            <w:tr>
              <w:tc>
                <w:tcPr>
                  <w:tcW w:w="220" w:type="dxa"/>
                  <w:hideMark/>
                </w:tcPr>
                <w:p>
                  <w:pPr>
                    <w:pStyle w:val="Paragraph"/>
                    <w:rPr>
                      <w:noProof/>
                    </w:rPr>
                  </w:pPr>
                  <w:r>
                    <w:rPr>
                      <w:noProof/>
                    </w:rPr>
                    <w:t>—</w:t>
                  </w:r>
                </w:p>
              </w:tc>
              <w:tc>
                <w:tcPr>
                  <w:tcW w:w="3700" w:type="dxa"/>
                  <w:hideMark/>
                </w:tcPr>
                <w:p>
                  <w:pPr>
                    <w:pStyle w:val="Paragraph"/>
                    <w:rPr>
                      <w:noProof/>
                      <w:lang w:val="fr-BE"/>
                    </w:rPr>
                  </w:pPr>
                  <w:r>
                    <w:rPr>
                      <w:noProof/>
                      <w:lang w:val="fr-BE"/>
                    </w:rPr>
                    <w:t>plus de 30 % mais pas plus de 35 % d’extrait de réglisse,</w:t>
                  </w:r>
                </w:p>
              </w:tc>
            </w:tr>
            <w:tr>
              <w:tc>
                <w:tcPr>
                  <w:tcW w:w="220" w:type="dxa"/>
                  <w:hideMark/>
                </w:tcPr>
                <w:p>
                  <w:pPr>
                    <w:pStyle w:val="Paragraph"/>
                    <w:rPr>
                      <w:noProof/>
                    </w:rPr>
                  </w:pPr>
                  <w:r>
                    <w:rPr>
                      <w:noProof/>
                    </w:rPr>
                    <w:t>—</w:t>
                  </w:r>
                </w:p>
              </w:tc>
              <w:tc>
                <w:tcPr>
                  <w:tcW w:w="3700" w:type="dxa"/>
                  <w:hideMark/>
                </w:tcPr>
                <w:p>
                  <w:pPr>
                    <w:pStyle w:val="Paragraph"/>
                    <w:rPr>
                      <w:noProof/>
                      <w:lang w:val="fr-BE"/>
                    </w:rPr>
                  </w:pPr>
                  <w:r>
                    <w:rPr>
                      <w:noProof/>
                      <w:lang w:val="fr-BE"/>
                    </w:rPr>
                    <w:t>plus de 65 % mais pas plus de 70 % tricapryline,</w:t>
                  </w:r>
                </w:p>
              </w:tc>
            </w:tr>
          </w:tbl>
          <w:p>
            <w:pPr>
              <w:pStyle w:val="Paragraph"/>
              <w:rPr>
                <w:noProof/>
                <w:lang w:val="fr-BE"/>
              </w:rPr>
            </w:pPr>
            <w:r>
              <w:rPr>
                <w:noProof/>
                <w:lang w:val="fr-BE"/>
              </w:rPr>
              <w:t>normalisée en poids à 3 % ou plus mais pas plus de 4 % de glabridine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2519 90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Magnésie électrofondue d’une pureté en poids égale ou supérieure à 94 %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noProof/>
              </w:rPr>
              <w:t>ex 2707 50 00</w:t>
            </w:r>
          </w:p>
          <w:p>
            <w:pPr>
              <w:pStyle w:val="Paragraph"/>
              <w:rPr>
                <w:noProof/>
              </w:rPr>
            </w:pPr>
            <w:r>
              <w:rPr>
                <w:noProof/>
              </w:rPr>
              <w:t>ex 2707 99 80</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BE"/>
              </w:rPr>
            </w:pPr>
            <w:r>
              <w:rPr>
                <w:noProof/>
                <w:lang w:val="fr-BE"/>
              </w:rPr>
              <w:t>Mélange d'isomères de xylénol et d'éthylphénol, présentant une teneur totale en xylénol supérieure ou égale en poids à 62 % mais pas plus de 95 %</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2707 99 99</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Huiles lourdes et moyennes, dont la teneur aromatique excède la teneur non aromatique, destinées à être utilisées en tant que produits d’alimentation des raffineries devant subir un des traitements spécifiques définis dans la note complémentaire 5 du chapitre 27.</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2710 19 81</w:t>
            </w:r>
          </w:p>
          <w:p>
            <w:pPr>
              <w:pStyle w:val="Paragraph"/>
              <w:rPr>
                <w:noProof/>
              </w:rPr>
            </w:pPr>
            <w:r>
              <w:rPr>
                <w:noProof/>
              </w:rPr>
              <w:t>ex 2710 19 99</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30</w:t>
            </w:r>
          </w:p>
        </w:tc>
        <w:tc>
          <w:tcPr>
            <w:tcW w:w="4973" w:type="dxa"/>
            <w:tcBorders>
              <w:top w:val="nil"/>
              <w:left w:val="single" w:sz="2" w:space="0" w:color="auto"/>
              <w:bottom w:val="nil"/>
              <w:right w:val="nil"/>
            </w:tcBorders>
          </w:tcPr>
          <w:p>
            <w:pPr>
              <w:pStyle w:val="Paragraph"/>
              <w:rPr>
                <w:noProof/>
                <w:szCs w:val="16"/>
                <w:lang w:val="fr-BE"/>
              </w:rPr>
            </w:pPr>
            <w:r>
              <w:rPr>
                <w:noProof/>
                <w:lang w:val="fr-BE"/>
              </w:rPr>
              <w:t>Huile de base hydro-isomérisée par catalyse et déparaffinée constituée d'hydrocarbures hydrogénés hautement isoparaffiniques, contenant:</w:t>
            </w:r>
          </w:p>
          <w:tbl>
            <w:tblPr>
              <w:tblStyle w:val="Listdash"/>
              <w:tblW w:w="0" w:type="auto"/>
              <w:tblLayout w:type="fixed"/>
              <w:tblLook w:val="04A0" w:firstRow="1" w:lastRow="0" w:firstColumn="1" w:lastColumn="0" w:noHBand="0" w:noVBand="1"/>
            </w:tblPr>
            <w:tblGrid>
              <w:gridCol w:w="220"/>
              <w:gridCol w:w="3215"/>
            </w:tblGrid>
            <w:tr>
              <w:tc>
                <w:tcPr>
                  <w:tcW w:w="220" w:type="dxa"/>
                  <w:hideMark/>
                </w:tcPr>
                <w:p>
                  <w:pPr>
                    <w:pStyle w:val="Paragraph"/>
                    <w:rPr>
                      <w:noProof/>
                    </w:rPr>
                  </w:pPr>
                  <w:r>
                    <w:rPr>
                      <w:noProof/>
                    </w:rPr>
                    <w:t>—</w:t>
                  </w:r>
                </w:p>
              </w:tc>
              <w:tc>
                <w:tcPr>
                  <w:tcW w:w="3215" w:type="dxa"/>
                  <w:hideMark/>
                </w:tcPr>
                <w:p>
                  <w:pPr>
                    <w:pStyle w:val="Paragraph"/>
                    <w:rPr>
                      <w:noProof/>
                      <w:lang w:val="fr-BE"/>
                    </w:rPr>
                  </w:pPr>
                  <w:r>
                    <w:rPr>
                      <w:noProof/>
                      <w:lang w:val="fr-BE"/>
                    </w:rPr>
                    <w:t>au moins 90 %, en poids, de composés saturés, et</w:t>
                  </w:r>
                </w:p>
              </w:tc>
            </w:tr>
            <w:tr>
              <w:tc>
                <w:tcPr>
                  <w:tcW w:w="220" w:type="dxa"/>
                  <w:hideMark/>
                </w:tcPr>
                <w:p>
                  <w:pPr>
                    <w:pStyle w:val="Paragraph"/>
                    <w:rPr>
                      <w:noProof/>
                    </w:rPr>
                  </w:pPr>
                  <w:r>
                    <w:rPr>
                      <w:noProof/>
                    </w:rPr>
                    <w:t>—</w:t>
                  </w:r>
                </w:p>
              </w:tc>
              <w:tc>
                <w:tcPr>
                  <w:tcW w:w="3215" w:type="dxa"/>
                  <w:hideMark/>
                </w:tcPr>
                <w:p>
                  <w:pPr>
                    <w:pStyle w:val="Paragraph"/>
                    <w:rPr>
                      <w:noProof/>
                      <w:lang w:val="fr-BE"/>
                    </w:rPr>
                  </w:pPr>
                  <w:r>
                    <w:rPr>
                      <w:noProof/>
                      <w:lang w:val="fr-BE"/>
                    </w:rPr>
                    <w:t>au maximum 0,03 %, en poids, de soufre,</w:t>
                  </w:r>
                </w:p>
              </w:tc>
            </w:tr>
          </w:tbl>
          <w:p>
            <w:pPr>
              <w:pStyle w:val="Paragraph"/>
              <w:rPr>
                <w:noProof/>
                <w:szCs w:val="16"/>
                <w:lang w:val="fr-BE"/>
              </w:rPr>
            </w:pPr>
            <w:r>
              <w:rPr>
                <w:noProof/>
                <w:lang w:val="fr-BE"/>
              </w:rPr>
              <w:t>présentant un indice de viscosité supérieur ou égal 80</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2710 19 99</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Huile de base déparaffinée catalytique, synthétisée à partir d'hydrocarbures gazeux et soumise ensuite à un procédé de conversion de la paraffine lourde, constituée de: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pas plus de 1 mg/kg de soufre;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99 % en poids d’hydrocarbures saturés;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75 % en poids d'hydrocarbures n-paraffiniques et isoparaffiniques présentant une chaîne carbonée de 18 ou plus, mais n’excédant pas 50; et</w:t>
                  </w:r>
                </w:p>
              </w:tc>
            </w:tr>
            <w:tr>
              <w:tc>
                <w:tcPr>
                  <w:tcW w:w="220" w:type="dxa"/>
                  <w:hideMark/>
                </w:tcPr>
                <w:p>
                  <w:pPr>
                    <w:pStyle w:val="Paragraph"/>
                    <w:rPr>
                      <w:noProof/>
                    </w:rPr>
                  </w:pPr>
                  <w:r>
                    <w:rPr>
                      <w:noProof/>
                    </w:rPr>
                    <w:lastRenderedPageBreak/>
                    <w:t>—</w:t>
                  </w:r>
                </w:p>
              </w:tc>
              <w:tc>
                <w:tcPr>
                  <w:tcW w:w="4628" w:type="dxa"/>
                  <w:hideMark/>
                </w:tcPr>
                <w:p>
                  <w:pPr>
                    <w:pStyle w:val="Paragraph"/>
                    <w:rPr>
                      <w:noProof/>
                      <w:lang w:val="fr-BE"/>
                    </w:rPr>
                  </w:pPr>
                  <w:r>
                    <w:rPr>
                      <w:noProof/>
                      <w:lang w:val="fr-BE"/>
                    </w:rPr>
                    <w:t>ayant une viscosité cinématique à 40°C de plus de 6,5 mm²/s, ou</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ayant une viscosité cinématique à 40°C de plus de 11 mm²/s et un indice de viscosité d'au moins 120</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lastRenderedPageBreak/>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lastRenderedPageBreak/>
              <w:t>ex 2804 50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Tellure d’une pureté en poids de 99,99 % ou plus, mais pas plus de 99,999 % (CAS RN 13494-80-9)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2804 70 00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rPr>
            </w:pPr>
            <w:r>
              <w:rPr>
                <w:noProof/>
              </w:rPr>
              <w:t>Phosphore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2805 12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Calcium d’une pureté de 98 % en poids ou plus, sous forme de poudre ou de fil plein (CAS RN 7440-70-2)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2805 19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Lithium (métal) de pureté égale ou supérieure à 98,8 % en poids (CAS RN 7439-93-2)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2805 30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Alliage de cérium et d’autres métaux des terres rares, contenant en poids 47 % ou plus de cérium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2805 30 20</w:t>
            </w:r>
          </w:p>
          <w:p>
            <w:pPr>
              <w:pStyle w:val="Paragraph"/>
              <w:rPr>
                <w:noProof/>
                <w:szCs w:val="16"/>
              </w:rPr>
            </w:pPr>
            <w:r>
              <w:rPr>
                <w:noProof/>
              </w:rPr>
              <w:t>2805 30 30</w:t>
            </w:r>
          </w:p>
          <w:p>
            <w:pPr>
              <w:pStyle w:val="Paragraph"/>
              <w:rPr>
                <w:noProof/>
              </w:rPr>
            </w:pPr>
            <w:r>
              <w:rPr>
                <w:noProof/>
              </w:rPr>
              <w:t>2805 30 40</w:t>
            </w:r>
          </w:p>
        </w:tc>
        <w:tc>
          <w:tcPr>
            <w:tcW w:w="497" w:type="dxa"/>
            <w:tcBorders>
              <w:top w:val="nil"/>
              <w:left w:val="single" w:sz="2" w:space="0" w:color="auto"/>
              <w:bottom w:val="nil"/>
              <w:right w:val="nil"/>
            </w:tcBorders>
          </w:tcPr>
          <w:p>
            <w:pPr>
              <w:pStyle w:val="Paragraph"/>
              <w:rPr>
                <w:noProof/>
                <w:szCs w:val="16"/>
              </w:rPr>
            </w:pPr>
          </w:p>
          <w:p>
            <w:pPr>
              <w:pStyle w:val="Paragraph"/>
              <w:rPr>
                <w:noProof/>
                <w:szCs w:val="16"/>
              </w:rPr>
            </w:pPr>
          </w:p>
          <w:p>
            <w:pPr>
              <w:pStyle w:val="Paragraph"/>
              <w:rPr>
                <w:noProof/>
              </w:rPr>
            </w:pPr>
          </w:p>
        </w:tc>
        <w:tc>
          <w:tcPr>
            <w:tcW w:w="4973" w:type="dxa"/>
            <w:tcBorders>
              <w:top w:val="nil"/>
              <w:left w:val="single" w:sz="2" w:space="0" w:color="auto"/>
              <w:bottom w:val="nil"/>
              <w:right w:val="nil"/>
            </w:tcBorders>
          </w:tcPr>
          <w:p>
            <w:pPr>
              <w:pStyle w:val="Paragraph"/>
              <w:rPr>
                <w:noProof/>
                <w:szCs w:val="16"/>
                <w:lang w:val="fr-BE"/>
              </w:rPr>
            </w:pPr>
            <w:r>
              <w:rPr>
                <w:noProof/>
                <w:lang w:val="fr-BE"/>
              </w:rPr>
              <w:t>Métaux des terres rares, scandium et yttrium, d’une pureté minimale de 95 % en poids</w:t>
            </w:r>
          </w:p>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2811 19 80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Acide sulfamidique (CAS RN 5329-14-6)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2811 19 80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Iodure d’hydrogène (CAS RN 10034-85-2)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2811 19 80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Acide phosphoreux (CAS RN 10294-56-1)/acide phosphonique (CAS RN 13598-36-2) utilisé comme ingrédient pour la production d'additifs utilisés dans l’industrie du poly(chlorure de vinyle)</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2811 22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Dioxyde de silicium (CAS RN 7631-86-9) sous forme de poudre, destiné à être utilisé dans la fabrication de colonnes de chromatographie liquide à haute performance (HPLC) et de cartouches de préparation d’échantillon</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2811 22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Poudre de dioxyde de silicium calciné amorphe</w:t>
            </w:r>
          </w:p>
          <w:tbl>
            <w:tblPr>
              <w:tblStyle w:val="Listdash"/>
              <w:tblW w:w="0" w:type="auto"/>
              <w:tblLayout w:type="fixed"/>
              <w:tblLook w:val="04A0" w:firstRow="1" w:lastRow="0" w:firstColumn="1" w:lastColumn="0" w:noHBand="0" w:noVBand="1"/>
            </w:tblPr>
            <w:tblGrid>
              <w:gridCol w:w="220"/>
              <w:gridCol w:w="3246"/>
            </w:tblGrid>
            <w:tr>
              <w:tc>
                <w:tcPr>
                  <w:tcW w:w="220" w:type="dxa"/>
                  <w:hideMark/>
                </w:tcPr>
                <w:p>
                  <w:pPr>
                    <w:pStyle w:val="Paragraph"/>
                    <w:rPr>
                      <w:noProof/>
                    </w:rPr>
                  </w:pPr>
                  <w:r>
                    <w:rPr>
                      <w:noProof/>
                    </w:rPr>
                    <w:t>—</w:t>
                  </w:r>
                </w:p>
              </w:tc>
              <w:tc>
                <w:tcPr>
                  <w:tcW w:w="3246" w:type="dxa"/>
                  <w:hideMark/>
                </w:tcPr>
                <w:p>
                  <w:pPr>
                    <w:pStyle w:val="Paragraph"/>
                    <w:rPr>
                      <w:noProof/>
                      <w:lang w:val="fr-BE"/>
                    </w:rPr>
                  </w:pPr>
                  <w:r>
                    <w:rPr>
                      <w:noProof/>
                      <w:lang w:val="fr-BE"/>
                    </w:rPr>
                    <w:t>d'une granulométrie n'excédant pas 20 µm, et</w:t>
                  </w:r>
                </w:p>
              </w:tc>
            </w:tr>
            <w:tr>
              <w:tc>
                <w:tcPr>
                  <w:tcW w:w="220" w:type="dxa"/>
                  <w:hideMark/>
                </w:tcPr>
                <w:p>
                  <w:pPr>
                    <w:pStyle w:val="Paragraph"/>
                    <w:rPr>
                      <w:noProof/>
                    </w:rPr>
                  </w:pPr>
                  <w:r>
                    <w:rPr>
                      <w:noProof/>
                    </w:rPr>
                    <w:t>—</w:t>
                  </w:r>
                </w:p>
              </w:tc>
              <w:tc>
                <w:tcPr>
                  <w:tcW w:w="3246" w:type="dxa"/>
                  <w:hideMark/>
                </w:tcPr>
                <w:p>
                  <w:pPr>
                    <w:pStyle w:val="Paragraph"/>
                    <w:rPr>
                      <w:noProof/>
                      <w:lang w:val="fr-BE"/>
                    </w:rPr>
                  </w:pPr>
                  <w:r>
                    <w:rPr>
                      <w:noProof/>
                      <w:lang w:val="fr-BE"/>
                    </w:rPr>
                    <w:t>du type utilisé dans la fabrication de polyéthylène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2811 22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Dioxyde de silicium amorphe, calciné (CAS RN 60676-86-0),</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sous forme de poudre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pureté égale ou supérieure à 99,7 % en poids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granulométrie médiane de 0,7 µm ou plus, mais n’excédant pas 2,1 µm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dans lequel 70 % des particules ont un diamètre n'excédant pas 3 µm</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2812 90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Trifluorure d’azote (CAS RN 7783-54-2)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2816 40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Hydroxyde de baryum (CAS RN 17194-00-2)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2818 10 91</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Corindon fritté, présentant une structure microcristalline, composé d'oxyde d'aluminium (CAS RN 1344-28-1), d'aluminate de magnésium (CAS RN 12068-51-8) et d'aluminates d'yttrium, de lanthane et de néodyme, des terres rares, contenant en poids (exprimé en oxyde):</w:t>
            </w:r>
          </w:p>
          <w:tbl>
            <w:tblPr>
              <w:tblStyle w:val="Listdash"/>
              <w:tblW w:w="0" w:type="auto"/>
              <w:tblLayout w:type="fixed"/>
              <w:tblLook w:val="04A0" w:firstRow="1" w:lastRow="0" w:firstColumn="1" w:lastColumn="0" w:noHBand="0" w:noVBand="1"/>
            </w:tblPr>
            <w:tblGrid>
              <w:gridCol w:w="220"/>
              <w:gridCol w:w="3820"/>
            </w:tblGrid>
            <w:tr>
              <w:tc>
                <w:tcPr>
                  <w:tcW w:w="220" w:type="dxa"/>
                  <w:hideMark/>
                </w:tcPr>
                <w:p>
                  <w:pPr>
                    <w:pStyle w:val="Paragraph"/>
                    <w:rPr>
                      <w:noProof/>
                    </w:rPr>
                  </w:pPr>
                  <w:r>
                    <w:rPr>
                      <w:noProof/>
                    </w:rPr>
                    <w:lastRenderedPageBreak/>
                    <w:t>—</w:t>
                  </w:r>
                </w:p>
              </w:tc>
              <w:tc>
                <w:tcPr>
                  <w:tcW w:w="3820" w:type="dxa"/>
                  <w:hideMark/>
                </w:tcPr>
                <w:p>
                  <w:pPr>
                    <w:pStyle w:val="Paragraph"/>
                    <w:rPr>
                      <w:noProof/>
                      <w:lang w:val="fr-BE"/>
                    </w:rPr>
                  </w:pPr>
                  <w:r>
                    <w:rPr>
                      <w:noProof/>
                      <w:lang w:val="fr-BE"/>
                    </w:rPr>
                    <w:t>94 % ou plus, mais moins de 98,5 % d'oxyde d'aluminium,</w:t>
                  </w:r>
                </w:p>
              </w:tc>
            </w:tr>
            <w:tr>
              <w:tc>
                <w:tcPr>
                  <w:tcW w:w="220" w:type="dxa"/>
                  <w:hideMark/>
                </w:tcPr>
                <w:p>
                  <w:pPr>
                    <w:pStyle w:val="Paragraph"/>
                    <w:rPr>
                      <w:noProof/>
                      <w:lang w:val="fr-BE"/>
                    </w:rPr>
                  </w:pPr>
                  <w:r>
                    <w:rPr>
                      <w:noProof/>
                      <w:lang w:val="fr-BE"/>
                    </w:rPr>
                    <w:t>—</w:t>
                  </w:r>
                </w:p>
              </w:tc>
              <w:tc>
                <w:tcPr>
                  <w:tcW w:w="3820" w:type="dxa"/>
                  <w:hideMark/>
                </w:tcPr>
                <w:p>
                  <w:pPr>
                    <w:pStyle w:val="Paragraph"/>
                    <w:rPr>
                      <w:noProof/>
                      <w:lang w:val="fr-BE"/>
                    </w:rPr>
                  </w:pPr>
                  <w:r>
                    <w:rPr>
                      <w:noProof/>
                      <w:lang w:val="fr-BE"/>
                    </w:rPr>
                    <w:t>2 % (± 1,5 %) d'oxyde de magnésium,</w:t>
                  </w:r>
                </w:p>
              </w:tc>
            </w:tr>
            <w:tr>
              <w:tc>
                <w:tcPr>
                  <w:tcW w:w="220" w:type="dxa"/>
                  <w:hideMark/>
                </w:tcPr>
                <w:p>
                  <w:pPr>
                    <w:pStyle w:val="Paragraph"/>
                    <w:rPr>
                      <w:noProof/>
                      <w:lang w:val="fr-BE"/>
                    </w:rPr>
                  </w:pPr>
                  <w:r>
                    <w:rPr>
                      <w:noProof/>
                      <w:lang w:val="fr-BE"/>
                    </w:rPr>
                    <w:t>—</w:t>
                  </w:r>
                </w:p>
              </w:tc>
              <w:tc>
                <w:tcPr>
                  <w:tcW w:w="3820" w:type="dxa"/>
                  <w:hideMark/>
                </w:tcPr>
                <w:p>
                  <w:pPr>
                    <w:pStyle w:val="Paragraph"/>
                    <w:rPr>
                      <w:noProof/>
                      <w:lang w:val="fr-BE"/>
                    </w:rPr>
                  </w:pPr>
                  <w:r>
                    <w:rPr>
                      <w:noProof/>
                      <w:lang w:val="fr-BE"/>
                    </w:rPr>
                    <w:t>1 % (± 0,6 %) d'oxyde d'yttrium,</w:t>
                  </w:r>
                </w:p>
              </w:tc>
            </w:tr>
          </w:tbl>
          <w:p>
            <w:pPr>
              <w:pStyle w:val="Paragraph"/>
              <w:rPr>
                <w:noProof/>
                <w:szCs w:val="16"/>
                <w:lang w:val="fr-BE"/>
              </w:rPr>
            </w:pPr>
            <w:r>
              <w:rPr>
                <w:noProof/>
                <w:lang w:val="fr-BE"/>
              </w:rPr>
              <w:t>et</w:t>
            </w:r>
          </w:p>
          <w:tbl>
            <w:tblPr>
              <w:tblStyle w:val="Listdash"/>
              <w:tblW w:w="0" w:type="auto"/>
              <w:tblLayout w:type="fixed"/>
              <w:tblLook w:val="04A0" w:firstRow="1" w:lastRow="0" w:firstColumn="1" w:lastColumn="0" w:noHBand="0" w:noVBand="1"/>
            </w:tblPr>
            <w:tblGrid>
              <w:gridCol w:w="220"/>
              <w:gridCol w:w="4098"/>
            </w:tblGrid>
            <w:tr>
              <w:tc>
                <w:tcPr>
                  <w:tcW w:w="220" w:type="dxa"/>
                  <w:hideMark/>
                </w:tcPr>
                <w:p>
                  <w:pPr>
                    <w:pStyle w:val="Paragraph"/>
                    <w:rPr>
                      <w:noProof/>
                    </w:rPr>
                  </w:pPr>
                  <w:r>
                    <w:rPr>
                      <w:noProof/>
                    </w:rPr>
                    <w:t>—</w:t>
                  </w:r>
                </w:p>
              </w:tc>
              <w:tc>
                <w:tcPr>
                  <w:tcW w:w="4098" w:type="dxa"/>
                  <w:hideMark/>
                </w:tcPr>
                <w:p>
                  <w:pPr>
                    <w:pStyle w:val="Paragraph"/>
                    <w:rPr>
                      <w:noProof/>
                    </w:rPr>
                  </w:pPr>
                  <w:r>
                    <w:rPr>
                      <w:noProof/>
                    </w:rPr>
                    <w:t>soit 2 % (± 1,2 %) d'oxyde de lanthane</w:t>
                  </w:r>
                </w:p>
              </w:tc>
            </w:tr>
            <w:tr>
              <w:tc>
                <w:tcPr>
                  <w:tcW w:w="220" w:type="dxa"/>
                  <w:hideMark/>
                </w:tcPr>
                <w:p>
                  <w:pPr>
                    <w:pStyle w:val="Paragraph"/>
                    <w:rPr>
                      <w:noProof/>
                    </w:rPr>
                  </w:pPr>
                  <w:r>
                    <w:rPr>
                      <w:noProof/>
                    </w:rPr>
                    <w:t>—</w:t>
                  </w:r>
                </w:p>
              </w:tc>
              <w:tc>
                <w:tcPr>
                  <w:tcW w:w="4098" w:type="dxa"/>
                  <w:hideMark/>
                </w:tcPr>
                <w:p>
                  <w:pPr>
                    <w:pStyle w:val="Paragraph"/>
                    <w:rPr>
                      <w:noProof/>
                      <w:lang w:val="fr-BE"/>
                    </w:rPr>
                  </w:pPr>
                  <w:r>
                    <w:rPr>
                      <w:noProof/>
                      <w:lang w:val="fr-BE"/>
                    </w:rPr>
                    <w:t>soit 2 % (± 1,2 %) d'oxyde de lanthane et d'oxyde de néodyme,</w:t>
                  </w:r>
                </w:p>
              </w:tc>
            </w:tr>
          </w:tbl>
          <w:p>
            <w:pPr>
              <w:pStyle w:val="Paragraph"/>
              <w:rPr>
                <w:noProof/>
                <w:lang w:val="fr-BE"/>
              </w:rPr>
            </w:pPr>
            <w:r>
              <w:rPr>
                <w:noProof/>
                <w:lang w:val="fr-BE"/>
              </w:rPr>
              <w:t>et constitué pour moins de 50 % de son poids total de particules d’une taille supérieure à 10 mm</w:t>
            </w:r>
          </w:p>
        </w:tc>
        <w:tc>
          <w:tcPr>
            <w:tcW w:w="851" w:type="dxa"/>
            <w:tcBorders>
              <w:top w:val="nil"/>
              <w:left w:val="single" w:sz="2" w:space="0" w:color="auto"/>
              <w:bottom w:val="nil"/>
              <w:right w:val="nil"/>
            </w:tcBorders>
            <w:hideMark/>
          </w:tcPr>
          <w:p>
            <w:pPr>
              <w:pStyle w:val="Paragraph"/>
              <w:rPr>
                <w:noProof/>
              </w:rPr>
            </w:pPr>
            <w:r>
              <w:rPr>
                <w:noProof/>
              </w:rPr>
              <w:lastRenderedPageBreak/>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lastRenderedPageBreak/>
              <w:t>ex 2818 20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Alumine activée possédant une surface spécifique au moins égale à 350 m</w:t>
            </w:r>
            <w:r>
              <w:rPr>
                <w:noProof/>
                <w:vertAlign w:val="superscript"/>
                <w:lang w:val="fr-BE"/>
              </w:rPr>
              <w:t>2</w:t>
            </w:r>
            <w:r>
              <w:rPr>
                <w:noProof/>
                <w:lang w:val="fr-BE"/>
              </w:rPr>
              <w:t>/g</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2818 30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rPr>
            </w:pPr>
            <w:r>
              <w:rPr>
                <w:noProof/>
              </w:rPr>
              <w:t>Hydroxyde d'aluminium (CAS RN 21645-51-2)</w:t>
            </w:r>
          </w:p>
          <w:tbl>
            <w:tblPr>
              <w:tblStyle w:val="Listdash"/>
              <w:tblW w:w="0" w:type="auto"/>
              <w:tblLayout w:type="fixed"/>
              <w:tblLook w:val="04A0" w:firstRow="1" w:lastRow="0" w:firstColumn="1" w:lastColumn="0" w:noHBand="0" w:noVBand="1"/>
            </w:tblPr>
            <w:tblGrid>
              <w:gridCol w:w="220"/>
              <w:gridCol w:w="4279"/>
            </w:tblGrid>
            <w:tr>
              <w:tc>
                <w:tcPr>
                  <w:tcW w:w="220" w:type="dxa"/>
                  <w:hideMark/>
                </w:tcPr>
                <w:p>
                  <w:pPr>
                    <w:pStyle w:val="Paragraph"/>
                    <w:rPr>
                      <w:noProof/>
                    </w:rPr>
                  </w:pPr>
                  <w:r>
                    <w:rPr>
                      <w:noProof/>
                    </w:rPr>
                    <w:t>—</w:t>
                  </w:r>
                </w:p>
              </w:tc>
              <w:tc>
                <w:tcPr>
                  <w:tcW w:w="4279" w:type="dxa"/>
                  <w:hideMark/>
                </w:tcPr>
                <w:p>
                  <w:pPr>
                    <w:pStyle w:val="Paragraph"/>
                    <w:rPr>
                      <w:noProof/>
                    </w:rPr>
                  </w:pPr>
                  <w:r>
                    <w:rPr>
                      <w:noProof/>
                    </w:rPr>
                    <w:t>sous forme de poudre</w:t>
                  </w:r>
                </w:p>
              </w:tc>
            </w:tr>
            <w:tr>
              <w:tc>
                <w:tcPr>
                  <w:tcW w:w="220" w:type="dxa"/>
                  <w:hideMark/>
                </w:tcPr>
                <w:p>
                  <w:pPr>
                    <w:pStyle w:val="Paragraph"/>
                    <w:rPr>
                      <w:noProof/>
                    </w:rPr>
                  </w:pPr>
                  <w:r>
                    <w:rPr>
                      <w:noProof/>
                    </w:rPr>
                    <w:t>—</w:t>
                  </w:r>
                </w:p>
              </w:tc>
              <w:tc>
                <w:tcPr>
                  <w:tcW w:w="4279" w:type="dxa"/>
                  <w:hideMark/>
                </w:tcPr>
                <w:p>
                  <w:pPr>
                    <w:pStyle w:val="Paragraph"/>
                    <w:rPr>
                      <w:noProof/>
                      <w:lang w:val="fr-BE"/>
                    </w:rPr>
                  </w:pPr>
                  <w:r>
                    <w:rPr>
                      <w:noProof/>
                      <w:lang w:val="fr-BE"/>
                    </w:rPr>
                    <w:t>d'une pureté égale ou supérieure à 99,5 % en poids</w:t>
                  </w:r>
                </w:p>
              </w:tc>
            </w:tr>
            <w:tr>
              <w:tc>
                <w:tcPr>
                  <w:tcW w:w="220" w:type="dxa"/>
                  <w:hideMark/>
                </w:tcPr>
                <w:p>
                  <w:pPr>
                    <w:pStyle w:val="Paragraph"/>
                    <w:rPr>
                      <w:noProof/>
                    </w:rPr>
                  </w:pPr>
                  <w:r>
                    <w:rPr>
                      <w:noProof/>
                    </w:rPr>
                    <w:t>—</w:t>
                  </w:r>
                </w:p>
              </w:tc>
              <w:tc>
                <w:tcPr>
                  <w:tcW w:w="4279" w:type="dxa"/>
                  <w:hideMark/>
                </w:tcPr>
                <w:p>
                  <w:pPr>
                    <w:pStyle w:val="Paragraph"/>
                    <w:rPr>
                      <w:noProof/>
                      <w:lang w:val="fr-BE"/>
                    </w:rPr>
                  </w:pPr>
                  <w:r>
                    <w:rPr>
                      <w:noProof/>
                      <w:lang w:val="fr-BE"/>
                    </w:rPr>
                    <w:t>ayant un point de décomposition égal ou supérieur à 263°C</w:t>
                  </w:r>
                </w:p>
              </w:tc>
            </w:tr>
            <w:tr>
              <w:tc>
                <w:tcPr>
                  <w:tcW w:w="220" w:type="dxa"/>
                  <w:hideMark/>
                </w:tcPr>
                <w:p>
                  <w:pPr>
                    <w:pStyle w:val="Paragraph"/>
                    <w:rPr>
                      <w:noProof/>
                    </w:rPr>
                  </w:pPr>
                  <w:r>
                    <w:rPr>
                      <w:noProof/>
                    </w:rPr>
                    <w:t>—</w:t>
                  </w:r>
                </w:p>
              </w:tc>
              <w:tc>
                <w:tcPr>
                  <w:tcW w:w="4279" w:type="dxa"/>
                  <w:hideMark/>
                </w:tcPr>
                <w:p>
                  <w:pPr>
                    <w:pStyle w:val="Paragraph"/>
                    <w:rPr>
                      <w:noProof/>
                      <w:lang w:val="fr-BE"/>
                    </w:rPr>
                  </w:pPr>
                  <w:r>
                    <w:rPr>
                      <w:noProof/>
                      <w:lang w:val="fr-BE"/>
                    </w:rPr>
                    <w:t>d'une taille de grains de 4 µm (± 1 µm)</w:t>
                  </w:r>
                </w:p>
              </w:tc>
            </w:tr>
            <w:tr>
              <w:tc>
                <w:tcPr>
                  <w:tcW w:w="220" w:type="dxa"/>
                  <w:hideMark/>
                </w:tcPr>
                <w:p>
                  <w:pPr>
                    <w:pStyle w:val="Paragraph"/>
                    <w:rPr>
                      <w:noProof/>
                    </w:rPr>
                  </w:pPr>
                  <w:r>
                    <w:rPr>
                      <w:noProof/>
                    </w:rPr>
                    <w:t>—</w:t>
                  </w:r>
                </w:p>
              </w:tc>
              <w:tc>
                <w:tcPr>
                  <w:tcW w:w="4279" w:type="dxa"/>
                  <w:hideMark/>
                </w:tcPr>
                <w:p>
                  <w:pPr>
                    <w:pStyle w:val="Paragraph"/>
                    <w:rPr>
                      <w:noProof/>
                      <w:lang w:val="fr-BE"/>
                    </w:rPr>
                  </w:pPr>
                  <w:r>
                    <w:rPr>
                      <w:noProof/>
                      <w:lang w:val="fr-BE"/>
                    </w:rPr>
                    <w:t>d'une teneur totale en Na2O inférieure ou égale à 0,06 % du poids</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2818 30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Hydroxyde-oxyde d’aluminium sous forme de boehmite ou de pseudo-boehmite (CAS RN 1318-23-6)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2819 90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Trioxyde de dichrome (CAS RN 1308-38-9) destiné à la métallurgie</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2823 00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Dioxyde de titane (CAS RN 13463-67-7):</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 pureté égale ou supérieure à 99,9 % en poids,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une granulométrie moyenne égale ou supérieure à 0,7 µm, mais n'excédant pas 2,1 µm</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2823 00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Dioxyde de titane (CAS RN 13463-67-7) de pureté au moins égale à 99,7 % et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moins de 0,005 % de potassium et de sodium combinés (exprimés en sodium et en potassium élémentaires),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moins de 0,01 % de phosphore (exprimé en phosphore élémentaire),</w:t>
                  </w:r>
                </w:p>
              </w:tc>
            </w:tr>
          </w:tbl>
          <w:p>
            <w:pPr>
              <w:pStyle w:val="Paragraph"/>
              <w:rPr>
                <w:noProof/>
                <w:szCs w:val="16"/>
                <w:lang w:val="fr-BE"/>
              </w:rPr>
            </w:pPr>
            <w:r>
              <w:rPr>
                <w:noProof/>
                <w:lang w:val="fr-BE"/>
              </w:rPr>
              <w:t>destiné à être utilisé en métallurgie</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2825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Chlorure d'hydroxylammonium (CAS RN 5470-11-1)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2825 30 00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lang w:val="fr-BE"/>
              </w:rPr>
            </w:pPr>
            <w:r>
              <w:rPr>
                <w:noProof/>
                <w:lang w:val="fr-BE"/>
              </w:rPr>
              <w:t>Oxydes et hydroxydes de vanadium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2825 50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Oxyde de cuivre (I ou II) contenant en poids 78 % ou plus de cuivre et pas plus de 0,03 % de chlorure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2825 50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Oxyde de cuivre (II) (CAS RN 1317-38-0) dont la taille des particules n'excède pas 100nm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2825 60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Dioxyde de zirconium (CAS RN 1314-23-4)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2825 70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Trioxyde de molybdène (CAS RN 1313-27-5)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2826 19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Hexafluorure de tungstène (CAS RN  7783-82-6)  d’une pureté en poids de 99,9 %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2827 39 85</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Monochlorure de cuivre (CAS RN 7758-89-6) d’une pureté en poids de 96 % ou plus mais n’excédant pas 99 %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lastRenderedPageBreak/>
              <w:t>*</w:t>
            </w:r>
            <w:r>
              <w:rPr>
                <w:noProof/>
              </w:rPr>
              <w:t>ex 2827 39 85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Pentachlorure d’antimoine (CAS RN 7647-18-9) d’une pureté en poids de 99 %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2827 39 85</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Chlorure de baryum dihydraté (CAS RN  10326-27-9)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2827 49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Oxydichlorure de zirconium hydraté</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2827 60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Iodure de sodium (CAS RN 7681-82-5)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2830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Tétrasulfure de disodium, contenant en poids 38 % ou moins de sodium calculé sur produit sec</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2833 29 80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Monohydrate de sulfate de manganèse (CAS RN 10034-96-5)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2833 29 80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Sulfate de zirconium (CAS RN 14644-61-2)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2835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Hypophosphite de sodium, monohydrate (CAS RN 10039-56-2)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2835 10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Hypophosphite de sodium  (CAS RN 7681-53-0)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2836 91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Carbonate de lithium, contenant une ou plusieurs des impuretés suivantes aux concentrations indiquées:</w:t>
            </w:r>
          </w:p>
          <w:tbl>
            <w:tblPr>
              <w:tblStyle w:val="Listdash"/>
              <w:tblW w:w="0" w:type="auto"/>
              <w:tblLayout w:type="fixed"/>
              <w:tblLook w:val="04A0" w:firstRow="1" w:lastRow="0" w:firstColumn="1" w:lastColumn="0" w:noHBand="0" w:noVBand="1"/>
            </w:tblPr>
            <w:tblGrid>
              <w:gridCol w:w="220"/>
              <w:gridCol w:w="2358"/>
            </w:tblGrid>
            <w:tr>
              <w:tc>
                <w:tcPr>
                  <w:tcW w:w="220" w:type="dxa"/>
                  <w:hideMark/>
                </w:tcPr>
                <w:p>
                  <w:pPr>
                    <w:pStyle w:val="Paragraph"/>
                    <w:rPr>
                      <w:noProof/>
                    </w:rPr>
                  </w:pPr>
                  <w:r>
                    <w:rPr>
                      <w:noProof/>
                    </w:rPr>
                    <w:t>—</w:t>
                  </w:r>
                </w:p>
              </w:tc>
              <w:tc>
                <w:tcPr>
                  <w:tcW w:w="2358" w:type="dxa"/>
                  <w:hideMark/>
                </w:tcPr>
                <w:p>
                  <w:pPr>
                    <w:pStyle w:val="Paragraph"/>
                    <w:rPr>
                      <w:noProof/>
                      <w:lang w:val="fr-BE"/>
                    </w:rPr>
                  </w:pPr>
                  <w:r>
                    <w:rPr>
                      <w:noProof/>
                      <w:lang w:val="fr-BE"/>
                    </w:rPr>
                    <w:t>2 mg/kg ou plus d’arsenic,</w:t>
                  </w:r>
                </w:p>
              </w:tc>
            </w:tr>
            <w:tr>
              <w:tc>
                <w:tcPr>
                  <w:tcW w:w="220" w:type="dxa"/>
                  <w:hideMark/>
                </w:tcPr>
                <w:p>
                  <w:pPr>
                    <w:pStyle w:val="Paragraph"/>
                    <w:rPr>
                      <w:noProof/>
                    </w:rPr>
                  </w:pPr>
                  <w:r>
                    <w:rPr>
                      <w:noProof/>
                    </w:rPr>
                    <w:t>—</w:t>
                  </w:r>
                </w:p>
              </w:tc>
              <w:tc>
                <w:tcPr>
                  <w:tcW w:w="2358" w:type="dxa"/>
                  <w:hideMark/>
                </w:tcPr>
                <w:p>
                  <w:pPr>
                    <w:pStyle w:val="Paragraph"/>
                    <w:rPr>
                      <w:noProof/>
                      <w:lang w:val="fr-BE"/>
                    </w:rPr>
                  </w:pPr>
                  <w:r>
                    <w:rPr>
                      <w:noProof/>
                      <w:lang w:val="fr-BE"/>
                    </w:rPr>
                    <w:t>200 mg/kg ou plus de calcium,</w:t>
                  </w:r>
                </w:p>
              </w:tc>
            </w:tr>
            <w:tr>
              <w:tc>
                <w:tcPr>
                  <w:tcW w:w="220" w:type="dxa"/>
                  <w:hideMark/>
                </w:tcPr>
                <w:p>
                  <w:pPr>
                    <w:pStyle w:val="Paragraph"/>
                    <w:rPr>
                      <w:noProof/>
                    </w:rPr>
                  </w:pPr>
                  <w:r>
                    <w:rPr>
                      <w:noProof/>
                    </w:rPr>
                    <w:t>—</w:t>
                  </w:r>
                </w:p>
              </w:tc>
              <w:tc>
                <w:tcPr>
                  <w:tcW w:w="2358" w:type="dxa"/>
                  <w:hideMark/>
                </w:tcPr>
                <w:p>
                  <w:pPr>
                    <w:pStyle w:val="Paragraph"/>
                    <w:rPr>
                      <w:noProof/>
                      <w:lang w:val="fr-BE"/>
                    </w:rPr>
                  </w:pPr>
                  <w:r>
                    <w:rPr>
                      <w:noProof/>
                      <w:lang w:val="fr-BE"/>
                    </w:rPr>
                    <w:t>200 mg/kg ou plus de chlorures,</w:t>
                  </w:r>
                </w:p>
              </w:tc>
            </w:tr>
            <w:tr>
              <w:tc>
                <w:tcPr>
                  <w:tcW w:w="220" w:type="dxa"/>
                  <w:hideMark/>
                </w:tcPr>
                <w:p>
                  <w:pPr>
                    <w:pStyle w:val="Paragraph"/>
                    <w:rPr>
                      <w:noProof/>
                    </w:rPr>
                  </w:pPr>
                  <w:r>
                    <w:rPr>
                      <w:noProof/>
                    </w:rPr>
                    <w:t>—</w:t>
                  </w:r>
                </w:p>
              </w:tc>
              <w:tc>
                <w:tcPr>
                  <w:tcW w:w="2358" w:type="dxa"/>
                  <w:hideMark/>
                </w:tcPr>
                <w:p>
                  <w:pPr>
                    <w:pStyle w:val="Paragraph"/>
                    <w:rPr>
                      <w:noProof/>
                      <w:lang w:val="fr-BE"/>
                    </w:rPr>
                  </w:pPr>
                  <w:r>
                    <w:rPr>
                      <w:noProof/>
                      <w:lang w:val="fr-BE"/>
                    </w:rPr>
                    <w:t>20 mg/kg ou plus de fer,</w:t>
                  </w:r>
                </w:p>
              </w:tc>
            </w:tr>
            <w:tr>
              <w:tc>
                <w:tcPr>
                  <w:tcW w:w="220" w:type="dxa"/>
                  <w:hideMark/>
                </w:tcPr>
                <w:p>
                  <w:pPr>
                    <w:pStyle w:val="Paragraph"/>
                    <w:rPr>
                      <w:noProof/>
                    </w:rPr>
                  </w:pPr>
                  <w:r>
                    <w:rPr>
                      <w:noProof/>
                    </w:rPr>
                    <w:t>—</w:t>
                  </w:r>
                </w:p>
              </w:tc>
              <w:tc>
                <w:tcPr>
                  <w:tcW w:w="2358" w:type="dxa"/>
                  <w:hideMark/>
                </w:tcPr>
                <w:p>
                  <w:pPr>
                    <w:pStyle w:val="Paragraph"/>
                    <w:rPr>
                      <w:noProof/>
                      <w:lang w:val="fr-BE"/>
                    </w:rPr>
                  </w:pPr>
                  <w:r>
                    <w:rPr>
                      <w:noProof/>
                      <w:lang w:val="fr-BE"/>
                    </w:rPr>
                    <w:t>150 mg/kg ou plus de magnésium,</w:t>
                  </w:r>
                </w:p>
              </w:tc>
            </w:tr>
            <w:tr>
              <w:tc>
                <w:tcPr>
                  <w:tcW w:w="220" w:type="dxa"/>
                  <w:hideMark/>
                </w:tcPr>
                <w:p>
                  <w:pPr>
                    <w:pStyle w:val="Paragraph"/>
                    <w:rPr>
                      <w:noProof/>
                    </w:rPr>
                  </w:pPr>
                  <w:r>
                    <w:rPr>
                      <w:noProof/>
                    </w:rPr>
                    <w:t>—</w:t>
                  </w:r>
                </w:p>
              </w:tc>
              <w:tc>
                <w:tcPr>
                  <w:tcW w:w="2358" w:type="dxa"/>
                  <w:hideMark/>
                </w:tcPr>
                <w:p>
                  <w:pPr>
                    <w:pStyle w:val="Paragraph"/>
                    <w:rPr>
                      <w:noProof/>
                      <w:lang w:val="fr-BE"/>
                    </w:rPr>
                  </w:pPr>
                  <w:r>
                    <w:rPr>
                      <w:noProof/>
                      <w:lang w:val="fr-BE"/>
                    </w:rPr>
                    <w:t>20 mg/kg ou plus de métaux lourds,</w:t>
                  </w:r>
                </w:p>
              </w:tc>
            </w:tr>
            <w:tr>
              <w:tc>
                <w:tcPr>
                  <w:tcW w:w="220" w:type="dxa"/>
                  <w:hideMark/>
                </w:tcPr>
                <w:p>
                  <w:pPr>
                    <w:pStyle w:val="Paragraph"/>
                    <w:rPr>
                      <w:noProof/>
                    </w:rPr>
                  </w:pPr>
                  <w:r>
                    <w:rPr>
                      <w:noProof/>
                    </w:rPr>
                    <w:t>—</w:t>
                  </w:r>
                </w:p>
              </w:tc>
              <w:tc>
                <w:tcPr>
                  <w:tcW w:w="2358" w:type="dxa"/>
                  <w:hideMark/>
                </w:tcPr>
                <w:p>
                  <w:pPr>
                    <w:pStyle w:val="Paragraph"/>
                    <w:rPr>
                      <w:noProof/>
                      <w:lang w:val="fr-BE"/>
                    </w:rPr>
                  </w:pPr>
                  <w:r>
                    <w:rPr>
                      <w:noProof/>
                      <w:lang w:val="fr-BE"/>
                    </w:rPr>
                    <w:t>300 mg/kg ou plus de potassium,</w:t>
                  </w:r>
                </w:p>
              </w:tc>
            </w:tr>
            <w:tr>
              <w:tc>
                <w:tcPr>
                  <w:tcW w:w="220" w:type="dxa"/>
                  <w:hideMark/>
                </w:tcPr>
                <w:p>
                  <w:pPr>
                    <w:pStyle w:val="Paragraph"/>
                    <w:rPr>
                      <w:noProof/>
                    </w:rPr>
                  </w:pPr>
                  <w:r>
                    <w:rPr>
                      <w:noProof/>
                    </w:rPr>
                    <w:t>—</w:t>
                  </w:r>
                </w:p>
              </w:tc>
              <w:tc>
                <w:tcPr>
                  <w:tcW w:w="2358" w:type="dxa"/>
                  <w:hideMark/>
                </w:tcPr>
                <w:p>
                  <w:pPr>
                    <w:pStyle w:val="Paragraph"/>
                    <w:rPr>
                      <w:noProof/>
                      <w:lang w:val="fr-BE"/>
                    </w:rPr>
                  </w:pPr>
                  <w:r>
                    <w:rPr>
                      <w:noProof/>
                      <w:lang w:val="fr-BE"/>
                    </w:rPr>
                    <w:t>300 mg/kg ou plus de sodium,</w:t>
                  </w:r>
                </w:p>
              </w:tc>
            </w:tr>
            <w:tr>
              <w:tc>
                <w:tcPr>
                  <w:tcW w:w="220" w:type="dxa"/>
                  <w:hideMark/>
                </w:tcPr>
                <w:p>
                  <w:pPr>
                    <w:pStyle w:val="Paragraph"/>
                    <w:rPr>
                      <w:noProof/>
                    </w:rPr>
                  </w:pPr>
                  <w:r>
                    <w:rPr>
                      <w:noProof/>
                    </w:rPr>
                    <w:t>—</w:t>
                  </w:r>
                </w:p>
              </w:tc>
              <w:tc>
                <w:tcPr>
                  <w:tcW w:w="2358" w:type="dxa"/>
                  <w:hideMark/>
                </w:tcPr>
                <w:p>
                  <w:pPr>
                    <w:pStyle w:val="Paragraph"/>
                    <w:rPr>
                      <w:noProof/>
                      <w:lang w:val="fr-BE"/>
                    </w:rPr>
                  </w:pPr>
                  <w:r>
                    <w:rPr>
                      <w:noProof/>
                      <w:lang w:val="fr-BE"/>
                    </w:rPr>
                    <w:t>200 mg/kg ou plus de sulfates,</w:t>
                  </w:r>
                </w:p>
              </w:tc>
            </w:tr>
          </w:tbl>
          <w:p>
            <w:pPr>
              <w:pStyle w:val="Paragraph"/>
              <w:rPr>
                <w:noProof/>
                <w:lang w:val="fr-BE"/>
              </w:rPr>
            </w:pPr>
            <w:r>
              <w:rPr>
                <w:noProof/>
                <w:lang w:val="fr-BE"/>
              </w:rPr>
              <w:t>mesurées d’après les méthodes spécifiées dans la Pharmacopée européenne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2836 99 17</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Carbonate basique de zirconium (IV) (CAS RN 57219-64-4 ou 37356-18-6) d'une pureté de 96 % en poids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2837 19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Cyanure de cuivre (CAS RN 544-92-3)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2837 20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Hexacyanoferrate (II) de tétrasodium (CAS RN 13601-19-9)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2837 20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Hexacyanoferrate (II) d'ammonium ferrique (III) (CAS RN 25869-00-5)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2839 19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Disilicate de disodium (CAS RN 13870-28-5)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2839 90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Silicate de calcium (CAS RN 1344-95-2)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2840 20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Borate de zinc (CAS RN 12767-90-7)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2841 70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Tetraoxomolybdate(2-) de diammonium ( CAS RN 13106-76-8)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2841 70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Tridécaoxotétramolybdate(2-) de diammonium (CAS RN 12207-64-6)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2841 70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Heptamolybdate d’hexaammonium, anhydre (CAS RN 12027-67-7) ou sous la forme de tétrahydrate (CAS RN 12054-85-2)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lastRenderedPageBreak/>
              <w:t>*</w:t>
            </w:r>
            <w:r>
              <w:rPr>
                <w:noProof/>
              </w:rPr>
              <w:t>ex 2841 70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Dimolybdate de diammonium (CAS RN 27546-07-2)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2841 80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Tungstate de diammonium (paratungstate d’ammonium) (CAS RN 11120-25-5)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2841 90 85</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Dioxyde de cobalt (III) et de lithium (CAS RN 12190-79-3) ayant une teneur en cobalt d’au moins 59 %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2841 90 85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Oxyde de potassium et de titane (CAS RN 12056-51-8) sous forme de poudre, d'une pureté minimale de 99 %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2842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Poudre de zéolithe bêta synthétique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2842 10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Poudre de zéolithe synthétique de type chabazite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2842 10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Zéolite aluminophosphate-18 destinée à la fabrication de préparations catalytiques (CAS RN 1318-02-1)</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2842 90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Sélénate de sodium (CAS RN 13410-01-0)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2845 10 00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lang w:val="fr-BE"/>
              </w:rPr>
            </w:pPr>
            <w:r>
              <w:rPr>
                <w:noProof/>
                <w:lang w:val="fr-BE"/>
              </w:rPr>
              <w:t>Eau lourde (oxyde de deutérium) (</w:t>
            </w:r>
            <w:r>
              <w:rPr>
                <w:i/>
                <w:iCs/>
                <w:noProof/>
                <w:lang w:val="fr-BE"/>
              </w:rPr>
              <w:t>Euratom</w:t>
            </w:r>
            <w:r>
              <w:rPr>
                <w:noProof/>
                <w:lang w:val="fr-BE"/>
              </w:rPr>
              <w:t>) (CAS RN 7789-20-0)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2845 90 10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lang w:val="fr-BE"/>
              </w:rPr>
            </w:pPr>
            <w:r>
              <w:rPr>
                <w:noProof/>
                <w:lang w:val="fr-BE"/>
              </w:rPr>
              <w:t>Deutérium et composés du deutérium; hydrogène et ses composés, enrichis en deutérium; mélanges et solutions contenant ces produits (</w:t>
            </w:r>
            <w:r>
              <w:rPr>
                <w:i/>
                <w:iCs/>
                <w:noProof/>
                <w:lang w:val="fr-BE"/>
              </w:rPr>
              <w:t>Euratom</w:t>
            </w:r>
            <w:r>
              <w:rPr>
                <w:noProof/>
                <w:lang w:val="fr-BE"/>
              </w:rPr>
              <w:t>)</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2845 90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Hélium-3 (CAS RN 14762-55-1)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2845 90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Eau enrichie à 95 % ou plus en poids en oxygène 18 (CAS RN 14314-42-2)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2845 90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w:t>
            </w:r>
            <w:r>
              <w:rPr>
                <w:noProof/>
                <w:vertAlign w:val="superscript"/>
                <w:lang w:val="fr-BE"/>
              </w:rPr>
              <w:t>13</w:t>
            </w:r>
            <w:r>
              <w:rPr>
                <w:noProof/>
                <w:lang w:val="fr-BE"/>
              </w:rPr>
              <w:t>C)Monoxyde de carbone (CAS RN 1641-69-6)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2845 90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Borure de fer enrichi à plus de 95 % en poids en Bore 10 (CAS RN 200513-39-9)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2846 10 00</w:t>
            </w:r>
          </w:p>
          <w:p>
            <w:pPr>
              <w:pStyle w:val="Paragraph"/>
              <w:rPr>
                <w:noProof/>
              </w:rPr>
            </w:pP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53</w:t>
            </w:r>
          </w:p>
        </w:tc>
        <w:tc>
          <w:tcPr>
            <w:tcW w:w="4973" w:type="dxa"/>
            <w:tcBorders>
              <w:top w:val="nil"/>
              <w:left w:val="single" w:sz="2" w:space="0" w:color="auto"/>
              <w:bottom w:val="nil"/>
              <w:right w:val="nil"/>
            </w:tcBorders>
          </w:tcPr>
          <w:p>
            <w:pPr>
              <w:pStyle w:val="Paragraph"/>
              <w:rPr>
                <w:noProof/>
                <w:szCs w:val="16"/>
                <w:lang w:val="fr-BE"/>
              </w:rPr>
            </w:pPr>
            <w:r>
              <w:rPr>
                <w:noProof/>
                <w:lang w:val="fr-BE"/>
              </w:rPr>
              <w:t>Concentré de terres rares contenant en poids 60 % ou plus mais pas plus de 95 % d’oxydes de terres rares et pas plus de 1 % chacun d’oxyde de zirconium, d’oxyde d’aluminium ou d’oxyde de fer, et ayant une perte par calcination de 5 % ou plus en poids</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2846 10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Tricarbonate de dicérium (CAS RN  537-01-9) , même hydraté</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2846 10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Carbonate de cérium et de lanthane, même hydraté</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2846 90 10</w:t>
            </w:r>
          </w:p>
          <w:p>
            <w:pPr>
              <w:pStyle w:val="Paragraph"/>
              <w:rPr>
                <w:noProof/>
                <w:szCs w:val="16"/>
              </w:rPr>
            </w:pPr>
            <w:r>
              <w:rPr>
                <w:noProof/>
              </w:rPr>
              <w:t>2846 90 20</w:t>
            </w:r>
          </w:p>
          <w:p>
            <w:pPr>
              <w:pStyle w:val="Paragraph"/>
              <w:rPr>
                <w:noProof/>
                <w:szCs w:val="16"/>
              </w:rPr>
            </w:pPr>
            <w:r>
              <w:rPr>
                <w:noProof/>
              </w:rPr>
              <w:t>2846 90 30</w:t>
            </w:r>
          </w:p>
          <w:p>
            <w:pPr>
              <w:pStyle w:val="Paragraph"/>
              <w:rPr>
                <w:noProof/>
              </w:rPr>
            </w:pPr>
            <w:r>
              <w:rPr>
                <w:noProof/>
              </w:rPr>
              <w:t>2846 90 90</w:t>
            </w:r>
          </w:p>
        </w:tc>
        <w:tc>
          <w:tcPr>
            <w:tcW w:w="497" w:type="dxa"/>
            <w:tcBorders>
              <w:top w:val="nil"/>
              <w:left w:val="single" w:sz="2" w:space="0" w:color="auto"/>
              <w:bottom w:val="nil"/>
              <w:right w:val="nil"/>
            </w:tcBorders>
          </w:tcPr>
          <w:p>
            <w:pPr>
              <w:pStyle w:val="Paragraph"/>
              <w:rPr>
                <w:noProof/>
                <w:szCs w:val="16"/>
              </w:rPr>
            </w:pPr>
          </w:p>
          <w:p>
            <w:pPr>
              <w:pStyle w:val="Paragraph"/>
              <w:rPr>
                <w:noProof/>
                <w:szCs w:val="16"/>
              </w:rPr>
            </w:pPr>
          </w:p>
          <w:p>
            <w:pPr>
              <w:pStyle w:val="Paragraph"/>
              <w:rPr>
                <w:noProof/>
                <w:szCs w:val="16"/>
              </w:rPr>
            </w:pPr>
          </w:p>
          <w:p>
            <w:pPr>
              <w:pStyle w:val="Paragraph"/>
              <w:rPr>
                <w:noProof/>
              </w:rPr>
            </w:pPr>
          </w:p>
        </w:tc>
        <w:tc>
          <w:tcPr>
            <w:tcW w:w="4973" w:type="dxa"/>
            <w:tcBorders>
              <w:top w:val="nil"/>
              <w:left w:val="single" w:sz="2" w:space="0" w:color="auto"/>
              <w:bottom w:val="nil"/>
              <w:right w:val="nil"/>
            </w:tcBorders>
          </w:tcPr>
          <w:p>
            <w:pPr>
              <w:pStyle w:val="Paragraph"/>
              <w:rPr>
                <w:noProof/>
                <w:szCs w:val="16"/>
                <w:lang w:val="fr-BE"/>
              </w:rPr>
            </w:pPr>
            <w:r>
              <w:rPr>
                <w:noProof/>
                <w:lang w:val="fr-BE"/>
              </w:rPr>
              <w:t>Composés, inorganiques ou organiques, des métaux des terres rares, de l’yttrium ou du scandium ou des mélanges de ces métaux, autres que ceux de la sous-position 2846 10 00</w:t>
            </w:r>
          </w:p>
          <w:p>
            <w:pPr>
              <w:pStyle w:val="Paragraph"/>
              <w:rPr>
                <w:noProof/>
                <w:szCs w:val="16"/>
                <w:lang w:val="fr-BE"/>
              </w:rPr>
            </w:pPr>
          </w:p>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2850 00 20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Silane (CAS RN 7803-62-5)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lastRenderedPageBreak/>
              <w:t>ex 2850 00 20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Arsine (CAS RN 7784-42-1)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2850 00 20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Nitrure de titane (CAS RN  25583-20-4) , sous la forme de particules de taille inférieure ou égale à 250 nm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2850 00 20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Tétrahydrure de germanium (CAS RN 7782-65-2)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2850 00 20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Tétrahydroborate de sodium (CAS RN 16940-66-2):</w:t>
            </w:r>
          </w:p>
          <w:tbl>
            <w:tblPr>
              <w:tblStyle w:val="Listdash"/>
              <w:tblW w:w="0" w:type="auto"/>
              <w:tblLayout w:type="fixed"/>
              <w:tblLook w:val="04A0" w:firstRow="1" w:lastRow="0" w:firstColumn="1" w:lastColumn="0" w:noHBand="0" w:noVBand="1"/>
            </w:tblPr>
            <w:tblGrid>
              <w:gridCol w:w="220"/>
              <w:gridCol w:w="3341"/>
            </w:tblGrid>
            <w:tr>
              <w:tc>
                <w:tcPr>
                  <w:tcW w:w="220" w:type="dxa"/>
                  <w:hideMark/>
                </w:tcPr>
                <w:p>
                  <w:pPr>
                    <w:pStyle w:val="Paragraph"/>
                    <w:rPr>
                      <w:noProof/>
                    </w:rPr>
                  </w:pPr>
                  <w:r>
                    <w:rPr>
                      <w:noProof/>
                    </w:rPr>
                    <w:t>—</w:t>
                  </w:r>
                </w:p>
              </w:tc>
              <w:tc>
                <w:tcPr>
                  <w:tcW w:w="3341" w:type="dxa"/>
                  <w:hideMark/>
                </w:tcPr>
                <w:p>
                  <w:pPr>
                    <w:pStyle w:val="Paragraph"/>
                    <w:rPr>
                      <w:noProof/>
                      <w:lang w:val="fr-BE"/>
                    </w:rPr>
                  </w:pPr>
                  <w:r>
                    <w:rPr>
                      <w:noProof/>
                      <w:lang w:val="fr-BE"/>
                    </w:rPr>
                    <w:t>d'une pureté en poids supérieure ou égale à 98 % et</w:t>
                  </w:r>
                </w:p>
              </w:tc>
            </w:tr>
            <w:tr>
              <w:tc>
                <w:tcPr>
                  <w:tcW w:w="220" w:type="dxa"/>
                  <w:hideMark/>
                </w:tcPr>
                <w:p>
                  <w:pPr>
                    <w:pStyle w:val="Paragraph"/>
                    <w:rPr>
                      <w:noProof/>
                    </w:rPr>
                  </w:pPr>
                  <w:r>
                    <w:rPr>
                      <w:noProof/>
                    </w:rPr>
                    <w:t>—</w:t>
                  </w:r>
                </w:p>
              </w:tc>
              <w:tc>
                <w:tcPr>
                  <w:tcW w:w="3341" w:type="dxa"/>
                  <w:hideMark/>
                </w:tcPr>
                <w:p>
                  <w:pPr>
                    <w:pStyle w:val="Paragraph"/>
                    <w:rPr>
                      <w:noProof/>
                      <w:lang w:val="fr-BE"/>
                    </w:rPr>
                  </w:pPr>
                  <w:r>
                    <w:rPr>
                      <w:noProof/>
                      <w:lang w:val="fr-BE"/>
                    </w:rPr>
                    <w:t>d'une teneur en fer inférieure à 10 ppm,</w:t>
                  </w:r>
                </w:p>
              </w:tc>
            </w:tr>
          </w:tbl>
          <w:p>
            <w:pPr>
              <w:pStyle w:val="Paragraph"/>
              <w:rPr>
                <w:noProof/>
                <w:szCs w:val="16"/>
                <w:lang w:val="fr-BE"/>
              </w:rPr>
            </w:pPr>
            <w:r>
              <w:rPr>
                <w:noProof/>
                <w:lang w:val="fr-BE"/>
              </w:rPr>
              <w:t>utilisé comme additif dans la fabrication d'articles polymères faisant barrière à l'oxygène</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2850 00 60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Azoture de sodium (CAS RN 26628-22-8)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2853 90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Phosphine (CAS RN 7803-51-2)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2903 39 19</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1-Bromo-2-méthylpropane (CAS RN 78-77-3), d'une pureté d'au moins 99,0 % et ne contenant pas plus de:</w:t>
            </w:r>
          </w:p>
          <w:tbl>
            <w:tblPr>
              <w:tblStyle w:val="Listdash"/>
              <w:tblW w:w="0" w:type="auto"/>
              <w:tblLayout w:type="fixed"/>
              <w:tblLook w:val="04A0" w:firstRow="1" w:lastRow="0" w:firstColumn="1" w:lastColumn="0" w:noHBand="0" w:noVBand="1"/>
            </w:tblPr>
            <w:tblGrid>
              <w:gridCol w:w="220"/>
              <w:gridCol w:w="2175"/>
            </w:tblGrid>
            <w:tr>
              <w:tc>
                <w:tcPr>
                  <w:tcW w:w="220" w:type="dxa"/>
                  <w:hideMark/>
                </w:tcPr>
                <w:p>
                  <w:pPr>
                    <w:pStyle w:val="Paragraph"/>
                    <w:rPr>
                      <w:noProof/>
                    </w:rPr>
                  </w:pPr>
                  <w:r>
                    <w:rPr>
                      <w:noProof/>
                    </w:rPr>
                    <w:t>—</w:t>
                  </w:r>
                </w:p>
              </w:tc>
              <w:tc>
                <w:tcPr>
                  <w:tcW w:w="2175" w:type="dxa"/>
                  <w:hideMark/>
                </w:tcPr>
                <w:p>
                  <w:pPr>
                    <w:pStyle w:val="Paragraph"/>
                    <w:rPr>
                      <w:noProof/>
                      <w:lang w:val="fr-BE"/>
                    </w:rPr>
                  </w:pPr>
                  <w:r>
                    <w:rPr>
                      <w:noProof/>
                      <w:lang w:val="fr-BE"/>
                    </w:rPr>
                    <w:t>0,25 % de bromure de sec-butyle</w:t>
                  </w:r>
                </w:p>
              </w:tc>
            </w:tr>
            <w:tr>
              <w:tc>
                <w:tcPr>
                  <w:tcW w:w="220" w:type="dxa"/>
                  <w:hideMark/>
                </w:tcPr>
                <w:p>
                  <w:pPr>
                    <w:pStyle w:val="Paragraph"/>
                    <w:rPr>
                      <w:noProof/>
                    </w:rPr>
                  </w:pPr>
                  <w:r>
                    <w:rPr>
                      <w:noProof/>
                    </w:rPr>
                    <w:t>—</w:t>
                  </w:r>
                </w:p>
              </w:tc>
              <w:tc>
                <w:tcPr>
                  <w:tcW w:w="2175" w:type="dxa"/>
                  <w:hideMark/>
                </w:tcPr>
                <w:p>
                  <w:pPr>
                    <w:pStyle w:val="Paragraph"/>
                    <w:rPr>
                      <w:noProof/>
                      <w:lang w:val="pt-PT"/>
                    </w:rPr>
                  </w:pPr>
                  <w:r>
                    <w:rPr>
                      <w:noProof/>
                      <w:lang w:val="pt-PT"/>
                    </w:rPr>
                    <w:t>0,06 % de bromure de n-butyle</w:t>
                  </w:r>
                </w:p>
              </w:tc>
            </w:tr>
            <w:tr>
              <w:tc>
                <w:tcPr>
                  <w:tcW w:w="220" w:type="dxa"/>
                  <w:hideMark/>
                </w:tcPr>
                <w:p>
                  <w:pPr>
                    <w:pStyle w:val="Paragraph"/>
                    <w:rPr>
                      <w:noProof/>
                    </w:rPr>
                  </w:pPr>
                  <w:r>
                    <w:rPr>
                      <w:noProof/>
                    </w:rPr>
                    <w:t>—</w:t>
                  </w:r>
                </w:p>
              </w:tc>
              <w:tc>
                <w:tcPr>
                  <w:tcW w:w="2175" w:type="dxa"/>
                  <w:hideMark/>
                </w:tcPr>
                <w:p>
                  <w:pPr>
                    <w:pStyle w:val="Paragraph"/>
                    <w:rPr>
                      <w:noProof/>
                      <w:lang w:val="pt-PT"/>
                    </w:rPr>
                  </w:pPr>
                  <w:r>
                    <w:rPr>
                      <w:noProof/>
                      <w:lang w:val="pt-PT"/>
                    </w:rPr>
                    <w:t>0,06 % de bromure de n-propyle</w:t>
                  </w:r>
                </w:p>
              </w:tc>
            </w:tr>
          </w:tbl>
          <w:p>
            <w:pPr>
              <w:pStyle w:val="Paragraph"/>
              <w:rPr>
                <w:noProof/>
                <w:lang w:val="pt-PT"/>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2903 39 21</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rPr>
            </w:pPr>
            <w:r>
              <w:rPr>
                <w:noProof/>
              </w:rPr>
              <w:t>Difluorométhane (CAS RN 75-10-5)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2903 39 24</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Pentafluoroéthane (CAS RN 354-33-6)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2903 39 26</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Matière de base du 1,1,1,2-tétrafluoroéthane pour production de qualité pharmaceutique répondant aux spécifications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R134 (1,1,2,2-tétrafluoroéthane) 600 ppm en poids au maximum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R143a (1,1,1-trifluoroéthane) 5 ppm en poids au maximum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 125 (pentafluoréthane) 2 ppm en poids au maximum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R 124 (1-chloro-1,2,2,2-tétrafluoroéthane) 100 ppm en poids au maximum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R114 (1,2-dichlorotétrafluoroéthane) 30 ppm en poids au maximum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R114a (1,1-dichlorotétrafluoroéthane) 50 ppm en poids au maximum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R133a (1-chloro-2,2,2-trifluoroéthane) 250 ppm en poids au maximum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R 22 (chlorodifluorométhane) 2 ppm en poids au maximum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R115 (chloropentafluoroéthane) 2 ppm en poids au maximum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R12 (dichlorodifluorométhane) 2 ppm en poids au maximum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 40 (chlorure de méthyle) 20 ppm en poids au maximum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R245cb (1,1,1,2,2-pentafluoropropane) 20 ppm en poids au maximum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R12B1 (chlorodifluorobromométhane) 20 ppm en poids au maximum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R32 (difluorométhane) 20 ppm en poids au maximum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R31 (chlorofluorométhane) 15 ppm en poids au maximum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R152a (1,1-difluoroéthane) 10 ppm en poids au maximum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1131 (1-chloro-2 fluoroéthylène) 20 ppm en poids au maximum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1122 (1-chloro-2,2-difluoroéthylène) 20 ppm en poids au maximum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1234yf (2,3,3,3-tétrafluoropropène) 3 ppm en poids au maximum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1243zf (3,3,3 trifluoropropène) 3 ppm en poids au maximum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1122a (1-chloro-1,2-difluoroéthylène) 3 ppm en poids au maximum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1234yf+1122a+1243zf (2,3,3,3-tétrafluoropropène+1-chloro-1,2-difluoroéthylène + 3,3,3-trifluoropropène) 4,5 ppm en poids au maximum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toute substance chimique individuelle non spécifiée par ailleurs/inconnue 3 ppm en poids au maximum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 xml:space="preserve">total des composés de substances chimiques inconnues &amp; non </w:t>
                  </w:r>
                  <w:r>
                    <w:rPr>
                      <w:noProof/>
                      <w:lang w:val="fr-BE"/>
                    </w:rPr>
                    <w:lastRenderedPageBreak/>
                    <w:t>spécifiées par ailleurs 10 ppm en poids au maximum</w:t>
                  </w:r>
                </w:p>
              </w:tc>
            </w:tr>
            <w:tr>
              <w:tc>
                <w:tcPr>
                  <w:tcW w:w="220" w:type="dxa"/>
                  <w:hideMark/>
                </w:tcPr>
                <w:p>
                  <w:pPr>
                    <w:pStyle w:val="Paragraph"/>
                    <w:rPr>
                      <w:noProof/>
                    </w:rPr>
                  </w:pPr>
                  <w:r>
                    <w:rPr>
                      <w:noProof/>
                    </w:rPr>
                    <w:lastRenderedPageBreak/>
                    <w:t>—</w:t>
                  </w:r>
                </w:p>
              </w:tc>
              <w:tc>
                <w:tcPr>
                  <w:tcW w:w="4628" w:type="dxa"/>
                  <w:hideMark/>
                </w:tcPr>
                <w:p>
                  <w:pPr>
                    <w:pStyle w:val="Paragraph"/>
                    <w:rPr>
                      <w:noProof/>
                      <w:lang w:val="fr-BE"/>
                    </w:rPr>
                  </w:pPr>
                  <w:r>
                    <w:rPr>
                      <w:noProof/>
                      <w:lang w:val="fr-BE"/>
                    </w:rPr>
                    <w:t>eau 10 ppm en poids au maximum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acidité: 0,1 ppm en poids au maximum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halogénures: non détectés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substances à haut point d'ébullition: 0,01 % en volume au maximum</w:t>
                  </w:r>
                </w:p>
              </w:tc>
            </w:tr>
            <w:tr>
              <w:tc>
                <w:tcPr>
                  <w:tcW w:w="220" w:type="dxa"/>
                  <w:hideMark/>
                </w:tcPr>
                <w:p>
                  <w:pPr>
                    <w:pStyle w:val="Paragraph"/>
                    <w:rPr>
                      <w:noProof/>
                      <w:lang w:val="fr-BE"/>
                    </w:rPr>
                  </w:pPr>
                  <w:r>
                    <w:rPr>
                      <w:noProof/>
                      <w:lang w:val="fr-BE"/>
                    </w:rPr>
                    <w:t>—</w:t>
                  </w:r>
                </w:p>
              </w:tc>
              <w:tc>
                <w:tcPr>
                  <w:tcW w:w="4628" w:type="dxa"/>
                  <w:hideMark/>
                </w:tcPr>
                <w:p>
                  <w:pPr>
                    <w:pStyle w:val="Paragraph"/>
                    <w:rPr>
                      <w:noProof/>
                      <w:lang w:val="fr-BE"/>
                    </w:rPr>
                  </w:pPr>
                  <w:r>
                    <w:rPr>
                      <w:noProof/>
                      <w:lang w:val="fr-BE"/>
                    </w:rPr>
                    <w:t>inodore (absence d'odeur désagréable)</w:t>
                  </w:r>
                </w:p>
              </w:tc>
            </w:tr>
          </w:tbl>
          <w:p>
            <w:pPr>
              <w:pStyle w:val="Paragraph"/>
              <w:rPr>
                <w:noProof/>
                <w:szCs w:val="16"/>
                <w:lang w:val="fr-BE"/>
              </w:rPr>
            </w:pPr>
            <w:r>
              <w:rPr>
                <w:noProof/>
                <w:lang w:val="fr-BE"/>
              </w:rPr>
              <w:t>Pour purification plus poussée permettant d'obtenir du HFC 134a produit selon les BPF (bonnes pratiques de fabrication) de qualité pour inhalation destiné à être utilisé comme agent propulseur d’aérosols médicaux dont le contenu est absorbé par la bouche ou les cavités nasales, et/ou par les voies respiratoires (CAS RN  811-97-2) </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lastRenderedPageBreak/>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lastRenderedPageBreak/>
              <w:t>ex 2903 39 27</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1,1,1,3,3-Pentafluoropropane (CAS RN 460-73-1)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2903 39 28</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Tétrafluorure de carbone (tétrafluorométhane) (CAS RN 75-73-0)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2903 39 28</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Perfluoroéthane (CAS RN 76-16-4)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2903 39 29</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1H-Perfluorohexane (CAS RN 355-37-3)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2903 39 31</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lang w:val="fr-BE"/>
              </w:rPr>
            </w:pPr>
            <w:r>
              <w:rPr>
                <w:noProof/>
                <w:lang w:val="fr-BE"/>
              </w:rPr>
              <w:t>2,3,3,3-Tétrafluoroprop-1-ène (2,3,3,3-tétrafluoropropane) (CAS RN 754-12-1)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2903 39 35</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i/>
                <w:iCs/>
                <w:noProof/>
                <w:lang w:val="fr-BE"/>
              </w:rPr>
              <w:t>Trans</w:t>
            </w:r>
            <w:r>
              <w:rPr>
                <w:noProof/>
                <w:lang w:val="fr-BE"/>
              </w:rPr>
              <w:t>-1,3,3,3-tétrafluorprop-1-ène (</w:t>
            </w:r>
            <w:r>
              <w:rPr>
                <w:i/>
                <w:iCs/>
                <w:noProof/>
                <w:lang w:val="fr-BE"/>
              </w:rPr>
              <w:t>Trans</w:t>
            </w:r>
            <w:r>
              <w:rPr>
                <w:noProof/>
                <w:lang w:val="fr-BE"/>
              </w:rPr>
              <w:t>-1,3,3,3-tétrafluoropropane) (CAS RN 1645-83-6 )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2903 39 39</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Perfluoro(4-méthyl-2-pentène) (CAS RN 84650-68-0)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2903 39 39</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(Perfluorobutyl)éthylène (CAS RN 19430-93-4)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2903 39 39</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Hexafluoropropène (CAS RN 116-15-4)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2903 74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2-Chloro-1,1-difluoroéthane (CAS RN 338-65-8)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2903 77 60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1,1,1-Trichlorotrifluoroéthane (CAS RN 354-58-5)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2903 77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Chlorotrifluoroéthylène (CAS RN 79-38-9)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2903 79 30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Trans-1-chloro-3,3,3-trifluoropropène (CAS RN 102687-65-0)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2903 89 80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1,6,7,8,9,14,15,16,17,17,18,18-Dodécachloropentacyclo [12.2.1.1</w:t>
            </w:r>
            <w:r>
              <w:rPr>
                <w:noProof/>
                <w:vertAlign w:val="superscript"/>
              </w:rPr>
              <w:t>6,9</w:t>
            </w:r>
            <w:r>
              <w:rPr>
                <w:noProof/>
              </w:rPr>
              <w:t>.0</w:t>
            </w:r>
            <w:r>
              <w:rPr>
                <w:noProof/>
                <w:vertAlign w:val="superscript"/>
              </w:rPr>
              <w:t>2,13</w:t>
            </w:r>
            <w:r>
              <w:rPr>
                <w:noProof/>
              </w:rPr>
              <w:t>.0</w:t>
            </w:r>
            <w:r>
              <w:rPr>
                <w:noProof/>
                <w:vertAlign w:val="superscript"/>
              </w:rPr>
              <w:t>5,10</w:t>
            </w:r>
            <w:r>
              <w:rPr>
                <w:noProof/>
              </w:rPr>
              <w:t>]octadéca-7,15-diène (CAS RN 13560-89-9)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2903 89 80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Hexabromocyclododécane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2903 89 80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Chlorocyclopentane (CAS RN 930-28-9)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2903 99 80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4-Bromo-2-chloro-1-fluorobenzène (CAS RN 60811-21-4)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2903 99 80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1,2-Bis(pentabromophényl)éthane (CAS RN 84852-53-9)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2903 99 80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2,6-Dichlorotoluène, d’une pureté en poids de 99 % ou plus et contenant:</w:t>
            </w:r>
          </w:p>
          <w:tbl>
            <w:tblPr>
              <w:tblStyle w:val="Listdash"/>
              <w:tblW w:w="0" w:type="auto"/>
              <w:tblLayout w:type="fixed"/>
              <w:tblLook w:val="04A0" w:firstRow="1" w:lastRow="0" w:firstColumn="1" w:lastColumn="0" w:noHBand="0" w:noVBand="1"/>
            </w:tblPr>
            <w:tblGrid>
              <w:gridCol w:w="220"/>
              <w:gridCol w:w="3593"/>
            </w:tblGrid>
            <w:tr>
              <w:tc>
                <w:tcPr>
                  <w:tcW w:w="220" w:type="dxa"/>
                  <w:hideMark/>
                </w:tcPr>
                <w:p>
                  <w:pPr>
                    <w:pStyle w:val="Paragraph"/>
                    <w:rPr>
                      <w:noProof/>
                    </w:rPr>
                  </w:pPr>
                  <w:r>
                    <w:rPr>
                      <w:noProof/>
                    </w:rPr>
                    <w:t>—</w:t>
                  </w:r>
                </w:p>
              </w:tc>
              <w:tc>
                <w:tcPr>
                  <w:tcW w:w="3593" w:type="dxa"/>
                  <w:hideMark/>
                </w:tcPr>
                <w:p>
                  <w:pPr>
                    <w:pStyle w:val="Paragraph"/>
                    <w:rPr>
                      <w:noProof/>
                      <w:lang w:val="fr-BE"/>
                    </w:rPr>
                  </w:pPr>
                  <w:r>
                    <w:rPr>
                      <w:noProof/>
                      <w:lang w:val="fr-BE"/>
                    </w:rPr>
                    <w:t>0,001 mg/kg ou moins de tétrachlorodibenzodioxinnes,</w:t>
                  </w:r>
                </w:p>
              </w:tc>
            </w:tr>
            <w:tr>
              <w:tc>
                <w:tcPr>
                  <w:tcW w:w="220" w:type="dxa"/>
                  <w:hideMark/>
                </w:tcPr>
                <w:p>
                  <w:pPr>
                    <w:pStyle w:val="Paragraph"/>
                    <w:rPr>
                      <w:noProof/>
                    </w:rPr>
                  </w:pPr>
                  <w:r>
                    <w:rPr>
                      <w:noProof/>
                    </w:rPr>
                    <w:t>—</w:t>
                  </w:r>
                </w:p>
              </w:tc>
              <w:tc>
                <w:tcPr>
                  <w:tcW w:w="3593" w:type="dxa"/>
                  <w:hideMark/>
                </w:tcPr>
                <w:p>
                  <w:pPr>
                    <w:pStyle w:val="Paragraph"/>
                    <w:rPr>
                      <w:noProof/>
                      <w:lang w:val="fr-BE"/>
                    </w:rPr>
                  </w:pPr>
                  <w:r>
                    <w:rPr>
                      <w:noProof/>
                      <w:lang w:val="fr-BE"/>
                    </w:rPr>
                    <w:t>0,001 mg/kg ou moins de tétrachlorodibenzofurannes,</w:t>
                  </w:r>
                </w:p>
              </w:tc>
            </w:tr>
            <w:tr>
              <w:tc>
                <w:tcPr>
                  <w:tcW w:w="220" w:type="dxa"/>
                  <w:hideMark/>
                </w:tcPr>
                <w:p>
                  <w:pPr>
                    <w:pStyle w:val="Paragraph"/>
                    <w:rPr>
                      <w:noProof/>
                    </w:rPr>
                  </w:pPr>
                  <w:r>
                    <w:rPr>
                      <w:noProof/>
                    </w:rPr>
                    <w:lastRenderedPageBreak/>
                    <w:t>—</w:t>
                  </w:r>
                </w:p>
              </w:tc>
              <w:tc>
                <w:tcPr>
                  <w:tcW w:w="3593" w:type="dxa"/>
                  <w:hideMark/>
                </w:tcPr>
                <w:p>
                  <w:pPr>
                    <w:pStyle w:val="Paragraph"/>
                    <w:rPr>
                      <w:noProof/>
                      <w:lang w:val="fr-BE"/>
                    </w:rPr>
                  </w:pPr>
                  <w:r>
                    <w:rPr>
                      <w:noProof/>
                      <w:lang w:val="fr-BE"/>
                    </w:rPr>
                    <w:t>0,2 mg/kg ou moins de tétrachlorobiphényles</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lastRenderedPageBreak/>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lastRenderedPageBreak/>
              <w:t>*</w:t>
            </w:r>
            <w:r>
              <w:rPr>
                <w:noProof/>
              </w:rPr>
              <w:t>ex 2903 99 80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Fluorobenzène (CAS RN 462-06-6)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2903 99 80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rPr>
            </w:pPr>
            <w:r>
              <w:rPr>
                <w:noProof/>
              </w:rPr>
              <w:t>3-Chloro-alpha,alpha,alpha-trifluorotoluène (CAS RN 98-15-7)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2903 99 80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1-Bromo-3,4,5-trifluorobenzène (CAS RN 138526-69-9)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2903 99 80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lang w:val="pt-PT"/>
              </w:rPr>
            </w:pPr>
            <w:r>
              <w:rPr>
                <w:noProof/>
                <w:lang w:val="pt-PT"/>
              </w:rPr>
              <w:t>2-Bromo-9H-fluorène(CAS RN 1133-80-8)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2904 10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i/>
                <w:iCs/>
                <w:noProof/>
              </w:rPr>
              <w:t>p</w:t>
            </w:r>
            <w:r>
              <w:rPr>
                <w:noProof/>
              </w:rPr>
              <w:t>-Styrènesulfonate de sodium (CAS RN 2695-37-6)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2904 10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2-Méthylprop-2-ène-1-sulfonate de sodium (CAS RN 1561-92-8)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2904 20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Nitrométhane (CAS RN 75-52-5)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2904 20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Nitroéthane (CAS RN 79-24-3)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2904 20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1-Nitropropane (CAS RN 108-03-2)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2904 20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2-Nitropropane (CAS RN 79-46-9)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2904 91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Trichloronitrométhane (CAS RN 76-06-2)  , destiné à la fabrication de produits de la sous-position 3808 92</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2904 99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1-Chloro-2,4-dinitrobenzène (CAS RN 97-00-7)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2904 99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BE"/>
              </w:rPr>
            </w:pPr>
            <w:r>
              <w:rPr>
                <w:noProof/>
                <w:lang w:val="fr-BE"/>
              </w:rPr>
              <w:t>Chlorure de difluorométhanesulfonyle (CAS RN 1512-30-7)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2904 99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Chlorure de tosyle (CAS RN 98-59-9)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2904 99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noProof/>
              </w:rPr>
              <w:t>1-Fluoro-4-nitrobenzène (CAS RN 350-46-9)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2904 99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Chlorure de 4-chlorobenzènesulfonyle (CAS RN 98-60-2)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2904 99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Chlorure d'éthanesulfonyle (CAS RN 594-44-5)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2904 99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Acide 4,4'-dinitrostilbene-2,2'-disulfonique (CAS RN 128-42-7)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2904 99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1-Chloro-4-nitrobenzène (CAS RN 100-00-5)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2904 99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1-Chloro-2-nitrobenzène (CAS RN 88-73-3)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2905 11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Méthanol (CAS RN 67-56-1), d'une pureté en poids de 99,85 %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2905 11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Méthanesulfonate de méthyle (CAS RN 66-27-3)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2905 19 00</w:t>
            </w:r>
          </w:p>
        </w:tc>
        <w:tc>
          <w:tcPr>
            <w:tcW w:w="497" w:type="dxa"/>
            <w:tcBorders>
              <w:top w:val="nil"/>
              <w:left w:val="single" w:sz="2" w:space="0" w:color="auto"/>
              <w:bottom w:val="nil"/>
              <w:right w:val="nil"/>
            </w:tcBorders>
            <w:hideMark/>
          </w:tcPr>
          <w:p>
            <w:pPr>
              <w:pStyle w:val="Paragraph"/>
              <w:jc w:val="center"/>
              <w:rPr>
                <w:noProof/>
              </w:rPr>
            </w:pPr>
            <w:r>
              <w:rPr>
                <w:noProof/>
              </w:rPr>
              <w:t>11</w:t>
            </w:r>
          </w:p>
        </w:tc>
        <w:tc>
          <w:tcPr>
            <w:tcW w:w="4973" w:type="dxa"/>
            <w:tcBorders>
              <w:top w:val="nil"/>
              <w:left w:val="single" w:sz="2" w:space="0" w:color="auto"/>
              <w:bottom w:val="nil"/>
              <w:right w:val="nil"/>
            </w:tcBorders>
            <w:hideMark/>
          </w:tcPr>
          <w:p>
            <w:pPr>
              <w:pStyle w:val="Paragraph"/>
              <w:rPr>
                <w:noProof/>
                <w:lang w:val="fr-BE"/>
              </w:rPr>
            </w:pPr>
            <w:r>
              <w:rPr>
                <w:noProof/>
                <w:lang w:val="fr-BE"/>
              </w:rPr>
              <w:t>Tert-butanolate de potassium (CAS RN 865-47-4), même sous forme de solution dans le tétrahydrofuranne conformément à la note 1 e) du chapitre 29 de la NC</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2905 19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Titanate de butyle monohydrate, homopolymère (CAS RN 162303-51-7)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2905 19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Tétra 2-éthylhexyltitanate (CAS RN 1070-10-6)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2905 19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2,6-Diméthylheptane-4-ol (CAS RN 108-82-7)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2905 19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2,6-Diméthylheptane-2-ol (CAS RN 13254-34-7)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2905 19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BE"/>
              </w:rPr>
            </w:pPr>
            <w:r>
              <w:rPr>
                <w:noProof/>
                <w:lang w:val="fr-BE"/>
              </w:rPr>
              <w:t>Tétrabutanolate de titane (CAS RN 5593-70-4)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2905 19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BE"/>
              </w:rPr>
            </w:pPr>
            <w:r>
              <w:rPr>
                <w:noProof/>
                <w:lang w:val="fr-BE"/>
              </w:rPr>
              <w:t>Tétraisopropoxyde de titane (CAS RN 546-68-9)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2905 19 00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lang w:val="fr-BE"/>
              </w:rPr>
            </w:pPr>
            <w:r>
              <w:rPr>
                <w:noProof/>
                <w:lang w:val="fr-BE"/>
              </w:rPr>
              <w:t>Ethanolate de titane (CAS RN 3087-36-3)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2905 22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Linalol (CAS RN 78-70-6), d’une teneur en linalol (3R) — (−) (CAS RN 126-91-0) égale ou supérieure à 90,7 %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2905 39 95</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Propane-1,3-diol (CAS RN 504-63-2)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2905 39 95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Butane-1,2-diol (CAS RN 584-03-2)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2905 39 95</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2,4,7,9-Tétraméthyl-4,7-décanediol (CAS RN 17913-76-7)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2905 39 95</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Décane-1,10-diol (CAS RN 112-47-0)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2905 39 95</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2-Méthyl-2-propylpropane-1,3-diol (CAS RN 78-26-2)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2905 49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Éthylidynetriméthanol (CAS RN 77-85-0)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2905 59 98</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2,2,2-Trifluoroéthanol (CAS RN 75-89-8)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2906 19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Cyclohex-1,4-ylènediméthanol (CAS RN 105-08-8)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2906 19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4,4’-Isopropylidènedicyclohexanol (CAS RN 80-04-6)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2906 19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4-</w:t>
            </w:r>
            <w:r>
              <w:rPr>
                <w:i/>
                <w:iCs/>
                <w:noProof/>
              </w:rPr>
              <w:t>tert</w:t>
            </w:r>
            <w:r>
              <w:rPr>
                <w:noProof/>
              </w:rPr>
              <w:t>-Butylcyclohexanol (CAS RN 98-52-2)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2906 29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1-Hydroxyméthyl-4-méthyl-2,3,5,6-tétrafluorobenzène (CAS RN 79538-03-7)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2906 29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2-Phényléthanol (CAS RN 60-12-8)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2906 29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2-Bromo-5-iodo-benzèneméthanol (CAS RN 946525-30-0)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2907 12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Mélange de méta-crésol (CAS RN 108-39-4) et de para-crésol (CAS RN 106-44-5) d’une pureté supérieure ou égale à 99 pour cent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2907 12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p-Crésol (CAS RN 106-44-5)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2907 15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2-Naphtol (CAS RN 135-19-3)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2907 19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2,6-Xylénol (CAS RN 576-26-1)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2907 19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Biphényle-4-ol (CAS RN 92-69-3)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2907 21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Résorcinol (CAS RN 108-46-3)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2907 29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6,6'-Di-tert-butyl-4,4'-butylidènedi-m-crésol (CAS RN 85-60-9)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2907 29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4,4'-(3,3,5-Triméthylcyclohexylidène)diphénol (CAS RN 129188-99-4)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2907 29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Alcool 4-hydroxybenzylique (CAS RN 623-05-2)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2907 29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4,4',4"-Éthylidynetriphénol (CAS RN 27955-94-8)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2907 29 00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rPr>
            </w:pPr>
            <w:r>
              <w:rPr>
                <w:noProof/>
              </w:rPr>
              <w:t>2-Méthylhydroquinone (CAS RN 95-71-6)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2907 29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6,6',6"-Tricyclohexyl-4,4',4"-butane-1,1,3-triyltri(</w:t>
            </w:r>
            <w:r>
              <w:rPr>
                <w:i/>
                <w:iCs/>
                <w:noProof/>
              </w:rPr>
              <w:t>m</w:t>
            </w:r>
            <w:r>
              <w:rPr>
                <w:noProof/>
              </w:rPr>
              <w:t>-crésol) (CAS RN 111850-25-0)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2907 29 00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lang w:val="fr-BE"/>
              </w:rPr>
            </w:pPr>
            <w:r>
              <w:rPr>
                <w:noProof/>
                <w:lang w:val="fr-BE"/>
              </w:rPr>
              <w:t>Biphényle-2,2'-diol (CAS RN 1806-29-7)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2907 29 00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rPr>
            </w:pPr>
            <w:r>
              <w:rPr>
                <w:noProof/>
              </w:rPr>
              <w:t>2,2'-Methylenebis(6-cyclohexyl-p-cresol) (CAS RN 4066-02-8)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2907 29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tcPr>
          <w:p>
            <w:pPr>
              <w:pStyle w:val="Paragraph"/>
              <w:rPr>
                <w:noProof/>
                <w:szCs w:val="16"/>
              </w:rPr>
            </w:pPr>
            <w:r>
              <w:rPr>
                <w:noProof/>
              </w:rPr>
              <w:t>2,2’,2",6,6’,6"-Hexa-</w:t>
            </w:r>
            <w:r>
              <w:rPr>
                <w:i/>
                <w:iCs/>
                <w:noProof/>
              </w:rPr>
              <w:t>tert</w:t>
            </w:r>
            <w:r>
              <w:rPr>
                <w:noProof/>
              </w:rPr>
              <w:t>-butyl-</w:t>
            </w:r>
            <w:r>
              <w:rPr>
                <w:i/>
                <w:iCs/>
                <w:noProof/>
              </w:rPr>
              <w:t>α,α’,α"</w:t>
            </w:r>
            <w:r>
              <w:rPr>
                <w:noProof/>
              </w:rPr>
              <w:t>-(mésitylène-2,4,6-triyl)tri-</w:t>
            </w:r>
            <w:r>
              <w:rPr>
                <w:i/>
                <w:iCs/>
                <w:noProof/>
              </w:rPr>
              <w:t>p</w:t>
            </w:r>
            <w:r>
              <w:rPr>
                <w:noProof/>
              </w:rPr>
              <w:t>-crésol (CAS RN 1709-70-2)</w:t>
            </w:r>
          </w:p>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2907 29 00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rPr>
            </w:pPr>
            <w:r>
              <w:rPr>
                <w:noProof/>
              </w:rPr>
              <w:t>Phloroglucinole, même hydraté</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2908 19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Pentafluorophénol (CAS RN 771-61-9)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2908 19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4,4'-(Perfluoroisopropylidène)diphénol (CAS RN 1478-61-1)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2908 19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4-Chlorophénol (CAS RN 106-48-9)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2908 19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3,4,5-Trifluorophénol (CAS RN 99627-05-1)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2908 19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4-Fluorophénol (CAS RN 371-41-5)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2908 99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4-Nitrophénol (CAS RN 100-02-7)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2908 99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Acide 4,5-dihydroxynaphtalène-2,7-disulfonique (CAS RN 148-25-4)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2909 19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Oxyde de bis(2-chloroéthyle) (CAS RN 111-44-4)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2909 19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Mélange d’isomères d’oxyde de nonafluorobutyle et de méthyle ou d’oxyde de nonafluorobutyle et d’éthyle, d’une pureté en poids de 99 %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2909 19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3-Éthoxy-perfluoro-2-méthylhexane (CAS RN 297730-93-9)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2909 19 90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1-Méthoxyheptafluoropropane (CAS RN 375-03-1)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2909 20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8-Méthoxycédrane (CAS RN 19870-74-7)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2909 30 38</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Oxyde de bis(pentabromophényle) (CAS RN 1163-19-5)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2909 30 38</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1,1’-Propane-2,2-diylbis[3,5-dibromo-4-(2,3-dibromopropoxy)benzène] (CAS RN 21850-44-2)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2909 30 38</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1,1'-(1-Méthyléthylidène)bis[3,5-dibromo-4-(2,3-dibromo-2-méthylpropoxy)]-benzène (CAS RN 97416-84-7)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2909 30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2-(phénylméthoxy)naphtalène (CAS RN 613-62-7)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2909 30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1,2-Bis(3-méthylphénoxy)éthane (CAS RN 54914-85-1)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2909 30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3,4,5-Triméthoxytoluène  (CAS RN 6443-69-2)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2909 30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1-Chloro-2,5-diméthoxybenzène (CAS RN 2100-42-7)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2909 30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1-Ethoxy-2,3-difluorobenzène (CAS RN 121219-07-6)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2909 30 90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1-Butoxy-2,3-difluorobenzène (CAS RN 136239-66-2)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2909 30 90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pt-PT"/>
              </w:rPr>
            </w:pPr>
            <w:r>
              <w:rPr>
                <w:i/>
                <w:iCs/>
                <w:noProof/>
                <w:lang w:val="pt-PT"/>
              </w:rPr>
              <w:t>O,O,O</w:t>
            </w:r>
            <w:r>
              <w:rPr>
                <w:noProof/>
                <w:lang w:val="pt-PT"/>
              </w:rPr>
              <w:t>-1,3,5-triméthylresorcinol (CAS RN 621-23-8)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2909 30 90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BE"/>
              </w:rPr>
            </w:pPr>
            <w:r>
              <w:rPr>
                <w:noProof/>
                <w:lang w:val="fr-BE"/>
              </w:rPr>
              <w:t>Oxyfluorfène (ISO) (CAS RN 42874-03-3) d'une pureté d'au moins 97 %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2909 49 80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1-Propoxypropan-2-ol (CAS RN 1569-01-3)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2909 50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4-(2-Méthoxyéthyl)phénol (CAS RN 56718-71-9)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2909 50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Ubiquinol(CAS RN 992-78-9)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2909 60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Péroxyde de bis(α,α-diméthylbenzyle) (CAS RN 80-43-3)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2909 60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1,4-Di(2-</w:t>
            </w:r>
            <w:r>
              <w:rPr>
                <w:i/>
                <w:iCs/>
                <w:noProof/>
                <w:lang w:val="fr-BE"/>
              </w:rPr>
              <w:t>tert</w:t>
            </w:r>
            <w:r>
              <w:rPr>
                <w:noProof/>
                <w:lang w:val="fr-BE"/>
              </w:rPr>
              <w:t>-butylpéroxyisopropyl)benzène (CAS RN 25155-25-3)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2909 60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3,6,9-Triéthyl- 3,6,9-triméthyl- 1,4,7-triperoxonane (CAS RN 24748-23-0) dissout dans des hydrocarbures isoparaffiniques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2910 90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1,2-Epoxycyclohexane (CAS RN 286-20-4)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2910 90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2- [(2-Méthoxyphénoxy) méthyl] oxiranne (CAS RN 2210-74-4)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2910 90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2,3-Époxypropane-1-ol (glycidol) (CAS RN 556-52-5)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2910 90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2,3-Époxypropylphényléther (CAS RN 122-60-1)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2910 90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BE"/>
              </w:rPr>
            </w:pPr>
            <w:r>
              <w:rPr>
                <w:noProof/>
                <w:lang w:val="fr-BE"/>
              </w:rPr>
              <w:t>Oxyde d’allyle et de glycidyle (CAS RN 106-92-3)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2911 00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Ethoxy-2,2-difluoroéthanol (CAS RN 148992-43-2)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2912 29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2,6,6-Triméthylcyclohexecarbaldéhyde (mélange d’isomères alpha et beta) (CAS RN 52844-21-0)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2912 29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szCs w:val="16"/>
              </w:rPr>
            </w:pPr>
            <w:r>
              <w:rPr>
                <w:noProof/>
              </w:rPr>
              <w:t>Mélange d’isomères constitué:</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à 85 (± 10) % en poids de 4-isobutyl-2-méthylbenzaldéhyde (CAS RN 73206-60-7),</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à 15 (± 10) % en poids de 2-isobutyl-4-méthyllbenzaldéhyde (CAS RN 68102-28-3)</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2912 29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4-Isobutylbenzaldéhyde (CAS RN 40150-98-9)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2912 29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3,4-Diméthylbenzaldéhyde (CAS RN 5973-71-7)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2912 29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4-tert-Butylbenzaldéhyde (CAS RN 939-97-9)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2912 29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4-isopropylbenzaldéhyde (CAS RN 122-03-2)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2912 49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3-Phénoxybenzaldéhyde (CAS RN 39515-51-0)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2912 49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4-Hydroxybenzaldéhyde (CAS RN 123-08-0)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2912 49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Salicylaldéhyde (CAS RN 90-02-8)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2912 49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3-Hydroxy-p-anisaldéhyde (CAS RN 621-59-0)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2914 19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Heptane-2-one (CAS RN 110-43-0)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2914 19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3-Méthylbutanone (CAS RN 563-80-4)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2914 19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Pentane-2-one (CAS RN 107-87-9)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2914 29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Cyclohexadéc-8-ènone (CAS RN 3100-36–5)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2914 29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(R)-</w:t>
            </w:r>
            <w:r>
              <w:rPr>
                <w:i/>
                <w:iCs/>
                <w:noProof/>
              </w:rPr>
              <w:t>p</w:t>
            </w:r>
            <w:r>
              <w:rPr>
                <w:noProof/>
              </w:rPr>
              <w:t>-Mentha-1(6),8-diène-2-one (CAS RN 6485-40-1)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2914 29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Camphre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29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i/>
                <w:iCs/>
                <w:noProof/>
              </w:rPr>
              <w:t>trans</w:t>
            </w:r>
            <w:r>
              <w:rPr>
                <w:noProof/>
              </w:rPr>
              <w:t>-β-Damascone (CAS RN 23726-91-2)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2914 39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2,6-Diméthyle-1-indanone (CAS RN 66309-83-9)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2914 39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1,3-Diphénylpropane-1,3-dione (CAS RN 120-46-7)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2914 39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Benzophénone (CAS RN 119-61-9)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2914 39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4-Phénylbenzophénone (CAS RN 2128-93-0)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2914 39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4-Méthylbenzophénone (CAS RN 134-84-9)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2914 39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Benzile (CAS RN 134-81-6)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2914 39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4’-Méthylacétophénone (CAS RN 122-00-9)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2914 50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3’-Hydroxyacétophénone (CAS RN 121-71-1)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2914 50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4'-Méthoxyacétophénone (CAS RN 100-06-1)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2914 50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2´-Hydroxyacétophénone (CAS RN 118-93-4)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2914 50 00</w:t>
            </w:r>
          </w:p>
        </w:tc>
        <w:tc>
          <w:tcPr>
            <w:tcW w:w="497" w:type="dxa"/>
            <w:tcBorders>
              <w:top w:val="nil"/>
              <w:left w:val="single" w:sz="2" w:space="0" w:color="auto"/>
              <w:bottom w:val="nil"/>
              <w:right w:val="nil"/>
            </w:tcBorders>
            <w:hideMark/>
          </w:tcPr>
          <w:p>
            <w:pPr>
              <w:pStyle w:val="Paragraph"/>
              <w:jc w:val="center"/>
              <w:rPr>
                <w:noProof/>
              </w:rPr>
            </w:pPr>
            <w:r>
              <w:rPr>
                <w:noProof/>
              </w:rPr>
              <w:t>36</w:t>
            </w:r>
          </w:p>
        </w:tc>
        <w:tc>
          <w:tcPr>
            <w:tcW w:w="4973" w:type="dxa"/>
            <w:tcBorders>
              <w:top w:val="nil"/>
              <w:left w:val="single" w:sz="2" w:space="0" w:color="auto"/>
              <w:bottom w:val="nil"/>
              <w:right w:val="nil"/>
            </w:tcBorders>
            <w:hideMark/>
          </w:tcPr>
          <w:p>
            <w:pPr>
              <w:pStyle w:val="Paragraph"/>
              <w:rPr>
                <w:noProof/>
              </w:rPr>
            </w:pPr>
            <w:r>
              <w:rPr>
                <w:noProof/>
              </w:rPr>
              <w:t>2,7-Dihydroxy-9-fluorénone (CAS RN 42523-29-5)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50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4-(4-Hydroxyphényl)butane-2-one (CAS RN 5471-51-2)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2914 50 00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rPr>
            </w:pPr>
            <w:r>
              <w:rPr>
                <w:noProof/>
              </w:rPr>
              <w:t>3,4-Dihydroxybenzophénone (CAS RN 10425-11-3)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2914 50 00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lang w:val="fr-BE"/>
              </w:rPr>
            </w:pPr>
            <w:r>
              <w:rPr>
                <w:noProof/>
                <w:lang w:val="fr-BE"/>
              </w:rPr>
              <w:t>2,2',4,4'-Tétrahydroxybenzophénone (CAS RN 131-55-5)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2914 50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2,2-Diméthoxy-2-phénylacétophénone (CAS RN 24650-42-8)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2914 50 00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rPr>
            </w:pPr>
            <w:r>
              <w:rPr>
                <w:noProof/>
              </w:rPr>
              <w:t>3-Méthoxyacétophénone (CAS RN 586-37-8)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2914 50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16α,17α-Époxy-3β-hydroxyprégn-5-ène-20-one (CAS RN 974-23-2)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2914 50 00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lang w:val="fr-BE"/>
              </w:rPr>
            </w:pPr>
            <w:r>
              <w:rPr>
                <w:noProof/>
                <w:lang w:val="fr-BE"/>
              </w:rPr>
              <w:t>7-Hydroxy-3,4-dihydro-1(2H)-naphthalénone (CAS RN 22009-38-7)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2914 50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BE"/>
              </w:rPr>
            </w:pPr>
            <w:r>
              <w:rPr>
                <w:noProof/>
                <w:lang w:val="fr-BE"/>
              </w:rPr>
              <w:t>2’,6’-Dihydroxyacétophénone (CAS RN 699-83-2)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50 00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rPr>
            </w:pPr>
            <w:r>
              <w:rPr>
                <w:noProof/>
              </w:rPr>
              <w:t>4,4‘- Dihydroxybenzophénone (CAS RN 611-99-4)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69 80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2-Ethylanthraquinone (CAS RN 84-51-5)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69 80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2-Pentylanthraquinone (CAS RN 13936-21-5)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69 80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1,4-Dihydroxyanthraquinone (CAS RN 81-64-1)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69 80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i/>
                <w:iCs/>
                <w:noProof/>
              </w:rPr>
              <w:t>p</w:t>
            </w:r>
            <w:r>
              <w:rPr>
                <w:noProof/>
              </w:rPr>
              <w:t>-Benzoquinone (CAS RN 106-51-4)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69 80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Masse de réaction composée de 2-(1,2-diméthylpropyl)anthraquinone (CAS RN 68892-28-4) et de 2-(1,1-diméthylpropyl)anthraquinone (CAS RN 32588-54-8)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79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1-(4-Méthylphényl)-4,4,4-trifluorobutane-1,3-dione (CAS RN 720-94-5)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79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2,4'-Difluorobenzophénone (CAS RN 342-25-6)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79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1- (7-Bromo- 9,9-difluoro- 9H-fluoren- 2-yl) — 2-chloroéthanone (CAS RN 1378387-81-5)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79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Perfluoro(2-méthylpentane-3-one) (CAS RN 756-13-8)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79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3’-Chloropropiophénone (CAS RN 34841-35-5)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79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4’-</w:t>
            </w:r>
            <w:r>
              <w:rPr>
                <w:i/>
                <w:iCs/>
                <w:noProof/>
              </w:rPr>
              <w:t>tert</w:t>
            </w:r>
            <w:r>
              <w:rPr>
                <w:noProof/>
              </w:rPr>
              <w:t>-Butyl-2’,6’-diméthyl-3’,5’-dinitroacétophénone (CAS RN 81-14-1)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79 00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rPr>
            </w:pPr>
            <w:r>
              <w:rPr>
                <w:noProof/>
              </w:rPr>
              <w:t>1,4'-bis(4-fluorobenzoyl)benzène (CAS RN 68418-51-9)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79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4-Chloro-4’-hydroxybenzophénone (CAS RN 42019-78-3)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79 00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rPr>
            </w:pPr>
            <w:r>
              <w:rPr>
                <w:noProof/>
              </w:rPr>
              <w:t>4,4’-Difluorobenzophénone (CAS RN 345-92-6)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2914 79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Tétrachloro-p-benzoquinone (CAS RN 118-75-2)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2915 29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Triacétate d’antimoine (CAS RN 6923-52-0)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2915 39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BE"/>
              </w:rPr>
            </w:pPr>
            <w:r>
              <w:rPr>
                <w:noProof/>
                <w:lang w:val="fr-BE"/>
              </w:rPr>
              <w:t>Acétate de 2-méthylcyclohéxyle (CAS RN 5726-19-2)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2915 39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 xml:space="preserve">Acétate de </w:t>
            </w:r>
            <w:r>
              <w:rPr>
                <w:i/>
                <w:iCs/>
                <w:noProof/>
                <w:lang w:val="fr-BE"/>
              </w:rPr>
              <w:t>tert</w:t>
            </w:r>
            <w:r>
              <w:rPr>
                <w:noProof/>
                <w:lang w:val="fr-BE"/>
              </w:rPr>
              <w:t>-butyle (CAS RN 540-88-5)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2915 39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Acétate de 3-acétylphényle (CAS RN 2454-35-5)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2915 39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Acétate de dodec-8-ényle (CAS RN 28079-04-1)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2915 39 00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BE"/>
              </w:rPr>
            </w:pPr>
            <w:r>
              <w:rPr>
                <w:noProof/>
                <w:lang w:val="fr-BE"/>
              </w:rPr>
              <w:t>Acétate de dodéca-7,9-diényle (CAS RN 54364-62-4)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2915 39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BE"/>
              </w:rPr>
            </w:pPr>
            <w:r>
              <w:rPr>
                <w:noProof/>
                <w:lang w:val="fr-BE"/>
              </w:rPr>
              <w:t>Acétate de dodec-9-ényle (CAS RN 16974-11-1)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2915 39 00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rPr>
            </w:pPr>
            <w:r>
              <w:rPr>
                <w:noProof/>
              </w:rPr>
              <w:t>Acétate d’isobornyle (CAS RN 125-12-2)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2915 39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BE"/>
              </w:rPr>
            </w:pPr>
            <w:r>
              <w:rPr>
                <w:noProof/>
                <w:lang w:val="fr-BE"/>
              </w:rPr>
              <w:t>Acétate de 1-phényléthyle (CAS RN 93-92-5)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2915 39 00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lang w:val="fr-BE"/>
              </w:rPr>
            </w:pPr>
            <w:r>
              <w:rPr>
                <w:noProof/>
                <w:lang w:val="fr-BE"/>
              </w:rPr>
              <w:t>Acétate de 2-</w:t>
            </w:r>
            <w:r>
              <w:rPr>
                <w:i/>
                <w:iCs/>
                <w:noProof/>
                <w:lang w:val="fr-BE"/>
              </w:rPr>
              <w:t>tert</w:t>
            </w:r>
            <w:r>
              <w:rPr>
                <w:noProof/>
                <w:lang w:val="fr-BE"/>
              </w:rPr>
              <w:t>-butylcyclohexyle (CAS RN 88-41-5)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2915 60 19</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Butyrate d'éthyle (CAS RN 105-54-4)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2915 90 70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Chlorure de 3,3-diméthylbutyryle (CAS RN 7065-46-5)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2915 90 70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lang w:val="fr-BE"/>
              </w:rPr>
            </w:pPr>
            <w:r>
              <w:rPr>
                <w:noProof/>
                <w:lang w:val="fr-BE"/>
              </w:rPr>
              <w:t>Orthoformiate de triméthyle (CAS RN 149-73-5)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2915 90 70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Heptanoate d’allyle (CAS RN 142-19-8)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2915 90 70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lang w:val="fr-BE"/>
              </w:rPr>
            </w:pPr>
            <w:r>
              <w:rPr>
                <w:noProof/>
                <w:lang w:val="fr-BE"/>
              </w:rPr>
              <w:t> Orthoformiate de triéthyle (CAS RN 122-51-0)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2915 90 70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6-8 Dichlorooctanoate d`éthyle (CAS RN 1070-64-0)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2915 90 70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BE"/>
              </w:rPr>
            </w:pPr>
            <w:r>
              <w:rPr>
                <w:noProof/>
                <w:lang w:val="fr-BE"/>
              </w:rPr>
              <w:t>Acide 2-éthyl-2-méthyl butanoïque (CAS RN 19889-37-3)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2915 90 70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lang w:val="fr-BE"/>
              </w:rPr>
            </w:pPr>
            <w:r>
              <w:rPr>
                <w:noProof/>
                <w:lang w:val="fr-BE"/>
              </w:rPr>
              <w:t>Chlorure de 2,2-diméthylbutyryle (CAS RN 5856-77-9)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2915 90 70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Difluoroacétate d’éthyle (CAS RN 454-31-9)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2916 12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Acrylate de 2-</w:t>
            </w:r>
            <w:r>
              <w:rPr>
                <w:i/>
                <w:iCs/>
                <w:noProof/>
              </w:rPr>
              <w:t>tert</w:t>
            </w:r>
            <w:r>
              <w:rPr>
                <w:noProof/>
              </w:rPr>
              <w:t>-butyl-6-(3-</w:t>
            </w:r>
            <w:r>
              <w:rPr>
                <w:i/>
                <w:iCs/>
                <w:noProof/>
              </w:rPr>
              <w:t>tert</w:t>
            </w:r>
            <w:r>
              <w:rPr>
                <w:noProof/>
              </w:rPr>
              <w:t>-butyl-2-hydroxy-5-méthylbenzyl)-4-méthylphényle (CAS RN 61167-58-6)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2916 12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Acrylate de 2,4-di-</w:t>
            </w:r>
            <w:r>
              <w:rPr>
                <w:i/>
                <w:iCs/>
                <w:noProof/>
              </w:rPr>
              <w:t>tert</w:t>
            </w:r>
            <w:r>
              <w:rPr>
                <w:noProof/>
              </w:rPr>
              <w:t>-pentyl-6-[1-(3,5-di-</w:t>
            </w:r>
            <w:r>
              <w:rPr>
                <w:i/>
                <w:iCs/>
                <w:noProof/>
              </w:rPr>
              <w:t>tert</w:t>
            </w:r>
            <w:r>
              <w:rPr>
                <w:noProof/>
              </w:rPr>
              <w:t>-pentyl-2-hydroxyphényl)éthyl]phényle (CAS RN 123968-25-2)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2916 12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2-(2-Vinyloxyéthoxy) acrylate d’éthyle (CAS RN 86273-46-3)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2916 13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Poudre de méthacrylate d’hydroxyzinc (CAS RN 63451-47-8)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2916 13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Diméthacrylate de zinc, sous forme de poudre (CAS RN 13189-00-9)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2916 14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Méthacrylate de 2,3-époxypropyle (CAS RN 106-91-2)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2916 14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Méthacrylate d’éthyle (CAS RN 97-63-2)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2916 14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Méthacrylate d’allyle (CAS RN 96-05-9) et ses isomères, d’une pureté de 98 % en poids ou plus et contenant au moins: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 xml:space="preserve">0,01 % ou plus, mais n'excédant pas 0,02 % d’alcool allylique (CAS RN 107-18-6), </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0,01 % ou plus, mais n'excédant pas 0,1 % d’acide méthacrylique (CAS RN 79-41-4),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0,5 % ou plus, mais n'excédant pas 1 % de 4-méthoxyphénol (CAS RN 150-76-5)</w:t>
                  </w:r>
                </w:p>
              </w:tc>
            </w:tr>
          </w:tbl>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2916 19 95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3,3-Diméthylpent-4-énoate de méthyle (CAS RN 63721-05-1)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2916 19 95</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Acide sorbique (CAS RN 110-44-1) destiné à être utilisé dans la fabrication d'aliments pour animaux</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2916 19 95</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2-Fluoroacrylate de méthyle (CAS RN 2343-89-7)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2916 20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Transfluthrine (ISO) (CAS RN 118712-89-3)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2916 20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2,2-Diméthyl-3-(2-méthylpropényl)cyclopropanecarboxylate d’éthyle (CAS RN 97-41-6)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2916 20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Acide 3-cyclohexylpropionique (CAS RN 701-97-3)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2916 31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Benzoate de benzyle (CAS RN 120-51-4)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13</w:t>
            </w:r>
          </w:p>
        </w:tc>
        <w:tc>
          <w:tcPr>
            <w:tcW w:w="4973" w:type="dxa"/>
            <w:tcBorders>
              <w:top w:val="nil"/>
              <w:left w:val="single" w:sz="2" w:space="0" w:color="auto"/>
              <w:bottom w:val="nil"/>
              <w:right w:val="nil"/>
            </w:tcBorders>
            <w:hideMark/>
          </w:tcPr>
          <w:p>
            <w:pPr>
              <w:pStyle w:val="Paragraph"/>
              <w:rPr>
                <w:noProof/>
              </w:rPr>
            </w:pPr>
            <w:r>
              <w:rPr>
                <w:noProof/>
              </w:rPr>
              <w:t>Acide 3,5-dinitrobenzoïque (CAS RN 99-34-3)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Acide 2-chloro-5-nitrobenzoïque (CAS RN 2516-96-3)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18</w:t>
            </w:r>
          </w:p>
        </w:tc>
        <w:tc>
          <w:tcPr>
            <w:tcW w:w="4973" w:type="dxa"/>
            <w:tcBorders>
              <w:top w:val="nil"/>
              <w:left w:val="single" w:sz="2" w:space="0" w:color="auto"/>
              <w:bottom w:val="nil"/>
              <w:right w:val="nil"/>
            </w:tcBorders>
            <w:hideMark/>
          </w:tcPr>
          <w:p>
            <w:pPr>
              <w:pStyle w:val="Paragraph"/>
              <w:rPr>
                <w:noProof/>
              </w:rPr>
            </w:pPr>
            <w:r>
              <w:rPr>
                <w:noProof/>
              </w:rPr>
              <w:t>Acide 2,4-dichlorophénylacétique (CAS RN 19719-28-9)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Chlorure de 3,5-dichlorobenzoyle (CAS RN 2905-62-6)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23</w:t>
            </w:r>
          </w:p>
        </w:tc>
        <w:tc>
          <w:tcPr>
            <w:tcW w:w="4973" w:type="dxa"/>
            <w:tcBorders>
              <w:top w:val="nil"/>
              <w:left w:val="single" w:sz="2" w:space="0" w:color="auto"/>
              <w:bottom w:val="nil"/>
              <w:right w:val="nil"/>
            </w:tcBorders>
            <w:hideMark/>
          </w:tcPr>
          <w:p>
            <w:pPr>
              <w:pStyle w:val="Paragraph"/>
              <w:rPr>
                <w:noProof/>
                <w:lang w:val="fr-BE"/>
              </w:rPr>
            </w:pPr>
            <w:r>
              <w:rPr>
                <w:noProof/>
                <w:lang w:val="fr-BE"/>
              </w:rPr>
              <w:t>Chlorure de (2,4,6-triméthylphényl)acétyle(CAS RN 52629-46-6)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BE"/>
              </w:rPr>
            </w:pPr>
            <w:r>
              <w:rPr>
                <w:noProof/>
                <w:lang w:val="fr-BE"/>
              </w:rPr>
              <w:t>Chlorure de l`acide 2-méthyl-3-(4-fluorophényl) propionique (CAS RN 1017183-70-8)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Chlorure de 2,4,6-triméthylbenzoyle (CAS RN 938-18-1)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tcPr>
          <w:p>
            <w:pPr>
              <w:pStyle w:val="Paragraph"/>
              <w:rPr>
                <w:noProof/>
                <w:szCs w:val="16"/>
                <w:lang w:val="fr-BE"/>
              </w:rPr>
            </w:pPr>
            <w:r>
              <w:rPr>
                <w:noProof/>
                <w:lang w:val="fr-BE"/>
              </w:rPr>
              <w:t>4-</w:t>
            </w:r>
            <w:r>
              <w:rPr>
                <w:i/>
                <w:iCs/>
                <w:noProof/>
                <w:lang w:val="fr-BE"/>
              </w:rPr>
              <w:t>tert</w:t>
            </w:r>
            <w:r>
              <w:rPr>
                <w:noProof/>
                <w:lang w:val="fr-BE"/>
              </w:rPr>
              <w:t>-Butylbenzoate de méthyle (CAS RN 26537-19-9)</w:t>
            </w:r>
          </w:p>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38</w:t>
            </w:r>
          </w:p>
        </w:tc>
        <w:tc>
          <w:tcPr>
            <w:tcW w:w="4973" w:type="dxa"/>
            <w:tcBorders>
              <w:top w:val="nil"/>
              <w:left w:val="single" w:sz="2" w:space="0" w:color="auto"/>
              <w:bottom w:val="nil"/>
              <w:right w:val="nil"/>
            </w:tcBorders>
            <w:hideMark/>
          </w:tcPr>
          <w:p>
            <w:pPr>
              <w:pStyle w:val="Paragraph"/>
              <w:rPr>
                <w:noProof/>
                <w:lang w:val="fr-BE"/>
              </w:rPr>
            </w:pPr>
            <w:r>
              <w:rPr>
                <w:noProof/>
                <w:lang w:val="fr-BE"/>
              </w:rPr>
              <w:t>Acide 6-bromonaphthalène-2-carboxylique (CAS RN 5773-80-8)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41</w:t>
            </w:r>
          </w:p>
        </w:tc>
        <w:tc>
          <w:tcPr>
            <w:tcW w:w="4973" w:type="dxa"/>
            <w:tcBorders>
              <w:top w:val="nil"/>
              <w:left w:val="single" w:sz="2" w:space="0" w:color="auto"/>
              <w:bottom w:val="nil"/>
              <w:right w:val="nil"/>
            </w:tcBorders>
            <w:hideMark/>
          </w:tcPr>
          <w:p>
            <w:pPr>
              <w:pStyle w:val="Paragraph"/>
              <w:rPr>
                <w:noProof/>
                <w:lang w:val="fr-BE"/>
              </w:rPr>
            </w:pPr>
            <w:r>
              <w:rPr>
                <w:noProof/>
                <w:lang w:val="fr-BE"/>
              </w:rPr>
              <w:t>Chlorure de 4-bromo-2,6-difluorobenzoyle (CAS RN 497181-19-8)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48</w:t>
            </w:r>
          </w:p>
        </w:tc>
        <w:tc>
          <w:tcPr>
            <w:tcW w:w="4973" w:type="dxa"/>
            <w:tcBorders>
              <w:top w:val="nil"/>
              <w:left w:val="single" w:sz="2" w:space="0" w:color="auto"/>
              <w:bottom w:val="nil"/>
              <w:right w:val="nil"/>
            </w:tcBorders>
            <w:hideMark/>
          </w:tcPr>
          <w:p>
            <w:pPr>
              <w:pStyle w:val="Paragraph"/>
              <w:rPr>
                <w:noProof/>
                <w:lang w:val="fr-BE"/>
              </w:rPr>
            </w:pPr>
            <w:r>
              <w:rPr>
                <w:noProof/>
                <w:lang w:val="fr-BE"/>
              </w:rPr>
              <w:t>Chlorure de 3-fluorobenzoyle (CAS RN 1711-07-5)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Chlorure de 3,5-diméthylbenzoyle (CAS RN 6613-44-1)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51</w:t>
            </w:r>
          </w:p>
        </w:tc>
        <w:tc>
          <w:tcPr>
            <w:tcW w:w="4973" w:type="dxa"/>
            <w:tcBorders>
              <w:top w:val="nil"/>
              <w:left w:val="single" w:sz="2" w:space="0" w:color="auto"/>
              <w:bottom w:val="nil"/>
              <w:right w:val="nil"/>
            </w:tcBorders>
            <w:hideMark/>
          </w:tcPr>
          <w:p>
            <w:pPr>
              <w:pStyle w:val="Paragraph"/>
              <w:rPr>
                <w:noProof/>
                <w:lang w:val="pt-PT"/>
              </w:rPr>
            </w:pPr>
            <w:r>
              <w:rPr>
                <w:noProof/>
                <w:lang w:val="pt-PT"/>
              </w:rPr>
              <w:t>Acide 3-chloro-2-fluorobenzoïque (CAS RN 161957-55-7)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53</w:t>
            </w:r>
          </w:p>
        </w:tc>
        <w:tc>
          <w:tcPr>
            <w:tcW w:w="4973" w:type="dxa"/>
            <w:tcBorders>
              <w:top w:val="nil"/>
              <w:left w:val="single" w:sz="2" w:space="0" w:color="auto"/>
              <w:bottom w:val="nil"/>
              <w:right w:val="nil"/>
            </w:tcBorders>
            <w:hideMark/>
          </w:tcPr>
          <w:p>
            <w:pPr>
              <w:pStyle w:val="Paragraph"/>
              <w:rPr>
                <w:noProof/>
              </w:rPr>
            </w:pPr>
            <w:r>
              <w:rPr>
                <w:noProof/>
              </w:rPr>
              <w:t>Acide 5-iodo-2-methylbenzoique (CAS RN 54811-38-0)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rPr>
            </w:pPr>
            <w:r>
              <w:rPr>
                <w:noProof/>
              </w:rPr>
              <w:t>4-</w:t>
            </w:r>
            <w:r>
              <w:rPr>
                <w:i/>
                <w:iCs/>
                <w:noProof/>
              </w:rPr>
              <w:t>terc</w:t>
            </w:r>
            <w:r>
              <w:rPr>
                <w:noProof/>
              </w:rPr>
              <w:t>-Butilbenzoesav (CAS RN 98-73-7 )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Chlorure de 4-éthylbenzoyle (CAS RN 16331-45-6)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61</w:t>
            </w:r>
          </w:p>
        </w:tc>
        <w:tc>
          <w:tcPr>
            <w:tcW w:w="4973" w:type="dxa"/>
            <w:tcBorders>
              <w:top w:val="nil"/>
              <w:left w:val="single" w:sz="2" w:space="0" w:color="auto"/>
              <w:bottom w:val="nil"/>
              <w:right w:val="nil"/>
            </w:tcBorders>
            <w:hideMark/>
          </w:tcPr>
          <w:p>
            <w:pPr>
              <w:pStyle w:val="Paragraph"/>
              <w:rPr>
                <w:noProof/>
              </w:rPr>
            </w:pPr>
            <w:r>
              <w:rPr>
                <w:noProof/>
              </w:rPr>
              <w:t>Acide 2-phénylbutyrique (CAS RN  90-27-7)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Ibuprofène (DCI) (CAS RN 15687-27-1)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rPr>
            </w:pPr>
            <w:r>
              <w:rPr>
                <w:noProof/>
              </w:rPr>
              <w:t>Acide </w:t>
            </w:r>
            <w:r>
              <w:rPr>
                <w:i/>
                <w:iCs/>
                <w:noProof/>
              </w:rPr>
              <w:t>m</w:t>
            </w:r>
            <w:r>
              <w:rPr>
                <w:noProof/>
              </w:rPr>
              <w:t>-toluique (CAS RN 99-04-7)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2916 39 90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lang w:val="fr-BE"/>
              </w:rPr>
            </w:pPr>
            <w:r>
              <w:rPr>
                <w:noProof/>
                <w:lang w:val="fr-BE"/>
              </w:rPr>
              <w:t>Acide (2,4,5-trifluorophényl)acétique (CAS RN 209995-38-0)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2917 11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Oxalate de bis(</w:t>
            </w:r>
            <w:r>
              <w:rPr>
                <w:i/>
                <w:iCs/>
                <w:noProof/>
                <w:lang w:val="fr-BE"/>
              </w:rPr>
              <w:t>p</w:t>
            </w:r>
            <w:r>
              <w:rPr>
                <w:noProof/>
                <w:lang w:val="fr-BE"/>
              </w:rPr>
              <w:t>-méthylbenzyle) (CAS RN 18241-31-1)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2917 11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Oxalate de cobalt (CAS RN 814-89-1)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2917 19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Malonate de diméthyle (CAS RN 108-59-8)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2917 19 10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Malonate de diéthyle (CAS RN 105-53-3)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2917 19 80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BE"/>
              </w:rPr>
            </w:pPr>
            <w:r>
              <w:rPr>
                <w:noProof/>
                <w:lang w:val="fr-BE"/>
              </w:rPr>
              <w:t>But-2-ynedioate de diméthyle (CAS RN 762-42-5)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2917 19 80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1,2-Bis(cyclohexyloxycarbonyl)éthanesulfonate de sodium (CAS RN 23386-52-9)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2917 19 80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Brassylate d’éthylène (CAS RN 105-95-3)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2917 19 80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Acide tétradécanedioique (CAS RN 821-38-5)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2917 19 80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Acide itaconique (CAS RN 97-65-4)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2917 20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Anhydride 1,4,5,6,7,7-hexachloro-8,9,10-trinorborn-5-ène-2,3-dicarboxylique (CAS RN 115-27-5)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2917 20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Anhydride 3-méthyl-1,2,3,6-tétrahydrophtalique, (CAS RN 5333-84-6)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2917 34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Phtalate de diallyle (CAS RN 131-17-9)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2917 39 95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Dibutyl-1,4-benzènedicarboxylate (CAS RN 1962-75-0)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2917 39 95</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BE"/>
              </w:rPr>
            </w:pPr>
            <w:r>
              <w:rPr>
                <w:noProof/>
                <w:lang w:val="fr-BE"/>
              </w:rPr>
              <w:t>Anhydride naphtalène-1,8-dicarboxylique (CAS RN 81-84-5)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2917 39 95</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Dianhydride benzène-1,2:4,5-tétracarboxylique (CAS RN 89-32-7)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2917 39 95</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BE"/>
              </w:rPr>
            </w:pPr>
            <w:r>
              <w:rPr>
                <w:noProof/>
                <w:lang w:val="fr-BE"/>
              </w:rPr>
              <w:t>2-Nitrotéréphthalate de 1-méthyle (CAS RN 35092-89-8)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2917 39 95</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tcPr>
          <w:p>
            <w:pPr>
              <w:pStyle w:val="Paragraph"/>
              <w:rPr>
                <w:noProof/>
                <w:szCs w:val="16"/>
                <w:lang w:val="fr-BE"/>
              </w:rPr>
            </w:pPr>
            <w:r>
              <w:rPr>
                <w:noProof/>
                <w:lang w:val="fr-BE"/>
              </w:rPr>
              <w:t>2-Nitrotéréphtalate de diméthyle (CAS RN 5292-45-5)</w:t>
            </w:r>
          </w:p>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2917 39 95</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1,8-Monoanhydride d’acide 1,4,5,8-naphtalènetétracarboxylique (CAS RN 52671-72-4)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2917 39 95</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Dianhydride pérylène-3,4,9,10-tétracarboxylique (CAS RN 128-69-8)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2917 39 95</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BE"/>
              </w:rPr>
            </w:pPr>
            <w:r>
              <w:rPr>
                <w:noProof/>
                <w:lang w:val="fr-BE"/>
              </w:rPr>
              <w:t>Acide 1,2,4-benzène tricarboxylique, 1,2,4-trioctyl ester d' une pureté en poids de plus de 96 % (CAS RN 89-04-3)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2918 16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Digluconate de calcium monohydraté (CAS RN 66905-23-5) destiné à la fabrication de lactogluconate de calcium (CAS RN 11116-97-5)</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2918 19 30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Acide cholique (CAS RN 81-25-4)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2918 19 30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Acide 3-α,12-α-dihydroxy-5-β-cholane-24-oïque (acide désoxycholique) (CAS RN 83-44-3)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2918 19 98</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Acide L-malique (CAS RN 97-67-6)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2918 29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Acides monohydroxynaphtoïques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2918 29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FR"/>
              </w:rPr>
            </w:pPr>
            <w:r>
              <w:rPr>
                <w:noProof/>
                <w:lang w:val="fr-FR"/>
              </w:rPr>
              <w:t>3,4,5-Trihydroxybenzoate de propyle (CAS RN 121-79-9)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2918 29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Bis[3-(3,5-di-</w:t>
            </w:r>
            <w:r>
              <w:rPr>
                <w:i/>
                <w:iCs/>
                <w:noProof/>
              </w:rPr>
              <w:t>tert</w:t>
            </w:r>
            <w:r>
              <w:rPr>
                <w:noProof/>
              </w:rPr>
              <w:t>-butyl-4-hydroxyphényl)propionate] d’hexaméthylèn (CAS RN 35074-77-2)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2918 29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FR"/>
              </w:rPr>
            </w:pPr>
            <w:r>
              <w:rPr>
                <w:noProof/>
                <w:lang w:val="fr-FR"/>
              </w:rPr>
              <w:t>Esters méthyliques, éthyliques, propyliques ou butyliques de l’acide 4-hydroxybenzoïque ou leurs sels de sodium (CAS RN 35285-68-8, 99-76-3, 5026-62-0, 94-26-8, 94-13-3, 35285-69-9, 120-47-8, 36457-20-2 or 4247-02-3)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2918 29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Acide 3,5-diiodosalicylique (CAS RN 133-91-5)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2918 30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2-benzoylbenzoate de méthyle (CAS RN 606-28-0)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2918 30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Acétoacétate d'éthyle (CAS RN 141-97-9)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2918 30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Acide 4-oxovalérique (CAS RN 123-76-2)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2918 30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Acide 2-[4-chloro-3-(chlorosulfonyle) benzoyl] benzoïque (CAS RN 68592-12-1)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2918 30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FR"/>
              </w:rPr>
            </w:pPr>
            <w:r>
              <w:rPr>
                <w:noProof/>
                <w:lang w:val="fr-FR"/>
              </w:rPr>
              <w:t>Benzoylformiate de méthyle (CAS RN 15206-55-0)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3,4-Epoxycyclohexanecarboxylate de 3,4-époxycyclohexylméthyle (CAS RN 2386-87-0)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13</w:t>
            </w:r>
          </w:p>
        </w:tc>
        <w:tc>
          <w:tcPr>
            <w:tcW w:w="4973" w:type="dxa"/>
            <w:tcBorders>
              <w:top w:val="nil"/>
              <w:left w:val="single" w:sz="2" w:space="0" w:color="auto"/>
              <w:bottom w:val="nil"/>
              <w:right w:val="nil"/>
            </w:tcBorders>
            <w:hideMark/>
          </w:tcPr>
          <w:p>
            <w:pPr>
              <w:pStyle w:val="Paragraph"/>
              <w:rPr>
                <w:noProof/>
                <w:lang w:val="fr-FR"/>
              </w:rPr>
            </w:pPr>
            <w:r>
              <w:rPr>
                <w:noProof/>
                <w:lang w:val="fr-FR"/>
              </w:rPr>
              <w:t>Chlorure de 3-méthoxy-2-méthylbenzoyle (CAS RN 24487-91-0)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FR"/>
              </w:rPr>
            </w:pPr>
            <w:r>
              <w:rPr>
                <w:noProof/>
                <w:lang w:val="fr-FR"/>
              </w:rPr>
              <w:t>2,3-Epoxy-3-phénylbutyrate d'éthyle (CAS RN 77-83-8)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18</w:t>
            </w:r>
          </w:p>
        </w:tc>
        <w:tc>
          <w:tcPr>
            <w:tcW w:w="4973" w:type="dxa"/>
            <w:tcBorders>
              <w:top w:val="nil"/>
              <w:left w:val="single" w:sz="2" w:space="0" w:color="auto"/>
              <w:bottom w:val="nil"/>
              <w:right w:val="nil"/>
            </w:tcBorders>
            <w:hideMark/>
          </w:tcPr>
          <w:p>
            <w:pPr>
              <w:pStyle w:val="Paragraph"/>
              <w:rPr>
                <w:noProof/>
              </w:rPr>
            </w:pPr>
            <w:r>
              <w:rPr>
                <w:noProof/>
              </w:rPr>
              <w:t>2-Hydroxy-2-(4-phénoxyphényl)propanoated'éthyle (CAS RN 132584-17-9)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3-Méthoxyacrylate de méthyle (CAS RN 5788-17-0)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23</w:t>
            </w:r>
          </w:p>
        </w:tc>
        <w:tc>
          <w:tcPr>
            <w:tcW w:w="4973" w:type="dxa"/>
            <w:tcBorders>
              <w:top w:val="nil"/>
              <w:left w:val="single" w:sz="2" w:space="0" w:color="auto"/>
              <w:bottom w:val="nil"/>
              <w:right w:val="nil"/>
            </w:tcBorders>
            <w:hideMark/>
          </w:tcPr>
          <w:p>
            <w:pPr>
              <w:pStyle w:val="Paragraph"/>
              <w:rPr>
                <w:noProof/>
                <w:lang w:val="fr-FR"/>
              </w:rPr>
            </w:pPr>
            <w:r>
              <w:rPr>
                <w:noProof/>
                <w:lang w:val="fr-FR"/>
              </w:rPr>
              <w:t>Acide 1,8-dihydroxyanthraquinone-3-carboxylique (CAS RN 478-43-3)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3-Methoxy-2-(2-chlorométhylphényl)-acrylate de méthyle (CAS RN 117428-51-0)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2-(4-Hydroxyphénoxy)propionate de méthyle (CAS RN 96562-58-2)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FR"/>
              </w:rPr>
            </w:pPr>
            <w:r>
              <w:rPr>
                <w:noProof/>
                <w:lang w:val="fr-FR"/>
              </w:rPr>
              <w:t>Acide p-anisique (CAS RN 100-09-4)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 xml:space="preserve">Acide </w:t>
            </w:r>
            <w:r>
              <w:rPr>
                <w:i/>
                <w:iCs/>
                <w:noProof/>
                <w:lang w:val="fr-FR"/>
              </w:rPr>
              <w:t>trans</w:t>
            </w:r>
            <w:r>
              <w:rPr>
                <w:noProof/>
                <w:lang w:val="fr-FR"/>
              </w:rPr>
              <w:t>-4-hydroxy-3-méthoxycinnamique (CAS RN 1135-24-6)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lang w:val="fr-FR"/>
              </w:rPr>
            </w:pPr>
            <w:r>
              <w:rPr>
                <w:noProof/>
                <w:lang w:val="fr-FR"/>
              </w:rPr>
              <w:t>Diméthylacétate de 4-méthylcatéchol (CAS RN 52589-39-6)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FR"/>
              </w:rPr>
            </w:pPr>
            <w:r>
              <w:rPr>
                <w:noProof/>
                <w:lang w:val="fr-FR"/>
              </w:rPr>
              <w:t>3,4,5-Triméthoxybenzoate de méthyle (CAS RN 1916-07-0)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rPr>
            </w:pPr>
            <w:r>
              <w:rPr>
                <w:noProof/>
              </w:rPr>
              <w:t>Stéaryl glycyrrhétinate (CAS RN 13832-70-7)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Acide 3,4,5-triméthoxybenzoïque (CAS RN 118-41-2)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rPr>
            </w:pPr>
            <w:r>
              <w:rPr>
                <w:noProof/>
              </w:rPr>
              <w:t>Acide acétique, difluoro[1,1,2,2-tétrafluoro-2-(pentafluoroéthoxy)éthoxy]-, sel d’ammonium (CAS RN 908020-52-0)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FR"/>
              </w:rPr>
            </w:pPr>
            <w:r>
              <w:rPr>
                <w:noProof/>
                <w:lang w:val="fr-FR"/>
              </w:rPr>
              <w:t>Acétate de Prop-2-ényl 2-(3-méthylbutoxy) (CAS RN 67634-00-8)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rPr>
            </w:pPr>
            <w:r>
              <w:rPr>
                <w:noProof/>
              </w:rPr>
              <w:t>Acide 3,4-diméthoxybenzoïque (CAS RN 93-07-2)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Sodium 5-[2-chloro-4-(trifluorométhyle)phénoxy]-2-nitrobenzoate (CAS RN 62476-59-9)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2918 99 90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lang w:val="fr-FR"/>
              </w:rPr>
            </w:pPr>
            <w:r>
              <w:rPr>
                <w:noProof/>
                <w:lang w:val="fr-FR"/>
              </w:rPr>
              <w:t>Trinexapac-Éthyl (ISO) (CAS RN 95266-40-3) d'une pureté en poids de 96 %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2919 90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Sel monosodique du phosphate de 2,2’-méthylènebis(4,6-di-</w:t>
            </w:r>
            <w:r>
              <w:rPr>
                <w:i/>
                <w:iCs/>
                <w:noProof/>
                <w:lang w:val="fr-FR"/>
              </w:rPr>
              <w:t>tert</w:t>
            </w:r>
            <w:r>
              <w:rPr>
                <w:noProof/>
                <w:lang w:val="fr-FR"/>
              </w:rPr>
              <w:t>-butylphényle) (CAS RN 85209-91-2)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2919 90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Hydroxybis[2,2’-méthylènebis(4,6-di-</w:t>
            </w:r>
            <w:r>
              <w:rPr>
                <w:i/>
                <w:iCs/>
                <w:noProof/>
              </w:rPr>
              <w:t>tert</w:t>
            </w:r>
            <w:r>
              <w:rPr>
                <w:noProof/>
              </w:rPr>
              <w:t>-butylphényl)phosphate] d’aluminium (CAS RN 151841-65-5)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2919 90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Tri-n-hexylphosphate (CAS RN 2528-39-4)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2919 90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FR"/>
              </w:rPr>
            </w:pPr>
            <w:r>
              <w:rPr>
                <w:noProof/>
                <w:lang w:val="fr-FR"/>
              </w:rPr>
              <w:t>Phosphate de triéthyle (CAS RN 78-40-0)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2919 90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(1-Méthyléthylidène)di-4, 1-phénylènetétraphényl diphosphate (CAS RN 5945-33-5)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2919 90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FR"/>
              </w:rPr>
            </w:pPr>
            <w:r>
              <w:rPr>
                <w:noProof/>
                <w:lang w:val="fr-FR"/>
              </w:rPr>
              <w:t>Phosphate de tris(2-butoxyéthyle) (CAS RN 78-51-3)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2920 19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Fenitrothion (ISO) (CAS RN 122-14-5)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2920 19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Tolclofos-méthyl (ISO) (CAS RN 57018-04-9)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2920 19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2,2'-Oxybis(5,5-diméthyl-1,3,2-dioxaphosphorinane)-2,2'-disulfure (CAS RN 4090-51-1)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2920 23 00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lang w:val="fr-FR"/>
              </w:rPr>
            </w:pPr>
            <w:r>
              <w:rPr>
                <w:noProof/>
                <w:lang w:val="fr-FR"/>
              </w:rPr>
              <w:t>Phosphite de triméthyle (CAS RN 121-45-9)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2920 24 00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lang w:val="fr-FR"/>
              </w:rPr>
            </w:pPr>
            <w:r>
              <w:rPr>
                <w:noProof/>
                <w:lang w:val="fr-FR"/>
              </w:rPr>
              <w:t>Phosphite de triéthyle (CAS RN 122-52-1)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2920 29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i/>
                <w:iCs/>
                <w:noProof/>
              </w:rPr>
              <w:t>O,O´</w:t>
            </w:r>
            <w:r>
              <w:rPr>
                <w:noProof/>
              </w:rPr>
              <w:t>-Dioctadecylbis(phosphite) de pentaérythritol (CAS RN 3806-34-6)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2920 29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Phosphite de tris(méthylphényle) (CAS RN 25586-42-9)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2920 29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2,2’-[[3,3’,5,5’-Tétrakis(1,1-diméthyléthyl)[1,1’-biphényl]-2,2’-diyl]bis(oxy)bis[biphényl-1,3,2-dioxaphosphépine], (CAS RN 138776-88-2)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2920 29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Diphosphite de bis(2,4-dicumylphényl) pentaérythritol (CAS RN 154862-43-8)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2920 90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Sulfate de diéthyle (CAS RN 64-67-5)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2920 90 10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Dicarbonate de diallyle et de 2,2’-oxydiéthyle (CAS RN 142-22-3)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2920 90 10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Carbonate de diméthyle (CAS RN 616-38-6)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2920 90 10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FR"/>
              </w:rPr>
            </w:pPr>
            <w:r>
              <w:rPr>
                <w:noProof/>
                <w:lang w:val="fr-FR"/>
              </w:rPr>
              <w:t>Dicarbonate de di-</w:t>
            </w:r>
            <w:r>
              <w:rPr>
                <w:i/>
                <w:iCs/>
                <w:noProof/>
                <w:lang w:val="fr-FR"/>
              </w:rPr>
              <w:t>tert</w:t>
            </w:r>
            <w:r>
              <w:rPr>
                <w:noProof/>
                <w:lang w:val="fr-FR"/>
              </w:rPr>
              <w:t>-butyle (CAS RN 24424-99-5)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2920 90 10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FR"/>
              </w:rPr>
            </w:pPr>
            <w:r>
              <w:rPr>
                <w:noProof/>
                <w:lang w:val="fr-FR"/>
              </w:rPr>
              <w:t>Carbonate de 2,4-di-</w:t>
            </w:r>
            <w:r>
              <w:rPr>
                <w:i/>
                <w:iCs/>
                <w:noProof/>
                <w:lang w:val="fr-FR"/>
              </w:rPr>
              <w:t>tert</w:t>
            </w:r>
            <w:r>
              <w:rPr>
                <w:noProof/>
                <w:lang w:val="fr-FR"/>
              </w:rPr>
              <w:t>-butyl-5-nitrophényle et de méthyle (CAS RN  873055-55-1)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2920 90 10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FR"/>
              </w:rPr>
            </w:pPr>
            <w:r>
              <w:rPr>
                <w:noProof/>
                <w:lang w:val="fr-FR"/>
              </w:rPr>
              <w:t>Sulfate de sodium et de 2-[2-[2-(tridécyloxy)ethoxy]ethoxy]éthyle (CAS RN 25446-78-0) sous forme de pâte liquide à une concentration égale ou supérieure à 62 % en poids dans l’eau, mais n'excédant pas 65 %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2920 90 70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Fosétyl-sodium (CAS RN 39148-16-8) sous forme de solution aqueuse contenant 35 % ou plus mais pas plus de 45 % en poids de fosétyl-sodium, utilisé dans la fabrication de pesticides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2920 90 70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Fosetyl-aluminium (CAS RN 39148-24-8)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2920 90 70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Bis(neopentylglycolato)diborone (CAS RN 201733-56-4)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2920 90 70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it-IT"/>
              </w:rPr>
            </w:pPr>
            <w:r>
              <w:rPr>
                <w:noProof/>
                <w:lang w:val="it-IT"/>
              </w:rPr>
              <w:t>Bis(pinacolato)dibore (CAS RN 73183-34-3)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2921 13 00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lang w:val="fr-FR"/>
              </w:rPr>
            </w:pPr>
            <w:r>
              <w:rPr>
                <w:noProof/>
                <w:lang w:val="fr-FR"/>
              </w:rPr>
              <w:t>Chlorhydrate de chlorure de 2-(</w:t>
            </w:r>
            <w:r>
              <w:rPr>
                <w:i/>
                <w:iCs/>
                <w:noProof/>
                <w:lang w:val="fr-FR"/>
              </w:rPr>
              <w:t>N,N</w:t>
            </w:r>
            <w:r>
              <w:rPr>
                <w:noProof/>
                <w:lang w:val="fr-FR"/>
              </w:rPr>
              <w:t>-Diéthylamino)éthyle (CAS RN 869-24-9)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szCs w:val="16"/>
              </w:rPr>
            </w:pPr>
            <w:r>
              <w:rPr>
                <w:noProof/>
              </w:rPr>
              <w:t>ex 2921 19 50</w:t>
            </w:r>
          </w:p>
          <w:p>
            <w:pPr>
              <w:pStyle w:val="Paragraph"/>
              <w:rPr>
                <w:noProof/>
              </w:rPr>
            </w:pPr>
            <w:r>
              <w:rPr>
                <w:noProof/>
              </w:rPr>
              <w:t>ex 2929 90 00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rPr>
            </w:pPr>
            <w:r>
              <w:rPr>
                <w:noProof/>
              </w:rPr>
              <w:t>Diéthylamino-triéthoxysilane (CAS RN 35077-00-0)</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2921 19 99</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Éthyl(2-méthylallyl)amine (CAS RN 18328-90-0)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19 99</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Allylamine (CAS RN 107-11-9)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2921 19 99</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rPr>
            </w:pPr>
            <w:r>
              <w:rPr>
                <w:noProof/>
              </w:rPr>
              <w:t>Chlorhydrate de 2-chloro-</w:t>
            </w:r>
            <w:r>
              <w:rPr>
                <w:i/>
                <w:iCs/>
                <w:noProof/>
              </w:rPr>
              <w:t>N</w:t>
            </w:r>
            <w:r>
              <w:rPr>
                <w:noProof/>
              </w:rPr>
              <w:t>-(2-chloroéthyl)éthanamine (CAS RN 821-48-7)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2921 19 99</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Tétrakis(éthylméthylamino)zirconium (IV), (CAS RN 175923-04-3)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19 99</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Trichloro(</w:t>
            </w:r>
            <w:r>
              <w:rPr>
                <w:i/>
                <w:iCs/>
                <w:noProof/>
              </w:rPr>
              <w:t>N,N</w:t>
            </w:r>
            <w:r>
              <w:rPr>
                <w:noProof/>
              </w:rPr>
              <w:t>-diméthyloctylamine)bore (1:1) (CAS RN 34762-90-8)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2921 19 99</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FR"/>
              </w:rPr>
            </w:pPr>
            <w:r>
              <w:rPr>
                <w:noProof/>
                <w:lang w:val="fr-FR"/>
              </w:rPr>
              <w:t>Taurine (CAS RN 107-35-7) additionnée de 0,5 % d'agent antiagglomérant, à savoir le dioxyde de silicium (CAS RN 112926-00-8)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2921 29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Tris[3-(diméthylamino)propyl]amine (CAS RN 33329-35-0)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29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Bis[3-(diméthylamino)propyl]méthylamine (CAS RN 3855-32-1)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29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Décaméthylènediamine (CAS RN 646-25-3)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2921 29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i/>
                <w:iCs/>
                <w:noProof/>
              </w:rPr>
              <w:t>N</w:t>
            </w:r>
            <w:r>
              <w:rPr>
                <w:noProof/>
              </w:rPr>
              <w:t>’-[3-(Diméthylamino)propyl]-</w:t>
            </w:r>
            <w:r>
              <w:rPr>
                <w:i/>
                <w:iCs/>
                <w:noProof/>
              </w:rPr>
              <w:t>N,N</w:t>
            </w:r>
            <w:r>
              <w:rPr>
                <w:noProof/>
              </w:rPr>
              <w:t>-diméthylpropane-1,3-diamine, (CAS RN 6711-48-4)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2921 30 99</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1,3-Cyclohexanedimethanamine (CAS RN 2579-20-6)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2921 30 99</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Cyclopropylamine (CAS RN 765-30-0)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2921 42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FR"/>
              </w:rPr>
            </w:pPr>
            <w:r>
              <w:rPr>
                <w:noProof/>
                <w:lang w:val="fr-FR"/>
              </w:rPr>
              <w:t>Acide 4-amino-3-nitrobenzènesulfonique (CAS RN 616-84-2)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42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3-Chloroaniline (CAS RN 108-42-9)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42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Hydrogéno-2-aminobenzène-1,4-disulfonate de sodium (CAS RN 24605-36-5)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42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4-Nitroaniline (CAS RN 100-01-6)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42 00</w:t>
            </w:r>
          </w:p>
        </w:tc>
        <w:tc>
          <w:tcPr>
            <w:tcW w:w="497" w:type="dxa"/>
            <w:tcBorders>
              <w:top w:val="nil"/>
              <w:left w:val="single" w:sz="2" w:space="0" w:color="auto"/>
              <w:bottom w:val="nil"/>
              <w:right w:val="nil"/>
            </w:tcBorders>
            <w:hideMark/>
          </w:tcPr>
          <w:p>
            <w:pPr>
              <w:pStyle w:val="Paragraph"/>
              <w:jc w:val="center"/>
              <w:rPr>
                <w:noProof/>
              </w:rPr>
            </w:pPr>
            <w:r>
              <w:rPr>
                <w:noProof/>
              </w:rPr>
              <w:t>33</w:t>
            </w:r>
          </w:p>
        </w:tc>
        <w:tc>
          <w:tcPr>
            <w:tcW w:w="4973" w:type="dxa"/>
            <w:tcBorders>
              <w:top w:val="nil"/>
              <w:left w:val="single" w:sz="2" w:space="0" w:color="auto"/>
              <w:bottom w:val="nil"/>
              <w:right w:val="nil"/>
            </w:tcBorders>
            <w:hideMark/>
          </w:tcPr>
          <w:p>
            <w:pPr>
              <w:pStyle w:val="Paragraph"/>
              <w:rPr>
                <w:noProof/>
              </w:rPr>
            </w:pPr>
            <w:r>
              <w:rPr>
                <w:noProof/>
              </w:rPr>
              <w:t>2-Fluoroaniline (CAS RN 348-54-9)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2921 42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noProof/>
              </w:rPr>
              <w:t>2-Nitroaniline (CAS RN 88-74-4)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42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Sulphanilate de sodium (CAS RN 515-74-2), également sous la forme de ses monohydrates et dihydrates (CAS RN 12333-70-0 ou 6106-22-5)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2921 42 00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rPr>
            </w:pPr>
            <w:r>
              <w:rPr>
                <w:noProof/>
              </w:rPr>
              <w:t>2,4,5-Trichloroaniline (CAS RN 636-30-6)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42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Acide 3-aminobenzènesulfonique (CAS RN 121-47-1)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42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FR"/>
              </w:rPr>
            </w:pPr>
            <w:r>
              <w:rPr>
                <w:noProof/>
                <w:lang w:val="fr-FR"/>
              </w:rPr>
              <w:t>Acide 2-aminobenzène-1,4-disulfonique (CAS RN 98-44-2)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2921 42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4-Chloro-2-nitroaniline (CAS RN 89-63-4)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42 00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rPr>
            </w:pPr>
            <w:r>
              <w:rPr>
                <w:noProof/>
              </w:rPr>
              <w:t>3,5-Dichloroaniline (CAS RN 626-43-7)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42 00</w:t>
            </w:r>
          </w:p>
        </w:tc>
        <w:tc>
          <w:tcPr>
            <w:tcW w:w="497" w:type="dxa"/>
            <w:tcBorders>
              <w:top w:val="nil"/>
              <w:left w:val="single" w:sz="2" w:space="0" w:color="auto"/>
              <w:bottom w:val="nil"/>
              <w:right w:val="nil"/>
            </w:tcBorders>
            <w:hideMark/>
          </w:tcPr>
          <w:p>
            <w:pPr>
              <w:pStyle w:val="Paragraph"/>
              <w:jc w:val="center"/>
              <w:rPr>
                <w:noProof/>
              </w:rPr>
            </w:pPr>
            <w:r>
              <w:rPr>
                <w:noProof/>
              </w:rPr>
              <w:t>86</w:t>
            </w:r>
          </w:p>
        </w:tc>
        <w:tc>
          <w:tcPr>
            <w:tcW w:w="4973" w:type="dxa"/>
            <w:tcBorders>
              <w:top w:val="nil"/>
              <w:left w:val="single" w:sz="2" w:space="0" w:color="auto"/>
              <w:bottom w:val="nil"/>
              <w:right w:val="nil"/>
            </w:tcBorders>
            <w:hideMark/>
          </w:tcPr>
          <w:p>
            <w:pPr>
              <w:pStyle w:val="Paragraph"/>
              <w:rPr>
                <w:noProof/>
              </w:rPr>
            </w:pPr>
            <w:r>
              <w:rPr>
                <w:noProof/>
              </w:rPr>
              <w:t>2,5-Dichloroaniline (CAS RN 95-82-9)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2921 42 00</w:t>
            </w:r>
          </w:p>
        </w:tc>
        <w:tc>
          <w:tcPr>
            <w:tcW w:w="497" w:type="dxa"/>
            <w:tcBorders>
              <w:top w:val="nil"/>
              <w:left w:val="single" w:sz="2" w:space="0" w:color="auto"/>
              <w:bottom w:val="nil"/>
              <w:right w:val="nil"/>
            </w:tcBorders>
            <w:hideMark/>
          </w:tcPr>
          <w:p>
            <w:pPr>
              <w:pStyle w:val="Paragraph"/>
              <w:jc w:val="center"/>
              <w:rPr>
                <w:noProof/>
              </w:rPr>
            </w:pPr>
            <w:r>
              <w:rPr>
                <w:noProof/>
              </w:rPr>
              <w:t>87</w:t>
            </w:r>
          </w:p>
        </w:tc>
        <w:tc>
          <w:tcPr>
            <w:tcW w:w="4973" w:type="dxa"/>
            <w:tcBorders>
              <w:top w:val="nil"/>
              <w:left w:val="single" w:sz="2" w:space="0" w:color="auto"/>
              <w:bottom w:val="nil"/>
              <w:right w:val="nil"/>
            </w:tcBorders>
            <w:hideMark/>
          </w:tcPr>
          <w:p>
            <w:pPr>
              <w:pStyle w:val="Paragraph"/>
              <w:rPr>
                <w:noProof/>
              </w:rPr>
            </w:pPr>
            <w:r>
              <w:rPr>
                <w:i/>
                <w:iCs/>
                <w:noProof/>
              </w:rPr>
              <w:t>N</w:t>
            </w:r>
            <w:r>
              <w:rPr>
                <w:noProof/>
              </w:rPr>
              <w:t>-Méthylaniline (CAS RN 100-61-8)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2921 42 00</w:t>
            </w:r>
          </w:p>
        </w:tc>
        <w:tc>
          <w:tcPr>
            <w:tcW w:w="497" w:type="dxa"/>
            <w:tcBorders>
              <w:top w:val="nil"/>
              <w:left w:val="single" w:sz="2" w:space="0" w:color="auto"/>
              <w:bottom w:val="nil"/>
              <w:right w:val="nil"/>
            </w:tcBorders>
            <w:hideMark/>
          </w:tcPr>
          <w:p>
            <w:pPr>
              <w:pStyle w:val="Paragraph"/>
              <w:jc w:val="center"/>
              <w:rPr>
                <w:noProof/>
              </w:rPr>
            </w:pPr>
            <w:r>
              <w:rPr>
                <w:noProof/>
              </w:rPr>
              <w:t>88</w:t>
            </w:r>
          </w:p>
        </w:tc>
        <w:tc>
          <w:tcPr>
            <w:tcW w:w="4973" w:type="dxa"/>
            <w:tcBorders>
              <w:top w:val="nil"/>
              <w:left w:val="single" w:sz="2" w:space="0" w:color="auto"/>
              <w:bottom w:val="nil"/>
              <w:right w:val="nil"/>
            </w:tcBorders>
            <w:hideMark/>
          </w:tcPr>
          <w:p>
            <w:pPr>
              <w:pStyle w:val="Paragraph"/>
              <w:rPr>
                <w:noProof/>
                <w:lang w:val="fr-FR"/>
              </w:rPr>
            </w:pPr>
            <w:r>
              <w:rPr>
                <w:noProof/>
                <w:lang w:val="fr-FR"/>
              </w:rPr>
              <w:t>Acide 3,4-dichloroaniline-6-sulfonique (CAS RN 6331-96-0)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2921 43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Acide 4-amino-6-chlorotoluène-3-sulfonique (CAS RN 88-51-7)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43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3-Nitro-</w:t>
            </w:r>
            <w:r>
              <w:rPr>
                <w:i/>
                <w:iCs/>
                <w:noProof/>
              </w:rPr>
              <w:t>p</w:t>
            </w:r>
            <w:r>
              <w:rPr>
                <w:noProof/>
              </w:rPr>
              <w:t>-toluidine (CAS RN 119-32-4)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43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Acide 4-aminotoluène-3-sulfonique (CAS RN 88-44-8)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43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4-Aminobenzotrifluorure (CAS RN 455-14-1)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2921 43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3-Aminobenzotrifluorure (CAS RN 98-16-8)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2921 43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6-Chloro-α,α,α-trifluoro-m-toluidine (CAS RN 121-50-6)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2921 44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Diphénylamine (CAS RN 122-39-4)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45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Acide 2-aminonaphthalène-1,5-disulfonique (CAS RN117-62-4) ou l'un de ses sels de sodium (n°CAS 19532-03-7) ou (CAS RN 62203-79-6)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45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FR"/>
              </w:rPr>
            </w:pPr>
            <w:r>
              <w:rPr>
                <w:noProof/>
                <w:lang w:val="fr-FR"/>
              </w:rPr>
              <w:t>Acide 7-aminonaphtalène-1,3,6-trisulfonique (CAS RN 118-03-6)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Pendiméthaline (ISO) (CAS RN 40487-42-1)</w:t>
            </w:r>
          </w:p>
        </w:tc>
        <w:tc>
          <w:tcPr>
            <w:tcW w:w="851" w:type="dxa"/>
            <w:tcBorders>
              <w:top w:val="nil"/>
              <w:left w:val="single" w:sz="2" w:space="0" w:color="auto"/>
              <w:bottom w:val="nil"/>
              <w:right w:val="nil"/>
            </w:tcBorders>
            <w:hideMark/>
          </w:tcPr>
          <w:p>
            <w:pPr>
              <w:pStyle w:val="Paragraph"/>
              <w:rPr>
                <w:noProof/>
              </w:rPr>
            </w:pPr>
            <w:r>
              <w:rPr>
                <w:noProof/>
              </w:rPr>
              <w:t>3.5 %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i/>
                <w:iCs/>
                <w:noProof/>
              </w:rPr>
              <w:t>N</w:t>
            </w:r>
            <w:r>
              <w:rPr>
                <w:noProof/>
              </w:rPr>
              <w:t>-1-Naphtylaniline (CAS RN 90-30-2)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3,4-Xylidine (CAS RN 95-64-7)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49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2,6-Diisopropylaniline (CAS RN 24544-04-5)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2921 49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4-Heptafluoroisopropyl-2-méthylaniline (CAS RN 238098-26-5)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2921 49 00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rPr>
            </w:pPr>
            <w:r>
              <w:rPr>
                <w:noProof/>
              </w:rPr>
              <w:t>4-Isopropylaniline (CAS RN 99-88-7)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2921 51 19</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Toluène diamine (TDA),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72 % ou plus mais pas plus de 82 % de 4 méthyl-m-phénylènediamine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17 % ou plus mais pas plus de 22 % de 2-méthyl-m-phénylènediamine,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pas plus de 0,23 % de goudron résiduel</w:t>
                  </w:r>
                </w:p>
              </w:tc>
            </w:tr>
          </w:tbl>
          <w:p>
            <w:pPr>
              <w:pStyle w:val="Paragraph"/>
              <w:rPr>
                <w:noProof/>
                <w:lang w:val="fr-FR"/>
              </w:rPr>
            </w:pPr>
            <w:r>
              <w:rPr>
                <w:noProof/>
                <w:lang w:val="fr-FR"/>
              </w:rPr>
              <w:t>même contenant 7 % ou moins d'eau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51 19</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Sulfate de 2-méthyl-</w:t>
            </w:r>
            <w:r>
              <w:rPr>
                <w:i/>
                <w:iCs/>
                <w:noProof/>
                <w:lang w:val="fr-FR"/>
              </w:rPr>
              <w:t>p</w:t>
            </w:r>
            <w:r>
              <w:rPr>
                <w:noProof/>
                <w:lang w:val="fr-FR"/>
              </w:rPr>
              <w:t>-phénylènediamine (CAS RN 615-50-9)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2921 51 19</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i/>
                <w:iCs/>
                <w:noProof/>
              </w:rPr>
              <w:t>p</w:t>
            </w:r>
            <w:r>
              <w:rPr>
                <w:noProof/>
              </w:rPr>
              <w:t>-Phénylènediamine (CAS RN 106-50-3)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2921 51 19</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FR"/>
              </w:rPr>
            </w:pPr>
            <w:r>
              <w:rPr>
                <w:noProof/>
                <w:lang w:val="fr-FR"/>
              </w:rPr>
              <w:t xml:space="preserve">Dérivés monochlorés et dichlorés de </w:t>
            </w:r>
            <w:r>
              <w:rPr>
                <w:i/>
                <w:iCs/>
                <w:noProof/>
                <w:lang w:val="fr-FR"/>
              </w:rPr>
              <w:t>p-</w:t>
            </w:r>
            <w:r>
              <w:rPr>
                <w:noProof/>
                <w:lang w:val="fr-FR"/>
              </w:rPr>
              <w:t xml:space="preserve">phénylènediamine et de </w:t>
            </w:r>
            <w:r>
              <w:rPr>
                <w:i/>
                <w:iCs/>
                <w:noProof/>
                <w:lang w:val="fr-FR"/>
              </w:rPr>
              <w:t>p-</w:t>
            </w:r>
            <w:r>
              <w:rPr>
                <w:noProof/>
                <w:lang w:val="fr-FR"/>
              </w:rPr>
              <w:t>diaminotoluène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2921 51 19</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Acide 2,4-diaminobenzènesulfonique (CAS RN 88-63-1)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51 19</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4-Bromo- 1,2-diaminobenzène (CAS RN 1575-37-7)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2921 59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Mélange d'isomères de 3,5-diéthyltoluènediamine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59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Dichlorhydrate de 3,3’-dichlorobenzidine (CAS RN 612-83-9)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2921 59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Acide 4,4’-diaminostilbène-2,2’-disulfonique (CAS RN 81-11-8)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2921 59 90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Dichlorhydrate de (2R, 5R)-1,6-diphénylhexane-2,5-diamine (CAS RN 1247119-31-8)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2921 59 90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FR"/>
              </w:rPr>
            </w:pPr>
            <w:r>
              <w:rPr>
                <w:noProof/>
                <w:lang w:val="fr-FR"/>
              </w:rPr>
              <w:t>Tris-(4-aminophényl)-méthane (CAS RN 548-61-8)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2922 19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Chlorhydrate de 2-(2-méthoxyphénoxy)éthylamine (CAS RN 64464-07-9)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2922 19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FR"/>
              </w:rPr>
            </w:pPr>
            <w:r>
              <w:rPr>
                <w:noProof/>
                <w:lang w:val="fr-FR"/>
              </w:rPr>
              <w:t>Bis(triéthanolamine)diisopropoxyde de titane (CAS RN 36673-16-2)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2922 19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i/>
                <w:iCs/>
                <w:noProof/>
              </w:rPr>
              <w:t>N,N,N’,N’</w:t>
            </w:r>
            <w:r>
              <w:rPr>
                <w:noProof/>
              </w:rPr>
              <w:t>-Tétraméthyl-2,2’-oxybis(éthylamine) (CAS RN 3033-62-3)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2922 19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FR"/>
              </w:rPr>
            </w:pPr>
            <w:r>
              <w:rPr>
                <w:noProof/>
                <w:lang w:val="fr-FR"/>
              </w:rPr>
              <w:t>2-[2-(Diméthylamino)éthoxy]éthanol (CAS RN 1704-62-7)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2922 19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2-(2-Méthoxyphénoxy)éthylamine (CAS RN 1836-62-0)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2922 19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i/>
                <w:iCs/>
                <w:noProof/>
              </w:rPr>
              <w:t>N,N,N’</w:t>
            </w:r>
            <w:r>
              <w:rPr>
                <w:noProof/>
              </w:rPr>
              <w:t>-Triméthyle-</w:t>
            </w:r>
            <w:r>
              <w:rPr>
                <w:i/>
                <w:iCs/>
                <w:noProof/>
              </w:rPr>
              <w:t>N’</w:t>
            </w:r>
            <w:r>
              <w:rPr>
                <w:noProof/>
              </w:rPr>
              <w:t>-(2-hydroxy-éthyle) 2,2’-oxybis (éthylamine), (CAS RN 83016-70-0)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2922 19 00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rPr>
            </w:pPr>
            <w:r>
              <w:rPr>
                <w:i/>
                <w:iCs/>
                <w:noProof/>
              </w:rPr>
              <w:t>trans</w:t>
            </w:r>
            <w:r>
              <w:rPr>
                <w:noProof/>
              </w:rPr>
              <w:t>-4-Aminocyclohexanol (CAS RN 27489-62-9)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2922 19 00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rPr>
            </w:pPr>
            <w:r>
              <w:rPr>
                <w:noProof/>
              </w:rPr>
              <w:t>2-Ethoxyéthylamine (CAS RN 110-76-9)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2922 19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FR"/>
              </w:rPr>
            </w:pPr>
            <w:r>
              <w:rPr>
                <w:i/>
                <w:iCs/>
                <w:noProof/>
                <w:lang w:val="fr-FR"/>
              </w:rPr>
              <w:t>N</w:t>
            </w:r>
            <w:r>
              <w:rPr>
                <w:noProof/>
                <w:lang w:val="fr-FR"/>
              </w:rPr>
              <w:t>-[2-[2-(Diméthylamino)éthoxy]éthyl]-</w:t>
            </w:r>
            <w:r>
              <w:rPr>
                <w:i/>
                <w:iCs/>
                <w:noProof/>
                <w:lang w:val="fr-FR"/>
              </w:rPr>
              <w:t>N</w:t>
            </w:r>
            <w:r>
              <w:rPr>
                <w:noProof/>
                <w:lang w:val="fr-FR"/>
              </w:rPr>
              <w:t>-méthyl-1,3-propanediamine (CAS RN 189253-72-3)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2922 19 00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rPr>
            </w:pPr>
            <w:r>
              <w:rPr>
                <w:noProof/>
              </w:rPr>
              <w:t>(1S,4R)-cis-4-Amino-2-cyclopentène-1-méthanol-D-tartrate (CAS RN 229177-52-0)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2922 21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Acide 2-amino-5-naphthol-1,7-disulfonique(CAS RN 6535-70-2)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2922 21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Acide 6-amino-4-hydroxynaphtalène-2-sulfonique (CAS RN 90-51-7)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2922 21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Acide 7-amino-4-hydroxynaphtalène-2-sulfonique (CAS RN 87-02-5)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2922 21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Hydrogéno-4-amino-5-hydroxynaphtalène-2,7-disulfonate de sodium (CAS RN 5460-09-3)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2922 21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FR"/>
              </w:rPr>
            </w:pPr>
            <w:r>
              <w:rPr>
                <w:noProof/>
                <w:lang w:val="fr-FR"/>
              </w:rPr>
              <w:t>Acide 4-amino-5-hydroxynaphthalène-2,7-disulfonique d'une pureté minimale de 80 % en poids (CAS RN 90-20-0)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2922 29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3-Aminophénol (CAS RN 591-27-5)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2922 29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pt-PT"/>
              </w:rPr>
            </w:pPr>
            <w:r>
              <w:rPr>
                <w:noProof/>
                <w:lang w:val="pt-PT"/>
              </w:rPr>
              <w:t>5-Amino-</w:t>
            </w:r>
            <w:r>
              <w:rPr>
                <w:i/>
                <w:iCs/>
                <w:noProof/>
                <w:lang w:val="pt-PT"/>
              </w:rPr>
              <w:t>o</w:t>
            </w:r>
            <w:r>
              <w:rPr>
                <w:noProof/>
                <w:lang w:val="pt-PT"/>
              </w:rPr>
              <w:t>-crésol (CAS RN 2835-95-2)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2922 29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1,2-Bis(2-aminophénoxy)éthane (CAS RN 52411-34-4)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2922 29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4-Hydroxy-6-[(3- acide sulfophényl)amino]naphtalène-2- sulfonique (CAS RN 25251-42-7)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2922 29 00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rPr>
            </w:pPr>
            <w:r>
              <w:rPr>
                <w:noProof/>
              </w:rPr>
              <w:t>Anisidines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2922 29 00</w:t>
            </w:r>
          </w:p>
        </w:tc>
        <w:tc>
          <w:tcPr>
            <w:tcW w:w="497" w:type="dxa"/>
            <w:tcBorders>
              <w:top w:val="nil"/>
              <w:left w:val="single" w:sz="2" w:space="0" w:color="auto"/>
              <w:bottom w:val="nil"/>
              <w:right w:val="nil"/>
            </w:tcBorders>
            <w:hideMark/>
          </w:tcPr>
          <w:p>
            <w:pPr>
              <w:pStyle w:val="Paragraph"/>
              <w:jc w:val="center"/>
              <w:rPr>
                <w:noProof/>
              </w:rPr>
            </w:pPr>
            <w:r>
              <w:rPr>
                <w:noProof/>
              </w:rPr>
              <w:t>63</w:t>
            </w:r>
          </w:p>
        </w:tc>
        <w:tc>
          <w:tcPr>
            <w:tcW w:w="4973" w:type="dxa"/>
            <w:tcBorders>
              <w:top w:val="nil"/>
              <w:left w:val="single" w:sz="2" w:space="0" w:color="auto"/>
              <w:bottom w:val="nil"/>
              <w:right w:val="nil"/>
            </w:tcBorders>
            <w:hideMark/>
          </w:tcPr>
          <w:p>
            <w:pPr>
              <w:pStyle w:val="Paragraph"/>
              <w:rPr>
                <w:noProof/>
                <w:lang w:val="fr-FR"/>
              </w:rPr>
            </w:pPr>
            <w:r>
              <w:rPr>
                <w:noProof/>
                <w:lang w:val="fr-FR"/>
              </w:rPr>
              <w:t>Aclonifène (ISO) (CAS RN 74070-46-5) d’une pureté en poids de 97 %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2922 29 00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rPr>
            </w:pPr>
            <w:r>
              <w:rPr>
                <w:noProof/>
              </w:rPr>
              <w:t>4-Trifluorométhoxyaniline (CAS RN 461-82-5)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2922 29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4-Nitro-</w:t>
            </w:r>
            <w:r>
              <w:rPr>
                <w:i/>
                <w:iCs/>
                <w:noProof/>
              </w:rPr>
              <w:t>o</w:t>
            </w:r>
            <w:r>
              <w:rPr>
                <w:noProof/>
              </w:rPr>
              <w:t>-anisidine (CAS RN 97-52-9)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2922 29 00</w:t>
            </w:r>
          </w:p>
        </w:tc>
        <w:tc>
          <w:tcPr>
            <w:tcW w:w="497" w:type="dxa"/>
            <w:tcBorders>
              <w:top w:val="nil"/>
              <w:left w:val="single" w:sz="2" w:space="0" w:color="auto"/>
              <w:bottom w:val="nil"/>
              <w:right w:val="nil"/>
            </w:tcBorders>
            <w:hideMark/>
          </w:tcPr>
          <w:p>
            <w:pPr>
              <w:pStyle w:val="Paragraph"/>
              <w:jc w:val="center"/>
              <w:rPr>
                <w:noProof/>
              </w:rPr>
            </w:pPr>
            <w:r>
              <w:rPr>
                <w:noProof/>
              </w:rPr>
              <w:t>73</w:t>
            </w:r>
          </w:p>
        </w:tc>
        <w:tc>
          <w:tcPr>
            <w:tcW w:w="4973" w:type="dxa"/>
            <w:tcBorders>
              <w:top w:val="nil"/>
              <w:left w:val="single" w:sz="2" w:space="0" w:color="auto"/>
              <w:bottom w:val="nil"/>
              <w:right w:val="nil"/>
            </w:tcBorders>
            <w:hideMark/>
          </w:tcPr>
          <w:p>
            <w:pPr>
              <w:pStyle w:val="Paragraph"/>
              <w:rPr>
                <w:noProof/>
                <w:lang w:val="fr-FR"/>
              </w:rPr>
            </w:pPr>
            <w:r>
              <w:rPr>
                <w:noProof/>
                <w:lang w:val="fr-FR"/>
              </w:rPr>
              <w:t>Thiophosphate de tris (4-aminophényle) (CAS RN 52664-35-4)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2922 29 00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rPr>
            </w:pPr>
            <w:r>
              <w:rPr>
                <w:noProof/>
              </w:rPr>
              <w:t>4-(2-Aminoéthyl)phénol (CAS RN 51-67-2)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2922 29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3-Diéthylaminophénol (CAS RN 91-68-9)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2922 29 00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rPr>
            </w:pPr>
            <w:r>
              <w:rPr>
                <w:noProof/>
              </w:rPr>
              <w:t>4-Benzyloxyaniline, chlorhydrate (CAS RN 51388-20-6)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2922 39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Acide 1-amino-4-bromo-9,10-dioxoanthracène-2-sulfonique et ses sels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2922 39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2-Amino-5-chlorobenzophénone (CAS RN 719-59-5)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2922 39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FR"/>
              </w:rPr>
            </w:pPr>
            <w:r>
              <w:rPr>
                <w:noProof/>
                <w:lang w:val="fr-FR"/>
              </w:rPr>
              <w:t>Chlorhydrate de 3-(diméthylamino)-1-(1-naphthalényl)-1-propanone (CAS RN 5409-58-5)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2922 39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noProof/>
              </w:rPr>
              <w:t>5-Chloro- 2-(méthylamino)benzophénone(CAS RN 1022-13-5)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2922 43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Acide anthranilique (CAS RN 118-92-3)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2922 49 85</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Aspartate d’ornithine (DCIM) (CAS RN 3230-94-2)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2922 49 85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Acide 3-amino-4-chlorobenzoïque (CAS RN 2840-28-0)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2922 49 85</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Diméthyl 2-aminobenzène-1,4-dicarboxylate (CAS RN 5372-81-6)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2922 49 85</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Solution aqueuse contenant 40 % en poids ou plus de méthylaminoacétate de sodium (CAS RN 4316-73-8)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2922 49 85</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noProof/>
              </w:rPr>
              <w:t>Acide 2- (3-amino-4-chlorobenzoyl) benzoïque (CAS RN 118-04-7)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2922 49 85</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Norvaline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2922 49 85</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rPr>
            </w:pPr>
            <w:r>
              <w:rPr>
                <w:noProof/>
              </w:rPr>
              <w:t>Glycine (CAS RN 56-40-6)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2922 49 85</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D-(-)-Dihydrophénylglycine (CAS RN 26774-88-9)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2922 49 85</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szCs w:val="16"/>
              </w:rPr>
            </w:pPr>
            <w:r>
              <w:rPr>
                <w:noProof/>
              </w:rPr>
              <w:t>Maléate de (E)-éthyl 4-(diméthylamino)but-2-énoate (CUS 0138070-7)</w:t>
            </w:r>
          </w:p>
          <w:p>
            <w:pPr>
              <w:pStyle w:val="Paragraph"/>
              <w:rPr>
                <w:noProof/>
              </w:rPr>
            </w:pPr>
            <w:r>
              <w:rPr>
                <w:noProof/>
              </w:rPr>
              <w:t> </w:t>
            </w:r>
            <w:r>
              <w:rPr>
                <w:rStyle w:val="FootnoteReference"/>
                <w:noProof/>
              </w:rPr>
              <w:t>(5)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2922 49 85</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4-Diméthylaminobenzoate d’éthyle (CAS RN 10287-53-3)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2922 49 85</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FR"/>
              </w:rPr>
            </w:pPr>
            <w:r>
              <w:rPr>
                <w:noProof/>
                <w:lang w:val="fr-FR"/>
              </w:rPr>
              <w:t>Aminomalonate de diéthyle, chlorhydrate (CAS RN 13433-00-6)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2922 49 85</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4-Diméthylaminobenzoate de 2-éthylhexyle (CAS RN 21245-02-3)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2922 49 85</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Acide 12-aminododécanoïque (CAS RN 693-57-2)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2922 50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Chlorhydrate d’acide 2-(2-(2-aminoéthoxy)éthoxy) acétique (CAS RN 134979-01-4)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2922 50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Chlorhydrate de 1-[2-amino-1-(4-méthoxyphényl)-éthyl]-cyclohexanol (CAS RN 130198-05-9)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2922 50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Acétate de 2-(1-hydroxycyclohexyl)-2-(4-méthoxyphényl)éthylammonium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2923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Tétrahydrate de chlorure calcique de phosphorylcholine (CAS RN 72556-74-2)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2923 90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Hydroxyde de tétraméthylammonium sous la forme d’une solution aqueuse contenant 25 % (± 0,5 %) en poids d’hydroxyde de tétraméthylammonium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2923 90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Hydrogénophthalate de tétraméthylammonium (CAS RN 79723-02-7)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2923 90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Molybdate de tétrakis(diméthylditétradécylammonium), (CAS RN  117342-25-3)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2923 90 00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lang w:val="fr-FR"/>
              </w:rPr>
            </w:pPr>
            <w:r>
              <w:rPr>
                <w:noProof/>
                <w:lang w:val="fr-FR"/>
              </w:rPr>
              <w:t>Bromure de tétrabutylammonium (CAS RN 1643-19-2)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2923 90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Hydroxyde de tétrapropylammonium, sous forme de solution aqueuse contenant:</w:t>
            </w:r>
          </w:p>
          <w:tbl>
            <w:tblPr>
              <w:tblStyle w:val="Listdash"/>
              <w:tblW w:w="0" w:type="auto"/>
              <w:tblLayout w:type="fixed"/>
              <w:tblLook w:val="04A0" w:firstRow="1" w:lastRow="0" w:firstColumn="1" w:lastColumn="0" w:noHBand="0" w:noVBand="1"/>
            </w:tblPr>
            <w:tblGrid>
              <w:gridCol w:w="220"/>
              <w:gridCol w:w="4059"/>
            </w:tblGrid>
            <w:tr>
              <w:tc>
                <w:tcPr>
                  <w:tcW w:w="220" w:type="dxa"/>
                  <w:hideMark/>
                </w:tcPr>
                <w:p>
                  <w:pPr>
                    <w:pStyle w:val="Paragraph"/>
                    <w:rPr>
                      <w:noProof/>
                    </w:rPr>
                  </w:pPr>
                  <w:r>
                    <w:rPr>
                      <w:noProof/>
                    </w:rPr>
                    <w:t>—</w:t>
                  </w:r>
                </w:p>
              </w:tc>
              <w:tc>
                <w:tcPr>
                  <w:tcW w:w="4059" w:type="dxa"/>
                  <w:hideMark/>
                </w:tcPr>
                <w:p>
                  <w:pPr>
                    <w:pStyle w:val="Paragraph"/>
                    <w:rPr>
                      <w:noProof/>
                    </w:rPr>
                  </w:pPr>
                  <w:r>
                    <w:rPr>
                      <w:noProof/>
                    </w:rPr>
                    <w:t>40 % (± 2 %) en poids d’hydroxyde de tétrapropylammonium,</w:t>
                  </w:r>
                </w:p>
              </w:tc>
            </w:tr>
            <w:tr>
              <w:tc>
                <w:tcPr>
                  <w:tcW w:w="220" w:type="dxa"/>
                  <w:hideMark/>
                </w:tcPr>
                <w:p>
                  <w:pPr>
                    <w:pStyle w:val="Paragraph"/>
                    <w:rPr>
                      <w:noProof/>
                    </w:rPr>
                  </w:pPr>
                  <w:r>
                    <w:rPr>
                      <w:noProof/>
                    </w:rPr>
                    <w:t>—</w:t>
                  </w:r>
                </w:p>
              </w:tc>
              <w:tc>
                <w:tcPr>
                  <w:tcW w:w="4059" w:type="dxa"/>
                  <w:hideMark/>
                </w:tcPr>
                <w:p>
                  <w:pPr>
                    <w:pStyle w:val="Paragraph"/>
                    <w:rPr>
                      <w:noProof/>
                      <w:lang w:val="fr-FR"/>
                    </w:rPr>
                  </w:pPr>
                  <w:r>
                    <w:rPr>
                      <w:noProof/>
                      <w:lang w:val="fr-FR"/>
                    </w:rPr>
                    <w:t>0,3 % en poids ou moins de carbonate,</w:t>
                  </w:r>
                </w:p>
              </w:tc>
            </w:tr>
            <w:tr>
              <w:tc>
                <w:tcPr>
                  <w:tcW w:w="220" w:type="dxa"/>
                  <w:hideMark/>
                </w:tcPr>
                <w:p>
                  <w:pPr>
                    <w:pStyle w:val="Paragraph"/>
                    <w:rPr>
                      <w:noProof/>
                    </w:rPr>
                  </w:pPr>
                  <w:r>
                    <w:rPr>
                      <w:noProof/>
                    </w:rPr>
                    <w:t>—</w:t>
                  </w:r>
                </w:p>
              </w:tc>
              <w:tc>
                <w:tcPr>
                  <w:tcW w:w="4059" w:type="dxa"/>
                  <w:hideMark/>
                </w:tcPr>
                <w:p>
                  <w:pPr>
                    <w:pStyle w:val="Paragraph"/>
                    <w:rPr>
                      <w:noProof/>
                      <w:lang w:val="fr-FR"/>
                    </w:rPr>
                  </w:pPr>
                  <w:r>
                    <w:rPr>
                      <w:noProof/>
                      <w:lang w:val="fr-FR"/>
                    </w:rPr>
                    <w:t>0,1 % en poids ou moins de tripropylamine,</w:t>
                  </w:r>
                </w:p>
              </w:tc>
            </w:tr>
            <w:tr>
              <w:tc>
                <w:tcPr>
                  <w:tcW w:w="220" w:type="dxa"/>
                  <w:hideMark/>
                </w:tcPr>
                <w:p>
                  <w:pPr>
                    <w:pStyle w:val="Paragraph"/>
                    <w:rPr>
                      <w:noProof/>
                    </w:rPr>
                  </w:pPr>
                  <w:r>
                    <w:rPr>
                      <w:noProof/>
                    </w:rPr>
                    <w:t>—</w:t>
                  </w:r>
                </w:p>
              </w:tc>
              <w:tc>
                <w:tcPr>
                  <w:tcW w:w="4059" w:type="dxa"/>
                  <w:hideMark/>
                </w:tcPr>
                <w:p>
                  <w:pPr>
                    <w:pStyle w:val="Paragraph"/>
                    <w:rPr>
                      <w:noProof/>
                      <w:lang w:val="fr-FR"/>
                    </w:rPr>
                  </w:pPr>
                  <w:r>
                    <w:rPr>
                      <w:noProof/>
                      <w:lang w:val="fr-FR"/>
                    </w:rPr>
                    <w:t>500 mg/kg ou moins de bromure et</w:t>
                  </w:r>
                </w:p>
              </w:tc>
            </w:tr>
            <w:tr>
              <w:tc>
                <w:tcPr>
                  <w:tcW w:w="220" w:type="dxa"/>
                  <w:hideMark/>
                </w:tcPr>
                <w:p>
                  <w:pPr>
                    <w:pStyle w:val="Paragraph"/>
                    <w:rPr>
                      <w:noProof/>
                    </w:rPr>
                  </w:pPr>
                  <w:r>
                    <w:rPr>
                      <w:noProof/>
                    </w:rPr>
                    <w:t>—</w:t>
                  </w:r>
                </w:p>
              </w:tc>
              <w:tc>
                <w:tcPr>
                  <w:tcW w:w="4059" w:type="dxa"/>
                  <w:hideMark/>
                </w:tcPr>
                <w:p>
                  <w:pPr>
                    <w:pStyle w:val="Paragraph"/>
                    <w:rPr>
                      <w:noProof/>
                      <w:lang w:val="fr-FR"/>
                    </w:rPr>
                  </w:pPr>
                  <w:r>
                    <w:rPr>
                      <w:noProof/>
                      <w:lang w:val="fr-FR"/>
                    </w:rPr>
                    <w:t>25 mg/kg ou moins de potassium et de sodium pris ensemble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2923 90 00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Hydroxyde de tétraéthylammonium, sous forme de solution aqueuse contenant:  </w:t>
            </w:r>
          </w:p>
          <w:tbl>
            <w:tblPr>
              <w:tblStyle w:val="Listdash"/>
              <w:tblW w:w="0" w:type="auto"/>
              <w:tblLayout w:type="fixed"/>
              <w:tblLook w:val="04A0" w:firstRow="1" w:lastRow="0" w:firstColumn="1" w:lastColumn="0" w:noHBand="0" w:noVBand="1"/>
            </w:tblPr>
            <w:tblGrid>
              <w:gridCol w:w="220"/>
              <w:gridCol w:w="4081"/>
            </w:tblGrid>
            <w:tr>
              <w:tc>
                <w:tcPr>
                  <w:tcW w:w="220" w:type="dxa"/>
                  <w:hideMark/>
                </w:tcPr>
                <w:p>
                  <w:pPr>
                    <w:pStyle w:val="Paragraph"/>
                    <w:rPr>
                      <w:noProof/>
                    </w:rPr>
                  </w:pPr>
                  <w:r>
                    <w:rPr>
                      <w:noProof/>
                    </w:rPr>
                    <w:t>—</w:t>
                  </w:r>
                </w:p>
              </w:tc>
              <w:tc>
                <w:tcPr>
                  <w:tcW w:w="4081" w:type="dxa"/>
                  <w:hideMark/>
                </w:tcPr>
                <w:p>
                  <w:pPr>
                    <w:pStyle w:val="Paragraph"/>
                    <w:rPr>
                      <w:noProof/>
                    </w:rPr>
                  </w:pPr>
                  <w:r>
                    <w:rPr>
                      <w:noProof/>
                    </w:rPr>
                    <w:t>35 % (± 0,5 %) en poids d’hydroxyde de tétraéthylammonium,</w:t>
                  </w:r>
                </w:p>
              </w:tc>
            </w:tr>
            <w:tr>
              <w:tc>
                <w:tcPr>
                  <w:tcW w:w="220" w:type="dxa"/>
                  <w:hideMark/>
                </w:tcPr>
                <w:p>
                  <w:pPr>
                    <w:pStyle w:val="Paragraph"/>
                    <w:rPr>
                      <w:noProof/>
                    </w:rPr>
                  </w:pPr>
                  <w:r>
                    <w:rPr>
                      <w:noProof/>
                    </w:rPr>
                    <w:t>—</w:t>
                  </w:r>
                </w:p>
              </w:tc>
              <w:tc>
                <w:tcPr>
                  <w:tcW w:w="4081" w:type="dxa"/>
                  <w:hideMark/>
                </w:tcPr>
                <w:p>
                  <w:pPr>
                    <w:pStyle w:val="Paragraph"/>
                    <w:rPr>
                      <w:noProof/>
                      <w:lang w:val="fr-FR"/>
                    </w:rPr>
                  </w:pPr>
                  <w:r>
                    <w:rPr>
                      <w:noProof/>
                      <w:lang w:val="fr-FR"/>
                    </w:rPr>
                    <w:t>pas plus de 1 000 mg/kg de chlorure,</w:t>
                  </w:r>
                </w:p>
              </w:tc>
            </w:tr>
            <w:tr>
              <w:tc>
                <w:tcPr>
                  <w:tcW w:w="220" w:type="dxa"/>
                  <w:hideMark/>
                </w:tcPr>
                <w:p>
                  <w:pPr>
                    <w:pStyle w:val="Paragraph"/>
                    <w:rPr>
                      <w:noProof/>
                    </w:rPr>
                  </w:pPr>
                  <w:r>
                    <w:rPr>
                      <w:noProof/>
                    </w:rPr>
                    <w:t>—</w:t>
                  </w:r>
                </w:p>
              </w:tc>
              <w:tc>
                <w:tcPr>
                  <w:tcW w:w="4081" w:type="dxa"/>
                  <w:hideMark/>
                </w:tcPr>
                <w:p>
                  <w:pPr>
                    <w:pStyle w:val="Paragraph"/>
                    <w:rPr>
                      <w:noProof/>
                      <w:lang w:val="fr-FR"/>
                    </w:rPr>
                  </w:pPr>
                  <w:r>
                    <w:rPr>
                      <w:noProof/>
                      <w:lang w:val="fr-FR"/>
                    </w:rPr>
                    <w:t>pas plus de 2 mg/kg de fer et</w:t>
                  </w:r>
                </w:p>
              </w:tc>
            </w:tr>
            <w:tr>
              <w:tc>
                <w:tcPr>
                  <w:tcW w:w="220" w:type="dxa"/>
                  <w:hideMark/>
                </w:tcPr>
                <w:p>
                  <w:pPr>
                    <w:pStyle w:val="Paragraph"/>
                    <w:rPr>
                      <w:noProof/>
                    </w:rPr>
                  </w:pPr>
                  <w:r>
                    <w:rPr>
                      <w:noProof/>
                    </w:rPr>
                    <w:t>—</w:t>
                  </w:r>
                </w:p>
              </w:tc>
              <w:tc>
                <w:tcPr>
                  <w:tcW w:w="4081" w:type="dxa"/>
                  <w:hideMark/>
                </w:tcPr>
                <w:p>
                  <w:pPr>
                    <w:pStyle w:val="Paragraph"/>
                    <w:rPr>
                      <w:noProof/>
                      <w:lang w:val="fr-FR"/>
                    </w:rPr>
                  </w:pPr>
                  <w:r>
                    <w:rPr>
                      <w:noProof/>
                      <w:lang w:val="fr-FR"/>
                    </w:rPr>
                    <w:t>pas plus de 10 mg/kg de potassium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2923 90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FR"/>
              </w:rPr>
            </w:pPr>
            <w:r>
              <w:rPr>
                <w:noProof/>
                <w:lang w:val="fr-FR"/>
              </w:rPr>
              <w:t>Chlorure de diallyldiméthylammonium (CAS RN 7398-69-8), sous forme de solution aqueuse contenant en poids 63 % ou plus mais pas plus de 67 % de chlorure de diallyldiméthylammonium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2923 90 00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lang w:val="pt-PT"/>
              </w:rPr>
            </w:pPr>
            <w:r>
              <w:rPr>
                <w:noProof/>
                <w:lang w:val="pt-PT"/>
              </w:rPr>
              <w:t>Chlorure de N,N,N-triméthylanilinium (CAS RN 138-24-9)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2924 19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Acide 2-acrylamido-2-méthylpropanesulfonique (CAS RN 15214-89-8) ou son sel de sodium (CAS RN 5165-97-9), ou son sel d'ammonium(CAS RN 58374-69-9)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2924 19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FR"/>
              </w:rPr>
            </w:pPr>
            <w:r>
              <w:rPr>
                <w:noProof/>
                <w:lang w:val="fr-FR"/>
              </w:rPr>
              <w:t>Chlorure de N-éthyl-N-méthyl-carbamoyle (CAS RN 42252-34-6)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2924 19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Acide (R)-(-)-3-(carbamoylméthyl)-5-méthylhexanoïque  (CAS RN 181289-33-8)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2924 19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2-Acétamido-3-chloropropionate de méthyle (CAS RN 87333-22-0)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2924 19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noProof/>
              </w:rPr>
              <w:t>Acétamide (CAS RN 60-35-5)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19 00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rPr>
            </w:pPr>
            <w:r>
              <w:rPr>
                <w:noProof/>
              </w:rPr>
              <w:t>3-Chloro-</w:t>
            </w:r>
            <w:r>
              <w:rPr>
                <w:i/>
                <w:iCs/>
                <w:noProof/>
              </w:rPr>
              <w:t>N</w:t>
            </w:r>
            <w:r>
              <w:rPr>
                <w:noProof/>
              </w:rPr>
              <w:t>-méthoxy-</w:t>
            </w:r>
            <w:r>
              <w:rPr>
                <w:i/>
                <w:iCs/>
                <w:noProof/>
              </w:rPr>
              <w:t>N</w:t>
            </w:r>
            <w:r>
              <w:rPr>
                <w:noProof/>
              </w:rPr>
              <w:t>-méthylpropanamide (CAS RN 1062512-53-1)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2924 19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Acrylamide (CAS RN 79-06-1)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19 00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lang w:val="fr-FR"/>
              </w:rPr>
            </w:pPr>
            <w:r>
              <w:rPr>
                <w:noProof/>
                <w:lang w:val="fr-FR"/>
              </w:rPr>
              <w:t>Butylcarbamate de 2-propynyle (CAS RN 76114-73-3)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19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FR"/>
              </w:rPr>
            </w:pPr>
            <w:r>
              <w:rPr>
                <w:i/>
                <w:iCs/>
                <w:noProof/>
                <w:lang w:val="fr-FR"/>
              </w:rPr>
              <w:t>N,N</w:t>
            </w:r>
            <w:r>
              <w:rPr>
                <w:noProof/>
                <w:lang w:val="fr-FR"/>
              </w:rPr>
              <w:t>-Diméthylacrylamide (CAS RN 2680-03-7)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2924 19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FR"/>
              </w:rPr>
            </w:pPr>
            <w:r>
              <w:rPr>
                <w:noProof/>
                <w:lang w:val="fr-FR"/>
              </w:rPr>
              <w:t>Carbamate de méthyle (CAS RN 598-55-0)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2924 19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Tétrabutylurée (CAS RN 4559-86-8)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2924 21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Acide 4,4’-dihydroxy-7,7’-uréylènedi(naphtalène-2-sulfonique) et ses sels de sodium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2924 21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Chlorhydrate de(3-aminophényl)urée (CAS RN 59690-88-9)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2924 25 00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rPr>
            </w:pPr>
            <w:r>
              <w:rPr>
                <w:noProof/>
              </w:rPr>
              <w:t>Alachlore (ISO), (CAS RN 15972-60-8)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12</w:t>
            </w:r>
          </w:p>
        </w:tc>
        <w:tc>
          <w:tcPr>
            <w:tcW w:w="4973" w:type="dxa"/>
            <w:tcBorders>
              <w:top w:val="nil"/>
              <w:left w:val="single" w:sz="2" w:space="0" w:color="auto"/>
              <w:bottom w:val="nil"/>
              <w:right w:val="nil"/>
            </w:tcBorders>
            <w:hideMark/>
          </w:tcPr>
          <w:p>
            <w:pPr>
              <w:pStyle w:val="Paragraph"/>
              <w:rPr>
                <w:noProof/>
              </w:rPr>
            </w:pPr>
            <w:r>
              <w:rPr>
                <w:noProof/>
              </w:rPr>
              <w:t>Acide 4-(acétylamino)-amino-2-benzènesulfonique(CAS RN 88-64-2)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Acétochlore (ISO), (CAS RN 34256-82-1)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17</w:t>
            </w:r>
          </w:p>
        </w:tc>
        <w:tc>
          <w:tcPr>
            <w:tcW w:w="4973" w:type="dxa"/>
            <w:tcBorders>
              <w:top w:val="nil"/>
              <w:left w:val="single" w:sz="2" w:space="0" w:color="auto"/>
              <w:bottom w:val="nil"/>
              <w:right w:val="nil"/>
            </w:tcBorders>
            <w:hideMark/>
          </w:tcPr>
          <w:p>
            <w:pPr>
              <w:pStyle w:val="Paragraph"/>
              <w:rPr>
                <w:noProof/>
              </w:rPr>
            </w:pPr>
            <w:r>
              <w:rPr>
                <w:noProof/>
              </w:rPr>
              <w:t>2- (Trifluorométhyl)benzamide (CAS RN 360-64-5)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19</w:t>
            </w:r>
          </w:p>
        </w:tc>
        <w:tc>
          <w:tcPr>
            <w:tcW w:w="4973" w:type="dxa"/>
            <w:tcBorders>
              <w:top w:val="nil"/>
              <w:left w:val="single" w:sz="2" w:space="0" w:color="auto"/>
              <w:bottom w:val="nil"/>
              <w:right w:val="nil"/>
            </w:tcBorders>
            <w:hideMark/>
          </w:tcPr>
          <w:p>
            <w:pPr>
              <w:pStyle w:val="Paragraph"/>
              <w:rPr>
                <w:noProof/>
              </w:rPr>
            </w:pPr>
            <w:r>
              <w:rPr>
                <w:noProof/>
              </w:rPr>
              <w:t>Acide 2-[[2-(benzyloxycarbonylamino)acétyl]amino]propionique (CAS RN 3079-63-8)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2-Chloro-</w:t>
            </w:r>
            <w:r>
              <w:rPr>
                <w:i/>
                <w:iCs/>
                <w:noProof/>
              </w:rPr>
              <w:t>N</w:t>
            </w:r>
            <w:r>
              <w:rPr>
                <w:noProof/>
              </w:rPr>
              <w:t>-(2-éthyl-6-méthylphényl)-</w:t>
            </w:r>
            <w:r>
              <w:rPr>
                <w:i/>
                <w:iCs/>
                <w:noProof/>
              </w:rPr>
              <w:t>N</w:t>
            </w:r>
            <w:r>
              <w:rPr>
                <w:noProof/>
              </w:rPr>
              <w:t>-(propan-2-yloxyméthyl)acétamide (CAS RN  86763-47-5)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23</w:t>
            </w:r>
          </w:p>
        </w:tc>
        <w:tc>
          <w:tcPr>
            <w:tcW w:w="4973" w:type="dxa"/>
            <w:tcBorders>
              <w:top w:val="nil"/>
              <w:left w:val="single" w:sz="2" w:space="0" w:color="auto"/>
              <w:bottom w:val="nil"/>
              <w:right w:val="nil"/>
            </w:tcBorders>
            <w:hideMark/>
          </w:tcPr>
          <w:p>
            <w:pPr>
              <w:pStyle w:val="Paragraph"/>
              <w:rPr>
                <w:noProof/>
                <w:lang w:val="fr-FR"/>
              </w:rPr>
            </w:pPr>
            <w:r>
              <w:rPr>
                <w:noProof/>
                <w:lang w:val="fr-FR"/>
              </w:rPr>
              <w:t>Bénalaxyl-M (ISO) (CAS RN 98243-83-5)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27</w:t>
            </w:r>
          </w:p>
        </w:tc>
        <w:tc>
          <w:tcPr>
            <w:tcW w:w="4973" w:type="dxa"/>
            <w:tcBorders>
              <w:top w:val="nil"/>
              <w:left w:val="single" w:sz="2" w:space="0" w:color="auto"/>
              <w:bottom w:val="nil"/>
              <w:right w:val="nil"/>
            </w:tcBorders>
            <w:hideMark/>
          </w:tcPr>
          <w:p>
            <w:pPr>
              <w:pStyle w:val="Paragraph"/>
              <w:rPr>
                <w:noProof/>
              </w:rPr>
            </w:pPr>
            <w:r>
              <w:rPr>
                <w:noProof/>
              </w:rPr>
              <w:t>2-Bromo-4-fluoracétanilide (CAS RN 1009-22-9)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33</w:t>
            </w:r>
          </w:p>
        </w:tc>
        <w:tc>
          <w:tcPr>
            <w:tcW w:w="4973" w:type="dxa"/>
            <w:tcBorders>
              <w:top w:val="nil"/>
              <w:left w:val="single" w:sz="2" w:space="0" w:color="auto"/>
              <w:bottom w:val="nil"/>
              <w:right w:val="nil"/>
            </w:tcBorders>
            <w:hideMark/>
          </w:tcPr>
          <w:p>
            <w:pPr>
              <w:pStyle w:val="Paragraph"/>
              <w:rPr>
                <w:noProof/>
                <w:lang w:val="fr-FR"/>
              </w:rPr>
            </w:pPr>
            <w:r>
              <w:rPr>
                <w:noProof/>
                <w:lang w:val="fr-FR"/>
              </w:rPr>
              <w:t>N- (4-Amino- 2-éthoxyphényl) acétamide (CAS RN 848655-78-7)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37</w:t>
            </w:r>
          </w:p>
        </w:tc>
        <w:tc>
          <w:tcPr>
            <w:tcW w:w="4973" w:type="dxa"/>
            <w:tcBorders>
              <w:top w:val="nil"/>
              <w:left w:val="single" w:sz="2" w:space="0" w:color="auto"/>
              <w:bottom w:val="nil"/>
              <w:right w:val="nil"/>
            </w:tcBorders>
            <w:hideMark/>
          </w:tcPr>
          <w:p>
            <w:pPr>
              <w:pStyle w:val="Paragraph"/>
              <w:rPr>
                <w:noProof/>
              </w:rPr>
            </w:pPr>
            <w:r>
              <w:rPr>
                <w:noProof/>
              </w:rPr>
              <w:t>Béflubutamide (ISO)  (CAS RN 113614-08-7)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N,N’-1,4-Phénylènebis[3-oxobutyramide], (CAS RN 24731-73-5)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43</w:t>
            </w:r>
          </w:p>
        </w:tc>
        <w:tc>
          <w:tcPr>
            <w:tcW w:w="4973" w:type="dxa"/>
            <w:tcBorders>
              <w:top w:val="nil"/>
              <w:left w:val="single" w:sz="2" w:space="0" w:color="auto"/>
              <w:bottom w:val="nil"/>
              <w:right w:val="nil"/>
            </w:tcBorders>
            <w:hideMark/>
          </w:tcPr>
          <w:p>
            <w:pPr>
              <w:pStyle w:val="Paragraph"/>
              <w:rPr>
                <w:noProof/>
              </w:rPr>
            </w:pPr>
            <w:r>
              <w:rPr>
                <w:noProof/>
              </w:rPr>
              <w:t>N,N'-(3,3'-Diméthylbiphényle-4,4'-ylène)di(acétoacétamide) (CAS RN 91-96-3)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rPr>
            </w:pPr>
            <w:r>
              <w:rPr>
                <w:noProof/>
              </w:rPr>
              <w:t>Propoxur (ISO) (CAS RN 114-26-1)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51</w:t>
            </w:r>
          </w:p>
        </w:tc>
        <w:tc>
          <w:tcPr>
            <w:tcW w:w="4973" w:type="dxa"/>
            <w:tcBorders>
              <w:top w:val="nil"/>
              <w:left w:val="single" w:sz="2" w:space="0" w:color="auto"/>
              <w:bottom w:val="nil"/>
              <w:right w:val="nil"/>
            </w:tcBorders>
            <w:hideMark/>
          </w:tcPr>
          <w:p>
            <w:pPr>
              <w:pStyle w:val="Paragraph"/>
              <w:rPr>
                <w:noProof/>
              </w:rPr>
            </w:pPr>
            <w:r>
              <w:rPr>
                <w:noProof/>
              </w:rPr>
              <w:t>2-Amino-4-[[(2,5-dichlorophényl)amino]carbonyl]benzoate de méthyle (CAS RN 59673-82-4)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53</w:t>
            </w:r>
          </w:p>
        </w:tc>
        <w:tc>
          <w:tcPr>
            <w:tcW w:w="4973" w:type="dxa"/>
            <w:tcBorders>
              <w:top w:val="nil"/>
              <w:left w:val="single" w:sz="2" w:space="0" w:color="auto"/>
              <w:bottom w:val="nil"/>
              <w:right w:val="nil"/>
            </w:tcBorders>
            <w:hideMark/>
          </w:tcPr>
          <w:p>
            <w:pPr>
              <w:pStyle w:val="Paragraph"/>
              <w:rPr>
                <w:noProof/>
              </w:rPr>
            </w:pPr>
            <w:r>
              <w:rPr>
                <w:noProof/>
              </w:rPr>
              <w:t>4-Amino-N-[4-(aminocarbonyl)phényl]benzamide (CAS RN 74441-06-8)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rPr>
            </w:pPr>
            <w:r>
              <w:rPr>
                <w:noProof/>
              </w:rPr>
              <w:t>N,N’-(2,5-Diméthyl-1,4-phénylène)bis[3-oxobutyramide] (CAS RN 24304-50-5)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N,N’-(2-Chloro-5-méthyl-1,4-phénylène)bis[3-oxobutyramide], (CAS RN 41131-65-1)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61</w:t>
            </w:r>
          </w:p>
        </w:tc>
        <w:tc>
          <w:tcPr>
            <w:tcW w:w="4973" w:type="dxa"/>
            <w:tcBorders>
              <w:top w:val="nil"/>
              <w:left w:val="single" w:sz="2" w:space="0" w:color="auto"/>
              <w:bottom w:val="nil"/>
              <w:right w:val="nil"/>
            </w:tcBorders>
            <w:hideMark/>
          </w:tcPr>
          <w:p>
            <w:pPr>
              <w:pStyle w:val="Paragraph"/>
              <w:rPr>
                <w:noProof/>
                <w:szCs w:val="16"/>
              </w:rPr>
            </w:pPr>
            <w:r>
              <w:rPr>
                <w:noProof/>
              </w:rPr>
              <w:t>(</w:t>
            </w:r>
            <w:r>
              <w:rPr>
                <w:i/>
                <w:iCs/>
                <w:noProof/>
              </w:rPr>
              <w:t>S</w:t>
            </w:r>
            <w:r>
              <w:rPr>
                <w:noProof/>
              </w:rPr>
              <w:t>)-2-(((1</w:t>
            </w:r>
            <w:r>
              <w:rPr>
                <w:i/>
                <w:iCs/>
                <w:noProof/>
              </w:rPr>
              <w:t>R</w:t>
            </w:r>
            <w:r>
              <w:rPr>
                <w:noProof/>
              </w:rPr>
              <w:t>,2</w:t>
            </w:r>
            <w:r>
              <w:rPr>
                <w:i/>
                <w:iCs/>
                <w:noProof/>
              </w:rPr>
              <w:t>R</w:t>
            </w:r>
            <w:r>
              <w:rPr>
                <w:noProof/>
              </w:rPr>
              <w:t>)-2-allylcyclopropoxy)carbonylamino)-3,3-diméthylbutanoate de (</w:t>
            </w:r>
            <w:r>
              <w:rPr>
                <w:i/>
                <w:iCs/>
                <w:noProof/>
              </w:rPr>
              <w:t>S</w:t>
            </w:r>
            <w:r>
              <w:rPr>
                <w:noProof/>
              </w:rPr>
              <w:t>)-1-phényléthanamine (CUS 0143288-8)</w:t>
            </w:r>
          </w:p>
          <w:p>
            <w:pPr>
              <w:pStyle w:val="Paragraph"/>
              <w:rPr>
                <w:noProof/>
              </w:rPr>
            </w:pPr>
            <w:r>
              <w:rPr>
                <w:noProof/>
              </w:rPr>
              <w:t> </w:t>
            </w:r>
            <w:r>
              <w:rPr>
                <w:rStyle w:val="FootnoteReference"/>
                <w:noProof/>
              </w:rPr>
              <w:t>(5)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62</w:t>
            </w:r>
          </w:p>
        </w:tc>
        <w:tc>
          <w:tcPr>
            <w:tcW w:w="4973" w:type="dxa"/>
            <w:tcBorders>
              <w:top w:val="nil"/>
              <w:left w:val="single" w:sz="2" w:space="0" w:color="auto"/>
              <w:bottom w:val="nil"/>
              <w:right w:val="nil"/>
            </w:tcBorders>
            <w:hideMark/>
          </w:tcPr>
          <w:p>
            <w:pPr>
              <w:pStyle w:val="Paragraph"/>
              <w:rPr>
                <w:noProof/>
              </w:rPr>
            </w:pPr>
            <w:r>
              <w:rPr>
                <w:noProof/>
              </w:rPr>
              <w:t>2-Chlorobenzamide (CAS RN 609-66-5)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63</w:t>
            </w:r>
          </w:p>
        </w:tc>
        <w:tc>
          <w:tcPr>
            <w:tcW w:w="4973" w:type="dxa"/>
            <w:tcBorders>
              <w:top w:val="nil"/>
              <w:left w:val="single" w:sz="2" w:space="0" w:color="auto"/>
              <w:bottom w:val="nil"/>
              <w:right w:val="nil"/>
            </w:tcBorders>
            <w:hideMark/>
          </w:tcPr>
          <w:p>
            <w:pPr>
              <w:pStyle w:val="Paragraph"/>
              <w:rPr>
                <w:noProof/>
              </w:rPr>
            </w:pPr>
            <w:r>
              <w:rPr>
                <w:i/>
                <w:iCs/>
                <w:noProof/>
              </w:rPr>
              <w:t>N</w:t>
            </w:r>
            <w:r>
              <w:rPr>
                <w:noProof/>
              </w:rPr>
              <w:t>-Éthyl-2-(isopropyl)-5-méthylcyclohexanecarboxamide(CAS RN 39711-79-0)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64</w:t>
            </w:r>
          </w:p>
        </w:tc>
        <w:tc>
          <w:tcPr>
            <w:tcW w:w="4973" w:type="dxa"/>
            <w:tcBorders>
              <w:top w:val="nil"/>
              <w:left w:val="single" w:sz="2" w:space="0" w:color="auto"/>
              <w:bottom w:val="nil"/>
              <w:right w:val="nil"/>
            </w:tcBorders>
            <w:hideMark/>
          </w:tcPr>
          <w:p>
            <w:pPr>
              <w:pStyle w:val="Paragraph"/>
              <w:rPr>
                <w:noProof/>
                <w:lang w:val="es-ES"/>
              </w:rPr>
            </w:pPr>
            <w:r>
              <w:rPr>
                <w:noProof/>
                <w:lang w:val="es-ES"/>
              </w:rPr>
              <w:t>N-(3',4'-dichloro-5-fluoro[1,1’-biphényl]-2-yl)-acétamide (CAS RN 877179-03-8)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rPr>
            </w:pPr>
            <w:r>
              <w:rPr>
                <w:noProof/>
              </w:rPr>
              <w:t>2-(4-Hydroxyphényl)acétamide (CAS RN 17194-82-0)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73</w:t>
            </w:r>
          </w:p>
        </w:tc>
        <w:tc>
          <w:tcPr>
            <w:tcW w:w="4973" w:type="dxa"/>
            <w:tcBorders>
              <w:top w:val="nil"/>
              <w:left w:val="single" w:sz="2" w:space="0" w:color="auto"/>
              <w:bottom w:val="nil"/>
              <w:right w:val="nil"/>
            </w:tcBorders>
            <w:hideMark/>
          </w:tcPr>
          <w:p>
            <w:pPr>
              <w:pStyle w:val="Paragraph"/>
              <w:rPr>
                <w:noProof/>
              </w:rPr>
            </w:pPr>
            <w:r>
              <w:rPr>
                <w:noProof/>
              </w:rPr>
              <w:t>Napropamide (ISO) (CAS RN 15299-99-7)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lang w:val="fr-FR"/>
              </w:rPr>
            </w:pPr>
            <w:r>
              <w:rPr>
                <w:noProof/>
                <w:lang w:val="fr-FR"/>
              </w:rPr>
              <w:t>3-Amino-</w:t>
            </w:r>
            <w:r>
              <w:rPr>
                <w:i/>
                <w:iCs/>
                <w:noProof/>
                <w:lang w:val="fr-FR"/>
              </w:rPr>
              <w:t>p</w:t>
            </w:r>
            <w:r>
              <w:rPr>
                <w:noProof/>
                <w:lang w:val="fr-FR"/>
              </w:rPr>
              <w:t>-anisanilide (CAS RN 120-35-4)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5’-Chloro-3-hydroxy-2’,4’-diméthoxy-2-naphtanilide (CAS RN 92-72-8)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rPr>
            </w:pPr>
            <w:r>
              <w:rPr>
                <w:i/>
                <w:iCs/>
                <w:noProof/>
              </w:rPr>
              <w:t>p</w:t>
            </w:r>
            <w:r>
              <w:rPr>
                <w:noProof/>
              </w:rPr>
              <w:t>-Aminobenzamide (CAS RN 2835-68-9)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86</w:t>
            </w:r>
          </w:p>
        </w:tc>
        <w:tc>
          <w:tcPr>
            <w:tcW w:w="4973" w:type="dxa"/>
            <w:tcBorders>
              <w:top w:val="nil"/>
              <w:left w:val="single" w:sz="2" w:space="0" w:color="auto"/>
              <w:bottom w:val="nil"/>
              <w:right w:val="nil"/>
            </w:tcBorders>
            <w:hideMark/>
          </w:tcPr>
          <w:p>
            <w:pPr>
              <w:pStyle w:val="Paragraph"/>
              <w:rPr>
                <w:noProof/>
                <w:lang w:val="fr-FR"/>
              </w:rPr>
            </w:pPr>
            <w:r>
              <w:rPr>
                <w:noProof/>
                <w:lang w:val="fr-FR"/>
              </w:rPr>
              <w:t>Anthranilamide (CAS RN 88-68-6) d’une pureté en poids de 99,5 %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87</w:t>
            </w:r>
          </w:p>
        </w:tc>
        <w:tc>
          <w:tcPr>
            <w:tcW w:w="4973" w:type="dxa"/>
            <w:tcBorders>
              <w:top w:val="nil"/>
              <w:left w:val="single" w:sz="2" w:space="0" w:color="auto"/>
              <w:bottom w:val="nil"/>
              <w:right w:val="nil"/>
            </w:tcBorders>
            <w:hideMark/>
          </w:tcPr>
          <w:p>
            <w:pPr>
              <w:pStyle w:val="Paragraph"/>
              <w:rPr>
                <w:noProof/>
              </w:rPr>
            </w:pPr>
            <w:r>
              <w:rPr>
                <w:noProof/>
              </w:rPr>
              <w:t>Paracétamol (DCI) (CAS RN 103-90-2)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88</w:t>
            </w:r>
          </w:p>
        </w:tc>
        <w:tc>
          <w:tcPr>
            <w:tcW w:w="4973" w:type="dxa"/>
            <w:tcBorders>
              <w:top w:val="nil"/>
              <w:left w:val="single" w:sz="2" w:space="0" w:color="auto"/>
              <w:bottom w:val="nil"/>
              <w:right w:val="nil"/>
            </w:tcBorders>
            <w:hideMark/>
          </w:tcPr>
          <w:p>
            <w:pPr>
              <w:pStyle w:val="Paragraph"/>
              <w:rPr>
                <w:noProof/>
              </w:rPr>
            </w:pPr>
            <w:r>
              <w:rPr>
                <w:noProof/>
              </w:rPr>
              <w:t>5’-Chloro-3-hydroxy-2’-méthyl-2-naphtanilide (CAS RN 135-63-7)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89</w:t>
            </w:r>
          </w:p>
        </w:tc>
        <w:tc>
          <w:tcPr>
            <w:tcW w:w="4973" w:type="dxa"/>
            <w:tcBorders>
              <w:top w:val="nil"/>
              <w:left w:val="single" w:sz="2" w:space="0" w:color="auto"/>
              <w:bottom w:val="nil"/>
              <w:right w:val="nil"/>
            </w:tcBorders>
            <w:hideMark/>
          </w:tcPr>
          <w:p>
            <w:pPr>
              <w:pStyle w:val="Paragraph"/>
              <w:rPr>
                <w:noProof/>
              </w:rPr>
            </w:pPr>
            <w:r>
              <w:rPr>
                <w:noProof/>
              </w:rPr>
              <w:t>Flutolanil (ISO) (CAS RN 66332-96-5)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rPr>
            </w:pPr>
            <w:r>
              <w:rPr>
                <w:noProof/>
              </w:rPr>
              <w:t>3-Hydroxy-2’-methoxy-2-naphtanilide (CAS RN 135-62-6)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92</w:t>
            </w:r>
          </w:p>
        </w:tc>
        <w:tc>
          <w:tcPr>
            <w:tcW w:w="4973" w:type="dxa"/>
            <w:tcBorders>
              <w:top w:val="nil"/>
              <w:left w:val="single" w:sz="2" w:space="0" w:color="auto"/>
              <w:bottom w:val="nil"/>
              <w:right w:val="nil"/>
            </w:tcBorders>
            <w:hideMark/>
          </w:tcPr>
          <w:p>
            <w:pPr>
              <w:pStyle w:val="Paragraph"/>
              <w:rPr>
                <w:noProof/>
              </w:rPr>
            </w:pPr>
            <w:r>
              <w:rPr>
                <w:noProof/>
              </w:rPr>
              <w:t>3-Hydroxy-2-naphtanilide (CAS RN 92-77-3)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93</w:t>
            </w:r>
          </w:p>
        </w:tc>
        <w:tc>
          <w:tcPr>
            <w:tcW w:w="4973" w:type="dxa"/>
            <w:tcBorders>
              <w:top w:val="nil"/>
              <w:left w:val="single" w:sz="2" w:space="0" w:color="auto"/>
              <w:bottom w:val="nil"/>
              <w:right w:val="nil"/>
            </w:tcBorders>
            <w:hideMark/>
          </w:tcPr>
          <w:p>
            <w:pPr>
              <w:pStyle w:val="Paragraph"/>
              <w:rPr>
                <w:noProof/>
              </w:rPr>
            </w:pPr>
            <w:r>
              <w:rPr>
                <w:noProof/>
              </w:rPr>
              <w:t>3-Hydroxy-2'-methyl-2-naphtanilide (CAS RN 135-61-5)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94</w:t>
            </w:r>
          </w:p>
        </w:tc>
        <w:tc>
          <w:tcPr>
            <w:tcW w:w="4973" w:type="dxa"/>
            <w:tcBorders>
              <w:top w:val="nil"/>
              <w:left w:val="single" w:sz="2" w:space="0" w:color="auto"/>
              <w:bottom w:val="nil"/>
              <w:right w:val="nil"/>
            </w:tcBorders>
            <w:hideMark/>
          </w:tcPr>
          <w:p>
            <w:pPr>
              <w:pStyle w:val="Paragraph"/>
              <w:rPr>
                <w:noProof/>
              </w:rPr>
            </w:pPr>
            <w:r>
              <w:rPr>
                <w:noProof/>
              </w:rPr>
              <w:t>2’-Ethoxy-3-hydroxy-2-naphtanilide (CAS RN 92-74-0)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2924 29 70</w:t>
            </w:r>
          </w:p>
        </w:tc>
        <w:tc>
          <w:tcPr>
            <w:tcW w:w="497" w:type="dxa"/>
            <w:tcBorders>
              <w:top w:val="nil"/>
              <w:left w:val="single" w:sz="2" w:space="0" w:color="auto"/>
              <w:bottom w:val="nil"/>
              <w:right w:val="nil"/>
            </w:tcBorders>
            <w:hideMark/>
          </w:tcPr>
          <w:p>
            <w:pPr>
              <w:pStyle w:val="Paragraph"/>
              <w:jc w:val="center"/>
              <w:rPr>
                <w:noProof/>
              </w:rPr>
            </w:pPr>
            <w:r>
              <w:rPr>
                <w:noProof/>
              </w:rPr>
              <w:t>97</w:t>
            </w:r>
          </w:p>
        </w:tc>
        <w:tc>
          <w:tcPr>
            <w:tcW w:w="4973" w:type="dxa"/>
            <w:tcBorders>
              <w:top w:val="nil"/>
              <w:left w:val="single" w:sz="2" w:space="0" w:color="auto"/>
              <w:bottom w:val="nil"/>
              <w:right w:val="nil"/>
            </w:tcBorders>
            <w:hideMark/>
          </w:tcPr>
          <w:p>
            <w:pPr>
              <w:pStyle w:val="Paragraph"/>
              <w:rPr>
                <w:noProof/>
                <w:lang w:val="fr-FR"/>
              </w:rPr>
            </w:pPr>
            <w:r>
              <w:rPr>
                <w:noProof/>
                <w:lang w:val="fr-FR"/>
              </w:rPr>
              <w:t>Monoamide d’acide 1,1-cyclohexanediacétique (CAS RN 99189-60-3)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2925 11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Saccharine et son sel de sodium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2925 19 95</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i/>
                <w:iCs/>
                <w:noProof/>
              </w:rPr>
              <w:t>N</w:t>
            </w:r>
            <w:r>
              <w:rPr>
                <w:noProof/>
              </w:rPr>
              <w:t>-Phénylmaléimide (CAS RN 941-69-5)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2925 19 95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4,5,6,7-Tétrahydroisoindole-1,3-dione (CAS RN 4720-86-9)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2925 19 95</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i/>
                <w:iCs/>
                <w:noProof/>
                <w:lang w:val="fr-FR"/>
              </w:rPr>
              <w:t>N,N'</w:t>
            </w:r>
            <w:r>
              <w:rPr>
                <w:noProof/>
                <w:lang w:val="fr-FR"/>
              </w:rPr>
              <w:t>-(</w:t>
            </w:r>
            <w:r>
              <w:rPr>
                <w:i/>
                <w:iCs/>
                <w:noProof/>
                <w:lang w:val="fr-FR"/>
              </w:rPr>
              <w:t>m</w:t>
            </w:r>
            <w:r>
              <w:rPr>
                <w:noProof/>
                <w:lang w:val="fr-FR"/>
              </w:rPr>
              <w:t>-Phénylène)dimaléimide (CAS RN 3006-93-7)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2925 29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Dicyclohexylcarbodiimide (CAS RN 538-75-0)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2925 29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Chlorhydrate de N-[3-(diméthylamino)propyl]-N'-éthylcarbodiimide (CAS RN 25952-53-8)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2925 29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Sulfamate de guanidine (CAS RN 50979-18-5)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12</w:t>
            </w:r>
          </w:p>
        </w:tc>
        <w:tc>
          <w:tcPr>
            <w:tcW w:w="4973" w:type="dxa"/>
            <w:tcBorders>
              <w:top w:val="nil"/>
              <w:left w:val="single" w:sz="2" w:space="0" w:color="auto"/>
              <w:bottom w:val="nil"/>
              <w:right w:val="nil"/>
            </w:tcBorders>
            <w:hideMark/>
          </w:tcPr>
          <w:p>
            <w:pPr>
              <w:pStyle w:val="Paragraph"/>
              <w:rPr>
                <w:noProof/>
                <w:lang w:val="fr-FR"/>
              </w:rPr>
            </w:pPr>
            <w:r>
              <w:rPr>
                <w:noProof/>
                <w:lang w:val="fr-FR"/>
              </w:rPr>
              <w:t>Cyfluthrine (ISO) (CAS RN 68359-37-5) d'une pureté en poids de 95 %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13</w:t>
            </w:r>
          </w:p>
        </w:tc>
        <w:tc>
          <w:tcPr>
            <w:tcW w:w="4973" w:type="dxa"/>
            <w:tcBorders>
              <w:top w:val="nil"/>
              <w:left w:val="single" w:sz="2" w:space="0" w:color="auto"/>
              <w:bottom w:val="nil"/>
              <w:right w:val="nil"/>
            </w:tcBorders>
            <w:hideMark/>
          </w:tcPr>
          <w:p>
            <w:pPr>
              <w:pStyle w:val="Paragraph"/>
              <w:rPr>
                <w:noProof/>
              </w:rPr>
            </w:pPr>
            <w:r>
              <w:rPr>
                <w:noProof/>
              </w:rPr>
              <w:t>alpha-Bromo-o-toluonitrile (CAS RN 22115-41-9)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14</w:t>
            </w:r>
          </w:p>
        </w:tc>
        <w:tc>
          <w:tcPr>
            <w:tcW w:w="4973" w:type="dxa"/>
            <w:tcBorders>
              <w:top w:val="nil"/>
              <w:left w:val="single" w:sz="2" w:space="0" w:color="auto"/>
              <w:bottom w:val="nil"/>
              <w:right w:val="nil"/>
            </w:tcBorders>
            <w:hideMark/>
          </w:tcPr>
          <w:p>
            <w:pPr>
              <w:pStyle w:val="Paragraph"/>
              <w:rPr>
                <w:noProof/>
              </w:rPr>
            </w:pPr>
            <w:r>
              <w:rPr>
                <w:noProof/>
              </w:rPr>
              <w:t>Acidecyanoacétique (CAS RN 372-09-8)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16</w:t>
            </w:r>
          </w:p>
        </w:tc>
        <w:tc>
          <w:tcPr>
            <w:tcW w:w="4973" w:type="dxa"/>
            <w:tcBorders>
              <w:top w:val="nil"/>
              <w:left w:val="single" w:sz="2" w:space="0" w:color="auto"/>
              <w:bottom w:val="nil"/>
              <w:right w:val="nil"/>
            </w:tcBorders>
            <w:hideMark/>
          </w:tcPr>
          <w:p>
            <w:pPr>
              <w:pStyle w:val="Paragraph"/>
              <w:rPr>
                <w:noProof/>
                <w:lang w:val="fr-FR"/>
              </w:rPr>
            </w:pPr>
            <w:r>
              <w:rPr>
                <w:noProof/>
                <w:lang w:val="fr-FR"/>
              </w:rPr>
              <w:t>Ester méthylique d'acide 4-cyano-2-nitrobenzoïque (CAS RN 52449-76-0)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17</w:t>
            </w:r>
          </w:p>
        </w:tc>
        <w:tc>
          <w:tcPr>
            <w:tcW w:w="4973" w:type="dxa"/>
            <w:tcBorders>
              <w:top w:val="nil"/>
              <w:left w:val="single" w:sz="2" w:space="0" w:color="auto"/>
              <w:bottom w:val="nil"/>
              <w:right w:val="nil"/>
            </w:tcBorders>
            <w:hideMark/>
          </w:tcPr>
          <w:p>
            <w:pPr>
              <w:pStyle w:val="Paragraph"/>
              <w:rPr>
                <w:noProof/>
                <w:lang w:val="fr-FR"/>
              </w:rPr>
            </w:pPr>
            <w:r>
              <w:rPr>
                <w:noProof/>
                <w:lang w:val="fr-FR"/>
              </w:rPr>
              <w:t>Cyperméthrine (ISO) et ses stéréo-isomères (CAS RN 52315-07-8), d'une pureté de 90 % en poids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2-(</w:t>
            </w:r>
            <w:r>
              <w:rPr>
                <w:i/>
                <w:iCs/>
                <w:noProof/>
              </w:rPr>
              <w:t>m</w:t>
            </w:r>
            <w:r>
              <w:rPr>
                <w:noProof/>
              </w:rPr>
              <w:t>-Benzoylphényl)propiononitrile (CAS RN 42872-30-0)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23</w:t>
            </w:r>
          </w:p>
        </w:tc>
        <w:tc>
          <w:tcPr>
            <w:tcW w:w="4973" w:type="dxa"/>
            <w:tcBorders>
              <w:top w:val="nil"/>
              <w:left w:val="single" w:sz="2" w:space="0" w:color="auto"/>
              <w:bottom w:val="nil"/>
              <w:right w:val="nil"/>
            </w:tcBorders>
            <w:hideMark/>
          </w:tcPr>
          <w:p>
            <w:pPr>
              <w:pStyle w:val="Paragraph"/>
              <w:rPr>
                <w:noProof/>
              </w:rPr>
            </w:pPr>
            <w:r>
              <w:rPr>
                <w:noProof/>
              </w:rPr>
              <w:t>Acrinathrine (ISO) (CAS RN 101007-06-1)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2,2-Dibromo-3-nitrilpropionamide (CAS RN 10222-01-2)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27</w:t>
            </w:r>
          </w:p>
        </w:tc>
        <w:tc>
          <w:tcPr>
            <w:tcW w:w="4973" w:type="dxa"/>
            <w:tcBorders>
              <w:top w:val="nil"/>
              <w:left w:val="single" w:sz="2" w:space="0" w:color="auto"/>
              <w:bottom w:val="nil"/>
              <w:right w:val="nil"/>
            </w:tcBorders>
            <w:hideMark/>
          </w:tcPr>
          <w:p>
            <w:pPr>
              <w:pStyle w:val="Paragraph"/>
              <w:rPr>
                <w:noProof/>
              </w:rPr>
            </w:pPr>
            <w:r>
              <w:rPr>
                <w:noProof/>
              </w:rPr>
              <w:t>Cyhalofop-butyl (ISO) (CAS RN 122008-85-9)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noProof/>
              </w:rPr>
              <w:t>4-Cyano-2-méthoxybenzaldéhyde (CAS RN 21962-45-8)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Acide 2-(4-cyanophénylamino) acétique (CAS RN 42288-26-6)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FR"/>
              </w:rPr>
            </w:pPr>
            <w:r>
              <w:rPr>
                <w:noProof/>
                <w:lang w:val="fr-FR"/>
              </w:rPr>
              <w:t>Esters alkyles ou alkoxyalkyles de l’acide cyanoacétique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61</w:t>
            </w:r>
          </w:p>
        </w:tc>
        <w:tc>
          <w:tcPr>
            <w:tcW w:w="4973" w:type="dxa"/>
            <w:tcBorders>
              <w:top w:val="nil"/>
              <w:left w:val="single" w:sz="2" w:space="0" w:color="auto"/>
              <w:bottom w:val="nil"/>
              <w:right w:val="nil"/>
            </w:tcBorders>
            <w:hideMark/>
          </w:tcPr>
          <w:p>
            <w:pPr>
              <w:pStyle w:val="Paragraph"/>
              <w:rPr>
                <w:noProof/>
                <w:lang w:val="fr-FR"/>
              </w:rPr>
            </w:pPr>
            <w:r>
              <w:rPr>
                <w:noProof/>
                <w:lang w:val="fr-FR"/>
              </w:rPr>
              <w:t xml:space="preserve">Acide </w:t>
            </w:r>
            <w:r>
              <w:rPr>
                <w:i/>
                <w:iCs/>
                <w:noProof/>
                <w:lang w:val="fr-FR"/>
              </w:rPr>
              <w:t>m</w:t>
            </w:r>
            <w:r>
              <w:rPr>
                <w:noProof/>
                <w:lang w:val="fr-FR"/>
              </w:rPr>
              <w:t>-(1-cyanoéthyl)benzoïque (CAS RN 5537-71-3)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64</w:t>
            </w:r>
          </w:p>
        </w:tc>
        <w:tc>
          <w:tcPr>
            <w:tcW w:w="4973" w:type="dxa"/>
            <w:tcBorders>
              <w:top w:val="nil"/>
              <w:left w:val="single" w:sz="2" w:space="0" w:color="auto"/>
              <w:bottom w:val="nil"/>
              <w:right w:val="nil"/>
            </w:tcBorders>
            <w:hideMark/>
          </w:tcPr>
          <w:p>
            <w:pPr>
              <w:pStyle w:val="Paragraph"/>
              <w:rPr>
                <w:noProof/>
                <w:lang w:val="fr-FR"/>
              </w:rPr>
            </w:pPr>
            <w:r>
              <w:rPr>
                <w:noProof/>
                <w:lang w:val="fr-FR"/>
              </w:rPr>
              <w:t>Esfenvalérate (CAS RN 66230-04-4) d’une pureté en poids de 83 % ou plus, en mélange avec ses isomères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rPr>
            </w:pPr>
            <w:r>
              <w:rPr>
                <w:noProof/>
              </w:rPr>
              <w:t>Malononitrile (CAS RN 109-77-3)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Méthacrylonitrile (CAS RN 126-98-7)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74</w:t>
            </w:r>
          </w:p>
        </w:tc>
        <w:tc>
          <w:tcPr>
            <w:tcW w:w="4973" w:type="dxa"/>
            <w:tcBorders>
              <w:top w:val="nil"/>
              <w:left w:val="single" w:sz="2" w:space="0" w:color="auto"/>
              <w:bottom w:val="nil"/>
              <w:right w:val="nil"/>
            </w:tcBorders>
            <w:hideMark/>
          </w:tcPr>
          <w:p>
            <w:pPr>
              <w:pStyle w:val="Paragraph"/>
              <w:rPr>
                <w:noProof/>
              </w:rPr>
            </w:pPr>
            <w:r>
              <w:rPr>
                <w:noProof/>
              </w:rPr>
              <w:t>Chlorothalonil (ISO) (CAS RN 1897-45-6)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rPr>
            </w:pPr>
            <w:r>
              <w:rPr>
                <w:noProof/>
              </w:rPr>
              <w:t>2-Cyano-2-éthyl-3-méthylhexanoate d’éthyle (CAS RN 100453-11-0)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2-Cyano-2-phénylbutyrate d’éthyle (CAS RN 718-71-8)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86</w:t>
            </w:r>
          </w:p>
        </w:tc>
        <w:tc>
          <w:tcPr>
            <w:tcW w:w="4973" w:type="dxa"/>
            <w:tcBorders>
              <w:top w:val="nil"/>
              <w:left w:val="single" w:sz="2" w:space="0" w:color="auto"/>
              <w:bottom w:val="nil"/>
              <w:right w:val="nil"/>
            </w:tcBorders>
            <w:hideMark/>
          </w:tcPr>
          <w:p>
            <w:pPr>
              <w:pStyle w:val="Paragraph"/>
              <w:rPr>
                <w:noProof/>
              </w:rPr>
            </w:pPr>
            <w:r>
              <w:rPr>
                <w:noProof/>
              </w:rPr>
              <w:t>Ethylènediaminetétraacétonitrile (CAS RN 5766-67-6)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2926 90 70</w:t>
            </w:r>
          </w:p>
        </w:tc>
        <w:tc>
          <w:tcPr>
            <w:tcW w:w="497" w:type="dxa"/>
            <w:tcBorders>
              <w:top w:val="nil"/>
              <w:left w:val="single" w:sz="2" w:space="0" w:color="auto"/>
              <w:bottom w:val="nil"/>
              <w:right w:val="nil"/>
            </w:tcBorders>
            <w:hideMark/>
          </w:tcPr>
          <w:p>
            <w:pPr>
              <w:pStyle w:val="Paragraph"/>
              <w:jc w:val="center"/>
              <w:rPr>
                <w:noProof/>
              </w:rPr>
            </w:pPr>
            <w:r>
              <w:rPr>
                <w:noProof/>
              </w:rPr>
              <w:t>89</w:t>
            </w:r>
          </w:p>
        </w:tc>
        <w:tc>
          <w:tcPr>
            <w:tcW w:w="4973" w:type="dxa"/>
            <w:tcBorders>
              <w:top w:val="nil"/>
              <w:left w:val="single" w:sz="2" w:space="0" w:color="auto"/>
              <w:bottom w:val="nil"/>
              <w:right w:val="nil"/>
            </w:tcBorders>
            <w:hideMark/>
          </w:tcPr>
          <w:p>
            <w:pPr>
              <w:pStyle w:val="Paragraph"/>
              <w:rPr>
                <w:noProof/>
              </w:rPr>
            </w:pPr>
            <w:r>
              <w:rPr>
                <w:noProof/>
              </w:rPr>
              <w:t>Butyronitrile (CAS RN 109-74-0)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2927 00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Dichlorhydrate de 2,2'-diméthyl-2,2'-azodipropionamidine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2927 00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Hydrogénosulfate de 4-anilino-2-méthoxybenzènediazonium (CAS RN 36305-05-2)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2927 00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Acide 4’-aminoazobenzène-4-sulfonique (CAS RN 104-23-4)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2927 00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BE"/>
              </w:rPr>
            </w:pPr>
            <w:r>
              <w:rPr>
                <w:noProof/>
                <w:lang w:val="fr-BE"/>
              </w:rPr>
              <w:t>C,C'-Azodi(formamide) (CAS RN 123-77-3) sous la forme de poudre jaune, dont la température de décomposition est de 180°C ou plus mais n'excède pas 220°C, utilisé comme agent moussant dans la fabrication de résines thermoplastiques, d'élastomères et de mousse de polyéthylène réticulée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2927 00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Acide 4,4’-dicyano-4,4’-azodivalérique (CAS RN 2638-94-0)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2927 00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Acide 4-[(2,5-dichlorophényl)azo-3-hydroxy-2-naphtoïque (CAS RN 51867-77-7)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3,3´-Bis(3,5-di-</w:t>
            </w:r>
            <w:r>
              <w:rPr>
                <w:i/>
                <w:iCs/>
                <w:noProof/>
              </w:rPr>
              <w:t>tert</w:t>
            </w:r>
            <w:r>
              <w:rPr>
                <w:noProof/>
              </w:rPr>
              <w:t>-butyl-4-hydroxyphényl)-</w:t>
            </w:r>
            <w:r>
              <w:rPr>
                <w:i/>
                <w:iCs/>
                <w:noProof/>
              </w:rPr>
              <w:t>N,N´</w:t>
            </w:r>
            <w:r>
              <w:rPr>
                <w:noProof/>
              </w:rPr>
              <w:t>-bipropionamide (CAS RN 32687-78-8)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13</w:t>
            </w:r>
          </w:p>
        </w:tc>
        <w:tc>
          <w:tcPr>
            <w:tcW w:w="4973" w:type="dxa"/>
            <w:tcBorders>
              <w:top w:val="nil"/>
              <w:left w:val="single" w:sz="2" w:space="0" w:color="auto"/>
              <w:bottom w:val="nil"/>
              <w:right w:val="nil"/>
            </w:tcBorders>
            <w:hideMark/>
          </w:tcPr>
          <w:p>
            <w:pPr>
              <w:pStyle w:val="Paragraph"/>
              <w:rPr>
                <w:noProof/>
              </w:rPr>
            </w:pPr>
            <w:r>
              <w:rPr>
                <w:noProof/>
              </w:rPr>
              <w:t>Cymoxanil (ISO) (CAS RN 57966-95-7)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18</w:t>
            </w:r>
          </w:p>
        </w:tc>
        <w:tc>
          <w:tcPr>
            <w:tcW w:w="4973" w:type="dxa"/>
            <w:tcBorders>
              <w:top w:val="nil"/>
              <w:left w:val="single" w:sz="2" w:space="0" w:color="auto"/>
              <w:bottom w:val="nil"/>
              <w:right w:val="nil"/>
            </w:tcBorders>
            <w:hideMark/>
          </w:tcPr>
          <w:p>
            <w:pPr>
              <w:pStyle w:val="Paragraph"/>
              <w:rPr>
                <w:noProof/>
                <w:lang w:val="fr-BE"/>
              </w:rPr>
            </w:pPr>
            <w:r>
              <w:rPr>
                <w:noProof/>
                <w:lang w:val="fr-BE"/>
              </w:rPr>
              <w:t>Acétone oxime (CAS RN 127-06-0) d’une pureté d’au moins 99,0 %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23</w:t>
            </w:r>
          </w:p>
        </w:tc>
        <w:tc>
          <w:tcPr>
            <w:tcW w:w="4973" w:type="dxa"/>
            <w:tcBorders>
              <w:top w:val="nil"/>
              <w:left w:val="single" w:sz="2" w:space="0" w:color="auto"/>
              <w:bottom w:val="nil"/>
              <w:right w:val="nil"/>
            </w:tcBorders>
            <w:hideMark/>
          </w:tcPr>
          <w:p>
            <w:pPr>
              <w:pStyle w:val="Paragraph"/>
              <w:rPr>
                <w:noProof/>
                <w:lang w:val="fr-BE"/>
              </w:rPr>
            </w:pPr>
            <w:r>
              <w:rPr>
                <w:noProof/>
                <w:lang w:val="fr-BE"/>
              </w:rPr>
              <w:t>Métobromuron (ISO) (CAS RN 3060-89-7) d’une pureté en poids de 98 %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BE"/>
              </w:rPr>
            </w:pPr>
            <w:r>
              <w:rPr>
                <w:noProof/>
                <w:lang w:val="fr-BE"/>
              </w:rPr>
              <w:t>Acétaldéhyde-oxime (CAS RN 107-29-9) en solution aqueuse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28</w:t>
            </w:r>
          </w:p>
        </w:tc>
        <w:tc>
          <w:tcPr>
            <w:tcW w:w="4973" w:type="dxa"/>
            <w:tcBorders>
              <w:top w:val="nil"/>
              <w:left w:val="single" w:sz="2" w:space="0" w:color="auto"/>
              <w:bottom w:val="nil"/>
              <w:right w:val="nil"/>
            </w:tcBorders>
            <w:hideMark/>
          </w:tcPr>
          <w:p>
            <w:pPr>
              <w:pStyle w:val="Paragraph"/>
              <w:rPr>
                <w:noProof/>
              </w:rPr>
            </w:pPr>
            <w:r>
              <w:rPr>
                <w:noProof/>
              </w:rPr>
              <w:t>Pentan-2-one oxime (CAS RN 623-40-5)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i/>
                <w:iCs/>
                <w:noProof/>
              </w:rPr>
              <w:t>N</w:t>
            </w:r>
            <w:r>
              <w:rPr>
                <w:noProof/>
              </w:rPr>
              <w:t>-Isopropylhydroxylamine (CAS RN 5080-22-8)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BE"/>
              </w:rPr>
            </w:pPr>
            <w:r>
              <w:rPr>
                <w:noProof/>
                <w:lang w:val="fr-BE"/>
              </w:rPr>
              <w:t>2-Chloro-N-méthoxy-N-méthylacétamide (CAS RN 67442-07-3)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i/>
                <w:iCs/>
                <w:noProof/>
                <w:lang w:val="fr-BE"/>
              </w:rPr>
              <w:t>O</w:t>
            </w:r>
            <w:r>
              <w:rPr>
                <w:noProof/>
                <w:lang w:val="fr-BE"/>
              </w:rPr>
              <w:t>-Ethylhydroxylamine, sous forme de solution aqueuse (CAS RN 624-86-2)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rPr>
            </w:pPr>
            <w:r>
              <w:rPr>
                <w:noProof/>
              </w:rPr>
              <w:t>Tébufenozide (ISO) (CAS RN 112410-23-8)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Solution aqueuse contenant, en poids, plus de 33,5 % mais pas plus de 36,5 % de sel disodique de l'acide 2,2’- (hydroxyimino) biséthane sulfonique (CAS RN 133986-51-3)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tcPr>
          <w:p>
            <w:pPr>
              <w:pStyle w:val="Paragraph"/>
              <w:rPr>
                <w:noProof/>
                <w:szCs w:val="16"/>
              </w:rPr>
            </w:pPr>
            <w:r>
              <w:rPr>
                <w:noProof/>
              </w:rPr>
              <w:t>Hydrogénocarbonate d'aminoguanidinium (CAS RN 2582-30-1)</w:t>
            </w:r>
          </w:p>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Adipohydrazide (CAS RN 1071-93-8)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rPr>
            </w:pPr>
            <w:r>
              <w:rPr>
                <w:noProof/>
              </w:rPr>
              <w:t>Chlorhydrate de 2-amino-3-(4-hydroxyphenyl) propanal semicarbazone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Butanone oxime (CAS RN 96-29-7)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rPr>
            </w:pPr>
            <w:r>
              <w:rPr>
                <w:noProof/>
              </w:rPr>
              <w:t>Métaflumizone (ISO) (CAS RN 139968-49-3)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Cyflufénamid (ISO) (CAS RN 180409-60-3)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2928 00 90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lang w:val="fr-BE"/>
              </w:rPr>
            </w:pPr>
            <w:r>
              <w:rPr>
                <w:noProof/>
                <w:lang w:val="fr-BE"/>
              </w:rPr>
              <w:t>Daminozide (ISO) d’une pureté de 99 % ou plus (CAS RN 1596-84-5)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2929 10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BE"/>
              </w:rPr>
            </w:pPr>
            <w:r>
              <w:rPr>
                <w:noProof/>
                <w:lang w:val="fr-BE"/>
              </w:rPr>
              <w:t>Diisocyanate de 3,3’-diméthylbiphényle-4,4’-diyle (CAS RN 91-97-4)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2929 10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Isocyanate de butyle (CAS RN 111-36-4)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2929 10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 xml:space="preserve">Isocyanate de </w:t>
            </w:r>
            <w:r>
              <w:rPr>
                <w:i/>
                <w:iCs/>
                <w:noProof/>
              </w:rPr>
              <w:t>m</w:t>
            </w:r>
            <w:r>
              <w:rPr>
                <w:noProof/>
              </w:rPr>
              <w:t>-isopropényl-</w:t>
            </w:r>
            <w:r>
              <w:rPr>
                <w:i/>
                <w:iCs/>
                <w:noProof/>
              </w:rPr>
              <w:t>α,α</w:t>
            </w:r>
            <w:r>
              <w:rPr>
                <w:noProof/>
              </w:rPr>
              <w:t>-diméthylbenzyle (CAS RN 2094-99-7)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2929 10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 xml:space="preserve">Diisocyanate de </w:t>
            </w:r>
            <w:r>
              <w:rPr>
                <w:i/>
                <w:iCs/>
                <w:noProof/>
                <w:lang w:val="fr-BE"/>
              </w:rPr>
              <w:t>m</w:t>
            </w:r>
            <w:r>
              <w:rPr>
                <w:noProof/>
                <w:lang w:val="fr-BE"/>
              </w:rPr>
              <w:t>-phénylènediisopropylidène (CAS RN 2778-42-9)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2929 10 00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rPr>
            </w:pPr>
            <w:r>
              <w:rPr>
                <w:noProof/>
              </w:rPr>
              <w:t>2,5 (et 2,6)-Bis(isocyanatométhyl)bicyclo[2.2.1]heptane (CAS RN 74091-64-8)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2929 10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Mélange d’isomères de diisocyanate de triméthylhexaméthylène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2929 10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1,3-Bis(isocyanatométhyl)benzène (CAS RN 3634-83-1)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2930 20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Prosulfocarb (ISO) (CAS RN 52888-80-9)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20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2-Isopropyléthylthiocarbamate (CAS RN 141-98-0)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2,3-Bis((2-mercaptoéthyl)thio)-1-propanethiol (CAS RN 131538-00-6)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13</w:t>
            </w:r>
          </w:p>
        </w:tc>
        <w:tc>
          <w:tcPr>
            <w:tcW w:w="4973" w:type="dxa"/>
            <w:tcBorders>
              <w:top w:val="nil"/>
              <w:left w:val="single" w:sz="2" w:space="0" w:color="auto"/>
              <w:bottom w:val="nil"/>
              <w:right w:val="nil"/>
            </w:tcBorders>
            <w:hideMark/>
          </w:tcPr>
          <w:p>
            <w:pPr>
              <w:pStyle w:val="Paragraph"/>
              <w:rPr>
                <w:noProof/>
              </w:rPr>
            </w:pPr>
            <w:r>
              <w:rPr>
                <w:noProof/>
              </w:rPr>
              <w:t>Mercaptamine, chlorhydrate (CAS RN 156-57-0)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14</w:t>
            </w:r>
          </w:p>
        </w:tc>
        <w:tc>
          <w:tcPr>
            <w:tcW w:w="4973" w:type="dxa"/>
            <w:tcBorders>
              <w:top w:val="nil"/>
              <w:left w:val="single" w:sz="2" w:space="0" w:color="auto"/>
              <w:bottom w:val="nil"/>
              <w:right w:val="nil"/>
            </w:tcBorders>
            <w:hideMark/>
          </w:tcPr>
          <w:p>
            <w:pPr>
              <w:pStyle w:val="Paragraph"/>
              <w:rPr>
                <w:noProof/>
              </w:rPr>
            </w:pPr>
            <w:r>
              <w:rPr>
                <w:noProof/>
              </w:rPr>
              <w:t>4-(Méthylthio)benzaldéhyde (CAS RN 3446-89-7)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Éthoprophos (ISO) (CAS RN 13194-48-4)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16</w:t>
            </w:r>
          </w:p>
        </w:tc>
        <w:tc>
          <w:tcPr>
            <w:tcW w:w="4973" w:type="dxa"/>
            <w:tcBorders>
              <w:top w:val="nil"/>
              <w:left w:val="single" w:sz="2" w:space="0" w:color="auto"/>
              <w:bottom w:val="nil"/>
              <w:right w:val="nil"/>
            </w:tcBorders>
            <w:hideMark/>
          </w:tcPr>
          <w:p>
            <w:pPr>
              <w:pStyle w:val="Paragraph"/>
              <w:rPr>
                <w:noProof/>
              </w:rPr>
            </w:pPr>
            <w:r>
              <w:rPr>
                <w:noProof/>
              </w:rPr>
              <w:t>3-(Dimethoxymethylsilyl)-1-propanthiol (CAS RN 31001-77-1)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17</w:t>
            </w:r>
          </w:p>
        </w:tc>
        <w:tc>
          <w:tcPr>
            <w:tcW w:w="4973" w:type="dxa"/>
            <w:tcBorders>
              <w:top w:val="nil"/>
              <w:left w:val="single" w:sz="2" w:space="0" w:color="auto"/>
              <w:bottom w:val="nil"/>
              <w:right w:val="nil"/>
            </w:tcBorders>
            <w:hideMark/>
          </w:tcPr>
          <w:p>
            <w:pPr>
              <w:pStyle w:val="Paragraph"/>
              <w:rPr>
                <w:noProof/>
              </w:rPr>
            </w:pPr>
            <w:r>
              <w:rPr>
                <w:noProof/>
              </w:rPr>
              <w:t>Hydrogénosulfate de 2-[(3-aminophényl)sulfonyl]éthyle (CAS RN 2494-88-4)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19</w:t>
            </w:r>
          </w:p>
        </w:tc>
        <w:tc>
          <w:tcPr>
            <w:tcW w:w="4973" w:type="dxa"/>
            <w:tcBorders>
              <w:top w:val="nil"/>
              <w:left w:val="single" w:sz="2" w:space="0" w:color="auto"/>
              <w:bottom w:val="nil"/>
              <w:right w:val="nil"/>
            </w:tcBorders>
            <w:hideMark/>
          </w:tcPr>
          <w:p>
            <w:pPr>
              <w:pStyle w:val="Paragraph"/>
              <w:rPr>
                <w:noProof/>
              </w:rPr>
            </w:pPr>
            <w:r>
              <w:rPr>
                <w:noProof/>
              </w:rPr>
              <w:t>N-(2-méthylsulfinyl-1,1-diméthyl-éthyle)-N'-{2-méthyl-4-[1,2,2,2-tétrafluoro-1-(trifluorométhyl)éthyle]phényl}phthalamide (CAS RN 371771-07-2)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21</w:t>
            </w:r>
          </w:p>
        </w:tc>
        <w:tc>
          <w:tcPr>
            <w:tcW w:w="4973" w:type="dxa"/>
            <w:tcBorders>
              <w:top w:val="nil"/>
              <w:left w:val="single" w:sz="2" w:space="0" w:color="auto"/>
              <w:bottom w:val="nil"/>
              <w:right w:val="nil"/>
            </w:tcBorders>
            <w:hideMark/>
          </w:tcPr>
          <w:p>
            <w:pPr>
              <w:pStyle w:val="Paragraph"/>
              <w:rPr>
                <w:noProof/>
              </w:rPr>
            </w:pPr>
            <w:r>
              <w:rPr>
                <w:noProof/>
              </w:rPr>
              <w:t>[2,2’-Thio-bis(4-</w:t>
            </w:r>
            <w:r>
              <w:rPr>
                <w:i/>
                <w:iCs/>
                <w:noProof/>
              </w:rPr>
              <w:t>tert</w:t>
            </w:r>
            <w:r>
              <w:rPr>
                <w:noProof/>
              </w:rPr>
              <w:t>-octylphénolato)]-n-butylamine nickel (CAS RN 14516-71-3)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22</w:t>
            </w:r>
          </w:p>
        </w:tc>
        <w:tc>
          <w:tcPr>
            <w:tcW w:w="4973" w:type="dxa"/>
            <w:tcBorders>
              <w:top w:val="nil"/>
              <w:left w:val="single" w:sz="2" w:space="0" w:color="auto"/>
              <w:bottom w:val="nil"/>
              <w:right w:val="nil"/>
            </w:tcBorders>
            <w:hideMark/>
          </w:tcPr>
          <w:p>
            <w:pPr>
              <w:pStyle w:val="Paragraph"/>
              <w:rPr>
                <w:noProof/>
                <w:lang w:val="fr-BE"/>
              </w:rPr>
            </w:pPr>
            <w:r>
              <w:rPr>
                <w:noProof/>
                <w:lang w:val="fr-BE"/>
              </w:rPr>
              <w:t>Tembotrione (ISO) (CAS RN 335104-84-2) d’une pureté en poids de 94,5 %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23</w:t>
            </w:r>
          </w:p>
        </w:tc>
        <w:tc>
          <w:tcPr>
            <w:tcW w:w="4973" w:type="dxa"/>
            <w:tcBorders>
              <w:top w:val="nil"/>
              <w:left w:val="single" w:sz="2" w:space="0" w:color="auto"/>
              <w:bottom w:val="nil"/>
              <w:right w:val="nil"/>
            </w:tcBorders>
            <w:hideMark/>
          </w:tcPr>
          <w:p>
            <w:pPr>
              <w:pStyle w:val="Paragraph"/>
              <w:rPr>
                <w:noProof/>
              </w:rPr>
            </w:pPr>
            <w:r>
              <w:rPr>
                <w:noProof/>
              </w:rPr>
              <w:t>[[(Méthoxycarbonyl)amino](méthylthio)méthylène]carbamate de méthyle (CAS RN 34840-23-8)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BE"/>
              </w:rPr>
            </w:pPr>
            <w:r>
              <w:rPr>
                <w:noProof/>
                <w:lang w:val="fr-BE"/>
              </w:rPr>
              <w:t>Thiophanate-méthyl (ISO), (CAS RN 23564-05-8)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26</w:t>
            </w:r>
          </w:p>
        </w:tc>
        <w:tc>
          <w:tcPr>
            <w:tcW w:w="4973" w:type="dxa"/>
            <w:tcBorders>
              <w:top w:val="nil"/>
              <w:left w:val="single" w:sz="2" w:space="0" w:color="auto"/>
              <w:bottom w:val="nil"/>
              <w:right w:val="nil"/>
            </w:tcBorders>
            <w:hideMark/>
          </w:tcPr>
          <w:p>
            <w:pPr>
              <w:pStyle w:val="Paragraph"/>
              <w:rPr>
                <w:noProof/>
                <w:lang w:val="fr-BE"/>
              </w:rPr>
            </w:pPr>
            <w:r>
              <w:rPr>
                <w:noProof/>
                <w:lang w:val="fr-BE"/>
              </w:rPr>
              <w:t>Folpet (ISO) (CAS RN 133-07-3) d’une pureté en poids de 97,5 %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27</w:t>
            </w:r>
          </w:p>
        </w:tc>
        <w:tc>
          <w:tcPr>
            <w:tcW w:w="4973" w:type="dxa"/>
            <w:tcBorders>
              <w:top w:val="nil"/>
              <w:left w:val="single" w:sz="2" w:space="0" w:color="auto"/>
              <w:bottom w:val="nil"/>
              <w:right w:val="nil"/>
            </w:tcBorders>
            <w:hideMark/>
          </w:tcPr>
          <w:p>
            <w:pPr>
              <w:pStyle w:val="Paragraph"/>
              <w:rPr>
                <w:noProof/>
              </w:rPr>
            </w:pPr>
            <w:r>
              <w:rPr>
                <w:noProof/>
              </w:rPr>
              <w:t>Hydrogénosulfate de 2-((4-amino-3-méthoxyphényl)sulfonyl)éthyle (CAS RN 26672-22-0)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4-(4-Isopropoxyphénylsulfonyl)phénol (CAS RN 95235-30-6)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33</w:t>
            </w:r>
          </w:p>
        </w:tc>
        <w:tc>
          <w:tcPr>
            <w:tcW w:w="4973" w:type="dxa"/>
            <w:tcBorders>
              <w:top w:val="nil"/>
              <w:left w:val="single" w:sz="2" w:space="0" w:color="auto"/>
              <w:bottom w:val="nil"/>
              <w:right w:val="nil"/>
            </w:tcBorders>
            <w:hideMark/>
          </w:tcPr>
          <w:p>
            <w:pPr>
              <w:pStyle w:val="Paragraph"/>
              <w:rPr>
                <w:noProof/>
              </w:rPr>
            </w:pPr>
            <w:r>
              <w:rPr>
                <w:noProof/>
              </w:rPr>
              <w:t>Acide 2-amino-5-{[2-(sulfooxy)éthyl]sulfonyl}benzènesulfonique(CAS RN 42986-22-1)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noProof/>
              </w:rPr>
              <w:t>Glutathion (CAS RN 70-18-8)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37</w:t>
            </w:r>
          </w:p>
        </w:tc>
        <w:tc>
          <w:tcPr>
            <w:tcW w:w="4973" w:type="dxa"/>
            <w:tcBorders>
              <w:top w:val="nil"/>
              <w:left w:val="single" w:sz="2" w:space="0" w:color="auto"/>
              <w:bottom w:val="nil"/>
              <w:right w:val="nil"/>
            </w:tcBorders>
            <w:hideMark/>
          </w:tcPr>
          <w:p>
            <w:pPr>
              <w:pStyle w:val="Paragraph"/>
              <w:rPr>
                <w:noProof/>
              </w:rPr>
            </w:pPr>
            <w:r>
              <w:rPr>
                <w:noProof/>
              </w:rPr>
              <w:t>Ethanethioamide (CAS RN 62-55-5)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Acide 3,3´-thiodipropionique (CAS RN 111-17-1)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43</w:t>
            </w:r>
          </w:p>
        </w:tc>
        <w:tc>
          <w:tcPr>
            <w:tcW w:w="4973" w:type="dxa"/>
            <w:tcBorders>
              <w:top w:val="nil"/>
              <w:left w:val="single" w:sz="2" w:space="0" w:color="auto"/>
              <w:bottom w:val="nil"/>
              <w:right w:val="nil"/>
            </w:tcBorders>
            <w:hideMark/>
          </w:tcPr>
          <w:p>
            <w:pPr>
              <w:pStyle w:val="Paragraph"/>
              <w:rPr>
                <w:noProof/>
                <w:lang w:val="fr-BE"/>
              </w:rPr>
            </w:pPr>
            <w:r>
              <w:rPr>
                <w:noProof/>
                <w:lang w:val="fr-BE"/>
              </w:rPr>
              <w:t>Iodure de triméthylsulfoxonium (CAS RN 1774-47-6)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rPr>
            </w:pPr>
            <w:r>
              <w:rPr>
                <w:noProof/>
              </w:rPr>
              <w:t>Hydrogénosulfate de 2-[(</w:t>
            </w:r>
            <w:r>
              <w:rPr>
                <w:i/>
                <w:iCs/>
                <w:noProof/>
              </w:rPr>
              <w:t>p</w:t>
            </w:r>
            <w:r>
              <w:rPr>
                <w:noProof/>
              </w:rPr>
              <w:t>-aminophényl)sulfonyl]éthyle (CAS RN 2494-89-5)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53</w:t>
            </w:r>
          </w:p>
        </w:tc>
        <w:tc>
          <w:tcPr>
            <w:tcW w:w="4973" w:type="dxa"/>
            <w:tcBorders>
              <w:top w:val="nil"/>
              <w:left w:val="single" w:sz="2" w:space="0" w:color="auto"/>
              <w:bottom w:val="nil"/>
              <w:right w:val="nil"/>
            </w:tcBorders>
            <w:hideMark/>
          </w:tcPr>
          <w:p>
            <w:pPr>
              <w:pStyle w:val="Paragraph"/>
              <w:rPr>
                <w:noProof/>
              </w:rPr>
            </w:pPr>
            <w:r>
              <w:rPr>
                <w:noProof/>
              </w:rPr>
              <w:t>Bis(4-chlorophényl)sulfone (CAS RN 80-07-9)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rPr>
            </w:pPr>
            <w:r>
              <w:rPr>
                <w:noProof/>
              </w:rPr>
              <w:t>Thiourée (CAS RN 62-56-6)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57</w:t>
            </w:r>
          </w:p>
        </w:tc>
        <w:tc>
          <w:tcPr>
            <w:tcW w:w="4973" w:type="dxa"/>
            <w:tcBorders>
              <w:top w:val="nil"/>
              <w:left w:val="single" w:sz="2" w:space="0" w:color="auto"/>
              <w:bottom w:val="nil"/>
              <w:right w:val="nil"/>
            </w:tcBorders>
            <w:hideMark/>
          </w:tcPr>
          <w:p>
            <w:pPr>
              <w:pStyle w:val="Paragraph"/>
              <w:rPr>
                <w:noProof/>
                <w:lang w:val="fr-BE"/>
              </w:rPr>
            </w:pPr>
            <w:r>
              <w:rPr>
                <w:noProof/>
                <w:lang w:val="fr-BE"/>
              </w:rPr>
              <w:t>(Méthylthio)acétate de méthyle (CAS RN 16630-66-3)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Sulfure de méthylhényle (CAS RN 100-68-5)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64</w:t>
            </w:r>
          </w:p>
        </w:tc>
        <w:tc>
          <w:tcPr>
            <w:tcW w:w="4973" w:type="dxa"/>
            <w:tcBorders>
              <w:top w:val="nil"/>
              <w:left w:val="single" w:sz="2" w:space="0" w:color="auto"/>
              <w:bottom w:val="nil"/>
              <w:right w:val="nil"/>
            </w:tcBorders>
            <w:hideMark/>
          </w:tcPr>
          <w:p>
            <w:pPr>
              <w:pStyle w:val="Paragraph"/>
              <w:rPr>
                <w:noProof/>
                <w:lang w:val="fr-BE"/>
              </w:rPr>
            </w:pPr>
            <w:r>
              <w:rPr>
                <w:noProof/>
                <w:lang w:val="fr-BE"/>
              </w:rPr>
              <w:t>Sulfure de méthyle et de 3-chloro-2-méthylphényle (CAS RN 82961-52-2)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BE"/>
              </w:rPr>
            </w:pPr>
            <w:r>
              <w:rPr>
                <w:noProof/>
                <w:lang w:val="fr-BE"/>
              </w:rPr>
              <w:t>Tétrakis(3-mercaptopropionate) de pentaérythritol (CAS RN 7575-23-7)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66</w:t>
            </w:r>
          </w:p>
        </w:tc>
        <w:tc>
          <w:tcPr>
            <w:tcW w:w="4973" w:type="dxa"/>
            <w:tcBorders>
              <w:top w:val="nil"/>
              <w:left w:val="single" w:sz="2" w:space="0" w:color="auto"/>
              <w:bottom w:val="nil"/>
              <w:right w:val="nil"/>
            </w:tcBorders>
            <w:hideMark/>
          </w:tcPr>
          <w:p>
            <w:pPr>
              <w:pStyle w:val="Paragraph"/>
              <w:rPr>
                <w:noProof/>
                <w:lang w:val="fr-BE"/>
              </w:rPr>
            </w:pPr>
            <w:r>
              <w:rPr>
                <w:noProof/>
                <w:lang w:val="fr-BE"/>
              </w:rPr>
              <w:t>Sulfure de diphényle (CAS RN 139-66-2)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67</w:t>
            </w:r>
          </w:p>
        </w:tc>
        <w:tc>
          <w:tcPr>
            <w:tcW w:w="4973" w:type="dxa"/>
            <w:tcBorders>
              <w:top w:val="nil"/>
              <w:left w:val="single" w:sz="2" w:space="0" w:color="auto"/>
              <w:bottom w:val="nil"/>
              <w:right w:val="nil"/>
            </w:tcBorders>
            <w:hideMark/>
          </w:tcPr>
          <w:p>
            <w:pPr>
              <w:pStyle w:val="Paragraph"/>
              <w:rPr>
                <w:noProof/>
              </w:rPr>
            </w:pPr>
            <w:r>
              <w:rPr>
                <w:noProof/>
              </w:rPr>
              <w:t>Acide 3-bromométhyl-2-chloro-4-(méthylsulfonyl)-benzoïque (CAS RN 120100-05-2)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68</w:t>
            </w:r>
          </w:p>
        </w:tc>
        <w:tc>
          <w:tcPr>
            <w:tcW w:w="4973" w:type="dxa"/>
            <w:tcBorders>
              <w:top w:val="nil"/>
              <w:left w:val="single" w:sz="2" w:space="0" w:color="auto"/>
              <w:bottom w:val="nil"/>
              <w:right w:val="nil"/>
            </w:tcBorders>
            <w:hideMark/>
          </w:tcPr>
          <w:p>
            <w:pPr>
              <w:pStyle w:val="Paragraph"/>
              <w:rPr>
                <w:noProof/>
              </w:rPr>
            </w:pPr>
            <w:r>
              <w:rPr>
                <w:noProof/>
              </w:rPr>
              <w:t>Clethodim (ISO) (CAS RN 99129-21-2)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77</w:t>
            </w:r>
          </w:p>
        </w:tc>
        <w:tc>
          <w:tcPr>
            <w:tcW w:w="4973" w:type="dxa"/>
            <w:tcBorders>
              <w:top w:val="nil"/>
              <w:left w:val="single" w:sz="2" w:space="0" w:color="auto"/>
              <w:bottom w:val="nil"/>
              <w:right w:val="nil"/>
            </w:tcBorders>
            <w:hideMark/>
          </w:tcPr>
          <w:p>
            <w:pPr>
              <w:pStyle w:val="Paragraph"/>
              <w:rPr>
                <w:noProof/>
                <w:lang w:val="fr-BE"/>
              </w:rPr>
            </w:pPr>
            <w:r>
              <w:rPr>
                <w:noProof/>
                <w:lang w:val="fr-BE"/>
              </w:rPr>
              <w:t>4-[4-(2-Propényloxy)phénylsulfonyl]phénol (CAS RN 97042-18-7)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78</w:t>
            </w:r>
          </w:p>
        </w:tc>
        <w:tc>
          <w:tcPr>
            <w:tcW w:w="4973" w:type="dxa"/>
            <w:tcBorders>
              <w:top w:val="nil"/>
              <w:left w:val="single" w:sz="2" w:space="0" w:color="auto"/>
              <w:bottom w:val="nil"/>
              <w:right w:val="nil"/>
            </w:tcBorders>
            <w:hideMark/>
          </w:tcPr>
          <w:p>
            <w:pPr>
              <w:pStyle w:val="Paragraph"/>
              <w:rPr>
                <w:noProof/>
              </w:rPr>
            </w:pPr>
            <w:r>
              <w:rPr>
                <w:noProof/>
              </w:rPr>
              <w:t>4-Mercaptométhyl-3,6-dithia-1,8-octanedithiol (CAS RN 131538-00-6)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Captane (ISO) (CAS RN 133-06-2)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81</w:t>
            </w:r>
          </w:p>
        </w:tc>
        <w:tc>
          <w:tcPr>
            <w:tcW w:w="4973" w:type="dxa"/>
            <w:tcBorders>
              <w:top w:val="nil"/>
              <w:left w:val="single" w:sz="2" w:space="0" w:color="auto"/>
              <w:bottom w:val="nil"/>
              <w:right w:val="nil"/>
            </w:tcBorders>
            <w:hideMark/>
          </w:tcPr>
          <w:p>
            <w:pPr>
              <w:pStyle w:val="Paragraph"/>
              <w:rPr>
                <w:noProof/>
              </w:rPr>
            </w:pPr>
            <w:r>
              <w:rPr>
                <w:noProof/>
              </w:rPr>
              <w:t>Hexaméthylène-1,6-bisthiosulfate de disodium dihydrate (CAS RN 5719-73-3)</w:t>
            </w:r>
          </w:p>
        </w:tc>
        <w:tc>
          <w:tcPr>
            <w:tcW w:w="851" w:type="dxa"/>
            <w:tcBorders>
              <w:top w:val="nil"/>
              <w:left w:val="single" w:sz="2" w:space="0" w:color="auto"/>
              <w:bottom w:val="nil"/>
              <w:right w:val="nil"/>
            </w:tcBorders>
            <w:hideMark/>
          </w:tcPr>
          <w:p>
            <w:pPr>
              <w:pStyle w:val="Paragraph"/>
              <w:rPr>
                <w:noProof/>
              </w:rPr>
            </w:pPr>
            <w:r>
              <w:rPr>
                <w:noProof/>
              </w:rPr>
              <w:t>3 %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83</w:t>
            </w:r>
          </w:p>
        </w:tc>
        <w:tc>
          <w:tcPr>
            <w:tcW w:w="4973" w:type="dxa"/>
            <w:tcBorders>
              <w:top w:val="nil"/>
              <w:left w:val="single" w:sz="2" w:space="0" w:color="auto"/>
              <w:bottom w:val="nil"/>
              <w:right w:val="nil"/>
            </w:tcBorders>
            <w:hideMark/>
          </w:tcPr>
          <w:p>
            <w:pPr>
              <w:pStyle w:val="Paragraph"/>
              <w:rPr>
                <w:noProof/>
              </w:rPr>
            </w:pPr>
            <w:r>
              <w:rPr>
                <w:noProof/>
              </w:rPr>
              <w:t>Méthyle-</w:t>
            </w:r>
            <w:r>
              <w:rPr>
                <w:i/>
                <w:iCs/>
                <w:noProof/>
              </w:rPr>
              <w:t>p</w:t>
            </w:r>
            <w:r>
              <w:rPr>
                <w:noProof/>
              </w:rPr>
              <w:t>-toluènesulfonyl (CAS RN 3185-99-7)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lang w:val="fr-BE"/>
              </w:rPr>
            </w:pPr>
            <w:r>
              <w:rPr>
                <w:noProof/>
                <w:lang w:val="fr-BE"/>
              </w:rPr>
              <w:t>2-Méthyl-1-(méthylthio)-2-propanamine (CAS RN 36567-04-1)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87</w:t>
            </w:r>
          </w:p>
        </w:tc>
        <w:tc>
          <w:tcPr>
            <w:tcW w:w="4973" w:type="dxa"/>
            <w:tcBorders>
              <w:top w:val="nil"/>
              <w:left w:val="single" w:sz="2" w:space="0" w:color="auto"/>
              <w:bottom w:val="nil"/>
              <w:right w:val="nil"/>
            </w:tcBorders>
            <w:hideMark/>
          </w:tcPr>
          <w:p>
            <w:pPr>
              <w:pStyle w:val="Paragraph"/>
              <w:rPr>
                <w:noProof/>
              </w:rPr>
            </w:pPr>
            <w:r>
              <w:rPr>
                <w:noProof/>
              </w:rPr>
              <w:t>Acide 3-sulfinobenzoïque (CAS RN 15451-00-0)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89</w:t>
            </w:r>
          </w:p>
        </w:tc>
        <w:tc>
          <w:tcPr>
            <w:tcW w:w="4973" w:type="dxa"/>
            <w:tcBorders>
              <w:top w:val="nil"/>
              <w:left w:val="single" w:sz="2" w:space="0" w:color="auto"/>
              <w:bottom w:val="nil"/>
              <w:right w:val="nil"/>
            </w:tcBorders>
            <w:hideMark/>
          </w:tcPr>
          <w:p>
            <w:pPr>
              <w:pStyle w:val="Paragraph"/>
              <w:rPr>
                <w:noProof/>
                <w:lang w:val="pt-PT"/>
              </w:rPr>
            </w:pPr>
            <w:r>
              <w:rPr>
                <w:noProof/>
                <w:lang w:val="pt-PT"/>
              </w:rPr>
              <w:t>Sel de sodium ou de potassium de dithiocarbonates de O-éthyle, de O-isopropyle, de O-butyle, de O-isobutyle ou de O-pentyle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93</w:t>
            </w:r>
          </w:p>
        </w:tc>
        <w:tc>
          <w:tcPr>
            <w:tcW w:w="4973" w:type="dxa"/>
            <w:tcBorders>
              <w:top w:val="nil"/>
              <w:left w:val="single" w:sz="2" w:space="0" w:color="auto"/>
              <w:bottom w:val="nil"/>
              <w:right w:val="nil"/>
            </w:tcBorders>
            <w:hideMark/>
          </w:tcPr>
          <w:p>
            <w:pPr>
              <w:pStyle w:val="Paragraph"/>
              <w:rPr>
                <w:noProof/>
              </w:rPr>
            </w:pPr>
            <w:r>
              <w:rPr>
                <w:noProof/>
              </w:rPr>
              <w:t>1-Hydrazino-3-(méthylthio)propan-2-ol (CAS RN 14359-97-8)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95</w:t>
            </w:r>
          </w:p>
        </w:tc>
        <w:tc>
          <w:tcPr>
            <w:tcW w:w="4973" w:type="dxa"/>
            <w:tcBorders>
              <w:top w:val="nil"/>
              <w:left w:val="single" w:sz="2" w:space="0" w:color="auto"/>
              <w:bottom w:val="nil"/>
              <w:right w:val="nil"/>
            </w:tcBorders>
            <w:hideMark/>
          </w:tcPr>
          <w:p>
            <w:pPr>
              <w:pStyle w:val="Paragraph"/>
              <w:rPr>
                <w:noProof/>
              </w:rPr>
            </w:pPr>
            <w:r>
              <w:rPr>
                <w:i/>
                <w:iCs/>
                <w:noProof/>
              </w:rPr>
              <w:t>N</w:t>
            </w:r>
            <w:r>
              <w:rPr>
                <w:noProof/>
              </w:rPr>
              <w:t>-(cyclohexylthio)phthalimide (CAS RN 17796-82-6)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2930 90 98</w:t>
            </w:r>
          </w:p>
        </w:tc>
        <w:tc>
          <w:tcPr>
            <w:tcW w:w="497" w:type="dxa"/>
            <w:tcBorders>
              <w:top w:val="nil"/>
              <w:left w:val="single" w:sz="2" w:space="0" w:color="auto"/>
              <w:bottom w:val="nil"/>
              <w:right w:val="nil"/>
            </w:tcBorders>
            <w:hideMark/>
          </w:tcPr>
          <w:p>
            <w:pPr>
              <w:pStyle w:val="Paragraph"/>
              <w:jc w:val="center"/>
              <w:rPr>
                <w:noProof/>
              </w:rPr>
            </w:pPr>
            <w:r>
              <w:rPr>
                <w:noProof/>
              </w:rPr>
              <w:t>97</w:t>
            </w:r>
          </w:p>
        </w:tc>
        <w:tc>
          <w:tcPr>
            <w:tcW w:w="4973" w:type="dxa"/>
            <w:tcBorders>
              <w:top w:val="nil"/>
              <w:left w:val="single" w:sz="2" w:space="0" w:color="auto"/>
              <w:bottom w:val="nil"/>
              <w:right w:val="nil"/>
            </w:tcBorders>
            <w:hideMark/>
          </w:tcPr>
          <w:p>
            <w:pPr>
              <w:pStyle w:val="Paragraph"/>
              <w:rPr>
                <w:noProof/>
              </w:rPr>
            </w:pPr>
            <w:r>
              <w:rPr>
                <w:noProof/>
              </w:rPr>
              <w:t>Diphénylsulfone (CAS RN 127-63-9)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39 90</w:t>
            </w:r>
          </w:p>
        </w:tc>
        <w:tc>
          <w:tcPr>
            <w:tcW w:w="497" w:type="dxa"/>
            <w:tcBorders>
              <w:top w:val="nil"/>
              <w:left w:val="single" w:sz="2" w:space="0" w:color="auto"/>
              <w:bottom w:val="nil"/>
              <w:right w:val="nil"/>
            </w:tcBorders>
            <w:hideMark/>
          </w:tcPr>
          <w:p>
            <w:pPr>
              <w:pStyle w:val="Paragraph"/>
              <w:jc w:val="center"/>
              <w:rPr>
                <w:noProof/>
              </w:rPr>
            </w:pPr>
            <w:r>
              <w:rPr>
                <w:noProof/>
              </w:rPr>
              <w:t>08</w:t>
            </w:r>
          </w:p>
        </w:tc>
        <w:tc>
          <w:tcPr>
            <w:tcW w:w="4973" w:type="dxa"/>
            <w:tcBorders>
              <w:top w:val="nil"/>
              <w:left w:val="single" w:sz="2" w:space="0" w:color="auto"/>
              <w:bottom w:val="nil"/>
              <w:right w:val="nil"/>
            </w:tcBorders>
            <w:hideMark/>
          </w:tcPr>
          <w:p>
            <w:pPr>
              <w:pStyle w:val="Paragraph"/>
              <w:rPr>
                <w:noProof/>
                <w:lang w:val="fr-BE"/>
              </w:rPr>
            </w:pPr>
            <w:r>
              <w:rPr>
                <w:noProof/>
                <w:lang w:val="fr-BE"/>
              </w:rPr>
              <w:t>Diisobutyldithiophosphinate de sodium (CAS RN 13360-78-6) en solution aqueuse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39 90</w:t>
            </w:r>
          </w:p>
        </w:tc>
        <w:tc>
          <w:tcPr>
            <w:tcW w:w="497" w:type="dxa"/>
            <w:tcBorders>
              <w:top w:val="nil"/>
              <w:left w:val="single" w:sz="2" w:space="0" w:color="auto"/>
              <w:bottom w:val="nil"/>
              <w:right w:val="nil"/>
            </w:tcBorders>
            <w:hideMark/>
          </w:tcPr>
          <w:p>
            <w:pPr>
              <w:pStyle w:val="Paragraph"/>
              <w:jc w:val="center"/>
              <w:rPr>
                <w:noProof/>
              </w:rPr>
            </w:pPr>
            <w:r>
              <w:rPr>
                <w:noProof/>
              </w:rPr>
              <w:t>13</w:t>
            </w:r>
          </w:p>
        </w:tc>
        <w:tc>
          <w:tcPr>
            <w:tcW w:w="4973" w:type="dxa"/>
            <w:tcBorders>
              <w:top w:val="nil"/>
              <w:left w:val="single" w:sz="2" w:space="0" w:color="auto"/>
              <w:bottom w:val="nil"/>
              <w:right w:val="nil"/>
            </w:tcBorders>
            <w:hideMark/>
          </w:tcPr>
          <w:p>
            <w:pPr>
              <w:pStyle w:val="Paragraph"/>
              <w:rPr>
                <w:noProof/>
                <w:lang w:val="fr-BE"/>
              </w:rPr>
            </w:pPr>
            <w:r>
              <w:rPr>
                <w:noProof/>
                <w:lang w:val="fr-BE"/>
              </w:rPr>
              <w:t>Oxyde de trioctylphosphine (CAS RN 78-50-2)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39 90</w:t>
            </w:r>
          </w:p>
        </w:tc>
        <w:tc>
          <w:tcPr>
            <w:tcW w:w="497" w:type="dxa"/>
            <w:tcBorders>
              <w:top w:val="nil"/>
              <w:left w:val="single" w:sz="2" w:space="0" w:color="auto"/>
              <w:bottom w:val="nil"/>
              <w:right w:val="nil"/>
            </w:tcBorders>
            <w:hideMark/>
          </w:tcPr>
          <w:p>
            <w:pPr>
              <w:pStyle w:val="Paragraph"/>
              <w:jc w:val="center"/>
              <w:rPr>
                <w:noProof/>
              </w:rPr>
            </w:pPr>
            <w:r>
              <w:rPr>
                <w:noProof/>
              </w:rPr>
              <w:t>23</w:t>
            </w:r>
          </w:p>
        </w:tc>
        <w:tc>
          <w:tcPr>
            <w:tcW w:w="4973" w:type="dxa"/>
            <w:tcBorders>
              <w:top w:val="nil"/>
              <w:left w:val="single" w:sz="2" w:space="0" w:color="auto"/>
              <w:bottom w:val="nil"/>
              <w:right w:val="nil"/>
            </w:tcBorders>
            <w:hideMark/>
          </w:tcPr>
          <w:p>
            <w:pPr>
              <w:pStyle w:val="Paragraph"/>
              <w:rPr>
                <w:noProof/>
                <w:lang w:val="fr-BE"/>
              </w:rPr>
            </w:pPr>
            <w:r>
              <w:rPr>
                <w:noProof/>
                <w:lang w:val="fr-BE"/>
              </w:rPr>
              <w:t>Di-tert-butylphosphane (CAS RN 819-19-2)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39 90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BE"/>
              </w:rPr>
            </w:pPr>
            <w:r>
              <w:rPr>
                <w:noProof/>
                <w:lang w:val="fr-BE"/>
              </w:rPr>
              <w:t>Acide (Z)-prop-1-én-1-ylphosphonique (CAS RN 25383-06-6)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39 90</w:t>
            </w:r>
          </w:p>
        </w:tc>
        <w:tc>
          <w:tcPr>
            <w:tcW w:w="497" w:type="dxa"/>
            <w:tcBorders>
              <w:top w:val="nil"/>
              <w:left w:val="single" w:sz="2" w:space="0" w:color="auto"/>
              <w:bottom w:val="nil"/>
              <w:right w:val="nil"/>
            </w:tcBorders>
            <w:hideMark/>
          </w:tcPr>
          <w:p>
            <w:pPr>
              <w:pStyle w:val="Paragraph"/>
              <w:jc w:val="center"/>
              <w:rPr>
                <w:noProof/>
              </w:rPr>
            </w:pPr>
            <w:r>
              <w:rPr>
                <w:noProof/>
              </w:rPr>
              <w:t>28</w:t>
            </w:r>
          </w:p>
        </w:tc>
        <w:tc>
          <w:tcPr>
            <w:tcW w:w="4973" w:type="dxa"/>
            <w:tcBorders>
              <w:top w:val="nil"/>
              <w:left w:val="single" w:sz="2" w:space="0" w:color="auto"/>
              <w:bottom w:val="nil"/>
              <w:right w:val="nil"/>
            </w:tcBorders>
            <w:hideMark/>
          </w:tcPr>
          <w:p>
            <w:pPr>
              <w:pStyle w:val="Paragraph"/>
              <w:rPr>
                <w:noProof/>
                <w:lang w:val="fr-BE"/>
              </w:rPr>
            </w:pPr>
            <w:r>
              <w:rPr>
                <w:noProof/>
                <w:lang w:val="fr-BE"/>
              </w:rPr>
              <w:t xml:space="preserve">Acide </w:t>
            </w:r>
            <w:r>
              <w:rPr>
                <w:i/>
                <w:iCs/>
                <w:noProof/>
                <w:lang w:val="fr-BE"/>
              </w:rPr>
              <w:t>N</w:t>
            </w:r>
            <w:r>
              <w:rPr>
                <w:noProof/>
                <w:lang w:val="fr-BE"/>
              </w:rPr>
              <w:t>-(phosphonométhyl)iminodiacétique (CAS RN 5994-61-6)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39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Acide bis(2,4,4-triméthylpentyl)phosphinique (CAS RN 83411-71-6)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39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Chlorure de tétrakis(hydroxyméthyl)phosphonium (CAS RN 124-64-1)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39 90</w:t>
            </w:r>
          </w:p>
        </w:tc>
        <w:tc>
          <w:tcPr>
            <w:tcW w:w="497" w:type="dxa"/>
            <w:tcBorders>
              <w:top w:val="nil"/>
              <w:left w:val="single" w:sz="2" w:space="0" w:color="auto"/>
              <w:bottom w:val="nil"/>
              <w:right w:val="nil"/>
            </w:tcBorders>
            <w:hideMark/>
          </w:tcPr>
          <w:p>
            <w:pPr>
              <w:pStyle w:val="Paragraph"/>
              <w:jc w:val="center"/>
              <w:rPr>
                <w:noProof/>
              </w:rPr>
            </w:pPr>
            <w:r>
              <w:rPr>
                <w:noProof/>
              </w:rPr>
              <w:t>43</w:t>
            </w:r>
          </w:p>
        </w:tc>
        <w:tc>
          <w:tcPr>
            <w:tcW w:w="4973" w:type="dxa"/>
            <w:tcBorders>
              <w:top w:val="nil"/>
              <w:left w:val="single" w:sz="2" w:space="0" w:color="auto"/>
              <w:bottom w:val="nil"/>
              <w:right w:val="nil"/>
            </w:tcBorders>
            <w:hideMark/>
          </w:tcPr>
          <w:p>
            <w:pPr>
              <w:pStyle w:val="Paragraph"/>
              <w:rPr>
                <w:noProof/>
              </w:rPr>
            </w:pPr>
            <w:r>
              <w:rPr>
                <w:noProof/>
              </w:rPr>
              <w:t>Mélange des isomères 9-icosyl-9-phosphabicyclo[3.3.1]nonane et 9-icosyl-9-phosphabicyclo[4.2.1]nonane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39 90</w:t>
            </w:r>
          </w:p>
        </w:tc>
        <w:tc>
          <w:tcPr>
            <w:tcW w:w="497" w:type="dxa"/>
            <w:tcBorders>
              <w:top w:val="nil"/>
              <w:left w:val="single" w:sz="2" w:space="0" w:color="auto"/>
              <w:bottom w:val="nil"/>
              <w:right w:val="nil"/>
            </w:tcBorders>
            <w:hideMark/>
          </w:tcPr>
          <w:p>
            <w:pPr>
              <w:pStyle w:val="Paragraph"/>
              <w:jc w:val="center"/>
              <w:rPr>
                <w:noProof/>
              </w:rPr>
            </w:pPr>
            <w:r>
              <w:rPr>
                <w:noProof/>
              </w:rPr>
              <w:t>48</w:t>
            </w:r>
          </w:p>
        </w:tc>
        <w:tc>
          <w:tcPr>
            <w:tcW w:w="4973" w:type="dxa"/>
            <w:tcBorders>
              <w:top w:val="nil"/>
              <w:left w:val="single" w:sz="2" w:space="0" w:color="auto"/>
              <w:bottom w:val="nil"/>
              <w:right w:val="nil"/>
            </w:tcBorders>
            <w:hideMark/>
          </w:tcPr>
          <w:p>
            <w:pPr>
              <w:pStyle w:val="Paragraph"/>
              <w:rPr>
                <w:noProof/>
                <w:lang w:val="fr-BE"/>
              </w:rPr>
            </w:pPr>
            <w:r>
              <w:rPr>
                <w:noProof/>
                <w:lang w:val="fr-BE"/>
              </w:rPr>
              <w:t>Acétate de tétrabutylphosphonium, sous forme de solution aqueuse (CAS RN 30345-49-4)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39 90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lang w:val="fr-BE"/>
              </w:rPr>
            </w:pPr>
            <w:r>
              <w:rPr>
                <w:noProof/>
                <w:lang w:val="fr-BE"/>
              </w:rPr>
              <w:t>Acide propionique de 3-(hydroxyphénylphosphinoyle) (CAS RN 14657-64-8)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39 90</w:t>
            </w:r>
          </w:p>
        </w:tc>
        <w:tc>
          <w:tcPr>
            <w:tcW w:w="497" w:type="dxa"/>
            <w:tcBorders>
              <w:top w:val="nil"/>
              <w:left w:val="single" w:sz="2" w:space="0" w:color="auto"/>
              <w:bottom w:val="nil"/>
              <w:right w:val="nil"/>
            </w:tcBorders>
            <w:hideMark/>
          </w:tcPr>
          <w:p>
            <w:pPr>
              <w:pStyle w:val="Paragraph"/>
              <w:jc w:val="center"/>
              <w:rPr>
                <w:noProof/>
              </w:rPr>
            </w:pPr>
            <w:r>
              <w:rPr>
                <w:noProof/>
              </w:rPr>
              <w:t>57</w:t>
            </w:r>
          </w:p>
        </w:tc>
        <w:tc>
          <w:tcPr>
            <w:tcW w:w="4973" w:type="dxa"/>
            <w:tcBorders>
              <w:top w:val="nil"/>
              <w:left w:val="single" w:sz="2" w:space="0" w:color="auto"/>
              <w:bottom w:val="nil"/>
              <w:right w:val="nil"/>
            </w:tcBorders>
            <w:hideMark/>
          </w:tcPr>
          <w:p>
            <w:pPr>
              <w:pStyle w:val="Paragraph"/>
              <w:rPr>
                <w:noProof/>
                <w:lang w:val="fr-BE"/>
              </w:rPr>
            </w:pPr>
            <w:r>
              <w:rPr>
                <w:noProof/>
                <w:lang w:val="fr-BE"/>
              </w:rPr>
              <w:t>Phosphonoacétate de triméthyle (CAS RN 5927-18-4)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90 00</w:t>
            </w:r>
          </w:p>
        </w:tc>
        <w:tc>
          <w:tcPr>
            <w:tcW w:w="497" w:type="dxa"/>
            <w:tcBorders>
              <w:top w:val="nil"/>
              <w:left w:val="single" w:sz="2" w:space="0" w:color="auto"/>
              <w:bottom w:val="nil"/>
              <w:right w:val="nil"/>
            </w:tcBorders>
            <w:hideMark/>
          </w:tcPr>
          <w:p>
            <w:pPr>
              <w:pStyle w:val="Paragraph"/>
              <w:jc w:val="center"/>
              <w:rPr>
                <w:noProof/>
              </w:rPr>
            </w:pPr>
            <w:r>
              <w:rPr>
                <w:noProof/>
              </w:rPr>
              <w:t>03</w:t>
            </w:r>
          </w:p>
        </w:tc>
        <w:tc>
          <w:tcPr>
            <w:tcW w:w="4973" w:type="dxa"/>
            <w:tcBorders>
              <w:top w:val="nil"/>
              <w:left w:val="single" w:sz="2" w:space="0" w:color="auto"/>
              <w:bottom w:val="nil"/>
              <w:right w:val="nil"/>
            </w:tcBorders>
            <w:hideMark/>
          </w:tcPr>
          <w:p>
            <w:pPr>
              <w:pStyle w:val="Paragraph"/>
              <w:rPr>
                <w:noProof/>
                <w:lang w:val="fr-BE"/>
              </w:rPr>
            </w:pPr>
            <w:r>
              <w:rPr>
                <w:noProof/>
                <w:lang w:val="fr-BE"/>
              </w:rPr>
              <w:t>Butyléthylmagnésium (CAS RN 62202-86-2), sous forme de solution dans l’heptane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90 00</w:t>
            </w:r>
          </w:p>
        </w:tc>
        <w:tc>
          <w:tcPr>
            <w:tcW w:w="497" w:type="dxa"/>
            <w:tcBorders>
              <w:top w:val="nil"/>
              <w:left w:val="single" w:sz="2" w:space="0" w:color="auto"/>
              <w:bottom w:val="nil"/>
              <w:right w:val="nil"/>
            </w:tcBorders>
            <w:hideMark/>
          </w:tcPr>
          <w:p>
            <w:pPr>
              <w:pStyle w:val="Paragraph"/>
              <w:jc w:val="center"/>
              <w:rPr>
                <w:noProof/>
              </w:rPr>
            </w:pPr>
            <w:r>
              <w:rPr>
                <w:noProof/>
              </w:rPr>
              <w:t>05</w:t>
            </w:r>
          </w:p>
        </w:tc>
        <w:tc>
          <w:tcPr>
            <w:tcW w:w="4973" w:type="dxa"/>
            <w:tcBorders>
              <w:top w:val="nil"/>
              <w:left w:val="single" w:sz="2" w:space="0" w:color="auto"/>
              <w:bottom w:val="nil"/>
              <w:right w:val="nil"/>
            </w:tcBorders>
            <w:hideMark/>
          </w:tcPr>
          <w:p>
            <w:pPr>
              <w:pStyle w:val="Paragraph"/>
              <w:rPr>
                <w:noProof/>
                <w:lang w:val="fr-BE"/>
              </w:rPr>
            </w:pPr>
            <w:r>
              <w:rPr>
                <w:noProof/>
                <w:lang w:val="fr-BE"/>
              </w:rPr>
              <w:t>Diéthylméthoxyborane (CAS RN 7397-46-8), même sous forme de solution dans le tétrahydrofuranne conformément à la note 1e) du chapitre29 de la NC</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90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Tricarbonylméthylcyclopentadiényl manganèse  (CAS RN 12108-13-3)  contenant en poids pas plus de 4,9 % de tricarbonylcyclopentadiényl manganèse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90 00</w:t>
            </w:r>
          </w:p>
        </w:tc>
        <w:tc>
          <w:tcPr>
            <w:tcW w:w="497" w:type="dxa"/>
            <w:tcBorders>
              <w:top w:val="nil"/>
              <w:left w:val="single" w:sz="2" w:space="0" w:color="auto"/>
              <w:bottom w:val="nil"/>
              <w:right w:val="nil"/>
            </w:tcBorders>
            <w:hideMark/>
          </w:tcPr>
          <w:p>
            <w:pPr>
              <w:pStyle w:val="Paragraph"/>
              <w:jc w:val="center"/>
              <w:rPr>
                <w:noProof/>
              </w:rPr>
            </w:pPr>
            <w:r>
              <w:rPr>
                <w:noProof/>
              </w:rPr>
              <w:t>18</w:t>
            </w:r>
          </w:p>
        </w:tc>
        <w:tc>
          <w:tcPr>
            <w:tcW w:w="4973" w:type="dxa"/>
            <w:tcBorders>
              <w:top w:val="nil"/>
              <w:left w:val="single" w:sz="2" w:space="0" w:color="auto"/>
              <w:bottom w:val="nil"/>
              <w:right w:val="nil"/>
            </w:tcBorders>
            <w:hideMark/>
          </w:tcPr>
          <w:p>
            <w:pPr>
              <w:pStyle w:val="Paragraph"/>
              <w:rPr>
                <w:noProof/>
                <w:lang w:val="fr-BE"/>
              </w:rPr>
            </w:pPr>
            <w:r>
              <w:rPr>
                <w:noProof/>
                <w:lang w:val="fr-BE"/>
              </w:rPr>
              <w:t>Méthyl Tris (2-pentanoneoxime) silane (CAS RN 37859-55-5)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90 00</w:t>
            </w:r>
          </w:p>
        </w:tc>
        <w:tc>
          <w:tcPr>
            <w:tcW w:w="497" w:type="dxa"/>
            <w:tcBorders>
              <w:top w:val="nil"/>
              <w:left w:val="single" w:sz="2" w:space="0" w:color="auto"/>
              <w:bottom w:val="nil"/>
              <w:right w:val="nil"/>
            </w:tcBorders>
            <w:hideMark/>
          </w:tcPr>
          <w:p>
            <w:pPr>
              <w:pStyle w:val="Paragraph"/>
              <w:jc w:val="center"/>
              <w:rPr>
                <w:noProof/>
              </w:rPr>
            </w:pPr>
            <w:r>
              <w:rPr>
                <w:noProof/>
              </w:rPr>
              <w:t>33</w:t>
            </w:r>
          </w:p>
        </w:tc>
        <w:tc>
          <w:tcPr>
            <w:tcW w:w="4973" w:type="dxa"/>
            <w:tcBorders>
              <w:top w:val="nil"/>
              <w:left w:val="single" w:sz="2" w:space="0" w:color="auto"/>
              <w:bottom w:val="nil"/>
              <w:right w:val="nil"/>
            </w:tcBorders>
            <w:hideMark/>
          </w:tcPr>
          <w:p>
            <w:pPr>
              <w:pStyle w:val="Paragraph"/>
              <w:rPr>
                <w:noProof/>
              </w:rPr>
            </w:pPr>
            <w:r>
              <w:rPr>
                <w:noProof/>
              </w:rPr>
              <w:t>Diméthyl[diméthylsilyldiindényl]hafnium (CAS RN 220492-55-7)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90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noProof/>
              </w:rPr>
              <w:t xml:space="preserve">Tétrakis(pentafluorophényl)borate de </w:t>
            </w:r>
            <w:r>
              <w:rPr>
                <w:i/>
                <w:iCs/>
                <w:noProof/>
              </w:rPr>
              <w:t>N,N</w:t>
            </w:r>
            <w:r>
              <w:rPr>
                <w:noProof/>
              </w:rPr>
              <w:t>-diméthylanilinium (CAS RN 118612-00-3)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90 00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lang w:val="fr-BE"/>
              </w:rPr>
            </w:pPr>
            <w:r>
              <w:rPr>
                <w:noProof/>
                <w:lang w:val="fr-BE"/>
              </w:rPr>
              <w:t>Tris(4-méthylpentane-2-oximino)méthylsilane (CAS RN 37859-57-7)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90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Triméthylsilane (CAS RN 993-07-7)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90 00</w:t>
            </w:r>
          </w:p>
        </w:tc>
        <w:tc>
          <w:tcPr>
            <w:tcW w:w="497" w:type="dxa"/>
            <w:tcBorders>
              <w:top w:val="nil"/>
              <w:left w:val="single" w:sz="2" w:space="0" w:color="auto"/>
              <w:bottom w:val="nil"/>
              <w:right w:val="nil"/>
            </w:tcBorders>
            <w:hideMark/>
          </w:tcPr>
          <w:p>
            <w:pPr>
              <w:pStyle w:val="Paragraph"/>
              <w:jc w:val="center"/>
              <w:rPr>
                <w:noProof/>
              </w:rPr>
            </w:pPr>
            <w:r>
              <w:rPr>
                <w:noProof/>
              </w:rPr>
              <w:t>53</w:t>
            </w:r>
          </w:p>
        </w:tc>
        <w:tc>
          <w:tcPr>
            <w:tcW w:w="4973" w:type="dxa"/>
            <w:tcBorders>
              <w:top w:val="nil"/>
              <w:left w:val="single" w:sz="2" w:space="0" w:color="auto"/>
              <w:bottom w:val="nil"/>
              <w:right w:val="nil"/>
            </w:tcBorders>
            <w:hideMark/>
          </w:tcPr>
          <w:p>
            <w:pPr>
              <w:pStyle w:val="Paragraph"/>
              <w:rPr>
                <w:noProof/>
              </w:rPr>
            </w:pPr>
            <w:r>
              <w:rPr>
                <w:noProof/>
              </w:rPr>
              <w:t>Triméthylborane (CAS RN 593-90-8)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90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Acide 4-chloro-2-fluoro-3-méthoxyphénylboronique (CAS RN 944129-07-1)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90 00</w:t>
            </w:r>
          </w:p>
        </w:tc>
        <w:tc>
          <w:tcPr>
            <w:tcW w:w="497" w:type="dxa"/>
            <w:tcBorders>
              <w:top w:val="nil"/>
              <w:left w:val="single" w:sz="2" w:space="0" w:color="auto"/>
              <w:bottom w:val="nil"/>
              <w:right w:val="nil"/>
            </w:tcBorders>
            <w:hideMark/>
          </w:tcPr>
          <w:p>
            <w:pPr>
              <w:pStyle w:val="Paragraph"/>
              <w:jc w:val="center"/>
              <w:rPr>
                <w:noProof/>
              </w:rPr>
            </w:pPr>
            <w:r>
              <w:rPr>
                <w:noProof/>
              </w:rPr>
              <w:t>63</w:t>
            </w:r>
          </w:p>
        </w:tc>
        <w:tc>
          <w:tcPr>
            <w:tcW w:w="4973" w:type="dxa"/>
            <w:tcBorders>
              <w:top w:val="nil"/>
              <w:left w:val="single" w:sz="2" w:space="0" w:color="auto"/>
              <w:bottom w:val="nil"/>
              <w:right w:val="nil"/>
            </w:tcBorders>
            <w:hideMark/>
          </w:tcPr>
          <w:p>
            <w:pPr>
              <w:pStyle w:val="Paragraph"/>
              <w:rPr>
                <w:noProof/>
              </w:rPr>
            </w:pPr>
            <w:r>
              <w:rPr>
                <w:noProof/>
              </w:rPr>
              <w:t>Chloroéthényldiméthylsilane (CAS RN 1719-58-0)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90 00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rPr>
            </w:pPr>
            <w:r>
              <w:rPr>
                <w:noProof/>
              </w:rPr>
              <w:t>Hexafluorophosphate de bis(4-tert-butylphényl)iodonium (CAS RN 61358-25-6)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90 00</w:t>
            </w:r>
          </w:p>
        </w:tc>
        <w:tc>
          <w:tcPr>
            <w:tcW w:w="497" w:type="dxa"/>
            <w:tcBorders>
              <w:top w:val="nil"/>
              <w:left w:val="single" w:sz="2" w:space="0" w:color="auto"/>
              <w:bottom w:val="nil"/>
              <w:right w:val="nil"/>
            </w:tcBorders>
            <w:hideMark/>
          </w:tcPr>
          <w:p>
            <w:pPr>
              <w:pStyle w:val="Paragraph"/>
              <w:jc w:val="center"/>
              <w:rPr>
                <w:noProof/>
              </w:rPr>
            </w:pPr>
            <w:r>
              <w:rPr>
                <w:noProof/>
              </w:rPr>
              <w:t>67</w:t>
            </w:r>
          </w:p>
        </w:tc>
        <w:tc>
          <w:tcPr>
            <w:tcW w:w="4973" w:type="dxa"/>
            <w:tcBorders>
              <w:top w:val="nil"/>
              <w:left w:val="single" w:sz="2" w:space="0" w:color="auto"/>
              <w:bottom w:val="nil"/>
              <w:right w:val="nil"/>
            </w:tcBorders>
            <w:hideMark/>
          </w:tcPr>
          <w:p>
            <w:pPr>
              <w:pStyle w:val="Paragraph"/>
              <w:rPr>
                <w:noProof/>
                <w:lang w:val="fr-BE"/>
              </w:rPr>
            </w:pPr>
            <w:r>
              <w:rPr>
                <w:noProof/>
                <w:lang w:val="fr-BE"/>
              </w:rPr>
              <w:t>Dioléate de diméthyl étain (CAS RN 3865-34-7)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2931 90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BE"/>
              </w:rPr>
            </w:pPr>
            <w:r>
              <w:rPr>
                <w:noProof/>
                <w:lang w:val="fr-BE"/>
              </w:rPr>
              <w:t>Acide (4-propylphényl)boronique (CAS RN 134150-01-9)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2932 13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Alcool tétrahydrofurfurylique (CAS RN 97-99-4)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2932 19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Tétrahydrofuranne-borane (CAS RN 14011-65-6)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2932 19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Furanne (CAS RN 110-00-9) d’une pureté en poids de 99 %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2932 19 00</w:t>
            </w:r>
          </w:p>
        </w:tc>
        <w:tc>
          <w:tcPr>
            <w:tcW w:w="497" w:type="dxa"/>
            <w:tcBorders>
              <w:top w:val="nil"/>
              <w:left w:val="single" w:sz="2" w:space="0" w:color="auto"/>
              <w:bottom w:val="nil"/>
              <w:right w:val="nil"/>
            </w:tcBorders>
            <w:hideMark/>
          </w:tcPr>
          <w:p>
            <w:pPr>
              <w:pStyle w:val="Paragraph"/>
              <w:jc w:val="center"/>
              <w:rPr>
                <w:noProof/>
              </w:rPr>
            </w:pPr>
            <w:r>
              <w:rPr>
                <w:noProof/>
              </w:rPr>
              <w:t>41</w:t>
            </w:r>
          </w:p>
        </w:tc>
        <w:tc>
          <w:tcPr>
            <w:tcW w:w="4973" w:type="dxa"/>
            <w:tcBorders>
              <w:top w:val="nil"/>
              <w:left w:val="single" w:sz="2" w:space="0" w:color="auto"/>
              <w:bottom w:val="nil"/>
              <w:right w:val="nil"/>
            </w:tcBorders>
            <w:hideMark/>
          </w:tcPr>
          <w:p>
            <w:pPr>
              <w:pStyle w:val="Paragraph"/>
              <w:rPr>
                <w:noProof/>
              </w:rPr>
            </w:pPr>
            <w:r>
              <w:rPr>
                <w:noProof/>
              </w:rPr>
              <w:t>2,2 di(tétrahydrofuryl)propane (CAS RN 89686-69-1)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2932 19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Furfurylamine (CAS RN 617-89-0)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2932 19 00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rPr>
            </w:pPr>
            <w:r>
              <w:rPr>
                <w:noProof/>
              </w:rPr>
              <w:t>Tétrahydro-2-méthylfuranne (CAS RN 96-47-9)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2932 19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BE"/>
              </w:rPr>
            </w:pPr>
            <w:r>
              <w:rPr>
                <w:noProof/>
                <w:lang w:val="fr-BE"/>
              </w:rPr>
              <w:t>Diacétate de 5-nitrofurfurylidène (CAS RN 92-55-7)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2932 20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2’-Anilino-6’-[éthyl(isopentyl)amino]-3’-méthylspiro[isobenzofuranne-1(3</w:t>
            </w:r>
            <w:r>
              <w:rPr>
                <w:i/>
                <w:iCs/>
                <w:noProof/>
              </w:rPr>
              <w:t>H</w:t>
            </w:r>
            <w:r>
              <w:rPr>
                <w:noProof/>
              </w:rPr>
              <w:t>),9’-xanthène]-3-one (CAS RN 70516-41-5)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2932 20 90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Coumarine (CAS RN 91-64-5)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2932 20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Éthyle 6'-(diéthylamino)-3-oxo-3</w:t>
            </w:r>
            <w:r>
              <w:rPr>
                <w:i/>
                <w:iCs/>
                <w:noProof/>
              </w:rPr>
              <w:t>H</w:t>
            </w:r>
            <w:r>
              <w:rPr>
                <w:noProof/>
              </w:rPr>
              <w:t>-spiro[2-benzofurane-1,9'-xanthène]-2'-carboxylate (CAS RN 154306-60-2)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2932 20 90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noProof/>
              </w:rPr>
              <w:t>6’-Diéthylamino-3’-méthyl-2’-(2,4-xylidino)spiro[isobenzofuranne-1(3</w:t>
            </w:r>
            <w:r>
              <w:rPr>
                <w:i/>
                <w:iCs/>
                <w:noProof/>
              </w:rPr>
              <w:t>H</w:t>
            </w:r>
            <w:r>
              <w:rPr>
                <w:noProof/>
              </w:rPr>
              <w:t>),9’-xanthène]-3-one (CAS RN 36431-22-8)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2932 20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w:t>
            </w:r>
            <w:r>
              <w:rPr>
                <w:i/>
                <w:iCs/>
                <w:noProof/>
              </w:rPr>
              <w:t>S</w:t>
            </w:r>
            <w:r>
              <w:rPr>
                <w:noProof/>
              </w:rPr>
              <w:t>)-(−)-α-Amino-γ-butyrolactone bromhydrate (CAS RN 15295-77-9)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2932 20 90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lang w:val="fr-BE"/>
              </w:rPr>
            </w:pPr>
            <w:r>
              <w:rPr>
                <w:noProof/>
                <w:lang w:val="fr-BE"/>
              </w:rPr>
              <w:t>2,2-Diméthyl-1,3-dioxanne-4,6-dione  (CAS RN 2033-24-1)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2932 20 90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rPr>
            </w:pPr>
            <w:r>
              <w:rPr>
                <w:noProof/>
              </w:rPr>
              <w:t>6-Diméthylamino-3,3-bis(4-diméthylaminophényl)phtalide (CAS RN 1552-42-7)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2932 20 90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6’-(Diéthylamino)-3’-méthyl-2’-(phénylamino)-spiro[isobenzofuranne-1(3</w:t>
            </w:r>
            <w:r>
              <w:rPr>
                <w:i/>
                <w:iCs/>
                <w:noProof/>
              </w:rPr>
              <w:t>H</w:t>
            </w:r>
            <w:r>
              <w:rPr>
                <w:noProof/>
              </w:rPr>
              <w:t>),9’-[9</w:t>
            </w:r>
            <w:r>
              <w:rPr>
                <w:i/>
                <w:iCs/>
                <w:noProof/>
              </w:rPr>
              <w:t>H</w:t>
            </w:r>
            <w:r>
              <w:rPr>
                <w:noProof/>
              </w:rPr>
              <w:t>]xanthène]-3-one (CAS RN 29512-49-0)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2932 20 90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rPr>
            </w:pPr>
            <w:r>
              <w:rPr>
                <w:noProof/>
              </w:rPr>
              <w:t>4-(méthoxycarbonyl)-5-oxo-2,5-dihydrofuran-3-olate de sodium (CAS RN 1134960-41-0)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2932 20 90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3’,6’-Bis(éthylamino)-2’,7’-diméthylspiro[isobenzofuranne-1(3</w:t>
            </w:r>
            <w:r>
              <w:rPr>
                <w:i/>
                <w:iCs/>
                <w:noProof/>
              </w:rPr>
              <w:t>H</w:t>
            </w:r>
            <w:r>
              <w:rPr>
                <w:noProof/>
              </w:rPr>
              <w:t>),9’-[9</w:t>
            </w:r>
            <w:r>
              <w:rPr>
                <w:i/>
                <w:iCs/>
                <w:noProof/>
              </w:rPr>
              <w:t>H</w:t>
            </w:r>
            <w:r>
              <w:rPr>
                <w:noProof/>
              </w:rPr>
              <w:t>]-xanthène]-3-one, (CAS RN 41382-37-0)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2932 20 90</w:t>
            </w:r>
          </w:p>
        </w:tc>
        <w:tc>
          <w:tcPr>
            <w:tcW w:w="497" w:type="dxa"/>
            <w:tcBorders>
              <w:top w:val="nil"/>
              <w:left w:val="single" w:sz="2" w:space="0" w:color="auto"/>
              <w:bottom w:val="nil"/>
              <w:right w:val="nil"/>
            </w:tcBorders>
            <w:hideMark/>
          </w:tcPr>
          <w:p>
            <w:pPr>
              <w:pStyle w:val="Paragraph"/>
              <w:jc w:val="center"/>
              <w:rPr>
                <w:noProof/>
              </w:rPr>
            </w:pPr>
            <w:r>
              <w:rPr>
                <w:noProof/>
              </w:rPr>
              <w:t>71</w:t>
            </w:r>
          </w:p>
        </w:tc>
        <w:tc>
          <w:tcPr>
            <w:tcW w:w="4973" w:type="dxa"/>
            <w:tcBorders>
              <w:top w:val="nil"/>
              <w:left w:val="single" w:sz="2" w:space="0" w:color="auto"/>
              <w:bottom w:val="nil"/>
              <w:right w:val="nil"/>
            </w:tcBorders>
            <w:hideMark/>
          </w:tcPr>
          <w:p>
            <w:pPr>
              <w:pStyle w:val="Paragraph"/>
              <w:rPr>
                <w:noProof/>
              </w:rPr>
            </w:pPr>
            <w:r>
              <w:rPr>
                <w:noProof/>
              </w:rPr>
              <w:t>6’-(Dibutylamino)-3’-méthyl-2’-(phénylamino)-spiro[isobenzofuranne-1(3</w:t>
            </w:r>
            <w:r>
              <w:rPr>
                <w:i/>
                <w:iCs/>
                <w:noProof/>
              </w:rPr>
              <w:t>H</w:t>
            </w:r>
            <w:r>
              <w:rPr>
                <w:noProof/>
              </w:rPr>
              <w:t>),9’-[9</w:t>
            </w:r>
            <w:r>
              <w:rPr>
                <w:i/>
                <w:iCs/>
                <w:noProof/>
              </w:rPr>
              <w:t>H</w:t>
            </w:r>
            <w:r>
              <w:rPr>
                <w:noProof/>
              </w:rPr>
              <w:t>]xanthène]-3-one (CAS RN 89331-94-2)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2932 20 90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BE"/>
              </w:rPr>
            </w:pPr>
            <w:r>
              <w:rPr>
                <w:noProof/>
                <w:lang w:val="fr-BE"/>
              </w:rPr>
              <w:t>Acide gibbérellique, d’une pureté minimale en poids de 88 % (CAS RN 77-06-5)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2932 20 90</w:t>
            </w:r>
          </w:p>
        </w:tc>
        <w:tc>
          <w:tcPr>
            <w:tcW w:w="497" w:type="dxa"/>
            <w:tcBorders>
              <w:top w:val="nil"/>
              <w:left w:val="single" w:sz="2" w:space="0" w:color="auto"/>
              <w:bottom w:val="nil"/>
              <w:right w:val="nil"/>
            </w:tcBorders>
            <w:hideMark/>
          </w:tcPr>
          <w:p>
            <w:pPr>
              <w:pStyle w:val="Paragraph"/>
              <w:jc w:val="center"/>
              <w:rPr>
                <w:noProof/>
              </w:rPr>
            </w:pPr>
            <w:r>
              <w:rPr>
                <w:noProof/>
              </w:rPr>
              <w:t>84</w:t>
            </w:r>
          </w:p>
        </w:tc>
        <w:tc>
          <w:tcPr>
            <w:tcW w:w="4973" w:type="dxa"/>
            <w:tcBorders>
              <w:top w:val="nil"/>
              <w:left w:val="single" w:sz="2" w:space="0" w:color="auto"/>
              <w:bottom w:val="nil"/>
              <w:right w:val="nil"/>
            </w:tcBorders>
            <w:hideMark/>
          </w:tcPr>
          <w:p>
            <w:pPr>
              <w:pStyle w:val="Paragraph"/>
              <w:rPr>
                <w:noProof/>
              </w:rPr>
            </w:pPr>
            <w:r>
              <w:rPr>
                <w:noProof/>
              </w:rPr>
              <w:t>Décahydro-3a,6,6,9a-tétraméthylnaphth [2,1-b] furan-2 (1H)-one (CAS RN 564-20-5)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2932 99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Bendiocarbe (ISO) (CAS RN 22781-23-3)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2932 99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1,3,4,6,7,8-Hexahydro-4,6,6,7,8,8-hexaméthylindéno[5,6-c]pyranne (CAS RN 1222-05-5)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2932 99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2-Méthyl-1,3-dioxolanne-2-acétate d’éthyle (CAS RN 6413-10-1)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2932 99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Acide 1-(2,2-difluorobenzo[d][1,3]dioxol-5-yl) cyclopropanecarboxylique (CAS RN 862574-88-7)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2932 99 00</w:t>
            </w:r>
          </w:p>
        </w:tc>
        <w:tc>
          <w:tcPr>
            <w:tcW w:w="497" w:type="dxa"/>
            <w:tcBorders>
              <w:top w:val="nil"/>
              <w:left w:val="single" w:sz="2" w:space="0" w:color="auto"/>
              <w:bottom w:val="nil"/>
              <w:right w:val="nil"/>
            </w:tcBorders>
            <w:hideMark/>
          </w:tcPr>
          <w:p>
            <w:pPr>
              <w:pStyle w:val="Paragraph"/>
              <w:jc w:val="center"/>
              <w:rPr>
                <w:noProof/>
              </w:rPr>
            </w:pPr>
            <w:r>
              <w:rPr>
                <w:noProof/>
              </w:rPr>
              <w:t>43</w:t>
            </w:r>
          </w:p>
        </w:tc>
        <w:tc>
          <w:tcPr>
            <w:tcW w:w="4973" w:type="dxa"/>
            <w:tcBorders>
              <w:top w:val="nil"/>
              <w:left w:val="single" w:sz="2" w:space="0" w:color="auto"/>
              <w:bottom w:val="nil"/>
              <w:right w:val="nil"/>
            </w:tcBorders>
            <w:hideMark/>
          </w:tcPr>
          <w:p>
            <w:pPr>
              <w:pStyle w:val="Paragraph"/>
              <w:rPr>
                <w:noProof/>
                <w:lang w:val="fr-BE"/>
              </w:rPr>
            </w:pPr>
            <w:r>
              <w:rPr>
                <w:noProof/>
                <w:lang w:val="fr-BE"/>
              </w:rPr>
              <w:t>Éthofumesate (ISO) (CAS RN 26225-79-6)  d'une pureté en poids de 97 %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2932 99 00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rPr>
            </w:pPr>
            <w:r>
              <w:rPr>
                <w:noProof/>
              </w:rPr>
              <w:t>2-Butylbenzofuranne (CAS RN 4265-27-4)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2932 99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7-Méthyl-3,4-dihydro-2</w:t>
            </w:r>
            <w:r>
              <w:rPr>
                <w:i/>
                <w:iCs/>
                <w:noProof/>
              </w:rPr>
              <w:t>H</w:t>
            </w:r>
            <w:r>
              <w:rPr>
                <w:noProof/>
              </w:rPr>
              <w:t>-1,5-benzodioxépine-3-one (CAS RN 28940-11-6)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2932 99 00</w:t>
            </w:r>
          </w:p>
        </w:tc>
        <w:tc>
          <w:tcPr>
            <w:tcW w:w="497" w:type="dxa"/>
            <w:tcBorders>
              <w:top w:val="nil"/>
              <w:left w:val="single" w:sz="2" w:space="0" w:color="auto"/>
              <w:bottom w:val="nil"/>
              <w:right w:val="nil"/>
            </w:tcBorders>
            <w:hideMark/>
          </w:tcPr>
          <w:p>
            <w:pPr>
              <w:pStyle w:val="Paragraph"/>
              <w:jc w:val="center"/>
              <w:rPr>
                <w:noProof/>
              </w:rPr>
            </w:pPr>
            <w:r>
              <w:rPr>
                <w:noProof/>
              </w:rPr>
              <w:t>53</w:t>
            </w:r>
          </w:p>
        </w:tc>
        <w:tc>
          <w:tcPr>
            <w:tcW w:w="4973" w:type="dxa"/>
            <w:tcBorders>
              <w:top w:val="nil"/>
              <w:left w:val="single" w:sz="2" w:space="0" w:color="auto"/>
              <w:bottom w:val="nil"/>
              <w:right w:val="nil"/>
            </w:tcBorders>
            <w:hideMark/>
          </w:tcPr>
          <w:p>
            <w:pPr>
              <w:pStyle w:val="Paragraph"/>
              <w:rPr>
                <w:noProof/>
              </w:rPr>
            </w:pPr>
            <w:r>
              <w:rPr>
                <w:noProof/>
              </w:rPr>
              <w:t>1,3-Dihydro-1,3-diméthoxyisobenzofurane (CAS RN 24388-70-3)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2932 99 00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rPr>
            </w:pPr>
            <w:r>
              <w:rPr>
                <w:noProof/>
              </w:rPr>
              <w:t>Acide 6-fluoro-3,4-dihydro-2H-1-benzopyrane-2-carboxylique (CAS RN 99199-60-7)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2932 99 00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BE"/>
              </w:rPr>
            </w:pPr>
            <w:r>
              <w:rPr>
                <w:noProof/>
                <w:lang w:val="fr-BE"/>
              </w:rPr>
              <w:t>4,4-diméthyl-3,5,8-trioxabicyclo[5,1,0]octane (CAS RN 57280-22-5)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2932 99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1,3:2,4-</w:t>
            </w:r>
            <w:r>
              <w:rPr>
                <w:i/>
                <w:iCs/>
                <w:noProof/>
              </w:rPr>
              <w:t>bis-O</w:t>
            </w:r>
            <w:r>
              <w:rPr>
                <w:noProof/>
              </w:rPr>
              <w:t>-Benzylidène-</w:t>
            </w:r>
            <w:r>
              <w:rPr>
                <w:i/>
                <w:iCs/>
                <w:noProof/>
              </w:rPr>
              <w:t>D</w:t>
            </w:r>
            <w:r>
              <w:rPr>
                <w:noProof/>
              </w:rPr>
              <w:t>-glucitol (CAS RN 32647-67-9)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2932 99 00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rPr>
            </w:pPr>
            <w:r>
              <w:rPr>
                <w:noProof/>
              </w:rPr>
              <w:t>3-(3,4-Méthylènedioxyphényl)-2-méthylpropanal (CAS RN 1205-17-0)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2932 99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1,3:2,4-</w:t>
            </w:r>
            <w:r>
              <w:rPr>
                <w:i/>
                <w:iCs/>
                <w:noProof/>
              </w:rPr>
              <w:t>bis-O</w:t>
            </w:r>
            <w:r>
              <w:rPr>
                <w:noProof/>
              </w:rPr>
              <w:t>-(4-Méthylbenzylidène)-</w:t>
            </w:r>
            <w:r>
              <w:rPr>
                <w:i/>
                <w:iCs/>
                <w:noProof/>
              </w:rPr>
              <w:t>D</w:t>
            </w:r>
            <w:r>
              <w:rPr>
                <w:noProof/>
              </w:rPr>
              <w:t>-glucitol (CAS RN 81541-12-0)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2932 99 00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rPr>
            </w:pPr>
            <w:r>
              <w:rPr>
                <w:noProof/>
              </w:rPr>
              <w:t>1,3:2,4-Bis-O-(3,4-diméthylbenzylidène)-D-glucitol (CAS RN 135861-56-2)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19 90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BE"/>
              </w:rPr>
            </w:pPr>
            <w:r>
              <w:rPr>
                <w:noProof/>
                <w:lang w:val="fr-BE"/>
              </w:rPr>
              <w:t>Pyrasulfotole (ISO) (CAS RN 365400-11-9)  d'une pureté en poids de 96 %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19 90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Acide 3-difluoromethyl-1-methyl-1H-pyrazole-4-carboxyliqu (CAS RN 176969-34-9)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19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3-Méthyl-1-</w:t>
            </w:r>
            <w:r>
              <w:rPr>
                <w:i/>
                <w:iCs/>
                <w:noProof/>
              </w:rPr>
              <w:t>p</w:t>
            </w:r>
            <w:r>
              <w:rPr>
                <w:noProof/>
              </w:rPr>
              <w:t>-tolyl-5-pyrazolone (CAS RN 86-92-0)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19 90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noProof/>
              </w:rPr>
              <w:t>1,3-Diméthyle-5-fluoro-1H-pyrazol-4-fluorure de carbonyle (CAS RN 191614-02-5)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19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Edaravone (DCI) (CAS RN 89-25-8)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19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Fenpyroximate (ISO) (CAS RN 134098-61-6)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19 90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Pyraflufen-éthyl (ISO) (CAS RN 129630-19-9)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19 90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Sulfate de 4,5-diamino-1-(2-hydroxyéthyl)-pyrazole (CAS RN 155601-30-2)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19 90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Acide 3-(4,5-dihydro-3-méthyle-5-oxo-1</w:t>
            </w:r>
            <w:r>
              <w:rPr>
                <w:i/>
                <w:iCs/>
                <w:noProof/>
              </w:rPr>
              <w:t>H</w:t>
            </w:r>
            <w:r>
              <w:rPr>
                <w:noProof/>
              </w:rPr>
              <w:t>-pyrazole-1-yl)benzènesulfonique (CAS RN 119-17-5)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2933 19 90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rPr>
            </w:pPr>
            <w:r>
              <w:rPr>
                <w:noProof/>
              </w:rPr>
              <w:t>5-Amino-4-(2-méthylphényl)-3-oxo-2,3-dihydro-1H-1-pyrazolecarbothioate d'allyle (CAS RN 473799-16-5)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2933 21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BE"/>
              </w:rPr>
            </w:pPr>
            <w:r>
              <w:rPr>
                <w:noProof/>
                <w:lang w:val="fr-BE"/>
              </w:rPr>
              <w:t>Iprodione (ISO) (CAS RN 36734-19-7) d'une pureté en poids de 97 %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21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1-Bromo-3-chloro-5,5-diméthylhydantoïne (CAS RN 16079-88-2)/ (CAS RN 32718-18-6)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21 00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lang w:val="fr-BE"/>
              </w:rPr>
            </w:pPr>
            <w:r>
              <w:rPr>
                <w:noProof/>
                <w:lang w:val="fr-BE"/>
              </w:rPr>
              <w:t>Chlorhydrate de-1-aminohydantoïne (CAS RN 2827-56-7)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21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DL-</w:t>
            </w:r>
            <w:r>
              <w:rPr>
                <w:i/>
                <w:iCs/>
                <w:noProof/>
              </w:rPr>
              <w:t>p</w:t>
            </w:r>
            <w:r>
              <w:rPr>
                <w:noProof/>
              </w:rPr>
              <w:t>-Hydroxyphénylhydantoïne (CAS RN 2420-17-9)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21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5,5-Diméthylhydantoïne (CAS RN 77-71-4)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29 90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4-(1-Hydroxy-1-méthyléthyl)-2-propylimidazole-5-carboxylate d'éthyle (CAS RN 144689-93-0)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29 90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Prochloraze (ISO) (CAS RN 67747-09-5)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29 90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noProof/>
              </w:rPr>
              <w:t>1-Trityl-4-formylimidazole (CAS RN 33016-47-6)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29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Triflumizole (ISO) (CAS RN 68694-11-1)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29 90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rPr>
            </w:pPr>
            <w:r>
              <w:rPr>
                <w:noProof/>
              </w:rPr>
              <w:t>Prochloraz – chlorure de cuivre (ISO) (CAS RN 156065-03-1)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29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1,3-Diméthylimidazolidine-2-one (CAS RN 80-73-9)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29 90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lang w:val="fr-BE"/>
              </w:rPr>
            </w:pPr>
            <w:r>
              <w:rPr>
                <w:noProof/>
                <w:lang w:val="fr-BE"/>
              </w:rPr>
              <w:t>Fénamidone (ISO) (CAS RN 161326-34-7)  d'une pureté en poids de 97 %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29 90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1-Cyano-2-méthyl-1-[2-(5-méthylimidazole-4-ylméthylthio)éthyl]isothiourée (CAS RN 52378-40-2)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29 90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rPr>
            </w:pPr>
            <w:r>
              <w:rPr>
                <w:noProof/>
              </w:rPr>
              <w:t>(S)-2-(5-bromo-1H-imidazol-2-yl)pyrrolidine-1-carboxylate de tert-butyle (CAS RN 1007882-59-8)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29 90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Cyazofamide (ISO) (CAS RN 120116-88-3)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29 90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Imazalil (ISO) (CAS RN 35554-44-0)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2933 39 50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rPr>
            </w:pPr>
            <w:r>
              <w:rPr>
                <w:noProof/>
              </w:rPr>
              <w:t>Ester méthylique de fluroxypyr (ISO) (CAS RN 69184-17-4)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11</w:t>
            </w:r>
          </w:p>
        </w:tc>
        <w:tc>
          <w:tcPr>
            <w:tcW w:w="4973" w:type="dxa"/>
            <w:tcBorders>
              <w:top w:val="nil"/>
              <w:left w:val="single" w:sz="2" w:space="0" w:color="auto"/>
              <w:bottom w:val="nil"/>
              <w:right w:val="nil"/>
            </w:tcBorders>
            <w:hideMark/>
          </w:tcPr>
          <w:p>
            <w:pPr>
              <w:pStyle w:val="Paragraph"/>
              <w:rPr>
                <w:noProof/>
              </w:rPr>
            </w:pPr>
            <w:r>
              <w:rPr>
                <w:noProof/>
              </w:rPr>
              <w:t>Chlorhydrate de 2-(chlorométhyl)-4-(3-méthoxypropoxy)-3-méthylpyridine (CAS RN 153259-31-5)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12</w:t>
            </w:r>
          </w:p>
        </w:tc>
        <w:tc>
          <w:tcPr>
            <w:tcW w:w="4973" w:type="dxa"/>
            <w:tcBorders>
              <w:top w:val="nil"/>
              <w:left w:val="single" w:sz="2" w:space="0" w:color="auto"/>
              <w:bottom w:val="nil"/>
              <w:right w:val="nil"/>
            </w:tcBorders>
            <w:hideMark/>
          </w:tcPr>
          <w:p>
            <w:pPr>
              <w:pStyle w:val="Paragraph"/>
              <w:rPr>
                <w:noProof/>
              </w:rPr>
            </w:pPr>
            <w:r>
              <w:rPr>
                <w:noProof/>
              </w:rPr>
              <w:t>2,3-Dichloropyridine (CAS RN 2402-77-9)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13</w:t>
            </w:r>
          </w:p>
        </w:tc>
        <w:tc>
          <w:tcPr>
            <w:tcW w:w="4973" w:type="dxa"/>
            <w:tcBorders>
              <w:top w:val="nil"/>
              <w:left w:val="single" w:sz="2" w:space="0" w:color="auto"/>
              <w:bottom w:val="nil"/>
              <w:right w:val="nil"/>
            </w:tcBorders>
            <w:hideMark/>
          </w:tcPr>
          <w:p>
            <w:pPr>
              <w:pStyle w:val="Paragraph"/>
              <w:rPr>
                <w:noProof/>
              </w:rPr>
            </w:pPr>
            <w:r>
              <w:rPr>
                <w:noProof/>
              </w:rPr>
              <w:t>(1S, 3S, 4R)-2-[(1R)-1-phényléthyle]-2-azabicyclo [2.2.1] hept-5-ène-3-carboxylate de méthyle (CAS RN 130194-96-6)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14</w:t>
            </w:r>
          </w:p>
        </w:tc>
        <w:tc>
          <w:tcPr>
            <w:tcW w:w="4973" w:type="dxa"/>
            <w:tcBorders>
              <w:top w:val="nil"/>
              <w:left w:val="single" w:sz="2" w:space="0" w:color="auto"/>
              <w:bottom w:val="nil"/>
              <w:right w:val="nil"/>
            </w:tcBorders>
            <w:hideMark/>
          </w:tcPr>
          <w:p>
            <w:pPr>
              <w:pStyle w:val="Paragraph"/>
              <w:rPr>
                <w:noProof/>
              </w:rPr>
            </w:pPr>
            <w:r>
              <w:rPr>
                <w:noProof/>
              </w:rPr>
              <w:t>Chlorhydrate de N,4-diméthyl-1-(phénylméthyl)-3-pipéridinamide (2 :1) (CAS RN 1228879-37-5)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BE"/>
              </w:rPr>
            </w:pPr>
            <w:r>
              <w:rPr>
                <w:noProof/>
                <w:lang w:val="fr-BE"/>
              </w:rPr>
              <w:t>Acide pyridine-2,3-dicarboxylique (CAS RN 89-00-9)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16</w:t>
            </w:r>
          </w:p>
        </w:tc>
        <w:tc>
          <w:tcPr>
            <w:tcW w:w="4973" w:type="dxa"/>
            <w:tcBorders>
              <w:top w:val="nil"/>
              <w:left w:val="single" w:sz="2" w:space="0" w:color="auto"/>
              <w:bottom w:val="nil"/>
              <w:right w:val="nil"/>
            </w:tcBorders>
            <w:hideMark/>
          </w:tcPr>
          <w:p>
            <w:pPr>
              <w:pStyle w:val="Paragraph"/>
              <w:rPr>
                <w:noProof/>
              </w:rPr>
            </w:pPr>
            <w:r>
              <w:rPr>
                <w:noProof/>
              </w:rPr>
              <w:t>Dichlorhydrate de (2S,5R)-5-[(benzyloxy)amino]piperidine-2-carboxylate de méthyle (CAS RN 1501976-34-6)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17</w:t>
            </w:r>
          </w:p>
        </w:tc>
        <w:tc>
          <w:tcPr>
            <w:tcW w:w="4973" w:type="dxa"/>
            <w:tcBorders>
              <w:top w:val="nil"/>
              <w:left w:val="single" w:sz="2" w:space="0" w:color="auto"/>
              <w:bottom w:val="nil"/>
              <w:right w:val="nil"/>
            </w:tcBorders>
            <w:hideMark/>
          </w:tcPr>
          <w:p>
            <w:pPr>
              <w:pStyle w:val="Paragraph"/>
              <w:rPr>
                <w:noProof/>
              </w:rPr>
            </w:pPr>
            <w:r>
              <w:rPr>
                <w:noProof/>
              </w:rPr>
              <w:t>3,5-Diméthylpyridine (CAS RN 591-22-0)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18</w:t>
            </w:r>
          </w:p>
        </w:tc>
        <w:tc>
          <w:tcPr>
            <w:tcW w:w="4973" w:type="dxa"/>
            <w:tcBorders>
              <w:top w:val="nil"/>
              <w:left w:val="single" w:sz="2" w:space="0" w:color="auto"/>
              <w:bottom w:val="nil"/>
              <w:right w:val="nil"/>
            </w:tcBorders>
            <w:hideMark/>
          </w:tcPr>
          <w:p>
            <w:pPr>
              <w:pStyle w:val="Paragraph"/>
              <w:rPr>
                <w:noProof/>
                <w:lang w:val="it-IT"/>
              </w:rPr>
            </w:pPr>
            <w:r>
              <w:rPr>
                <w:noProof/>
                <w:lang w:val="it-IT"/>
              </w:rPr>
              <w:t>6-Chloro-3-nitropyridine-2-ylamine (CAS RN 27048-04-0)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19</w:t>
            </w:r>
          </w:p>
        </w:tc>
        <w:tc>
          <w:tcPr>
            <w:tcW w:w="4973" w:type="dxa"/>
            <w:tcBorders>
              <w:top w:val="nil"/>
              <w:left w:val="single" w:sz="2" w:space="0" w:color="auto"/>
              <w:bottom w:val="nil"/>
              <w:right w:val="nil"/>
            </w:tcBorders>
            <w:hideMark/>
          </w:tcPr>
          <w:p>
            <w:pPr>
              <w:pStyle w:val="Paragraph"/>
              <w:rPr>
                <w:noProof/>
                <w:lang w:val="fr-BE"/>
              </w:rPr>
            </w:pPr>
            <w:r>
              <w:rPr>
                <w:noProof/>
                <w:lang w:val="fr-BE"/>
              </w:rPr>
              <w:t>Nicotinate de méthyle (DCIM) (CAS RN 93-60-7)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Poudre de pyrithione de cuivre (CAS RN 14915-37-8)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21</w:t>
            </w:r>
          </w:p>
        </w:tc>
        <w:tc>
          <w:tcPr>
            <w:tcW w:w="4973" w:type="dxa"/>
            <w:tcBorders>
              <w:top w:val="nil"/>
              <w:left w:val="single" w:sz="2" w:space="0" w:color="auto"/>
              <w:bottom w:val="nil"/>
              <w:right w:val="nil"/>
            </w:tcBorders>
            <w:hideMark/>
          </w:tcPr>
          <w:p>
            <w:pPr>
              <w:pStyle w:val="Paragraph"/>
              <w:rPr>
                <w:noProof/>
              </w:rPr>
            </w:pPr>
            <w:r>
              <w:rPr>
                <w:noProof/>
              </w:rPr>
              <w:t>Boscalide (ISO) (CAS RN 188425-85-6)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22</w:t>
            </w:r>
          </w:p>
        </w:tc>
        <w:tc>
          <w:tcPr>
            <w:tcW w:w="4973" w:type="dxa"/>
            <w:tcBorders>
              <w:top w:val="nil"/>
              <w:left w:val="single" w:sz="2" w:space="0" w:color="auto"/>
              <w:bottom w:val="nil"/>
              <w:right w:val="nil"/>
            </w:tcBorders>
            <w:hideMark/>
          </w:tcPr>
          <w:p>
            <w:pPr>
              <w:pStyle w:val="Paragraph"/>
              <w:rPr>
                <w:noProof/>
              </w:rPr>
            </w:pPr>
            <w:r>
              <w:rPr>
                <w:noProof/>
              </w:rPr>
              <w:t>Acide isonicotinique (CAS RN 55-22-1)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23</w:t>
            </w:r>
          </w:p>
        </w:tc>
        <w:tc>
          <w:tcPr>
            <w:tcW w:w="4973" w:type="dxa"/>
            <w:tcBorders>
              <w:top w:val="nil"/>
              <w:left w:val="single" w:sz="2" w:space="0" w:color="auto"/>
              <w:bottom w:val="nil"/>
              <w:right w:val="nil"/>
            </w:tcBorders>
            <w:hideMark/>
          </w:tcPr>
          <w:p>
            <w:pPr>
              <w:pStyle w:val="Paragraph"/>
              <w:rPr>
                <w:noProof/>
              </w:rPr>
            </w:pPr>
            <w:r>
              <w:rPr>
                <w:noProof/>
              </w:rPr>
              <w:t>2-Chloro-3-cyanopyridine (CAS RN 6602-54-6)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24</w:t>
            </w:r>
          </w:p>
        </w:tc>
        <w:tc>
          <w:tcPr>
            <w:tcW w:w="4973" w:type="dxa"/>
            <w:tcBorders>
              <w:top w:val="nil"/>
              <w:left w:val="single" w:sz="2" w:space="0" w:color="auto"/>
              <w:bottom w:val="nil"/>
              <w:right w:val="nil"/>
            </w:tcBorders>
            <w:hideMark/>
          </w:tcPr>
          <w:p>
            <w:pPr>
              <w:pStyle w:val="Paragraph"/>
              <w:rPr>
                <w:noProof/>
              </w:rPr>
            </w:pPr>
            <w:r>
              <w:rPr>
                <w:noProof/>
              </w:rPr>
              <w:t>Chlorohydrate de 2-chlorométhyl-4-méthoxy-3,5-diméthylpyridine (CAS RN 86604-75-3)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Imazethapyr (ISO) (CAS RN 81335-77-5)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26</w:t>
            </w:r>
          </w:p>
        </w:tc>
        <w:tc>
          <w:tcPr>
            <w:tcW w:w="4973" w:type="dxa"/>
            <w:tcBorders>
              <w:top w:val="nil"/>
              <w:left w:val="single" w:sz="2" w:space="0" w:color="auto"/>
              <w:bottom w:val="nil"/>
              <w:right w:val="nil"/>
            </w:tcBorders>
            <w:hideMark/>
          </w:tcPr>
          <w:p>
            <w:pPr>
              <w:pStyle w:val="Paragraph"/>
              <w:rPr>
                <w:noProof/>
              </w:rPr>
            </w:pPr>
            <w:r>
              <w:rPr>
                <w:noProof/>
              </w:rPr>
              <w:t>Dichlorhydrate de 2-[4-(hydrazinylméthyl)phényl]pyridine (CAS RN  1802485-62-6)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27</w:t>
            </w:r>
          </w:p>
        </w:tc>
        <w:tc>
          <w:tcPr>
            <w:tcW w:w="4973" w:type="dxa"/>
            <w:tcBorders>
              <w:top w:val="nil"/>
              <w:left w:val="single" w:sz="2" w:space="0" w:color="auto"/>
              <w:bottom w:val="nil"/>
              <w:right w:val="nil"/>
            </w:tcBorders>
            <w:hideMark/>
          </w:tcPr>
          <w:p>
            <w:pPr>
              <w:pStyle w:val="Paragraph"/>
              <w:rPr>
                <w:noProof/>
                <w:lang w:val="fr-BE"/>
              </w:rPr>
            </w:pPr>
            <w:r>
              <w:rPr>
                <w:noProof/>
                <w:lang w:val="fr-BE"/>
              </w:rPr>
              <w:t>Acide pyridine-2,6-dicarboxylique (CAS RN 499-83-2)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28</w:t>
            </w:r>
          </w:p>
        </w:tc>
        <w:tc>
          <w:tcPr>
            <w:tcW w:w="4973" w:type="dxa"/>
            <w:tcBorders>
              <w:top w:val="nil"/>
              <w:left w:val="single" w:sz="2" w:space="0" w:color="auto"/>
              <w:bottom w:val="nil"/>
              <w:right w:val="nil"/>
            </w:tcBorders>
            <w:hideMark/>
          </w:tcPr>
          <w:p>
            <w:pPr>
              <w:pStyle w:val="Paragraph"/>
              <w:rPr>
                <w:noProof/>
              </w:rPr>
            </w:pPr>
            <w:r>
              <w:rPr>
                <w:noProof/>
              </w:rPr>
              <w:t>Propionate d'éthyle-3-[(3-amino-4-méthylamino-benzoyl)-pyridin-2-yl-amino] (CAS RN 212322-56-0)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29</w:t>
            </w:r>
          </w:p>
        </w:tc>
        <w:tc>
          <w:tcPr>
            <w:tcW w:w="4973" w:type="dxa"/>
            <w:tcBorders>
              <w:top w:val="nil"/>
              <w:left w:val="single" w:sz="2" w:space="0" w:color="auto"/>
              <w:bottom w:val="nil"/>
              <w:right w:val="nil"/>
            </w:tcBorders>
            <w:hideMark/>
          </w:tcPr>
          <w:p>
            <w:pPr>
              <w:pStyle w:val="Paragraph"/>
              <w:rPr>
                <w:noProof/>
              </w:rPr>
            </w:pPr>
            <w:r>
              <w:rPr>
                <w:noProof/>
              </w:rPr>
              <w:t>3,5-Dichloro-2-cyanopyridine (CAS RN 85331-33-5)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31</w:t>
            </w:r>
          </w:p>
        </w:tc>
        <w:tc>
          <w:tcPr>
            <w:tcW w:w="4973" w:type="dxa"/>
            <w:tcBorders>
              <w:top w:val="nil"/>
              <w:left w:val="single" w:sz="2" w:space="0" w:color="auto"/>
              <w:bottom w:val="nil"/>
              <w:right w:val="nil"/>
            </w:tcBorders>
            <w:hideMark/>
          </w:tcPr>
          <w:p>
            <w:pPr>
              <w:pStyle w:val="Paragraph"/>
              <w:rPr>
                <w:noProof/>
              </w:rPr>
            </w:pPr>
            <w:r>
              <w:rPr>
                <w:noProof/>
              </w:rPr>
              <w:t>Chlorhydrate de 2-(chlorométhyl)-3-méthyl-4-(2,2,2-trifluoroéthoxy)pyridine (CAS RN 127337-60-4)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32</w:t>
            </w:r>
          </w:p>
        </w:tc>
        <w:tc>
          <w:tcPr>
            <w:tcW w:w="4973" w:type="dxa"/>
            <w:tcBorders>
              <w:top w:val="nil"/>
              <w:left w:val="single" w:sz="2" w:space="0" w:color="auto"/>
              <w:bottom w:val="nil"/>
              <w:right w:val="nil"/>
            </w:tcBorders>
            <w:hideMark/>
          </w:tcPr>
          <w:p>
            <w:pPr>
              <w:pStyle w:val="Paragraph"/>
              <w:rPr>
                <w:noProof/>
              </w:rPr>
            </w:pPr>
            <w:r>
              <w:rPr>
                <w:noProof/>
              </w:rPr>
              <w:t>Chlorhydrate de 2-chlorométhyl-3,4-diméthoxypyridinium (CAS RN 72830-09-2)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34</w:t>
            </w:r>
          </w:p>
        </w:tc>
        <w:tc>
          <w:tcPr>
            <w:tcW w:w="4973" w:type="dxa"/>
            <w:tcBorders>
              <w:top w:val="nil"/>
              <w:left w:val="single" w:sz="2" w:space="0" w:color="auto"/>
              <w:bottom w:val="nil"/>
              <w:right w:val="nil"/>
            </w:tcBorders>
            <w:hideMark/>
          </w:tcPr>
          <w:p>
            <w:pPr>
              <w:pStyle w:val="Paragraph"/>
              <w:rPr>
                <w:noProof/>
              </w:rPr>
            </w:pPr>
            <w:r>
              <w:rPr>
                <w:noProof/>
              </w:rPr>
              <w:t>3-Chloro-(5-trifluorméthyl)-2-pyridin-acétonitrile (CAS RN 157764-10-8)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noProof/>
              </w:rPr>
              <w:t>Aminopyralide (ISO) (CAS RN 150114-71-9)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37</w:t>
            </w:r>
          </w:p>
        </w:tc>
        <w:tc>
          <w:tcPr>
            <w:tcW w:w="4973" w:type="dxa"/>
            <w:tcBorders>
              <w:top w:val="nil"/>
              <w:left w:val="single" w:sz="2" w:space="0" w:color="auto"/>
              <w:bottom w:val="nil"/>
              <w:right w:val="nil"/>
            </w:tcBorders>
            <w:hideMark/>
          </w:tcPr>
          <w:p>
            <w:pPr>
              <w:pStyle w:val="Paragraph"/>
              <w:rPr>
                <w:noProof/>
                <w:lang w:val="fr-BE"/>
              </w:rPr>
            </w:pPr>
            <w:r>
              <w:rPr>
                <w:noProof/>
                <w:lang w:val="fr-BE"/>
              </w:rPr>
              <w:t>Solution aqueuse de 1-oxyde de pyridine-2-thiol, sel de sodium (CAS RN 3811-73-2)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2-Chloropyridine (CAS RN 109-09-1)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rPr>
            </w:pPr>
            <w:r>
              <w:rPr>
                <w:noProof/>
              </w:rPr>
              <w:t>5-Difluorométhoxy-2-[[(3,4-diméthoxy-2-pyridyl)méthyl]thio]-1</w:t>
            </w:r>
            <w:r>
              <w:rPr>
                <w:i/>
                <w:iCs/>
                <w:noProof/>
              </w:rPr>
              <w:t>H</w:t>
            </w:r>
            <w:r>
              <w:rPr>
                <w:noProof/>
              </w:rPr>
              <w:t>-benzimidazole (CAS RN 102625-64-9)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47</w:t>
            </w:r>
          </w:p>
        </w:tc>
        <w:tc>
          <w:tcPr>
            <w:tcW w:w="4973" w:type="dxa"/>
            <w:tcBorders>
              <w:top w:val="nil"/>
              <w:left w:val="single" w:sz="2" w:space="0" w:color="auto"/>
              <w:bottom w:val="nil"/>
              <w:right w:val="nil"/>
            </w:tcBorders>
            <w:hideMark/>
          </w:tcPr>
          <w:p>
            <w:pPr>
              <w:pStyle w:val="Paragraph"/>
              <w:rPr>
                <w:noProof/>
              </w:rPr>
            </w:pPr>
            <w:r>
              <w:rPr>
                <w:noProof/>
              </w:rPr>
              <w:t>(-)-</w:t>
            </w:r>
            <w:r>
              <w:rPr>
                <w:i/>
                <w:iCs/>
                <w:noProof/>
              </w:rPr>
              <w:t>trans</w:t>
            </w:r>
            <w:r>
              <w:rPr>
                <w:noProof/>
              </w:rPr>
              <w:t>-4-(4’-Fluorophényl)-3-hydroxyméthyl-</w:t>
            </w:r>
            <w:r>
              <w:rPr>
                <w:i/>
                <w:iCs/>
                <w:noProof/>
              </w:rPr>
              <w:t>N</w:t>
            </w:r>
            <w:r>
              <w:rPr>
                <w:noProof/>
              </w:rPr>
              <w:t>-méthylpipéridine (CAS RN 105812-81-5)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48</w:t>
            </w:r>
          </w:p>
        </w:tc>
        <w:tc>
          <w:tcPr>
            <w:tcW w:w="4973" w:type="dxa"/>
            <w:tcBorders>
              <w:top w:val="nil"/>
              <w:left w:val="single" w:sz="2" w:space="0" w:color="auto"/>
              <w:bottom w:val="nil"/>
              <w:right w:val="nil"/>
            </w:tcBorders>
            <w:hideMark/>
          </w:tcPr>
          <w:p>
            <w:pPr>
              <w:pStyle w:val="Paragraph"/>
              <w:rPr>
                <w:noProof/>
              </w:rPr>
            </w:pPr>
            <w:r>
              <w:rPr>
                <w:noProof/>
              </w:rPr>
              <w:t>Flonicamide (ISO) (CAS RN 158062-67-0)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 xml:space="preserve">Tétrafluoroborate de </w:t>
            </w:r>
            <w:r>
              <w:rPr>
                <w:i/>
                <w:iCs/>
                <w:noProof/>
              </w:rPr>
              <w:t>N</w:t>
            </w:r>
            <w:r>
              <w:rPr>
                <w:noProof/>
              </w:rPr>
              <w:t>-fluoro-2,6-dichloropyridinium (CAS RN 140623-89-8)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53</w:t>
            </w:r>
          </w:p>
        </w:tc>
        <w:tc>
          <w:tcPr>
            <w:tcW w:w="4973" w:type="dxa"/>
            <w:tcBorders>
              <w:top w:val="nil"/>
              <w:left w:val="single" w:sz="2" w:space="0" w:color="auto"/>
              <w:bottom w:val="nil"/>
              <w:right w:val="nil"/>
            </w:tcBorders>
            <w:hideMark/>
          </w:tcPr>
          <w:p>
            <w:pPr>
              <w:pStyle w:val="Paragraph"/>
              <w:rPr>
                <w:noProof/>
              </w:rPr>
            </w:pPr>
            <w:r>
              <w:rPr>
                <w:noProof/>
              </w:rPr>
              <w:t>3-Bromopyridine (CAS RN 626-55-1)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lang w:val="fr-BE"/>
              </w:rPr>
            </w:pPr>
            <w:r>
              <w:rPr>
                <w:noProof/>
                <w:lang w:val="fr-BE"/>
              </w:rPr>
              <w:t>Pyriproxyfène (ISO) (CAS RN 95737-68-1) d’une pureté en poids de 97 %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57</w:t>
            </w:r>
          </w:p>
        </w:tc>
        <w:tc>
          <w:tcPr>
            <w:tcW w:w="4973" w:type="dxa"/>
            <w:tcBorders>
              <w:top w:val="nil"/>
              <w:left w:val="single" w:sz="2" w:space="0" w:color="auto"/>
              <w:bottom w:val="nil"/>
              <w:right w:val="nil"/>
            </w:tcBorders>
            <w:hideMark/>
          </w:tcPr>
          <w:p>
            <w:pPr>
              <w:pStyle w:val="Paragraph"/>
              <w:rPr>
                <w:noProof/>
              </w:rPr>
            </w:pPr>
            <w:r>
              <w:rPr>
                <w:noProof/>
              </w:rPr>
              <w:t xml:space="preserve">3-(6-Amino-3-méthyl pyridin-2-yl)benzoate de </w:t>
            </w:r>
            <w:r>
              <w:rPr>
                <w:i/>
                <w:iCs/>
                <w:noProof/>
              </w:rPr>
              <w:t>tert</w:t>
            </w:r>
            <w:r>
              <w:rPr>
                <w:noProof/>
              </w:rPr>
              <w:t>-butyle (CAS RN 1083057-14-0)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58</w:t>
            </w:r>
          </w:p>
        </w:tc>
        <w:tc>
          <w:tcPr>
            <w:tcW w:w="4973" w:type="dxa"/>
            <w:tcBorders>
              <w:top w:val="nil"/>
              <w:left w:val="single" w:sz="2" w:space="0" w:color="auto"/>
              <w:bottom w:val="nil"/>
              <w:right w:val="nil"/>
            </w:tcBorders>
            <w:hideMark/>
          </w:tcPr>
          <w:p>
            <w:pPr>
              <w:pStyle w:val="Paragraph"/>
              <w:rPr>
                <w:noProof/>
              </w:rPr>
            </w:pPr>
            <w:r>
              <w:rPr>
                <w:i/>
                <w:iCs/>
                <w:noProof/>
              </w:rPr>
              <w:t>4-Chloro-1-méthylpipéridine (CAS RN 5570-77-4)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2-Fluoro-6-(trifluorométhyl)pyridine (CAS RN 94239-04-0)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63</w:t>
            </w:r>
          </w:p>
        </w:tc>
        <w:tc>
          <w:tcPr>
            <w:tcW w:w="4973" w:type="dxa"/>
            <w:tcBorders>
              <w:top w:val="nil"/>
              <w:left w:val="single" w:sz="2" w:space="0" w:color="auto"/>
              <w:bottom w:val="nil"/>
              <w:right w:val="nil"/>
            </w:tcBorders>
            <w:hideMark/>
          </w:tcPr>
          <w:p>
            <w:pPr>
              <w:pStyle w:val="Paragraph"/>
              <w:rPr>
                <w:noProof/>
                <w:lang w:val="fr-BE"/>
              </w:rPr>
            </w:pPr>
            <w:r>
              <w:rPr>
                <w:noProof/>
                <w:lang w:val="fr-BE"/>
              </w:rPr>
              <w:t>Chlorhydrate de 2-aminométhyl-3-chloro-5-trifluorométhylpyridine (CAS RN 326476-49-7)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rPr>
            </w:pPr>
            <w:r>
              <w:rPr>
                <w:noProof/>
              </w:rPr>
              <w:t>Acetamiprid (ISO) (CAS RN 135410-20-7)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67</w:t>
            </w:r>
          </w:p>
        </w:tc>
        <w:tc>
          <w:tcPr>
            <w:tcW w:w="4973" w:type="dxa"/>
            <w:tcBorders>
              <w:top w:val="nil"/>
              <w:left w:val="single" w:sz="2" w:space="0" w:color="auto"/>
              <w:bottom w:val="nil"/>
              <w:right w:val="nil"/>
            </w:tcBorders>
            <w:hideMark/>
          </w:tcPr>
          <w:p>
            <w:pPr>
              <w:pStyle w:val="Paragraph"/>
              <w:rPr>
                <w:noProof/>
              </w:rPr>
            </w:pPr>
            <w:r>
              <w:rPr>
                <w:noProof/>
              </w:rPr>
              <w:t>(1R,3S,4S)-3-(6-bromo-1H-benzo[d]imidazol-2-yl)-2-azabicyclo[2.2.1]heptane-2-carboxylate de tert-butyle(CAS RN 1256387-74-2)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2,3-Dichloro-5-trifluorométhylpyridine (CAS RN 69045-84-7)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72</w:t>
            </w:r>
          </w:p>
        </w:tc>
        <w:tc>
          <w:tcPr>
            <w:tcW w:w="4973" w:type="dxa"/>
            <w:tcBorders>
              <w:top w:val="nil"/>
              <w:left w:val="single" w:sz="2" w:space="0" w:color="auto"/>
              <w:bottom w:val="nil"/>
              <w:right w:val="nil"/>
            </w:tcBorders>
            <w:hideMark/>
          </w:tcPr>
          <w:p>
            <w:pPr>
              <w:pStyle w:val="Paragraph"/>
              <w:rPr>
                <w:noProof/>
              </w:rPr>
            </w:pPr>
            <w:r>
              <w:rPr>
                <w:noProof/>
              </w:rPr>
              <w:t>5,6-Diméthoxy-2-[(4-pipéridinyle)méthyl]indan-1-one (CAS RN 120014-30-4)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77</w:t>
            </w:r>
          </w:p>
        </w:tc>
        <w:tc>
          <w:tcPr>
            <w:tcW w:w="4973" w:type="dxa"/>
            <w:tcBorders>
              <w:top w:val="nil"/>
              <w:left w:val="single" w:sz="2" w:space="0" w:color="auto"/>
              <w:bottom w:val="nil"/>
              <w:right w:val="nil"/>
            </w:tcBorders>
            <w:hideMark/>
          </w:tcPr>
          <w:p>
            <w:pPr>
              <w:pStyle w:val="Paragraph"/>
              <w:rPr>
                <w:noProof/>
              </w:rPr>
            </w:pPr>
            <w:r>
              <w:rPr>
                <w:noProof/>
              </w:rPr>
              <w:t>Imazamox (ISO) (CAS RN 114311-32-9)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39 99</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rPr>
            </w:pPr>
            <w:r>
              <w:rPr>
                <w:noProof/>
              </w:rPr>
              <w:t>2-Chloro-5-chlorométhylpyridine (CAS RN 70258-18-3)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49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Quinmerac (ISO) (CAS RN 90717-03-6)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49 10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Acide 3-hydroxy-2-méthylquinoléine-4-carboxylique (CAS RN 117-57-7)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49 10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4-Oxo-1,4-dihydroquinoline-3-carboxylate d'éthyle (CAS RN 52980-28-6)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2933 49 10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4,7-Dichloroquinoléine (CAS RN 86-98-6)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49 10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Acide 1-cyclopropyl-6,7,8-trifluoro-1,4-dihydro-4-oxo-3-quinoléinecarboxylique (CAS RN 94695-52-0)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49 90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Cloquintocet-mexyl (ISO) (CAS RN 99607-70-2) destiné à être utilisé dans la formulation d'herbicides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49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Quinoléine (CAS RN 91-22-5)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49 90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szCs w:val="16"/>
              </w:rPr>
            </w:pPr>
            <w:r>
              <w:rPr>
                <w:noProof/>
              </w:rPr>
              <w:t>[1-(4-Benzyloxy-benzyl)-2-cyclobutylméthyl-octahydro-isoquinoléine-4a,8a-diol (CUS 0141126-3)</w:t>
            </w:r>
          </w:p>
          <w:p>
            <w:pPr>
              <w:pStyle w:val="Paragraph"/>
              <w:rPr>
                <w:noProof/>
              </w:rPr>
            </w:pPr>
            <w:r>
              <w:rPr>
                <w:noProof/>
              </w:rPr>
              <w:t> </w:t>
            </w:r>
            <w:r>
              <w:rPr>
                <w:rStyle w:val="FootnoteReference"/>
                <w:noProof/>
              </w:rPr>
              <w:t>(5)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49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Isoquinoléine (CAS RN 119-65-3)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49 90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Quinoléine-8-ol (CAS RN 148-24-3)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49 90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6,7,8-trifluoro-1-[formyl(méthyl)amino] -4-oxo-1,4-dihydroquinoléine-3-carboxylate d’éthyle (CAS RN 100276-65-1)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52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Malonylurée (acide barbiturique) (CAS RN 67-52-7)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6-Amino- 1,3-diméthyluracile (CAS RN 6642-31-5)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13</w:t>
            </w:r>
          </w:p>
        </w:tc>
        <w:tc>
          <w:tcPr>
            <w:tcW w:w="4973" w:type="dxa"/>
            <w:tcBorders>
              <w:top w:val="nil"/>
              <w:left w:val="single" w:sz="2" w:space="0" w:color="auto"/>
              <w:bottom w:val="nil"/>
              <w:right w:val="nil"/>
            </w:tcBorders>
            <w:hideMark/>
          </w:tcPr>
          <w:p>
            <w:pPr>
              <w:pStyle w:val="Paragraph"/>
              <w:rPr>
                <w:noProof/>
              </w:rPr>
            </w:pPr>
            <w:r>
              <w:rPr>
                <w:noProof/>
              </w:rPr>
              <w:t>2-DIÉTHYLAMINO-6-HYDROXY-4-MÉTHYLPYRIMIDINE (CAS RN 42487-72-9)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BE"/>
              </w:rPr>
            </w:pPr>
            <w:r>
              <w:rPr>
                <w:noProof/>
                <w:lang w:val="fr-BE"/>
              </w:rPr>
              <w:t>Phosphate de sitagliptine monohydraté (CAS RN 654671-77-9)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17</w:t>
            </w:r>
          </w:p>
        </w:tc>
        <w:tc>
          <w:tcPr>
            <w:tcW w:w="4973" w:type="dxa"/>
            <w:tcBorders>
              <w:top w:val="nil"/>
              <w:left w:val="single" w:sz="2" w:space="0" w:color="auto"/>
              <w:bottom w:val="nil"/>
              <w:right w:val="nil"/>
            </w:tcBorders>
            <w:hideMark/>
          </w:tcPr>
          <w:p>
            <w:pPr>
              <w:pStyle w:val="Paragraph"/>
              <w:rPr>
                <w:noProof/>
              </w:rPr>
            </w:pPr>
            <w:r>
              <w:rPr>
                <w:noProof/>
              </w:rPr>
              <w:t>N,N'-(4,6-dichloropyrimidine-2,5-diyl)diformamide (CAS RN 116477-30-6)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18</w:t>
            </w:r>
          </w:p>
        </w:tc>
        <w:tc>
          <w:tcPr>
            <w:tcW w:w="4973" w:type="dxa"/>
            <w:tcBorders>
              <w:top w:val="nil"/>
              <w:left w:val="single" w:sz="2" w:space="0" w:color="auto"/>
              <w:bottom w:val="nil"/>
              <w:right w:val="nil"/>
            </w:tcBorders>
            <w:hideMark/>
          </w:tcPr>
          <w:p>
            <w:pPr>
              <w:pStyle w:val="Paragraph"/>
              <w:rPr>
                <w:noProof/>
              </w:rPr>
            </w:pPr>
            <w:r>
              <w:rPr>
                <w:noProof/>
              </w:rPr>
              <w:t>1-Méthyl-3-phénylpipérazine (CAS RN 5271-27-2)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2,4-Diamino-6-chloropyrimidine (CAS RN 156-83-2)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21</w:t>
            </w:r>
          </w:p>
        </w:tc>
        <w:tc>
          <w:tcPr>
            <w:tcW w:w="4973" w:type="dxa"/>
            <w:tcBorders>
              <w:top w:val="nil"/>
              <w:left w:val="single" w:sz="2" w:space="0" w:color="auto"/>
              <w:bottom w:val="nil"/>
              <w:right w:val="nil"/>
            </w:tcBorders>
            <w:hideMark/>
          </w:tcPr>
          <w:p>
            <w:pPr>
              <w:pStyle w:val="Paragraph"/>
              <w:rPr>
                <w:noProof/>
              </w:rPr>
            </w:pPr>
            <w:r>
              <w:rPr>
                <w:noProof/>
              </w:rPr>
              <w:t>N-(2-oxo-1,2-dihydropyrimidin-4-yl)benzamide (CAS RN 26661-13-2)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23</w:t>
            </w:r>
          </w:p>
        </w:tc>
        <w:tc>
          <w:tcPr>
            <w:tcW w:w="4973" w:type="dxa"/>
            <w:tcBorders>
              <w:top w:val="nil"/>
              <w:left w:val="single" w:sz="2" w:space="0" w:color="auto"/>
              <w:bottom w:val="nil"/>
              <w:right w:val="nil"/>
            </w:tcBorders>
            <w:hideMark/>
          </w:tcPr>
          <w:p>
            <w:pPr>
              <w:pStyle w:val="Paragraph"/>
              <w:rPr>
                <w:noProof/>
              </w:rPr>
            </w:pPr>
            <w:r>
              <w:rPr>
                <w:noProof/>
              </w:rPr>
              <w:t>6-Chloro-3-méthyluracile  (CAS RN 4318-56-3)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27</w:t>
            </w:r>
          </w:p>
        </w:tc>
        <w:tc>
          <w:tcPr>
            <w:tcW w:w="4973" w:type="dxa"/>
            <w:tcBorders>
              <w:top w:val="nil"/>
              <w:left w:val="single" w:sz="2" w:space="0" w:color="auto"/>
              <w:bottom w:val="nil"/>
              <w:right w:val="nil"/>
            </w:tcBorders>
            <w:hideMark/>
          </w:tcPr>
          <w:p>
            <w:pPr>
              <w:pStyle w:val="Paragraph"/>
              <w:rPr>
                <w:noProof/>
                <w:lang w:val="fr-BE"/>
              </w:rPr>
            </w:pPr>
            <w:r>
              <w:rPr>
                <w:noProof/>
                <w:lang w:val="fr-BE"/>
              </w:rPr>
              <w:t>2-[(2-amino-6-oxo-1,6-dihydro-9H-purin-9-yl)méthoxy]-3-hydroxypropylacétate (CAS RN 88110-89-8)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Mepanipyrim (ISO) (CAS RN 110235-47-7)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33</w:t>
            </w:r>
          </w:p>
        </w:tc>
        <w:tc>
          <w:tcPr>
            <w:tcW w:w="4973" w:type="dxa"/>
            <w:tcBorders>
              <w:top w:val="nil"/>
              <w:left w:val="single" w:sz="2" w:space="0" w:color="auto"/>
              <w:bottom w:val="nil"/>
              <w:right w:val="nil"/>
            </w:tcBorders>
            <w:hideMark/>
          </w:tcPr>
          <w:p>
            <w:pPr>
              <w:pStyle w:val="Paragraph"/>
              <w:rPr>
                <w:noProof/>
              </w:rPr>
            </w:pPr>
            <w:r>
              <w:rPr>
                <w:noProof/>
              </w:rPr>
              <w:t>4,6-Dichloro-5-fluoropyrimidine (CAS RN 213265-83-9)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37</w:t>
            </w:r>
          </w:p>
        </w:tc>
        <w:tc>
          <w:tcPr>
            <w:tcW w:w="4973" w:type="dxa"/>
            <w:tcBorders>
              <w:top w:val="nil"/>
              <w:left w:val="single" w:sz="2" w:space="0" w:color="auto"/>
              <w:bottom w:val="nil"/>
              <w:right w:val="nil"/>
            </w:tcBorders>
            <w:hideMark/>
          </w:tcPr>
          <w:p>
            <w:pPr>
              <w:pStyle w:val="Paragraph"/>
              <w:rPr>
                <w:noProof/>
              </w:rPr>
            </w:pPr>
            <w:r>
              <w:rPr>
                <w:noProof/>
              </w:rPr>
              <w:t>6-Iodo-3-propyl-2-thioxo-2,3-dihydroquinazolin-4(1H)-one (CAS RN 200938-58-5)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43</w:t>
            </w:r>
          </w:p>
        </w:tc>
        <w:tc>
          <w:tcPr>
            <w:tcW w:w="4973" w:type="dxa"/>
            <w:tcBorders>
              <w:top w:val="nil"/>
              <w:left w:val="single" w:sz="2" w:space="0" w:color="auto"/>
              <w:bottom w:val="nil"/>
              <w:right w:val="nil"/>
            </w:tcBorders>
            <w:hideMark/>
          </w:tcPr>
          <w:p>
            <w:pPr>
              <w:pStyle w:val="Paragraph"/>
              <w:rPr>
                <w:noProof/>
              </w:rPr>
            </w:pPr>
            <w:r>
              <w:rPr>
                <w:noProof/>
              </w:rPr>
              <w:t>Acide 2-(4-(2-hydroxyéthyl)pipérazine-1-yl)éthanesulfonique (CAS RN 7365-45-9)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rPr>
            </w:pPr>
            <w:r>
              <w:rPr>
                <w:noProof/>
              </w:rPr>
              <w:t>1-[3-(Hydroxyméthyl)pyridin-2-yl]-4-méthyl-2-phénylpipérazine (CAS RN 61337-89-1)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47</w:t>
            </w:r>
          </w:p>
        </w:tc>
        <w:tc>
          <w:tcPr>
            <w:tcW w:w="4973" w:type="dxa"/>
            <w:tcBorders>
              <w:top w:val="nil"/>
              <w:left w:val="single" w:sz="2" w:space="0" w:color="auto"/>
              <w:bottom w:val="nil"/>
              <w:right w:val="nil"/>
            </w:tcBorders>
            <w:hideMark/>
          </w:tcPr>
          <w:p>
            <w:pPr>
              <w:pStyle w:val="Paragraph"/>
              <w:rPr>
                <w:noProof/>
                <w:lang w:val="fr-BE"/>
              </w:rPr>
            </w:pPr>
            <w:r>
              <w:rPr>
                <w:noProof/>
                <w:lang w:val="fr-BE"/>
              </w:rPr>
              <w:t>6-Méthyl- 2-oxoperhydropyrimidine- 4-ylurée (CAS RN 1129-42-6) d’une pureté égale ou supérieure à 94 %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2-(2-Pipérazin-1-yléthoxy)éthanol (CAS RN 13349-82-1)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53</w:t>
            </w:r>
          </w:p>
        </w:tc>
        <w:tc>
          <w:tcPr>
            <w:tcW w:w="4973" w:type="dxa"/>
            <w:tcBorders>
              <w:top w:val="nil"/>
              <w:left w:val="single" w:sz="2" w:space="0" w:color="auto"/>
              <w:bottom w:val="nil"/>
              <w:right w:val="nil"/>
            </w:tcBorders>
            <w:hideMark/>
          </w:tcPr>
          <w:p>
            <w:pPr>
              <w:pStyle w:val="Paragraph"/>
              <w:rPr>
                <w:noProof/>
              </w:rPr>
            </w:pPr>
            <w:r>
              <w:rPr>
                <w:noProof/>
              </w:rPr>
              <w:t>5-Fluoro-2-méthoxypyrimidine-4(3H)-one (CAS RN 1480-96-2)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57</w:t>
            </w:r>
          </w:p>
        </w:tc>
        <w:tc>
          <w:tcPr>
            <w:tcW w:w="4973" w:type="dxa"/>
            <w:tcBorders>
              <w:top w:val="nil"/>
              <w:left w:val="single" w:sz="2" w:space="0" w:color="auto"/>
              <w:bottom w:val="nil"/>
              <w:right w:val="nil"/>
            </w:tcBorders>
            <w:hideMark/>
          </w:tcPr>
          <w:p>
            <w:pPr>
              <w:pStyle w:val="Paragraph"/>
              <w:rPr>
                <w:noProof/>
                <w:lang w:val="fr-BE"/>
              </w:rPr>
            </w:pPr>
            <w:r>
              <w:rPr>
                <w:noProof/>
                <w:lang w:val="fr-BE"/>
              </w:rPr>
              <w:t>5,7-Diméthoxy-[1,2,4]triazolo[1,5-</w:t>
            </w:r>
            <w:r>
              <w:rPr>
                <w:i/>
                <w:iCs/>
                <w:noProof/>
                <w:lang w:val="fr-BE"/>
              </w:rPr>
              <w:t>a</w:t>
            </w:r>
            <w:r>
              <w:rPr>
                <w:noProof/>
                <w:lang w:val="fr-BE"/>
              </w:rPr>
              <w:t>]pyrimidin-2-amine (CAS RN 13223-43-3)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2,6-Dichloro-4,8-dipipéridinopyrimido[5,4-</w:t>
            </w:r>
            <w:r>
              <w:rPr>
                <w:i/>
                <w:iCs/>
                <w:noProof/>
              </w:rPr>
              <w:t>d</w:t>
            </w:r>
            <w:r>
              <w:rPr>
                <w:noProof/>
              </w:rPr>
              <w:t>]pyrimidine (CAS RN 7139-02-8)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rPr>
            </w:pPr>
            <w:r>
              <w:rPr>
                <w:noProof/>
              </w:rPr>
              <w:t>Bis(tétrafluoroborate) de 1-chlorométhyl-4-fluoro-1,4-diazoniabicyclo[2.2.2]octane (CAS RN 140681-55-6)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i/>
                <w:iCs/>
                <w:noProof/>
              </w:rPr>
              <w:t>N</w:t>
            </w:r>
            <w:r>
              <w:rPr>
                <w:noProof/>
              </w:rPr>
              <w:t>-(4-Ethyl-2,3-dioxopipérazine-1-ylcarbonyl)-D-2-phénylglycine (CAS RN 63422-71-9)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rPr>
            </w:pPr>
            <w:r>
              <w:rPr>
                <w:noProof/>
              </w:rPr>
              <w:t>Chlorhydrate de (2R,3S/2S,3R)-3-(6-chloro-5-fluoro pyrimidin-4-yl)-2-(2,4-difluorophényl)-1-(1H-1,2,4-triazol-1-yl)butan-2-ol, (CAS RN 188416-20-8)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77</w:t>
            </w:r>
          </w:p>
        </w:tc>
        <w:tc>
          <w:tcPr>
            <w:tcW w:w="4973" w:type="dxa"/>
            <w:tcBorders>
              <w:top w:val="nil"/>
              <w:left w:val="single" w:sz="2" w:space="0" w:color="auto"/>
              <w:bottom w:val="nil"/>
              <w:right w:val="nil"/>
            </w:tcBorders>
            <w:hideMark/>
          </w:tcPr>
          <w:p>
            <w:pPr>
              <w:pStyle w:val="Paragraph"/>
              <w:rPr>
                <w:noProof/>
              </w:rPr>
            </w:pPr>
            <w:r>
              <w:rPr>
                <w:noProof/>
              </w:rPr>
              <w:t>Chlorhydrate de 3-(trifluorométhyl)-5,6,7,8-tétrahydro[1,2,4]triazolo[4,3-a]pyrazine  (1:1) (CAS RN 762240-92-6)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87</w:t>
            </w:r>
          </w:p>
        </w:tc>
        <w:tc>
          <w:tcPr>
            <w:tcW w:w="4973" w:type="dxa"/>
            <w:tcBorders>
              <w:top w:val="nil"/>
              <w:left w:val="single" w:sz="2" w:space="0" w:color="auto"/>
              <w:bottom w:val="nil"/>
              <w:right w:val="nil"/>
            </w:tcBorders>
            <w:hideMark/>
          </w:tcPr>
          <w:p>
            <w:pPr>
              <w:pStyle w:val="Paragraph"/>
              <w:rPr>
                <w:noProof/>
              </w:rPr>
            </w:pPr>
            <w:r>
              <w:rPr>
                <w:noProof/>
              </w:rPr>
              <w:t>5-Bromo-2,4-dichloropyrimidine (CAS RN 36082-50-5)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88</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Dibromure de diquat (ISO) (CAS RN 85-00-7) en solution aqueuse destiné à la fabrication d'herbicides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59 95</w:t>
            </w:r>
          </w:p>
        </w:tc>
        <w:tc>
          <w:tcPr>
            <w:tcW w:w="497" w:type="dxa"/>
            <w:tcBorders>
              <w:top w:val="nil"/>
              <w:left w:val="single" w:sz="2" w:space="0" w:color="auto"/>
              <w:bottom w:val="nil"/>
              <w:right w:val="nil"/>
            </w:tcBorders>
            <w:hideMark/>
          </w:tcPr>
          <w:p>
            <w:pPr>
              <w:pStyle w:val="Paragraph"/>
              <w:jc w:val="center"/>
              <w:rPr>
                <w:noProof/>
              </w:rPr>
            </w:pPr>
            <w:r>
              <w:rPr>
                <w:noProof/>
              </w:rPr>
              <w:t>89</w:t>
            </w:r>
          </w:p>
        </w:tc>
        <w:tc>
          <w:tcPr>
            <w:tcW w:w="4973" w:type="dxa"/>
            <w:tcBorders>
              <w:top w:val="nil"/>
              <w:left w:val="single" w:sz="2" w:space="0" w:color="auto"/>
              <w:bottom w:val="nil"/>
              <w:right w:val="nil"/>
            </w:tcBorders>
            <w:hideMark/>
          </w:tcPr>
          <w:p>
            <w:pPr>
              <w:pStyle w:val="Paragraph"/>
              <w:rPr>
                <w:noProof/>
              </w:rPr>
            </w:pPr>
            <w:r>
              <w:rPr>
                <w:noProof/>
              </w:rPr>
              <w:t>6-benzyladénine (CAS RN 1214-39-7)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69 80</w:t>
            </w:r>
          </w:p>
        </w:tc>
        <w:tc>
          <w:tcPr>
            <w:tcW w:w="497" w:type="dxa"/>
            <w:tcBorders>
              <w:top w:val="nil"/>
              <w:left w:val="single" w:sz="2" w:space="0" w:color="auto"/>
              <w:bottom w:val="nil"/>
              <w:right w:val="nil"/>
            </w:tcBorders>
            <w:hideMark/>
          </w:tcPr>
          <w:p>
            <w:pPr>
              <w:pStyle w:val="Paragraph"/>
              <w:jc w:val="center"/>
              <w:rPr>
                <w:noProof/>
              </w:rPr>
            </w:pPr>
            <w:r>
              <w:rPr>
                <w:noProof/>
              </w:rPr>
              <w:t>13</w:t>
            </w:r>
          </w:p>
        </w:tc>
        <w:tc>
          <w:tcPr>
            <w:tcW w:w="4973" w:type="dxa"/>
            <w:tcBorders>
              <w:top w:val="nil"/>
              <w:left w:val="single" w:sz="2" w:space="0" w:color="auto"/>
              <w:bottom w:val="nil"/>
              <w:right w:val="nil"/>
            </w:tcBorders>
            <w:hideMark/>
          </w:tcPr>
          <w:p>
            <w:pPr>
              <w:pStyle w:val="Paragraph"/>
              <w:rPr>
                <w:noProof/>
                <w:lang w:val="fr-BE"/>
              </w:rPr>
            </w:pPr>
            <w:r>
              <w:rPr>
                <w:noProof/>
                <w:lang w:val="fr-BE"/>
              </w:rPr>
              <w:t>Métribuzine (ISO) (CAS RN 21087-64-9) d’une pureté en poids de 93 %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69 80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BE"/>
              </w:rPr>
            </w:pPr>
            <w:r>
              <w:rPr>
                <w:noProof/>
                <w:lang w:val="fr-BE"/>
              </w:rPr>
              <w:t>2-Chloro-4,6-diméthoxy-1,3,5-triazine (CAS RN 3140-73-6)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69 80</w:t>
            </w:r>
          </w:p>
        </w:tc>
        <w:tc>
          <w:tcPr>
            <w:tcW w:w="497" w:type="dxa"/>
            <w:tcBorders>
              <w:top w:val="nil"/>
              <w:left w:val="single" w:sz="2" w:space="0" w:color="auto"/>
              <w:bottom w:val="nil"/>
              <w:right w:val="nil"/>
            </w:tcBorders>
            <w:hideMark/>
          </w:tcPr>
          <w:p>
            <w:pPr>
              <w:pStyle w:val="Paragraph"/>
              <w:jc w:val="center"/>
              <w:rPr>
                <w:noProof/>
              </w:rPr>
            </w:pPr>
            <w:r>
              <w:rPr>
                <w:noProof/>
              </w:rPr>
              <w:t>17</w:t>
            </w:r>
          </w:p>
        </w:tc>
        <w:tc>
          <w:tcPr>
            <w:tcW w:w="4973" w:type="dxa"/>
            <w:tcBorders>
              <w:top w:val="nil"/>
              <w:left w:val="single" w:sz="2" w:space="0" w:color="auto"/>
              <w:bottom w:val="nil"/>
              <w:right w:val="nil"/>
            </w:tcBorders>
            <w:hideMark/>
          </w:tcPr>
          <w:p>
            <w:pPr>
              <w:pStyle w:val="Paragraph"/>
              <w:rPr>
                <w:noProof/>
              </w:rPr>
            </w:pPr>
            <w:r>
              <w:rPr>
                <w:noProof/>
              </w:rPr>
              <w:t xml:space="preserve">Benzoguanamine (CAS RN  91-76-9)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69 80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Troclosène sodique (DCIM), (CAS RN 2893-78-9)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69 80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1,3,5-Tris(2,3-dibromopropyl)-1,3,5-triazinane-2,4,6-trione (CAS RN 52434-90-9)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69 80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rPr>
            </w:pPr>
            <w:r>
              <w:rPr>
                <w:noProof/>
              </w:rPr>
              <w:t>Terbutryne (ISO) (CAS RN 886-50-0)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69 80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Acide cyanurique (CAS RN 108-80-5)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69 80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pt-PT"/>
              </w:rPr>
            </w:pPr>
            <w:r>
              <w:rPr>
                <w:noProof/>
                <w:lang w:val="pt-PT"/>
              </w:rPr>
              <w:t>1,3,5-Triazine-2,4,6(1H,3H,5H)-trithione, sel de trisodium (CAS RN 17766-26-6)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69 80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rPr>
            </w:pPr>
            <w:r>
              <w:rPr>
                <w:noProof/>
              </w:rPr>
              <w:t>Métamitrone (ISO) (CAS RN 41394-05-2)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69 80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Tris(2-hydroxyéthyl)-1,3,5-triazinetrione (CAS RN 839-90-7)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79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i/>
                <w:iCs/>
                <w:noProof/>
              </w:rPr>
              <w:t>N-(tert</w:t>
            </w:r>
            <w:r>
              <w:rPr>
                <w:noProof/>
              </w:rPr>
              <w:t>-Butoxycarbonyl)-L-pyroglutamate d'éthyle (CAS RN 144978-12-1)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79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5-Vinyl-2-pyrrolidone (CAS RN 7529-16-0)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2933 79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6-Bromo-3-méthyl-3H-dibenz[f,ij]isoquinoléine-2,7-dione (CAS RN 81-85-6)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79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3,3-Pentaméthylène-4-butyrolactame (CAS RN 64744-50-9)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79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Tartrate L-(+) de (</w:t>
            </w:r>
            <w:r>
              <w:rPr>
                <w:i/>
                <w:iCs/>
                <w:noProof/>
              </w:rPr>
              <w:t>S</w:t>
            </w:r>
            <w:r>
              <w:rPr>
                <w:noProof/>
              </w:rPr>
              <w:t>)-</w:t>
            </w:r>
            <w:r>
              <w:rPr>
                <w:i/>
                <w:iCs/>
                <w:noProof/>
              </w:rPr>
              <w:t>N</w:t>
            </w:r>
            <w:r>
              <w:rPr>
                <w:noProof/>
              </w:rPr>
              <w:t>-[(diéthylamino)méthyl]-alpha-éthyl-2-oxo-1-pyrrolidine acétamide, (CAS RN  754186-36-2)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2-(2</w:t>
            </w:r>
            <w:r>
              <w:rPr>
                <w:i/>
                <w:iCs/>
                <w:noProof/>
              </w:rPr>
              <w:t>H</w:t>
            </w:r>
            <w:r>
              <w:rPr>
                <w:noProof/>
              </w:rPr>
              <w:t>-Benzotriazole-2-yl)-4,6-di-</w:t>
            </w:r>
            <w:r>
              <w:rPr>
                <w:i/>
                <w:iCs/>
                <w:noProof/>
              </w:rPr>
              <w:t>tert</w:t>
            </w:r>
            <w:r>
              <w:rPr>
                <w:noProof/>
              </w:rPr>
              <w:t>-butylphénol (CAS RN 3846-71-7)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11</w:t>
            </w:r>
          </w:p>
        </w:tc>
        <w:tc>
          <w:tcPr>
            <w:tcW w:w="4973" w:type="dxa"/>
            <w:tcBorders>
              <w:top w:val="nil"/>
              <w:left w:val="single" w:sz="2" w:space="0" w:color="auto"/>
              <w:bottom w:val="nil"/>
              <w:right w:val="nil"/>
            </w:tcBorders>
            <w:hideMark/>
          </w:tcPr>
          <w:p>
            <w:pPr>
              <w:pStyle w:val="Paragraph"/>
              <w:rPr>
                <w:noProof/>
              </w:rPr>
            </w:pPr>
            <w:r>
              <w:rPr>
                <w:noProof/>
              </w:rPr>
              <w:t>Fenbuconazole (ISO) (CAS RN 114369-43-6)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12</w:t>
            </w:r>
          </w:p>
        </w:tc>
        <w:tc>
          <w:tcPr>
            <w:tcW w:w="4973" w:type="dxa"/>
            <w:tcBorders>
              <w:top w:val="nil"/>
              <w:left w:val="single" w:sz="2" w:space="0" w:color="auto"/>
              <w:bottom w:val="nil"/>
              <w:right w:val="nil"/>
            </w:tcBorders>
            <w:hideMark/>
          </w:tcPr>
          <w:p>
            <w:pPr>
              <w:pStyle w:val="Paragraph"/>
              <w:rPr>
                <w:noProof/>
              </w:rPr>
            </w:pPr>
            <w:r>
              <w:rPr>
                <w:noProof/>
              </w:rPr>
              <w:t>Myclobutanil (ISO) (CAS RN 88671-89-0)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13</w:t>
            </w:r>
          </w:p>
        </w:tc>
        <w:tc>
          <w:tcPr>
            <w:tcW w:w="4973" w:type="dxa"/>
            <w:tcBorders>
              <w:top w:val="nil"/>
              <w:left w:val="single" w:sz="2" w:space="0" w:color="auto"/>
              <w:bottom w:val="nil"/>
              <w:right w:val="nil"/>
            </w:tcBorders>
            <w:hideMark/>
          </w:tcPr>
          <w:p>
            <w:pPr>
              <w:pStyle w:val="Paragraph"/>
              <w:rPr>
                <w:noProof/>
              </w:rPr>
            </w:pPr>
            <w:r>
              <w:rPr>
                <w:noProof/>
              </w:rPr>
              <w:t>5-Bifluormèthoxy-2-mercapto-1-H-benzimidazole (CAS RN 97963-62-7)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14</w:t>
            </w:r>
          </w:p>
        </w:tc>
        <w:tc>
          <w:tcPr>
            <w:tcW w:w="4973" w:type="dxa"/>
            <w:tcBorders>
              <w:top w:val="nil"/>
              <w:left w:val="single" w:sz="2" w:space="0" w:color="auto"/>
              <w:bottom w:val="nil"/>
              <w:right w:val="nil"/>
            </w:tcBorders>
            <w:hideMark/>
          </w:tcPr>
          <w:p>
            <w:pPr>
              <w:pStyle w:val="Paragraph"/>
              <w:rPr>
                <w:noProof/>
              </w:rPr>
            </w:pPr>
            <w:r>
              <w:rPr>
                <w:noProof/>
              </w:rPr>
              <w:t>2-(2H-benzotriazol-2-yl)-4-méthyl-6-(2-méthylprop-2-èn-1-yl)phénol (CAS RN 98809-58-6)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2-(2</w:t>
            </w:r>
            <w:r>
              <w:rPr>
                <w:i/>
                <w:iCs/>
                <w:noProof/>
              </w:rPr>
              <w:t>H</w:t>
            </w:r>
            <w:r>
              <w:rPr>
                <w:noProof/>
              </w:rPr>
              <w:t>-Benzotriazole-2-yl)-4,6-di-</w:t>
            </w:r>
            <w:r>
              <w:rPr>
                <w:i/>
                <w:iCs/>
                <w:noProof/>
              </w:rPr>
              <w:t>tert</w:t>
            </w:r>
            <w:r>
              <w:rPr>
                <w:noProof/>
              </w:rPr>
              <w:t>-pentylphénol (CAS RN 25973-55-1)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16</w:t>
            </w:r>
          </w:p>
        </w:tc>
        <w:tc>
          <w:tcPr>
            <w:tcW w:w="4973" w:type="dxa"/>
            <w:tcBorders>
              <w:top w:val="nil"/>
              <w:left w:val="single" w:sz="2" w:space="0" w:color="auto"/>
              <w:bottom w:val="nil"/>
              <w:right w:val="nil"/>
            </w:tcBorders>
            <w:hideMark/>
          </w:tcPr>
          <w:p>
            <w:pPr>
              <w:pStyle w:val="Paragraph"/>
              <w:rPr>
                <w:noProof/>
                <w:lang w:val="fr-BE"/>
              </w:rPr>
            </w:pPr>
            <w:r>
              <w:rPr>
                <w:noProof/>
                <w:lang w:val="fr-BE"/>
              </w:rPr>
              <w:t>Pyridate (ISO) (CAS RN 55512-33-9) d’une pureté en poids de 90 %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17</w:t>
            </w:r>
          </w:p>
        </w:tc>
        <w:tc>
          <w:tcPr>
            <w:tcW w:w="4973" w:type="dxa"/>
            <w:tcBorders>
              <w:top w:val="nil"/>
              <w:left w:val="single" w:sz="2" w:space="0" w:color="auto"/>
              <w:bottom w:val="nil"/>
              <w:right w:val="nil"/>
            </w:tcBorders>
            <w:hideMark/>
          </w:tcPr>
          <w:p>
            <w:pPr>
              <w:pStyle w:val="Paragraph"/>
              <w:rPr>
                <w:noProof/>
                <w:lang w:val="fr-BE"/>
              </w:rPr>
            </w:pPr>
            <w:r>
              <w:rPr>
                <w:noProof/>
                <w:lang w:val="fr-BE"/>
              </w:rPr>
              <w:t>Carfentrazone-éthyl (ISO) (CAS RN 128639-02-1) d’une pureté en poids de 93 %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18</w:t>
            </w:r>
          </w:p>
        </w:tc>
        <w:tc>
          <w:tcPr>
            <w:tcW w:w="4973" w:type="dxa"/>
            <w:tcBorders>
              <w:top w:val="nil"/>
              <w:left w:val="single" w:sz="2" w:space="0" w:color="auto"/>
              <w:bottom w:val="nil"/>
              <w:right w:val="nil"/>
            </w:tcBorders>
            <w:hideMark/>
          </w:tcPr>
          <w:p>
            <w:pPr>
              <w:pStyle w:val="Paragraph"/>
              <w:rPr>
                <w:noProof/>
              </w:rPr>
            </w:pPr>
            <w:r>
              <w:rPr>
                <w:noProof/>
              </w:rPr>
              <w:t>4,4'-[(9-Butyl-9H-carbazole-3-yl)méthylène]bis[N-méthyl-N-phénylaniline] (CAS RN 67707-04-4)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19</w:t>
            </w:r>
          </w:p>
        </w:tc>
        <w:tc>
          <w:tcPr>
            <w:tcW w:w="4973" w:type="dxa"/>
            <w:tcBorders>
              <w:top w:val="nil"/>
              <w:left w:val="single" w:sz="2" w:space="0" w:color="auto"/>
              <w:bottom w:val="nil"/>
              <w:right w:val="nil"/>
            </w:tcBorders>
            <w:hideMark/>
          </w:tcPr>
          <w:p>
            <w:pPr>
              <w:pStyle w:val="Paragraph"/>
              <w:rPr>
                <w:noProof/>
              </w:rPr>
            </w:pPr>
            <w:r>
              <w:rPr>
                <w:noProof/>
              </w:rPr>
              <w:t>2-(2,4-Dichlorophényl)-3-(1H—1,2,4-triazol-1-yl)propan-1-ol (CAS RN 112281-82-0)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2-(2</w:t>
            </w:r>
            <w:r>
              <w:rPr>
                <w:i/>
                <w:iCs/>
                <w:noProof/>
              </w:rPr>
              <w:t>H</w:t>
            </w:r>
            <w:r>
              <w:rPr>
                <w:noProof/>
              </w:rPr>
              <w:t>-Benzotriazole-2-yl)-4,6-bis(1-méthyl-1-phényléthyl)phénol (CAS RN 70321-86-7)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21</w:t>
            </w:r>
          </w:p>
        </w:tc>
        <w:tc>
          <w:tcPr>
            <w:tcW w:w="4973" w:type="dxa"/>
            <w:tcBorders>
              <w:top w:val="nil"/>
              <w:left w:val="single" w:sz="2" w:space="0" w:color="auto"/>
              <w:bottom w:val="nil"/>
              <w:right w:val="nil"/>
            </w:tcBorders>
            <w:hideMark/>
          </w:tcPr>
          <w:p>
            <w:pPr>
              <w:pStyle w:val="Paragraph"/>
              <w:rPr>
                <w:noProof/>
              </w:rPr>
            </w:pPr>
            <w:r>
              <w:rPr>
                <w:noProof/>
              </w:rPr>
              <w:t>Hexafluorophosphate(V) de 1-[bis(diméthylamino)méthylène]-1H-[1,2,3]triazolo[4,5-b]pyridinium 3-oxyde (CAS RN 148893-10-1)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23</w:t>
            </w:r>
          </w:p>
        </w:tc>
        <w:tc>
          <w:tcPr>
            <w:tcW w:w="4973" w:type="dxa"/>
            <w:tcBorders>
              <w:top w:val="nil"/>
              <w:left w:val="single" w:sz="2" w:space="0" w:color="auto"/>
              <w:bottom w:val="nil"/>
              <w:right w:val="nil"/>
            </w:tcBorders>
            <w:hideMark/>
          </w:tcPr>
          <w:p>
            <w:pPr>
              <w:pStyle w:val="Paragraph"/>
              <w:rPr>
                <w:noProof/>
                <w:lang w:val="fr-BE"/>
              </w:rPr>
            </w:pPr>
            <w:r>
              <w:rPr>
                <w:noProof/>
                <w:lang w:val="fr-BE"/>
              </w:rPr>
              <w:t>Tébuconazole (ISO) (CAS RN 107534-96-3)  d'une pureté en poids de 95 %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24</w:t>
            </w:r>
          </w:p>
        </w:tc>
        <w:tc>
          <w:tcPr>
            <w:tcW w:w="4973" w:type="dxa"/>
            <w:tcBorders>
              <w:top w:val="nil"/>
              <w:left w:val="single" w:sz="2" w:space="0" w:color="auto"/>
              <w:bottom w:val="nil"/>
              <w:right w:val="nil"/>
            </w:tcBorders>
            <w:hideMark/>
          </w:tcPr>
          <w:p>
            <w:pPr>
              <w:pStyle w:val="Paragraph"/>
              <w:rPr>
                <w:noProof/>
                <w:lang w:val="pt-PT"/>
              </w:rPr>
            </w:pPr>
            <w:r>
              <w:rPr>
                <w:noProof/>
                <w:lang w:val="pt-PT"/>
              </w:rPr>
              <w:t>1,3-Dihydro-5,6-diamino-2</w:t>
            </w:r>
            <w:r>
              <w:rPr>
                <w:i/>
                <w:iCs/>
                <w:noProof/>
                <w:lang w:val="pt-PT"/>
              </w:rPr>
              <w:t>H</w:t>
            </w:r>
            <w:r>
              <w:rPr>
                <w:noProof/>
                <w:lang w:val="pt-PT"/>
              </w:rPr>
              <w:t>-benzimidazol-2-one (CAS RN 55621-49-3)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26</w:t>
            </w:r>
          </w:p>
        </w:tc>
        <w:tc>
          <w:tcPr>
            <w:tcW w:w="4973" w:type="dxa"/>
            <w:tcBorders>
              <w:top w:val="nil"/>
              <w:left w:val="single" w:sz="2" w:space="0" w:color="auto"/>
              <w:bottom w:val="nil"/>
              <w:right w:val="nil"/>
            </w:tcBorders>
            <w:hideMark/>
          </w:tcPr>
          <w:p>
            <w:pPr>
              <w:pStyle w:val="Paragraph"/>
              <w:rPr>
                <w:noProof/>
                <w:szCs w:val="16"/>
              </w:rPr>
            </w:pPr>
            <w:r>
              <w:rPr>
                <w:noProof/>
              </w:rPr>
              <w:t>(2</w:t>
            </w:r>
            <w:r>
              <w:rPr>
                <w:i/>
                <w:iCs/>
                <w:noProof/>
              </w:rPr>
              <w:t>S</w:t>
            </w:r>
            <w:r>
              <w:rPr>
                <w:noProof/>
              </w:rPr>
              <w:t>,3</w:t>
            </w:r>
            <w:r>
              <w:rPr>
                <w:i/>
                <w:iCs/>
                <w:noProof/>
              </w:rPr>
              <w:t>S</w:t>
            </w:r>
            <w:r>
              <w:rPr>
                <w:noProof/>
              </w:rPr>
              <w:t>,4</w:t>
            </w:r>
            <w:r>
              <w:rPr>
                <w:i/>
                <w:iCs/>
                <w:noProof/>
              </w:rPr>
              <w:t>R</w:t>
            </w:r>
            <w:r>
              <w:rPr>
                <w:noProof/>
              </w:rPr>
              <w:t>)-Méthyl 4-(3-(1,1-difluorobut-3-ényl)-7-méthoxyquinoxalin-2-yloxy)-3-éthylpyrrolidine-2-carboxylate 4-méthylbenzènesulfonate (CUS 0143289-9)</w:t>
            </w:r>
          </w:p>
          <w:p>
            <w:pPr>
              <w:pStyle w:val="Paragraph"/>
              <w:rPr>
                <w:noProof/>
              </w:rPr>
            </w:pPr>
            <w:r>
              <w:rPr>
                <w:noProof/>
              </w:rPr>
              <w:t> </w:t>
            </w:r>
            <w:r>
              <w:rPr>
                <w:rStyle w:val="FootnoteReference"/>
                <w:noProof/>
              </w:rPr>
              <w:t>(5)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27</w:t>
            </w:r>
          </w:p>
        </w:tc>
        <w:tc>
          <w:tcPr>
            <w:tcW w:w="4973" w:type="dxa"/>
            <w:tcBorders>
              <w:top w:val="nil"/>
              <w:left w:val="single" w:sz="2" w:space="0" w:color="auto"/>
              <w:bottom w:val="nil"/>
              <w:right w:val="nil"/>
            </w:tcBorders>
            <w:hideMark/>
          </w:tcPr>
          <w:p>
            <w:pPr>
              <w:pStyle w:val="Paragraph"/>
              <w:rPr>
                <w:noProof/>
              </w:rPr>
            </w:pPr>
            <w:r>
              <w:rPr>
                <w:noProof/>
              </w:rPr>
              <w:t>5,6-Diméthylbenzimidazole (CAS RN 582-60-5)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28</w:t>
            </w:r>
          </w:p>
        </w:tc>
        <w:tc>
          <w:tcPr>
            <w:tcW w:w="4973" w:type="dxa"/>
            <w:tcBorders>
              <w:top w:val="nil"/>
              <w:left w:val="single" w:sz="2" w:space="0" w:color="auto"/>
              <w:bottom w:val="nil"/>
              <w:right w:val="nil"/>
            </w:tcBorders>
            <w:hideMark/>
          </w:tcPr>
          <w:p>
            <w:pPr>
              <w:pStyle w:val="Paragraph"/>
              <w:rPr>
                <w:noProof/>
              </w:rPr>
            </w:pPr>
            <w:r>
              <w:rPr>
                <w:i/>
                <w:iCs/>
                <w:noProof/>
              </w:rPr>
              <w:t>N</w:t>
            </w:r>
            <w:r>
              <w:rPr>
                <w:noProof/>
              </w:rPr>
              <w:t>-(2,3-Dihydro-2-oxo-1H-benzimidazol-5-yl)-3-hydroxynaphthalène-2-carboxamide (CAS RN 26848-40-8)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29</w:t>
            </w:r>
          </w:p>
        </w:tc>
        <w:tc>
          <w:tcPr>
            <w:tcW w:w="4973" w:type="dxa"/>
            <w:tcBorders>
              <w:top w:val="nil"/>
              <w:left w:val="single" w:sz="2" w:space="0" w:color="auto"/>
              <w:bottom w:val="nil"/>
              <w:right w:val="nil"/>
            </w:tcBorders>
            <w:hideMark/>
          </w:tcPr>
          <w:p>
            <w:pPr>
              <w:pStyle w:val="Paragraph"/>
              <w:rPr>
                <w:noProof/>
              </w:rPr>
            </w:pPr>
            <w:r>
              <w:rPr>
                <w:noProof/>
              </w:rPr>
              <w:t>3-[3-(4-Fluorophényl)-1-(1-méthyléthyl)-1H-indol-2-yl]-(E)-2-propénal (CAS RN 93957-50-7)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Quizalofop-P-éthyle (ISO) (CAS RN 100646-51-3)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31</w:t>
            </w:r>
          </w:p>
        </w:tc>
        <w:tc>
          <w:tcPr>
            <w:tcW w:w="4973" w:type="dxa"/>
            <w:tcBorders>
              <w:top w:val="nil"/>
              <w:left w:val="single" w:sz="2" w:space="0" w:color="auto"/>
              <w:bottom w:val="nil"/>
              <w:right w:val="nil"/>
            </w:tcBorders>
            <w:hideMark/>
          </w:tcPr>
          <w:p>
            <w:pPr>
              <w:pStyle w:val="Paragraph"/>
              <w:rPr>
                <w:noProof/>
                <w:lang w:val="fr-BE"/>
              </w:rPr>
            </w:pPr>
            <w:r>
              <w:rPr>
                <w:noProof/>
                <w:lang w:val="fr-BE"/>
              </w:rPr>
              <w:t>Triadiménol (ISO) (CAS RN 55219-65-3) d’une pureté en poids de 97 %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33</w:t>
            </w:r>
          </w:p>
        </w:tc>
        <w:tc>
          <w:tcPr>
            <w:tcW w:w="4973" w:type="dxa"/>
            <w:tcBorders>
              <w:top w:val="nil"/>
              <w:left w:val="single" w:sz="2" w:space="0" w:color="auto"/>
              <w:bottom w:val="nil"/>
              <w:right w:val="nil"/>
            </w:tcBorders>
            <w:hideMark/>
          </w:tcPr>
          <w:p>
            <w:pPr>
              <w:pStyle w:val="Paragraph"/>
              <w:rPr>
                <w:noProof/>
              </w:rPr>
            </w:pPr>
            <w:r>
              <w:rPr>
                <w:noProof/>
              </w:rPr>
              <w:t>Penconazole (ISO) (CAS RN 66246-88-6)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34</w:t>
            </w:r>
          </w:p>
        </w:tc>
        <w:tc>
          <w:tcPr>
            <w:tcW w:w="4973" w:type="dxa"/>
            <w:tcBorders>
              <w:top w:val="nil"/>
              <w:left w:val="single" w:sz="2" w:space="0" w:color="auto"/>
              <w:bottom w:val="nil"/>
              <w:right w:val="nil"/>
            </w:tcBorders>
            <w:hideMark/>
          </w:tcPr>
          <w:p>
            <w:pPr>
              <w:pStyle w:val="Paragraph"/>
              <w:rPr>
                <w:noProof/>
              </w:rPr>
            </w:pPr>
            <w:r>
              <w:rPr>
                <w:noProof/>
              </w:rPr>
              <w:t>2,4-Dihydro-5-méthoxy-4-méthyl-3</w:t>
            </w:r>
            <w:r>
              <w:rPr>
                <w:i/>
                <w:iCs/>
                <w:noProof/>
              </w:rPr>
              <w:t>H</w:t>
            </w:r>
            <w:r>
              <w:rPr>
                <w:noProof/>
              </w:rPr>
              <w:t>-1,2,4-triazol-3-one (CAS RN 135302-13-5)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36</w:t>
            </w:r>
          </w:p>
        </w:tc>
        <w:tc>
          <w:tcPr>
            <w:tcW w:w="4973" w:type="dxa"/>
            <w:tcBorders>
              <w:top w:val="nil"/>
              <w:left w:val="single" w:sz="2" w:space="0" w:color="auto"/>
              <w:bottom w:val="nil"/>
              <w:right w:val="nil"/>
            </w:tcBorders>
            <w:hideMark/>
          </w:tcPr>
          <w:p>
            <w:pPr>
              <w:pStyle w:val="Paragraph"/>
              <w:rPr>
                <w:noProof/>
              </w:rPr>
            </w:pPr>
            <w:r>
              <w:rPr>
                <w:noProof/>
              </w:rPr>
              <w:t>3-Chloro-2-(1,1-difluoro-3-buten-1-yl)-6-méthoxyquinoxaline (CAS RN 1799733-46-2)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37</w:t>
            </w:r>
          </w:p>
        </w:tc>
        <w:tc>
          <w:tcPr>
            <w:tcW w:w="4973" w:type="dxa"/>
            <w:tcBorders>
              <w:top w:val="nil"/>
              <w:left w:val="single" w:sz="2" w:space="0" w:color="auto"/>
              <w:bottom w:val="nil"/>
              <w:right w:val="nil"/>
            </w:tcBorders>
            <w:hideMark/>
          </w:tcPr>
          <w:p>
            <w:pPr>
              <w:pStyle w:val="Paragraph"/>
              <w:rPr>
                <w:noProof/>
              </w:rPr>
            </w:pPr>
            <w:r>
              <w:rPr>
                <w:noProof/>
              </w:rPr>
              <w:t>8-Chloro-5,10-dihydro-11</w:t>
            </w:r>
            <w:r>
              <w:rPr>
                <w:i/>
                <w:iCs/>
                <w:noProof/>
              </w:rPr>
              <w:t>H</w:t>
            </w:r>
            <w:r>
              <w:rPr>
                <w:noProof/>
              </w:rPr>
              <w:t>-dibenzo [</w:t>
            </w:r>
            <w:r>
              <w:rPr>
                <w:i/>
                <w:iCs/>
                <w:noProof/>
              </w:rPr>
              <w:t>b,e</w:t>
            </w:r>
            <w:r>
              <w:rPr>
                <w:noProof/>
              </w:rPr>
              <w:t>] [1,4]diazépin-11-one (CAS RN 50892-62-1)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38</w:t>
            </w:r>
          </w:p>
        </w:tc>
        <w:tc>
          <w:tcPr>
            <w:tcW w:w="4973" w:type="dxa"/>
            <w:tcBorders>
              <w:top w:val="nil"/>
              <w:left w:val="single" w:sz="2" w:space="0" w:color="auto"/>
              <w:bottom w:val="nil"/>
              <w:right w:val="nil"/>
            </w:tcBorders>
            <w:hideMark/>
          </w:tcPr>
          <w:p>
            <w:pPr>
              <w:pStyle w:val="Paragraph"/>
              <w:rPr>
                <w:noProof/>
                <w:lang w:val="pt-PT"/>
              </w:rPr>
            </w:pPr>
            <w:r>
              <w:rPr>
                <w:noProof/>
                <w:lang w:val="pt-PT"/>
              </w:rPr>
              <w:t>(4a</w:t>
            </w:r>
            <w:r>
              <w:rPr>
                <w:i/>
                <w:iCs/>
                <w:noProof/>
                <w:lang w:val="pt-PT"/>
              </w:rPr>
              <w:t>S</w:t>
            </w:r>
            <w:r>
              <w:rPr>
                <w:noProof/>
                <w:lang w:val="pt-PT"/>
              </w:rPr>
              <w:t>,7a</w:t>
            </w:r>
            <w:r>
              <w:rPr>
                <w:i/>
                <w:iCs/>
                <w:noProof/>
                <w:lang w:val="pt-PT"/>
              </w:rPr>
              <w:t>S</w:t>
            </w:r>
            <w:r>
              <w:rPr>
                <w:noProof/>
                <w:lang w:val="pt-PT"/>
              </w:rPr>
              <w:t>)-Octahydro-1</w:t>
            </w:r>
            <w:r>
              <w:rPr>
                <w:i/>
                <w:iCs/>
                <w:noProof/>
                <w:lang w:val="pt-PT"/>
              </w:rPr>
              <w:t>H</w:t>
            </w:r>
            <w:r>
              <w:rPr>
                <w:noProof/>
                <w:lang w:val="pt-PT"/>
              </w:rPr>
              <w:t>-pyrrolo[3,4-b]pyridine (CAS RN 151213-40-0)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39</w:t>
            </w:r>
          </w:p>
        </w:tc>
        <w:tc>
          <w:tcPr>
            <w:tcW w:w="4973" w:type="dxa"/>
            <w:tcBorders>
              <w:top w:val="nil"/>
              <w:left w:val="single" w:sz="2" w:space="0" w:color="auto"/>
              <w:bottom w:val="nil"/>
              <w:right w:val="nil"/>
            </w:tcBorders>
            <w:hideMark/>
          </w:tcPr>
          <w:p>
            <w:pPr>
              <w:pStyle w:val="Paragraph"/>
              <w:rPr>
                <w:noProof/>
              </w:rPr>
            </w:pPr>
            <w:r>
              <w:rPr>
                <w:noProof/>
              </w:rPr>
              <w:t>Tétrafluoroborate d'</w:t>
            </w:r>
            <w:r>
              <w:rPr>
                <w:i/>
                <w:iCs/>
                <w:noProof/>
              </w:rPr>
              <w:t>o</w:t>
            </w:r>
            <w:r>
              <w:rPr>
                <w:noProof/>
              </w:rPr>
              <w:t>-(benzotriazol-1-yl)-</w:t>
            </w:r>
            <w:r>
              <w:rPr>
                <w:i/>
                <w:iCs/>
                <w:noProof/>
              </w:rPr>
              <w:t>N,N,N',N'</w:t>
            </w:r>
            <w:r>
              <w:rPr>
                <w:noProof/>
              </w:rPr>
              <w:t>-tétraméthyluronium (CAS RN 125700-67-6)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i/>
                <w:iCs/>
                <w:noProof/>
                <w:lang w:val="fr-BE"/>
              </w:rPr>
              <w:t>trans</w:t>
            </w:r>
            <w:r>
              <w:rPr>
                <w:noProof/>
                <w:lang w:val="fr-BE"/>
              </w:rPr>
              <w:t>-4-Hydroxy-L-proline (CAS RN 51-35-4)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43</w:t>
            </w:r>
          </w:p>
        </w:tc>
        <w:tc>
          <w:tcPr>
            <w:tcW w:w="4973" w:type="dxa"/>
            <w:tcBorders>
              <w:top w:val="nil"/>
              <w:left w:val="single" w:sz="2" w:space="0" w:color="auto"/>
              <w:bottom w:val="nil"/>
              <w:right w:val="nil"/>
            </w:tcBorders>
            <w:hideMark/>
          </w:tcPr>
          <w:p>
            <w:pPr>
              <w:pStyle w:val="Paragraph"/>
              <w:rPr>
                <w:noProof/>
              </w:rPr>
            </w:pPr>
            <w:r>
              <w:rPr>
                <w:noProof/>
              </w:rPr>
              <w:t>2,3-Dihydro-1</w:t>
            </w:r>
            <w:r>
              <w:rPr>
                <w:i/>
                <w:iCs/>
                <w:noProof/>
              </w:rPr>
              <w:t>H</w:t>
            </w:r>
            <w:r>
              <w:rPr>
                <w:noProof/>
              </w:rPr>
              <w:t>-pyrrole[3,2,1-ij]quinoléine (CAS RN 5840-01-7)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rPr>
            </w:pPr>
            <w:r>
              <w:rPr>
                <w:noProof/>
              </w:rPr>
              <w:t>Hydrazide maléique (ISO) (CAS RN 123-33-1)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47</w:t>
            </w:r>
          </w:p>
        </w:tc>
        <w:tc>
          <w:tcPr>
            <w:tcW w:w="4973" w:type="dxa"/>
            <w:tcBorders>
              <w:top w:val="nil"/>
              <w:left w:val="single" w:sz="2" w:space="0" w:color="auto"/>
              <w:bottom w:val="nil"/>
              <w:right w:val="nil"/>
            </w:tcBorders>
            <w:hideMark/>
          </w:tcPr>
          <w:p>
            <w:pPr>
              <w:pStyle w:val="Paragraph"/>
              <w:rPr>
                <w:noProof/>
              </w:rPr>
            </w:pPr>
            <w:r>
              <w:rPr>
                <w:noProof/>
              </w:rPr>
              <w:t>Paclobutrazol (ISO) (CAS RN 76738-62-0)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Metconazole (ISO) (CAS RN 125116-23-6)</w:t>
            </w:r>
          </w:p>
        </w:tc>
        <w:tc>
          <w:tcPr>
            <w:tcW w:w="851" w:type="dxa"/>
            <w:tcBorders>
              <w:top w:val="nil"/>
              <w:left w:val="single" w:sz="2" w:space="0" w:color="auto"/>
              <w:bottom w:val="nil"/>
              <w:right w:val="nil"/>
            </w:tcBorders>
            <w:hideMark/>
          </w:tcPr>
          <w:p>
            <w:pPr>
              <w:pStyle w:val="Paragraph"/>
              <w:rPr>
                <w:noProof/>
              </w:rPr>
            </w:pPr>
            <w:r>
              <w:rPr>
                <w:noProof/>
              </w:rPr>
              <w:t>3.2 %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52</w:t>
            </w:r>
          </w:p>
        </w:tc>
        <w:tc>
          <w:tcPr>
            <w:tcW w:w="4973" w:type="dxa"/>
            <w:tcBorders>
              <w:top w:val="nil"/>
              <w:left w:val="single" w:sz="2" w:space="0" w:color="auto"/>
              <w:bottom w:val="nil"/>
              <w:right w:val="nil"/>
            </w:tcBorders>
            <w:hideMark/>
          </w:tcPr>
          <w:p>
            <w:pPr>
              <w:pStyle w:val="Paragraph"/>
              <w:rPr>
                <w:noProof/>
                <w:lang w:val="fr-BE"/>
              </w:rPr>
            </w:pPr>
            <w:r>
              <w:rPr>
                <w:noProof/>
                <w:lang w:val="fr-BE"/>
              </w:rPr>
              <w:t>Ester méthylique de N-Boc-trans-4-Hydroxy-L-proline (CAS RN 74844-91-0)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53</w:t>
            </w:r>
          </w:p>
        </w:tc>
        <w:tc>
          <w:tcPr>
            <w:tcW w:w="4973" w:type="dxa"/>
            <w:tcBorders>
              <w:top w:val="nil"/>
              <w:left w:val="single" w:sz="2" w:space="0" w:color="auto"/>
              <w:bottom w:val="nil"/>
              <w:right w:val="nil"/>
            </w:tcBorders>
            <w:hideMark/>
          </w:tcPr>
          <w:p>
            <w:pPr>
              <w:pStyle w:val="Paragraph"/>
              <w:rPr>
                <w:noProof/>
                <w:szCs w:val="16"/>
              </w:rPr>
            </w:pPr>
            <w:r>
              <w:rPr>
                <w:noProof/>
              </w:rPr>
              <w:t>Potassium (S)-5-(tert-butoxycarbonyl)-5-azaspiro[2.4]heptane-6-carboxylate (CUS0133723-1)</w:t>
            </w:r>
          </w:p>
          <w:p>
            <w:pPr>
              <w:pStyle w:val="Paragraph"/>
              <w:rPr>
                <w:noProof/>
              </w:rPr>
            </w:pPr>
            <w:r>
              <w:rPr>
                <w:noProof/>
              </w:rPr>
              <w:t> </w:t>
            </w:r>
            <w:r>
              <w:rPr>
                <w:rStyle w:val="FootnoteReference"/>
                <w:noProof/>
              </w:rPr>
              <w:t>(5)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54</w:t>
            </w:r>
          </w:p>
        </w:tc>
        <w:tc>
          <w:tcPr>
            <w:tcW w:w="4973" w:type="dxa"/>
            <w:tcBorders>
              <w:top w:val="nil"/>
              <w:left w:val="single" w:sz="2" w:space="0" w:color="auto"/>
              <w:bottom w:val="nil"/>
              <w:right w:val="nil"/>
            </w:tcBorders>
            <w:hideMark/>
          </w:tcPr>
          <w:p>
            <w:pPr>
              <w:pStyle w:val="Paragraph"/>
              <w:rPr>
                <w:noProof/>
              </w:rPr>
            </w:pPr>
            <w:r>
              <w:rPr>
                <w:noProof/>
              </w:rPr>
              <w:t>3-(Salycyloylamino)-1,2,4-triazole (CAS RN 36411-52-6)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rPr>
            </w:pPr>
            <w:r>
              <w:rPr>
                <w:noProof/>
              </w:rPr>
              <w:t>Pyridaben (ISO) (CAS RN 96489-71-3)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57</w:t>
            </w:r>
          </w:p>
        </w:tc>
        <w:tc>
          <w:tcPr>
            <w:tcW w:w="4973" w:type="dxa"/>
            <w:tcBorders>
              <w:top w:val="nil"/>
              <w:left w:val="single" w:sz="2" w:space="0" w:color="auto"/>
              <w:bottom w:val="nil"/>
              <w:right w:val="nil"/>
            </w:tcBorders>
            <w:hideMark/>
          </w:tcPr>
          <w:p>
            <w:pPr>
              <w:pStyle w:val="Paragraph"/>
              <w:rPr>
                <w:noProof/>
                <w:lang w:val="fr-BE"/>
              </w:rPr>
            </w:pPr>
            <w:r>
              <w:rPr>
                <w:noProof/>
                <w:lang w:val="fr-BE"/>
              </w:rPr>
              <w:t>2-(5-Méthoxyindole-3-yl)éthylamine (CAS RN 608-07-1)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62</w:t>
            </w:r>
          </w:p>
        </w:tc>
        <w:tc>
          <w:tcPr>
            <w:tcW w:w="4973" w:type="dxa"/>
            <w:tcBorders>
              <w:top w:val="nil"/>
              <w:left w:val="single" w:sz="2" w:space="0" w:color="auto"/>
              <w:bottom w:val="nil"/>
              <w:right w:val="nil"/>
            </w:tcBorders>
            <w:hideMark/>
          </w:tcPr>
          <w:p>
            <w:pPr>
              <w:pStyle w:val="Paragraph"/>
              <w:rPr>
                <w:noProof/>
              </w:rPr>
            </w:pPr>
            <w:r>
              <w:rPr>
                <w:noProof/>
              </w:rPr>
              <w:t>Acide 1H-indole-6-carboxylique(CAS RN 1670-82-2)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67</w:t>
            </w:r>
          </w:p>
        </w:tc>
        <w:tc>
          <w:tcPr>
            <w:tcW w:w="4973" w:type="dxa"/>
            <w:tcBorders>
              <w:top w:val="nil"/>
              <w:left w:val="single" w:sz="2" w:space="0" w:color="auto"/>
              <w:bottom w:val="nil"/>
              <w:right w:val="nil"/>
            </w:tcBorders>
            <w:hideMark/>
          </w:tcPr>
          <w:p>
            <w:pPr>
              <w:pStyle w:val="Paragraph"/>
              <w:rPr>
                <w:noProof/>
              </w:rPr>
            </w:pPr>
            <w:r>
              <w:rPr>
                <w:noProof/>
              </w:rPr>
              <w:t>Ester éthylique de Candesartan (DCIM) (CAS RN 139481-58-6)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71</w:t>
            </w:r>
          </w:p>
        </w:tc>
        <w:tc>
          <w:tcPr>
            <w:tcW w:w="4973" w:type="dxa"/>
            <w:tcBorders>
              <w:top w:val="nil"/>
              <w:left w:val="single" w:sz="2" w:space="0" w:color="auto"/>
              <w:bottom w:val="nil"/>
              <w:right w:val="nil"/>
            </w:tcBorders>
            <w:hideMark/>
          </w:tcPr>
          <w:p>
            <w:pPr>
              <w:pStyle w:val="Paragraph"/>
              <w:rPr>
                <w:noProof/>
              </w:rPr>
            </w:pPr>
            <w:r>
              <w:rPr>
                <w:noProof/>
              </w:rPr>
              <w:t>10-Méthoxyiminostilbène (CAS RN 4698-11-7)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72</w:t>
            </w:r>
          </w:p>
        </w:tc>
        <w:tc>
          <w:tcPr>
            <w:tcW w:w="4973" w:type="dxa"/>
            <w:tcBorders>
              <w:top w:val="nil"/>
              <w:left w:val="single" w:sz="2" w:space="0" w:color="auto"/>
              <w:bottom w:val="nil"/>
              <w:right w:val="nil"/>
            </w:tcBorders>
            <w:hideMark/>
          </w:tcPr>
          <w:p>
            <w:pPr>
              <w:pStyle w:val="Paragraph"/>
              <w:rPr>
                <w:noProof/>
              </w:rPr>
            </w:pPr>
            <w:r>
              <w:rPr>
                <w:noProof/>
              </w:rPr>
              <w:t>1,4,7-triméthyl-1,4,7-triazacyclononane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74</w:t>
            </w:r>
          </w:p>
        </w:tc>
        <w:tc>
          <w:tcPr>
            <w:tcW w:w="4973" w:type="dxa"/>
            <w:tcBorders>
              <w:top w:val="nil"/>
              <w:left w:val="single" w:sz="2" w:space="0" w:color="auto"/>
              <w:bottom w:val="nil"/>
              <w:right w:val="nil"/>
            </w:tcBorders>
            <w:hideMark/>
          </w:tcPr>
          <w:p>
            <w:pPr>
              <w:pStyle w:val="Paragraph"/>
              <w:rPr>
                <w:noProof/>
              </w:rPr>
            </w:pPr>
            <w:r>
              <w:rPr>
                <w:noProof/>
              </w:rPr>
              <w:t>Chlorohydrate d’imidazo [1,2-b] pyridazine (CAS RN 18087-70-2)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78</w:t>
            </w:r>
          </w:p>
        </w:tc>
        <w:tc>
          <w:tcPr>
            <w:tcW w:w="4973" w:type="dxa"/>
            <w:tcBorders>
              <w:top w:val="nil"/>
              <w:left w:val="single" w:sz="2" w:space="0" w:color="auto"/>
              <w:bottom w:val="nil"/>
              <w:right w:val="nil"/>
            </w:tcBorders>
            <w:hideMark/>
          </w:tcPr>
          <w:p>
            <w:pPr>
              <w:pStyle w:val="Paragraph"/>
              <w:rPr>
                <w:noProof/>
              </w:rPr>
            </w:pPr>
            <w:r>
              <w:rPr>
                <w:noProof/>
              </w:rPr>
              <w:t>Chlorohydrate de 3-amino-3-azabicylo (3.3.0) octane (CAS RN 58108-05-7)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81</w:t>
            </w:r>
          </w:p>
        </w:tc>
        <w:tc>
          <w:tcPr>
            <w:tcW w:w="4973" w:type="dxa"/>
            <w:tcBorders>
              <w:top w:val="nil"/>
              <w:left w:val="single" w:sz="2" w:space="0" w:color="auto"/>
              <w:bottom w:val="nil"/>
              <w:right w:val="nil"/>
            </w:tcBorders>
            <w:hideMark/>
          </w:tcPr>
          <w:p>
            <w:pPr>
              <w:pStyle w:val="Paragraph"/>
              <w:rPr>
                <w:noProof/>
              </w:rPr>
            </w:pPr>
            <w:r>
              <w:rPr>
                <w:noProof/>
              </w:rPr>
              <w:t>1,2,3-Benzotriazole (CAS RN 95-14-7)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82</w:t>
            </w:r>
          </w:p>
        </w:tc>
        <w:tc>
          <w:tcPr>
            <w:tcW w:w="4973" w:type="dxa"/>
            <w:tcBorders>
              <w:top w:val="nil"/>
              <w:left w:val="single" w:sz="2" w:space="0" w:color="auto"/>
              <w:bottom w:val="nil"/>
              <w:right w:val="nil"/>
            </w:tcBorders>
            <w:hideMark/>
          </w:tcPr>
          <w:p>
            <w:pPr>
              <w:pStyle w:val="Paragraph"/>
              <w:rPr>
                <w:noProof/>
              </w:rPr>
            </w:pPr>
            <w:r>
              <w:rPr>
                <w:noProof/>
              </w:rPr>
              <w:t>Tolyltriazole (CAS RN 29385-43-1)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2933 99 80</w:t>
            </w:r>
          </w:p>
        </w:tc>
        <w:tc>
          <w:tcPr>
            <w:tcW w:w="497" w:type="dxa"/>
            <w:tcBorders>
              <w:top w:val="nil"/>
              <w:left w:val="single" w:sz="2" w:space="0" w:color="auto"/>
              <w:bottom w:val="nil"/>
              <w:right w:val="nil"/>
            </w:tcBorders>
            <w:hideMark/>
          </w:tcPr>
          <w:p>
            <w:pPr>
              <w:pStyle w:val="Paragraph"/>
              <w:jc w:val="center"/>
              <w:rPr>
                <w:noProof/>
              </w:rPr>
            </w:pPr>
            <w:r>
              <w:rPr>
                <w:noProof/>
              </w:rPr>
              <w:t>89</w:t>
            </w:r>
          </w:p>
        </w:tc>
        <w:tc>
          <w:tcPr>
            <w:tcW w:w="4973" w:type="dxa"/>
            <w:tcBorders>
              <w:top w:val="nil"/>
              <w:left w:val="single" w:sz="2" w:space="0" w:color="auto"/>
              <w:bottom w:val="nil"/>
              <w:right w:val="nil"/>
            </w:tcBorders>
            <w:hideMark/>
          </w:tcPr>
          <w:p>
            <w:pPr>
              <w:pStyle w:val="Paragraph"/>
              <w:rPr>
                <w:noProof/>
              </w:rPr>
            </w:pPr>
            <w:r>
              <w:rPr>
                <w:noProof/>
              </w:rPr>
              <w:t>Carbendazine (ISO) (CAS RN 10605-21-7)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2934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Hexythiazox (ISO)  (CAS RN 78587-05-0)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2934 10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BE"/>
              </w:rPr>
            </w:pPr>
            <w:r>
              <w:rPr>
                <w:noProof/>
                <w:lang w:val="fr-BE"/>
              </w:rPr>
              <w:t>Carbonate de 4-nitrophényle et de thiazol-5-ylméthyle (CAS RN 144163-97-3)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2934 10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2-(4-Méthylthiazole-5-yl)éthanol (CAS RN 137-00-8)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2934 10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Oxalate de (S)-éthyle 2-(3-((2-isopropylthiazole-4-yl)méthyle)-3-méthylureido)-4-morpholinobutanoate (CAS RN 1247119-36-3)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2934 10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noProof/>
              </w:rPr>
              <w:t>(2-Isopropylthiazole-4-yl)-</w:t>
            </w:r>
            <w:r>
              <w:rPr>
                <w:i/>
                <w:iCs/>
                <w:noProof/>
              </w:rPr>
              <w:t>N</w:t>
            </w:r>
            <w:r>
              <w:rPr>
                <w:noProof/>
              </w:rPr>
              <w:t>-méthylméthanamine dichlorhydrate (CAS RN 1185167-55-8)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2934 10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Acide (Z)-2-(2-</w:t>
            </w:r>
            <w:r>
              <w:rPr>
                <w:i/>
                <w:iCs/>
                <w:noProof/>
              </w:rPr>
              <w:t>tert</w:t>
            </w:r>
            <w:r>
              <w:rPr>
                <w:noProof/>
              </w:rPr>
              <w:t>-butoxycarbonylaminothiazol-4-yl)-2-pentanoïque (CAS RN 86978-24-7)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2934 10 00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rPr>
            </w:pPr>
            <w:r>
              <w:rPr>
                <w:noProof/>
              </w:rPr>
              <w:t>2-Cyanimino-1,3-thiazolidine (CAS RN 26364-65-8)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2934 10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Fosthiazate (ISO) (CAS RN 98886-44-3)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2934 10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3,4-Dichloro-5-carboxyisothiazole (CAS RN 18480-53-0)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2934 20 80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Ester méthylique de l’acide 2-[[(Z)-[1-(2-amino-4-thiazolyl)-2-(2-benzothiazolylthio)-2-oxoéthylidène]amino]oxy]acétique (CAS RN 246035-38-1)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2934 20 80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1,2-Benzisothiazole-3(2H)-one (Benzisothiazolinone (BIT)) (CAS RN 2634-33-5)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2934 20 80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S-(1,3-Benzothiazole-2-yl)-(Z)-2-(2-aminothiazole-4-yl)-2-(acétyloxyimino)thioacétate, (CAS RN 104797-47-9)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2934 20 80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Benzothiazole-2-yl-(</w:t>
            </w:r>
            <w:r>
              <w:rPr>
                <w:i/>
                <w:iCs/>
                <w:noProof/>
              </w:rPr>
              <w:t>Z</w:t>
            </w:r>
            <w:r>
              <w:rPr>
                <w:noProof/>
              </w:rPr>
              <w:t>)-2-trityloxyimino-2-(2-aminothiazole-4-yl)-thioacétate (CAS RN 143183-03-3)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2934 20 80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i/>
                <w:iCs/>
                <w:noProof/>
              </w:rPr>
              <w:t>N</w:t>
            </w:r>
            <w:r>
              <w:rPr>
                <w:noProof/>
              </w:rPr>
              <w:t>,</w:t>
            </w:r>
            <w:r>
              <w:rPr>
                <w:i/>
                <w:iCs/>
                <w:noProof/>
              </w:rPr>
              <w:t>N</w:t>
            </w:r>
            <w:r>
              <w:rPr>
                <w:noProof/>
              </w:rPr>
              <w:t>-Bis(1,3-benzothiazol-2-ylsulfanyl)-2-méthylpropan-2-amine (CAS RN 3741-80-8)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2934 30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2-Méthylthiophénothiazine (CAS RN 7643-08-5)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Fluralaner (INN) (CAS RN 864731-61-3)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11</w:t>
            </w:r>
          </w:p>
        </w:tc>
        <w:tc>
          <w:tcPr>
            <w:tcW w:w="4973" w:type="dxa"/>
            <w:tcBorders>
              <w:top w:val="nil"/>
              <w:left w:val="single" w:sz="2" w:space="0" w:color="auto"/>
              <w:bottom w:val="nil"/>
              <w:right w:val="nil"/>
            </w:tcBorders>
            <w:hideMark/>
          </w:tcPr>
          <w:p>
            <w:pPr>
              <w:pStyle w:val="Paragraph"/>
              <w:rPr>
                <w:noProof/>
              </w:rPr>
            </w:pPr>
            <w:r>
              <w:rPr>
                <w:noProof/>
              </w:rPr>
              <w:t>Méthyl 3-{1,4-dioxaspiro[4.5]dec-8-yl[(trans-4-méthylcyclohexyl)carbonyl]amino}-5-iodothiophène-2-carboxylate  (n° CAS 1026785-65-8)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12</w:t>
            </w:r>
          </w:p>
        </w:tc>
        <w:tc>
          <w:tcPr>
            <w:tcW w:w="4973" w:type="dxa"/>
            <w:tcBorders>
              <w:top w:val="nil"/>
              <w:left w:val="single" w:sz="2" w:space="0" w:color="auto"/>
              <w:bottom w:val="nil"/>
              <w:right w:val="nil"/>
            </w:tcBorders>
            <w:hideMark/>
          </w:tcPr>
          <w:p>
            <w:pPr>
              <w:pStyle w:val="Paragraph"/>
              <w:rPr>
                <w:noProof/>
              </w:rPr>
            </w:pPr>
            <w:r>
              <w:rPr>
                <w:noProof/>
              </w:rPr>
              <w:t>Dimétomorphe (ISO) (CAS RN 110488-70-5)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13</w:t>
            </w:r>
          </w:p>
        </w:tc>
        <w:tc>
          <w:tcPr>
            <w:tcW w:w="4973" w:type="dxa"/>
            <w:tcBorders>
              <w:top w:val="nil"/>
              <w:left w:val="single" w:sz="2" w:space="0" w:color="auto"/>
              <w:bottom w:val="nil"/>
              <w:right w:val="nil"/>
            </w:tcBorders>
            <w:hideMark/>
          </w:tcPr>
          <w:p>
            <w:pPr>
              <w:pStyle w:val="Paragraph"/>
              <w:rPr>
                <w:noProof/>
                <w:lang w:val="fr-BE"/>
              </w:rPr>
            </w:pPr>
            <w:r>
              <w:rPr>
                <w:noProof/>
                <w:lang w:val="fr-BE"/>
              </w:rPr>
              <w:t>Buprofézine (ISO) d'une pureté en poids d'au moins 98,5 % (CAS RN 953030-84-7)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14</w:t>
            </w:r>
          </w:p>
        </w:tc>
        <w:tc>
          <w:tcPr>
            <w:tcW w:w="4973" w:type="dxa"/>
            <w:tcBorders>
              <w:top w:val="nil"/>
              <w:left w:val="single" w:sz="2" w:space="0" w:color="auto"/>
              <w:bottom w:val="nil"/>
              <w:right w:val="nil"/>
            </w:tcBorders>
            <w:hideMark/>
          </w:tcPr>
          <w:p>
            <w:pPr>
              <w:pStyle w:val="Paragraph"/>
              <w:rPr>
                <w:noProof/>
              </w:rPr>
            </w:pPr>
            <w:r>
              <w:rPr>
                <w:noProof/>
              </w:rPr>
              <w:t>Éthyle N-{[1-méthyle-2-({[4-(5-oxo-4,5-dihydro-1,2,4-oxadiazole-3-yl)phenyl]amino}méthyle)-1H-benzimidazole-5-yl]carbonyle}-N-pyridine-2-yl-b-alaninate (CAS RN 872728-84-2)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Carboxine (ISO) (CAS RN 5234-68-4)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16</w:t>
            </w:r>
          </w:p>
        </w:tc>
        <w:tc>
          <w:tcPr>
            <w:tcW w:w="4973" w:type="dxa"/>
            <w:tcBorders>
              <w:top w:val="nil"/>
              <w:left w:val="single" w:sz="2" w:space="0" w:color="auto"/>
              <w:bottom w:val="nil"/>
              <w:right w:val="nil"/>
            </w:tcBorders>
            <w:hideMark/>
          </w:tcPr>
          <w:p>
            <w:pPr>
              <w:pStyle w:val="Paragraph"/>
              <w:rPr>
                <w:noProof/>
              </w:rPr>
            </w:pPr>
            <w:r>
              <w:rPr>
                <w:noProof/>
              </w:rPr>
              <w:t>Difénoconazole (ISO) (CAS RN 119446-68-3)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18</w:t>
            </w:r>
          </w:p>
        </w:tc>
        <w:tc>
          <w:tcPr>
            <w:tcW w:w="4973" w:type="dxa"/>
            <w:tcBorders>
              <w:top w:val="nil"/>
              <w:left w:val="single" w:sz="2" w:space="0" w:color="auto"/>
              <w:bottom w:val="nil"/>
              <w:right w:val="nil"/>
            </w:tcBorders>
            <w:hideMark/>
          </w:tcPr>
          <w:p>
            <w:pPr>
              <w:pStyle w:val="Paragraph"/>
              <w:rPr>
                <w:noProof/>
              </w:rPr>
            </w:pPr>
            <w:r>
              <w:rPr>
                <w:noProof/>
              </w:rPr>
              <w:t>3,3-Bis(2-méthyle-1-octyl-1H-indole-3-yl)phtalide (CAS RN 50292-95-0)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19</w:t>
            </w:r>
          </w:p>
        </w:tc>
        <w:tc>
          <w:tcPr>
            <w:tcW w:w="4973" w:type="dxa"/>
            <w:tcBorders>
              <w:top w:val="nil"/>
              <w:left w:val="single" w:sz="2" w:space="0" w:color="auto"/>
              <w:bottom w:val="nil"/>
              <w:right w:val="nil"/>
            </w:tcBorders>
            <w:hideMark/>
          </w:tcPr>
          <w:p>
            <w:pPr>
              <w:pStyle w:val="Paragraph"/>
              <w:rPr>
                <w:noProof/>
              </w:rPr>
            </w:pPr>
            <w:r>
              <w:rPr>
                <w:noProof/>
              </w:rPr>
              <w:t>2-[4-(Dibenzo[b,f][1,4]thiazépin-11-yl)pipérazin-1-yl] éthanol (CAS RN 329216-67-3)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Thiophène (CAS RN 110-02-1)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22</w:t>
            </w:r>
          </w:p>
        </w:tc>
        <w:tc>
          <w:tcPr>
            <w:tcW w:w="4973" w:type="dxa"/>
            <w:tcBorders>
              <w:top w:val="nil"/>
              <w:left w:val="single" w:sz="2" w:space="0" w:color="auto"/>
              <w:bottom w:val="nil"/>
              <w:right w:val="nil"/>
            </w:tcBorders>
            <w:hideMark/>
          </w:tcPr>
          <w:p>
            <w:pPr>
              <w:pStyle w:val="Paragraph"/>
              <w:rPr>
                <w:noProof/>
              </w:rPr>
            </w:pPr>
            <w:r>
              <w:rPr>
                <w:noProof/>
              </w:rPr>
              <w:t>7-[4-(Diéthylamino)-2-éthoxyphényl]-7-(2-méthyl-1-octyle-1H-indole-3-yl) furo[3,4-b]pyridin-5(7H)-one (CAS RN 87563-89-1)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23</w:t>
            </w:r>
          </w:p>
        </w:tc>
        <w:tc>
          <w:tcPr>
            <w:tcW w:w="4973" w:type="dxa"/>
            <w:tcBorders>
              <w:top w:val="nil"/>
              <w:left w:val="single" w:sz="2" w:space="0" w:color="auto"/>
              <w:bottom w:val="nil"/>
              <w:right w:val="nil"/>
            </w:tcBorders>
            <w:hideMark/>
          </w:tcPr>
          <w:p>
            <w:pPr>
              <w:pStyle w:val="Paragraph"/>
              <w:rPr>
                <w:noProof/>
                <w:lang w:val="fr-BE"/>
              </w:rPr>
            </w:pPr>
            <w:r>
              <w:rPr>
                <w:noProof/>
                <w:lang w:val="fr-BE"/>
              </w:rPr>
              <w:t>Bromuconazole (ISO) d’une pureté en poids de 96 % ou plus (CAS RN 116255-48-2)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24</w:t>
            </w:r>
          </w:p>
        </w:tc>
        <w:tc>
          <w:tcPr>
            <w:tcW w:w="4973" w:type="dxa"/>
            <w:tcBorders>
              <w:top w:val="nil"/>
              <w:left w:val="single" w:sz="2" w:space="0" w:color="auto"/>
              <w:bottom w:val="nil"/>
              <w:right w:val="nil"/>
            </w:tcBorders>
            <w:hideMark/>
          </w:tcPr>
          <w:p>
            <w:pPr>
              <w:pStyle w:val="Paragraph"/>
              <w:rPr>
                <w:noProof/>
                <w:lang w:val="fr-BE"/>
              </w:rPr>
            </w:pPr>
            <w:r>
              <w:rPr>
                <w:noProof/>
                <w:lang w:val="fr-BE"/>
              </w:rPr>
              <w:t>Flufénacet (ISO) (CAS RN 142459-58-3)  d'une pureté en poids de 95 %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2,4-Diéthyl-9</w:t>
            </w:r>
            <w:r>
              <w:rPr>
                <w:i/>
                <w:iCs/>
                <w:noProof/>
              </w:rPr>
              <w:t>H</w:t>
            </w:r>
            <w:r>
              <w:rPr>
                <w:noProof/>
              </w:rPr>
              <w:t>-thioxanthèn-9-one (CAS RN 82799-44-8)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26</w:t>
            </w:r>
          </w:p>
        </w:tc>
        <w:tc>
          <w:tcPr>
            <w:tcW w:w="4973" w:type="dxa"/>
            <w:tcBorders>
              <w:top w:val="nil"/>
              <w:left w:val="single" w:sz="2" w:space="0" w:color="auto"/>
              <w:bottom w:val="nil"/>
              <w:right w:val="nil"/>
            </w:tcBorders>
            <w:hideMark/>
          </w:tcPr>
          <w:p>
            <w:pPr>
              <w:pStyle w:val="Paragraph"/>
              <w:rPr>
                <w:noProof/>
                <w:lang w:val="fr-BE"/>
              </w:rPr>
            </w:pPr>
            <w:r>
              <w:rPr>
                <w:noProof/>
                <w:lang w:val="fr-BE"/>
              </w:rPr>
              <w:t>4-oxyde de 4-méthylmorpholine en solution aqueuse (CAS RN 7529-22-8)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27</w:t>
            </w:r>
          </w:p>
        </w:tc>
        <w:tc>
          <w:tcPr>
            <w:tcW w:w="4973" w:type="dxa"/>
            <w:tcBorders>
              <w:top w:val="nil"/>
              <w:left w:val="single" w:sz="2" w:space="0" w:color="auto"/>
              <w:bottom w:val="nil"/>
              <w:right w:val="nil"/>
            </w:tcBorders>
            <w:hideMark/>
          </w:tcPr>
          <w:p>
            <w:pPr>
              <w:pStyle w:val="Paragraph"/>
              <w:rPr>
                <w:noProof/>
              </w:rPr>
            </w:pPr>
            <w:r>
              <w:rPr>
                <w:noProof/>
              </w:rPr>
              <w:t>2-(4-Hydroxyphényle)-1-benzothiophène-6-ol (CAS RN 63676-22-2)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28</w:t>
            </w:r>
          </w:p>
        </w:tc>
        <w:tc>
          <w:tcPr>
            <w:tcW w:w="4973" w:type="dxa"/>
            <w:tcBorders>
              <w:top w:val="nil"/>
              <w:left w:val="single" w:sz="2" w:space="0" w:color="auto"/>
              <w:bottom w:val="nil"/>
              <w:right w:val="nil"/>
            </w:tcBorders>
            <w:hideMark/>
          </w:tcPr>
          <w:p>
            <w:pPr>
              <w:pStyle w:val="Paragraph"/>
              <w:rPr>
                <w:noProof/>
              </w:rPr>
            </w:pPr>
            <w:r>
              <w:rPr>
                <w:noProof/>
              </w:rPr>
              <w:t>Dichlorhydrate de 11-(pipérazin-1-yl)-dibenzo[b,f][1,4]thiazépine  (CAS RN 111974-74-4)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Dibenzo[b,f][1,4]thiazépin-11(10H)-one (CAS RN 3159-07-7)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31</w:t>
            </w:r>
          </w:p>
        </w:tc>
        <w:tc>
          <w:tcPr>
            <w:tcW w:w="4973" w:type="dxa"/>
            <w:tcBorders>
              <w:top w:val="nil"/>
              <w:left w:val="single" w:sz="2" w:space="0" w:color="auto"/>
              <w:bottom w:val="nil"/>
              <w:right w:val="nil"/>
            </w:tcBorders>
            <w:hideMark/>
          </w:tcPr>
          <w:p>
            <w:pPr>
              <w:pStyle w:val="Paragraph"/>
              <w:rPr>
                <w:noProof/>
              </w:rPr>
            </w:pPr>
            <w:r>
              <w:rPr>
                <w:noProof/>
              </w:rPr>
              <w:t>Uridine 5’-diphospho-N- acétylgalactosamine disodique (CAS RN 91183-98-1)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32</w:t>
            </w:r>
          </w:p>
        </w:tc>
        <w:tc>
          <w:tcPr>
            <w:tcW w:w="4973" w:type="dxa"/>
            <w:tcBorders>
              <w:top w:val="nil"/>
              <w:left w:val="single" w:sz="2" w:space="0" w:color="auto"/>
              <w:bottom w:val="nil"/>
              <w:right w:val="nil"/>
            </w:tcBorders>
            <w:hideMark/>
          </w:tcPr>
          <w:p>
            <w:pPr>
              <w:pStyle w:val="Paragraph"/>
              <w:rPr>
                <w:noProof/>
                <w:lang w:val="fr-BE"/>
              </w:rPr>
            </w:pPr>
            <w:r>
              <w:rPr>
                <w:noProof/>
                <w:lang w:val="fr-BE"/>
              </w:rPr>
              <w:t>Uridine 5'-diphosphate trisodique de l'acide glucuronique (CAS RN 63700-19-6)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34</w:t>
            </w:r>
          </w:p>
        </w:tc>
        <w:tc>
          <w:tcPr>
            <w:tcW w:w="4973" w:type="dxa"/>
            <w:tcBorders>
              <w:top w:val="nil"/>
              <w:left w:val="single" w:sz="2" w:space="0" w:color="auto"/>
              <w:bottom w:val="nil"/>
              <w:right w:val="nil"/>
            </w:tcBorders>
            <w:hideMark/>
          </w:tcPr>
          <w:p>
            <w:pPr>
              <w:pStyle w:val="Paragraph"/>
              <w:rPr>
                <w:noProof/>
              </w:rPr>
            </w:pPr>
            <w:r>
              <w:rPr>
                <w:noProof/>
              </w:rPr>
              <w:t>7-[4-(Diéthylamino)-2-éthoxyphényl]-7-(1-éthyl-2-méthyl-1H-indol-3-yl)furo[3,4-b]pyridin-5(7H)-one (CAS RN 69898-40-4)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noProof/>
              </w:rPr>
              <w:t>Diméthénamide (ISO) (CAS RN 87674-68-8)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36</w:t>
            </w:r>
          </w:p>
        </w:tc>
        <w:tc>
          <w:tcPr>
            <w:tcW w:w="4973" w:type="dxa"/>
            <w:tcBorders>
              <w:top w:val="nil"/>
              <w:left w:val="single" w:sz="2" w:space="0" w:color="auto"/>
              <w:bottom w:val="nil"/>
              <w:right w:val="nil"/>
            </w:tcBorders>
            <w:hideMark/>
          </w:tcPr>
          <w:p>
            <w:pPr>
              <w:pStyle w:val="Paragraph"/>
              <w:rPr>
                <w:noProof/>
                <w:lang w:val="fr-BE"/>
              </w:rPr>
            </w:pPr>
            <w:r>
              <w:rPr>
                <w:noProof/>
                <w:lang w:val="fr-BE"/>
              </w:rPr>
              <w:t>Oxadiazon (ISO) (CAS RN 19666-30-9) d’une pureté en poids de 95 %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37</w:t>
            </w:r>
          </w:p>
        </w:tc>
        <w:tc>
          <w:tcPr>
            <w:tcW w:w="4973" w:type="dxa"/>
            <w:tcBorders>
              <w:top w:val="nil"/>
              <w:left w:val="single" w:sz="2" w:space="0" w:color="auto"/>
              <w:bottom w:val="nil"/>
              <w:right w:val="nil"/>
            </w:tcBorders>
            <w:hideMark/>
          </w:tcPr>
          <w:p>
            <w:pPr>
              <w:pStyle w:val="Paragraph"/>
              <w:rPr>
                <w:noProof/>
              </w:rPr>
            </w:pPr>
            <w:r>
              <w:rPr>
                <w:noProof/>
              </w:rPr>
              <w:t>4-Propan-2-ylmorpholine (CAS RN 1004-14-4)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38</w:t>
            </w:r>
          </w:p>
        </w:tc>
        <w:tc>
          <w:tcPr>
            <w:tcW w:w="4973" w:type="dxa"/>
            <w:tcBorders>
              <w:top w:val="nil"/>
              <w:left w:val="single" w:sz="2" w:space="0" w:color="auto"/>
              <w:bottom w:val="nil"/>
              <w:right w:val="nil"/>
            </w:tcBorders>
            <w:hideMark/>
          </w:tcPr>
          <w:p>
            <w:pPr>
              <w:pStyle w:val="Paragraph"/>
              <w:rPr>
                <w:noProof/>
                <w:lang w:val="fr-BE"/>
              </w:rPr>
            </w:pPr>
            <w:r>
              <w:rPr>
                <w:noProof/>
                <w:lang w:val="fr-BE"/>
              </w:rPr>
              <w:t>Clomazone (ISO) (CAS RN 81777-89-1) d’une pureté en poids de 96 %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39</w:t>
            </w:r>
          </w:p>
        </w:tc>
        <w:tc>
          <w:tcPr>
            <w:tcW w:w="4973" w:type="dxa"/>
            <w:tcBorders>
              <w:top w:val="nil"/>
              <w:left w:val="single" w:sz="2" w:space="0" w:color="auto"/>
              <w:bottom w:val="nil"/>
              <w:right w:val="nil"/>
            </w:tcBorders>
            <w:hideMark/>
          </w:tcPr>
          <w:p>
            <w:pPr>
              <w:pStyle w:val="Paragraph"/>
              <w:rPr>
                <w:noProof/>
              </w:rPr>
            </w:pPr>
            <w:r>
              <w:rPr>
                <w:noProof/>
              </w:rPr>
              <w:t>4-(Oxiran-2-ylméthoxy)-9H-carbazole (CAS RN 51997-51-4)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41</w:t>
            </w:r>
          </w:p>
        </w:tc>
        <w:tc>
          <w:tcPr>
            <w:tcW w:w="4973" w:type="dxa"/>
            <w:tcBorders>
              <w:top w:val="nil"/>
              <w:left w:val="single" w:sz="2" w:space="0" w:color="auto"/>
              <w:bottom w:val="nil"/>
              <w:right w:val="nil"/>
            </w:tcBorders>
            <w:hideMark/>
          </w:tcPr>
          <w:p>
            <w:pPr>
              <w:pStyle w:val="Paragraph"/>
              <w:rPr>
                <w:noProof/>
              </w:rPr>
            </w:pPr>
            <w:r>
              <w:rPr>
                <w:noProof/>
              </w:rPr>
              <w:t>11-[4-(2-Chloro-éthyl)-1-pipérazinyl]dibenzo(b,f) (1,4)thiazépine (CAS RN 352232-17-8)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42</w:t>
            </w:r>
          </w:p>
        </w:tc>
        <w:tc>
          <w:tcPr>
            <w:tcW w:w="4973" w:type="dxa"/>
            <w:tcBorders>
              <w:top w:val="nil"/>
              <w:left w:val="single" w:sz="2" w:space="0" w:color="auto"/>
              <w:bottom w:val="nil"/>
              <w:right w:val="nil"/>
            </w:tcBorders>
            <w:hideMark/>
          </w:tcPr>
          <w:p>
            <w:pPr>
              <w:pStyle w:val="Paragraph"/>
              <w:rPr>
                <w:noProof/>
              </w:rPr>
            </w:pPr>
            <w:r>
              <w:rPr>
                <w:noProof/>
              </w:rPr>
              <w:t>1-(Morpholin-4-yl)prop-2-én-1-one (CAS RN 5117-12-4)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44</w:t>
            </w:r>
          </w:p>
        </w:tc>
        <w:tc>
          <w:tcPr>
            <w:tcW w:w="4973" w:type="dxa"/>
            <w:tcBorders>
              <w:top w:val="nil"/>
              <w:left w:val="single" w:sz="2" w:space="0" w:color="auto"/>
              <w:bottom w:val="nil"/>
              <w:right w:val="nil"/>
            </w:tcBorders>
            <w:hideMark/>
          </w:tcPr>
          <w:p>
            <w:pPr>
              <w:pStyle w:val="Paragraph"/>
              <w:rPr>
                <w:noProof/>
                <w:lang w:val="fr-BE"/>
              </w:rPr>
            </w:pPr>
            <w:r>
              <w:rPr>
                <w:noProof/>
                <w:lang w:val="fr-BE"/>
              </w:rPr>
              <w:t>Propiconazole (ISO) (CAS RN 60207-90-1) d’une pureté en poids de 92 %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lang w:val="fr-BE"/>
              </w:rPr>
            </w:pPr>
            <w:r>
              <w:rPr>
                <w:noProof/>
                <w:lang w:val="fr-BE"/>
              </w:rPr>
              <w:t>Tris(2,3-époxypropyl)-1,3,5-triazinanetrione (CAS RN 2451-62-9)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48</w:t>
            </w:r>
          </w:p>
        </w:tc>
        <w:tc>
          <w:tcPr>
            <w:tcW w:w="4973" w:type="dxa"/>
            <w:tcBorders>
              <w:top w:val="nil"/>
              <w:left w:val="single" w:sz="2" w:space="0" w:color="auto"/>
              <w:bottom w:val="nil"/>
              <w:right w:val="nil"/>
            </w:tcBorders>
            <w:hideMark/>
          </w:tcPr>
          <w:p>
            <w:pPr>
              <w:pStyle w:val="Paragraph"/>
              <w:rPr>
                <w:noProof/>
              </w:rPr>
            </w:pPr>
            <w:r>
              <w:rPr>
                <w:noProof/>
              </w:rPr>
              <w:t>Propane-2-ol -- 2-méthyle-4-(4-méthylpipérazine-1-yl)-10</w:t>
            </w:r>
            <w:r>
              <w:rPr>
                <w:i/>
                <w:iCs/>
                <w:noProof/>
              </w:rPr>
              <w:t>H</w:t>
            </w:r>
            <w:r>
              <w:rPr>
                <w:noProof/>
              </w:rPr>
              <w:t>-thiéno[2,3-b][1,5]benzodiazépine (1:2) dihydraté (CAS RN 864743-41-9)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Hexafluorophosphate de 10-[1,1’-biphényl]-4-yl-2-(1-méthyléthyl)-9-oxo-9</w:t>
            </w:r>
            <w:r>
              <w:rPr>
                <w:i/>
                <w:iCs/>
                <w:noProof/>
              </w:rPr>
              <w:t>H</w:t>
            </w:r>
            <w:r>
              <w:rPr>
                <w:noProof/>
              </w:rPr>
              <w:t>-thioxanthénylium, (CAS RN 591773-92-1)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Chlorhydrate de DL-homocystéine-thiolactone (CAS RN 6038-19-3)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66</w:t>
            </w:r>
          </w:p>
        </w:tc>
        <w:tc>
          <w:tcPr>
            <w:tcW w:w="4973" w:type="dxa"/>
            <w:tcBorders>
              <w:top w:val="nil"/>
              <w:left w:val="single" w:sz="2" w:space="0" w:color="auto"/>
              <w:bottom w:val="nil"/>
              <w:right w:val="nil"/>
            </w:tcBorders>
            <w:hideMark/>
          </w:tcPr>
          <w:p>
            <w:pPr>
              <w:pStyle w:val="Paragraph"/>
              <w:rPr>
                <w:noProof/>
                <w:lang w:val="fr-BE"/>
              </w:rPr>
            </w:pPr>
            <w:r>
              <w:rPr>
                <w:noProof/>
                <w:lang w:val="fr-BE"/>
              </w:rPr>
              <w:t>1,1-Dioxyde de tétrahydrothiophène (CAS RN 126-33-0)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72</w:t>
            </w:r>
          </w:p>
        </w:tc>
        <w:tc>
          <w:tcPr>
            <w:tcW w:w="4973" w:type="dxa"/>
            <w:tcBorders>
              <w:top w:val="nil"/>
              <w:left w:val="single" w:sz="2" w:space="0" w:color="auto"/>
              <w:bottom w:val="nil"/>
              <w:right w:val="nil"/>
            </w:tcBorders>
            <w:hideMark/>
          </w:tcPr>
          <w:p>
            <w:pPr>
              <w:pStyle w:val="Paragraph"/>
              <w:rPr>
                <w:noProof/>
              </w:rPr>
            </w:pPr>
            <w:r>
              <w:rPr>
                <w:noProof/>
              </w:rPr>
              <w:t>1-[3-(5-Nitro-2-furyl)allylidèneamino]imidazolidine-2,4-dione (CAS RN 1672-88-4)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74</w:t>
            </w:r>
          </w:p>
        </w:tc>
        <w:tc>
          <w:tcPr>
            <w:tcW w:w="4973" w:type="dxa"/>
            <w:tcBorders>
              <w:top w:val="nil"/>
              <w:left w:val="single" w:sz="2" w:space="0" w:color="auto"/>
              <w:bottom w:val="nil"/>
              <w:right w:val="nil"/>
            </w:tcBorders>
            <w:hideMark/>
          </w:tcPr>
          <w:p>
            <w:pPr>
              <w:pStyle w:val="Paragraph"/>
              <w:rPr>
                <w:noProof/>
              </w:rPr>
            </w:pPr>
            <w:r>
              <w:rPr>
                <w:noProof/>
              </w:rPr>
              <w:t>2-Isopropyl thioxanthone (CAS RN 5495-84-1)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rPr>
            </w:pPr>
            <w:r>
              <w:rPr>
                <w:noProof/>
              </w:rPr>
              <w:t>(4</w:t>
            </w:r>
            <w:r>
              <w:rPr>
                <w:i/>
                <w:iCs/>
                <w:noProof/>
              </w:rPr>
              <w:t>R-cis</w:t>
            </w:r>
            <w:r>
              <w:rPr>
                <w:noProof/>
              </w:rPr>
              <w:t>)-1,1-Diméthyléthyl-6-[2[2-(4-fluorophényl)-5-(1-isopropyl)-3-phényl-4-[(phénylamino)carbonyl]-1</w:t>
            </w:r>
            <w:r>
              <w:rPr>
                <w:i/>
                <w:iCs/>
                <w:noProof/>
              </w:rPr>
              <w:t>H</w:t>
            </w:r>
            <w:r>
              <w:rPr>
                <w:noProof/>
              </w:rPr>
              <w:t>-pyrrol-1-yl]éthyl]-2,2-diméthyl-1,3-dioxane-4-acétate (CAS RN 125971-95-1)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2934 99 90</w:t>
            </w:r>
          </w:p>
          <w:p>
            <w:pPr>
              <w:pStyle w:val="Paragraph"/>
              <w:rPr>
                <w:noProof/>
              </w:rPr>
            </w:pPr>
            <w:r>
              <w:rPr>
                <w:noProof/>
              </w:rPr>
              <w:t>ex 3204 20 00</w:t>
            </w:r>
          </w:p>
        </w:tc>
        <w:tc>
          <w:tcPr>
            <w:tcW w:w="497" w:type="dxa"/>
            <w:tcBorders>
              <w:top w:val="nil"/>
              <w:left w:val="single" w:sz="2" w:space="0" w:color="auto"/>
              <w:bottom w:val="nil"/>
              <w:right w:val="nil"/>
            </w:tcBorders>
            <w:hideMark/>
          </w:tcPr>
          <w:p>
            <w:pPr>
              <w:pStyle w:val="Paragraph"/>
              <w:jc w:val="center"/>
              <w:rPr>
                <w:noProof/>
              </w:rPr>
            </w:pPr>
            <w:r>
              <w:rPr>
                <w:noProof/>
              </w:rPr>
              <w:t>76</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rPr>
            </w:pPr>
            <w:r>
              <w:rPr>
                <w:noProof/>
              </w:rPr>
              <w:t>2,5-Thiofènediylbis(5-</w:t>
            </w:r>
            <w:r>
              <w:rPr>
                <w:i/>
                <w:iCs/>
                <w:noProof/>
              </w:rPr>
              <w:t>tert</w:t>
            </w:r>
            <w:r>
              <w:rPr>
                <w:noProof/>
              </w:rPr>
              <w:t>-butyl-1,3-benzoxazole) (CAS RN 7128-64-5)</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79</w:t>
            </w:r>
          </w:p>
        </w:tc>
        <w:tc>
          <w:tcPr>
            <w:tcW w:w="4973" w:type="dxa"/>
            <w:tcBorders>
              <w:top w:val="nil"/>
              <w:left w:val="single" w:sz="2" w:space="0" w:color="auto"/>
              <w:bottom w:val="nil"/>
              <w:right w:val="nil"/>
            </w:tcBorders>
            <w:hideMark/>
          </w:tcPr>
          <w:p>
            <w:pPr>
              <w:pStyle w:val="Paragraph"/>
              <w:rPr>
                <w:noProof/>
              </w:rPr>
            </w:pPr>
            <w:r>
              <w:rPr>
                <w:noProof/>
              </w:rPr>
              <w:t>Thiophène-2-éthanol (CAS RN 5402-55-1)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83</w:t>
            </w:r>
          </w:p>
        </w:tc>
        <w:tc>
          <w:tcPr>
            <w:tcW w:w="4973" w:type="dxa"/>
            <w:tcBorders>
              <w:top w:val="nil"/>
              <w:left w:val="single" w:sz="2" w:space="0" w:color="auto"/>
              <w:bottom w:val="nil"/>
              <w:right w:val="nil"/>
            </w:tcBorders>
            <w:hideMark/>
          </w:tcPr>
          <w:p>
            <w:pPr>
              <w:pStyle w:val="Paragraph"/>
              <w:rPr>
                <w:noProof/>
                <w:lang w:val="fr-BE"/>
              </w:rPr>
            </w:pPr>
            <w:r>
              <w:rPr>
                <w:noProof/>
                <w:lang w:val="fr-BE"/>
              </w:rPr>
              <w:t>Flumioxazine (ISO) (CAS RN 103361-09-7) d’une pureté en poids de 96 %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84</w:t>
            </w:r>
          </w:p>
        </w:tc>
        <w:tc>
          <w:tcPr>
            <w:tcW w:w="4973" w:type="dxa"/>
            <w:tcBorders>
              <w:top w:val="nil"/>
              <w:left w:val="single" w:sz="2" w:space="0" w:color="auto"/>
              <w:bottom w:val="nil"/>
              <w:right w:val="nil"/>
            </w:tcBorders>
            <w:hideMark/>
          </w:tcPr>
          <w:p>
            <w:pPr>
              <w:pStyle w:val="Paragraph"/>
              <w:rPr>
                <w:noProof/>
                <w:lang w:val="fr-BE"/>
              </w:rPr>
            </w:pPr>
            <w:r>
              <w:rPr>
                <w:noProof/>
                <w:lang w:val="fr-BE"/>
              </w:rPr>
              <w:t>Étoxazole (ISO) (CAS RN 153233-91-1) d’une pureté en poids de 94,8 %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86</w:t>
            </w:r>
          </w:p>
        </w:tc>
        <w:tc>
          <w:tcPr>
            <w:tcW w:w="4973" w:type="dxa"/>
            <w:tcBorders>
              <w:top w:val="nil"/>
              <w:left w:val="single" w:sz="2" w:space="0" w:color="auto"/>
              <w:bottom w:val="nil"/>
              <w:right w:val="nil"/>
            </w:tcBorders>
            <w:hideMark/>
          </w:tcPr>
          <w:p>
            <w:pPr>
              <w:pStyle w:val="Paragraph"/>
              <w:rPr>
                <w:noProof/>
              </w:rPr>
            </w:pPr>
            <w:r>
              <w:rPr>
                <w:noProof/>
              </w:rPr>
              <w:t>Dithianon (ISO) (CAS RN 3347-22-6)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2934 99 90</w:t>
            </w:r>
          </w:p>
        </w:tc>
        <w:tc>
          <w:tcPr>
            <w:tcW w:w="497" w:type="dxa"/>
            <w:tcBorders>
              <w:top w:val="nil"/>
              <w:left w:val="single" w:sz="2" w:space="0" w:color="auto"/>
              <w:bottom w:val="nil"/>
              <w:right w:val="nil"/>
            </w:tcBorders>
            <w:hideMark/>
          </w:tcPr>
          <w:p>
            <w:pPr>
              <w:pStyle w:val="Paragraph"/>
              <w:jc w:val="center"/>
              <w:rPr>
                <w:noProof/>
              </w:rPr>
            </w:pPr>
            <w:r>
              <w:rPr>
                <w:noProof/>
              </w:rPr>
              <w:t>87</w:t>
            </w:r>
          </w:p>
        </w:tc>
        <w:tc>
          <w:tcPr>
            <w:tcW w:w="4973" w:type="dxa"/>
            <w:tcBorders>
              <w:top w:val="nil"/>
              <w:left w:val="single" w:sz="2" w:space="0" w:color="auto"/>
              <w:bottom w:val="nil"/>
              <w:right w:val="nil"/>
            </w:tcBorders>
            <w:hideMark/>
          </w:tcPr>
          <w:p>
            <w:pPr>
              <w:pStyle w:val="Paragraph"/>
              <w:rPr>
                <w:noProof/>
              </w:rPr>
            </w:pPr>
            <w:r>
              <w:rPr>
                <w:noProof/>
              </w:rPr>
              <w:t>2,2’-(1,4-Phénylène) bis(4H-3,1-benzoxazin-4-one) (CAS RN 18600-59-4)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Florasulam (ISO) (CAS RN 145701-23-1)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Flupyrsulfuron-méthyl-sodium (ISO) (CAS RN 144740-54-5)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17</w:t>
            </w:r>
          </w:p>
        </w:tc>
        <w:tc>
          <w:tcPr>
            <w:tcW w:w="4973" w:type="dxa"/>
            <w:tcBorders>
              <w:top w:val="nil"/>
              <w:left w:val="single" w:sz="2" w:space="0" w:color="auto"/>
              <w:bottom w:val="nil"/>
              <w:right w:val="nil"/>
            </w:tcBorders>
            <w:hideMark/>
          </w:tcPr>
          <w:p>
            <w:pPr>
              <w:pStyle w:val="Paragraph"/>
              <w:rPr>
                <w:noProof/>
              </w:rPr>
            </w:pPr>
            <w:r>
              <w:rPr>
                <w:noProof/>
              </w:rPr>
              <w:t>6-Méthyl-4-oxo-5,6-dihydro-4H-thiéno[2,3-b]thiopyran-2-sulfonamide (CAS RN 120279-88-1)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Toluènesulfonamides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23</w:t>
            </w:r>
          </w:p>
        </w:tc>
        <w:tc>
          <w:tcPr>
            <w:tcW w:w="4973" w:type="dxa"/>
            <w:tcBorders>
              <w:top w:val="nil"/>
              <w:left w:val="single" w:sz="2" w:space="0" w:color="auto"/>
              <w:bottom w:val="nil"/>
              <w:right w:val="nil"/>
            </w:tcBorders>
            <w:hideMark/>
          </w:tcPr>
          <w:p>
            <w:pPr>
              <w:pStyle w:val="Paragraph"/>
              <w:rPr>
                <w:noProof/>
              </w:rPr>
            </w:pPr>
            <w:r>
              <w:rPr>
                <w:i/>
                <w:iCs/>
                <w:noProof/>
              </w:rPr>
              <w:t>N</w:t>
            </w:r>
            <w:r>
              <w:rPr>
                <w:noProof/>
              </w:rPr>
              <w:t>-[4-(2-Chloroacétyl)phényl]méthanesulfonamide (CAS RN 64488-52-4)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BE"/>
              </w:rPr>
            </w:pPr>
            <w:r>
              <w:rPr>
                <w:noProof/>
                <w:lang w:val="fr-BE"/>
              </w:rPr>
              <w:t>Triflusulfuron-méthyl (ISO) (CAS RN 126535-15-7)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27</w:t>
            </w:r>
          </w:p>
        </w:tc>
        <w:tc>
          <w:tcPr>
            <w:tcW w:w="4973" w:type="dxa"/>
            <w:tcBorders>
              <w:top w:val="nil"/>
              <w:left w:val="single" w:sz="2" w:space="0" w:color="auto"/>
              <w:bottom w:val="nil"/>
              <w:right w:val="nil"/>
            </w:tcBorders>
            <w:hideMark/>
          </w:tcPr>
          <w:p>
            <w:pPr>
              <w:pStyle w:val="Paragraph"/>
              <w:rPr>
                <w:noProof/>
              </w:rPr>
            </w:pPr>
            <w:r>
              <w:rPr>
                <w:noProof/>
              </w:rPr>
              <w:t>(3R,5S,6E)-7-{4-(4-fluorophényl)-6-isopropyl-2-[méthyl(méthylsulfonyl)amino]pyrimidin-5-yl}-3,5-dihydroxyhept-6-énoate de méthyle, (CAS RN 147118-40-9)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28</w:t>
            </w:r>
          </w:p>
        </w:tc>
        <w:tc>
          <w:tcPr>
            <w:tcW w:w="4973" w:type="dxa"/>
            <w:tcBorders>
              <w:top w:val="nil"/>
              <w:left w:val="single" w:sz="2" w:space="0" w:color="auto"/>
              <w:bottom w:val="nil"/>
              <w:right w:val="nil"/>
            </w:tcBorders>
            <w:hideMark/>
          </w:tcPr>
          <w:p>
            <w:pPr>
              <w:pStyle w:val="Paragraph"/>
              <w:rPr>
                <w:noProof/>
              </w:rPr>
            </w:pPr>
            <w:r>
              <w:rPr>
                <w:noProof/>
              </w:rPr>
              <w:t>N-fluorobenzènesulfonimide (CAS RN 133745-75-2)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noProof/>
              </w:rPr>
              <w:t>Chlorsulfuron (ISO) (CAS RN 64902-72-3)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42</w:t>
            </w:r>
          </w:p>
        </w:tc>
        <w:tc>
          <w:tcPr>
            <w:tcW w:w="4973" w:type="dxa"/>
            <w:tcBorders>
              <w:top w:val="nil"/>
              <w:left w:val="single" w:sz="2" w:space="0" w:color="auto"/>
              <w:bottom w:val="nil"/>
              <w:right w:val="nil"/>
            </w:tcBorders>
            <w:hideMark/>
          </w:tcPr>
          <w:p>
            <w:pPr>
              <w:pStyle w:val="Paragraph"/>
              <w:rPr>
                <w:noProof/>
              </w:rPr>
            </w:pPr>
            <w:r>
              <w:rPr>
                <w:noProof/>
              </w:rPr>
              <w:t>Pénoxsulame (ISO) (CAS RN 219714-96-2)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43</w:t>
            </w:r>
          </w:p>
        </w:tc>
        <w:tc>
          <w:tcPr>
            <w:tcW w:w="4973" w:type="dxa"/>
            <w:tcBorders>
              <w:top w:val="nil"/>
              <w:left w:val="single" w:sz="2" w:space="0" w:color="auto"/>
              <w:bottom w:val="nil"/>
              <w:right w:val="nil"/>
            </w:tcBorders>
            <w:hideMark/>
          </w:tcPr>
          <w:p>
            <w:pPr>
              <w:pStyle w:val="Paragraph"/>
              <w:rPr>
                <w:noProof/>
              </w:rPr>
            </w:pPr>
            <w:r>
              <w:rPr>
                <w:noProof/>
              </w:rPr>
              <w:t>Oryzalin (ISO) (CAS RN 19044-88-3)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rPr>
            </w:pPr>
            <w:r>
              <w:rPr>
                <w:noProof/>
              </w:rPr>
              <w:t>Rimsulfuron (ISO) (CAS RN 122931-48-0)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47</w:t>
            </w:r>
          </w:p>
        </w:tc>
        <w:tc>
          <w:tcPr>
            <w:tcW w:w="4973" w:type="dxa"/>
            <w:tcBorders>
              <w:top w:val="nil"/>
              <w:left w:val="single" w:sz="2" w:space="0" w:color="auto"/>
              <w:bottom w:val="nil"/>
              <w:right w:val="nil"/>
            </w:tcBorders>
            <w:hideMark/>
          </w:tcPr>
          <w:p>
            <w:pPr>
              <w:pStyle w:val="Paragraph"/>
              <w:rPr>
                <w:noProof/>
                <w:lang w:val="fr-BE"/>
              </w:rPr>
            </w:pPr>
            <w:r>
              <w:rPr>
                <w:noProof/>
                <w:lang w:val="fr-BE"/>
              </w:rPr>
              <w:t>Halosulfuron-méthyl (ISO) (CAS RN 100784-20-1) d'une pureté en poids de 98 %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48</w:t>
            </w:r>
          </w:p>
        </w:tc>
        <w:tc>
          <w:tcPr>
            <w:tcW w:w="4973" w:type="dxa"/>
            <w:tcBorders>
              <w:top w:val="nil"/>
              <w:left w:val="single" w:sz="2" w:space="0" w:color="auto"/>
              <w:bottom w:val="nil"/>
              <w:right w:val="nil"/>
            </w:tcBorders>
            <w:hideMark/>
          </w:tcPr>
          <w:p>
            <w:pPr>
              <w:pStyle w:val="Paragraph"/>
              <w:rPr>
                <w:noProof/>
              </w:rPr>
            </w:pPr>
            <w:r>
              <w:rPr>
                <w:noProof/>
              </w:rPr>
              <w:t>(3R,5S,6E)-7-[4-(4-Fluorophényle)-2-[méthyle(méthylsulfonyle)amino]-6-(propane-2-yl)pyrimidine-5-yl]-3,5-dihydroxyhept-6-acide énoïque -- 1-[(R)-(4-chlorophényle)(phényle)méthyle]pipérazine (1:1) (CAS RN 1235588-99-4)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4,4'-Oxydi(benzènesulfonohydrazide) (CAS RN 80-51-3)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52</w:t>
            </w:r>
          </w:p>
        </w:tc>
        <w:tc>
          <w:tcPr>
            <w:tcW w:w="4973" w:type="dxa"/>
            <w:tcBorders>
              <w:top w:val="nil"/>
              <w:left w:val="single" w:sz="2" w:space="0" w:color="auto"/>
              <w:bottom w:val="nil"/>
              <w:right w:val="nil"/>
            </w:tcBorders>
            <w:hideMark/>
          </w:tcPr>
          <w:p>
            <w:pPr>
              <w:pStyle w:val="Paragraph"/>
              <w:rPr>
                <w:noProof/>
                <w:szCs w:val="16"/>
              </w:rPr>
            </w:pPr>
            <w:r>
              <w:rPr>
                <w:noProof/>
              </w:rPr>
              <w:t>Chlorhydrate de (1</w:t>
            </w:r>
            <w:r>
              <w:rPr>
                <w:i/>
                <w:iCs/>
                <w:noProof/>
              </w:rPr>
              <w:t>R</w:t>
            </w:r>
            <w:r>
              <w:rPr>
                <w:noProof/>
              </w:rPr>
              <w:t>,2</w:t>
            </w:r>
            <w:r>
              <w:rPr>
                <w:i/>
                <w:iCs/>
                <w:noProof/>
              </w:rPr>
              <w:t>R</w:t>
            </w:r>
            <w:r>
              <w:rPr>
                <w:noProof/>
              </w:rPr>
              <w:t>)-1-amino-2-(difluorométhyl)-N-(1-méthylcyclopropylsulfonyl) cyclopropanecarboxamide (CUS 0143290-2)</w:t>
            </w:r>
          </w:p>
          <w:p>
            <w:pPr>
              <w:pStyle w:val="Paragraph"/>
              <w:rPr>
                <w:noProof/>
              </w:rPr>
            </w:pPr>
            <w:r>
              <w:rPr>
                <w:noProof/>
              </w:rPr>
              <w:t> </w:t>
            </w:r>
            <w:r>
              <w:rPr>
                <w:rStyle w:val="FootnoteReference"/>
                <w:noProof/>
              </w:rPr>
              <w:t>(5)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53</w:t>
            </w:r>
          </w:p>
        </w:tc>
        <w:tc>
          <w:tcPr>
            <w:tcW w:w="4973" w:type="dxa"/>
            <w:tcBorders>
              <w:top w:val="nil"/>
              <w:left w:val="single" w:sz="2" w:space="0" w:color="auto"/>
              <w:bottom w:val="nil"/>
              <w:right w:val="nil"/>
            </w:tcBorders>
            <w:hideMark/>
          </w:tcPr>
          <w:p>
            <w:pPr>
              <w:pStyle w:val="Paragraph"/>
              <w:rPr>
                <w:noProof/>
              </w:rPr>
            </w:pPr>
            <w:r>
              <w:rPr>
                <w:noProof/>
              </w:rPr>
              <w:t>Acide 2,4-dichloro-5-sulfamoylbenzoïque (CAS RN 2736-23-4)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54</w:t>
            </w:r>
          </w:p>
        </w:tc>
        <w:tc>
          <w:tcPr>
            <w:tcW w:w="4973" w:type="dxa"/>
            <w:tcBorders>
              <w:top w:val="nil"/>
              <w:left w:val="single" w:sz="2" w:space="0" w:color="auto"/>
              <w:bottom w:val="nil"/>
              <w:right w:val="nil"/>
            </w:tcBorders>
            <w:hideMark/>
          </w:tcPr>
          <w:p>
            <w:pPr>
              <w:pStyle w:val="Paragraph"/>
              <w:rPr>
                <w:noProof/>
                <w:lang w:val="fr-BE"/>
              </w:rPr>
            </w:pPr>
            <w:r>
              <w:rPr>
                <w:noProof/>
                <w:lang w:val="fr-BE"/>
              </w:rPr>
              <w:t>Propoxycarbazone de sodium (ISO) (CAS RN 181274-15-7) d’une pureté en poids de 95 %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lang w:val="fr-BE"/>
              </w:rPr>
            </w:pPr>
            <w:r>
              <w:rPr>
                <w:noProof/>
                <w:lang w:val="fr-BE"/>
              </w:rPr>
              <w:t>Thifensulfuron-méthyl (ISO) (CAS RN 79277-27-3)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56</w:t>
            </w:r>
          </w:p>
        </w:tc>
        <w:tc>
          <w:tcPr>
            <w:tcW w:w="4973" w:type="dxa"/>
            <w:tcBorders>
              <w:top w:val="nil"/>
              <w:left w:val="single" w:sz="2" w:space="0" w:color="auto"/>
              <w:bottom w:val="nil"/>
              <w:right w:val="nil"/>
            </w:tcBorders>
            <w:hideMark/>
          </w:tcPr>
          <w:p>
            <w:pPr>
              <w:pStyle w:val="Paragraph"/>
              <w:rPr>
                <w:noProof/>
              </w:rPr>
            </w:pPr>
            <w:r>
              <w:rPr>
                <w:noProof/>
              </w:rPr>
              <w:t>N-(p-Toluènesulfonyl)-N'-(3-(p-toluènesulfonyloxy)phényl)urée (CAS RN 232938-43-1)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57</w:t>
            </w:r>
          </w:p>
        </w:tc>
        <w:tc>
          <w:tcPr>
            <w:tcW w:w="4973" w:type="dxa"/>
            <w:tcBorders>
              <w:top w:val="nil"/>
              <w:left w:val="single" w:sz="2" w:space="0" w:color="auto"/>
              <w:bottom w:val="nil"/>
              <w:right w:val="nil"/>
            </w:tcBorders>
            <w:hideMark/>
          </w:tcPr>
          <w:p>
            <w:pPr>
              <w:pStyle w:val="Paragraph"/>
              <w:rPr>
                <w:noProof/>
              </w:rPr>
            </w:pPr>
            <w:r>
              <w:rPr>
                <w:noProof/>
              </w:rPr>
              <w:t>N-{2-[(phénylcarbamoyl)amino]phényl}benzènesulfonamide (CAS RN 215917-77-4)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58</w:t>
            </w:r>
          </w:p>
        </w:tc>
        <w:tc>
          <w:tcPr>
            <w:tcW w:w="4973" w:type="dxa"/>
            <w:tcBorders>
              <w:top w:val="nil"/>
              <w:left w:val="single" w:sz="2" w:space="0" w:color="auto"/>
              <w:bottom w:val="nil"/>
              <w:right w:val="nil"/>
            </w:tcBorders>
            <w:hideMark/>
          </w:tcPr>
          <w:p>
            <w:pPr>
              <w:pStyle w:val="Paragraph"/>
              <w:rPr>
                <w:noProof/>
              </w:rPr>
            </w:pPr>
            <w:r>
              <w:rPr>
                <w:noProof/>
              </w:rPr>
              <w:t>1-Méthylcyclopropane-1-sulfonamide (CAS RN 669008-26-8)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59</w:t>
            </w:r>
          </w:p>
        </w:tc>
        <w:tc>
          <w:tcPr>
            <w:tcW w:w="4973" w:type="dxa"/>
            <w:tcBorders>
              <w:top w:val="nil"/>
              <w:left w:val="single" w:sz="2" w:space="0" w:color="auto"/>
              <w:bottom w:val="nil"/>
              <w:right w:val="nil"/>
            </w:tcBorders>
            <w:hideMark/>
          </w:tcPr>
          <w:p>
            <w:pPr>
              <w:pStyle w:val="Paragraph"/>
              <w:rPr>
                <w:noProof/>
                <w:lang w:val="fr-BE"/>
              </w:rPr>
            </w:pPr>
            <w:r>
              <w:rPr>
                <w:noProof/>
                <w:lang w:val="fr-BE"/>
              </w:rPr>
              <w:t>Flazasulfuron (ISO) (CAS RN 104040-78-0) d'une pureté en poids de 94 %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63</w:t>
            </w:r>
          </w:p>
        </w:tc>
        <w:tc>
          <w:tcPr>
            <w:tcW w:w="4973" w:type="dxa"/>
            <w:tcBorders>
              <w:top w:val="nil"/>
              <w:left w:val="single" w:sz="2" w:space="0" w:color="auto"/>
              <w:bottom w:val="nil"/>
              <w:right w:val="nil"/>
            </w:tcBorders>
            <w:hideMark/>
          </w:tcPr>
          <w:p>
            <w:pPr>
              <w:pStyle w:val="Paragraph"/>
              <w:rPr>
                <w:noProof/>
                <w:lang w:val="fr-BE"/>
              </w:rPr>
            </w:pPr>
            <w:r>
              <w:rPr>
                <w:noProof/>
                <w:lang w:val="fr-BE"/>
              </w:rPr>
              <w:t>Nicosulfuron (ISO), (CAS RN 111991-09-4) d’une teneur en poids de 91 % minimum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BE"/>
              </w:rPr>
            </w:pPr>
            <w:r>
              <w:rPr>
                <w:noProof/>
                <w:lang w:val="fr-BE"/>
              </w:rPr>
              <w:t>Tribenuron-méthyl (ISO) (CAS RN 101200-48-0)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67</w:t>
            </w:r>
          </w:p>
        </w:tc>
        <w:tc>
          <w:tcPr>
            <w:tcW w:w="4973" w:type="dxa"/>
            <w:tcBorders>
              <w:top w:val="nil"/>
              <w:left w:val="single" w:sz="2" w:space="0" w:color="auto"/>
              <w:bottom w:val="nil"/>
              <w:right w:val="nil"/>
            </w:tcBorders>
            <w:hideMark/>
          </w:tcPr>
          <w:p>
            <w:pPr>
              <w:pStyle w:val="Paragraph"/>
              <w:rPr>
                <w:noProof/>
                <w:lang w:val="fr-BE"/>
              </w:rPr>
            </w:pPr>
            <w:r>
              <w:rPr>
                <w:i/>
                <w:iCs/>
                <w:noProof/>
                <w:lang w:val="fr-BE"/>
              </w:rPr>
              <w:t>N</w:t>
            </w:r>
            <w:r>
              <w:rPr>
                <w:noProof/>
                <w:lang w:val="fr-BE"/>
              </w:rPr>
              <w:t>-(2-phénoxyphényl) méthane sulfonamide (CAS RN 51765-51-6)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73</w:t>
            </w:r>
          </w:p>
        </w:tc>
        <w:tc>
          <w:tcPr>
            <w:tcW w:w="4973" w:type="dxa"/>
            <w:tcBorders>
              <w:top w:val="nil"/>
              <w:left w:val="single" w:sz="2" w:space="0" w:color="auto"/>
              <w:bottom w:val="nil"/>
              <w:right w:val="nil"/>
            </w:tcBorders>
            <w:hideMark/>
          </w:tcPr>
          <w:p>
            <w:pPr>
              <w:pStyle w:val="Paragraph"/>
              <w:rPr>
                <w:noProof/>
                <w:lang w:val="pt-PT"/>
              </w:rPr>
            </w:pPr>
            <w:r>
              <w:rPr>
                <w:noProof/>
                <w:lang w:val="pt-PT"/>
              </w:rPr>
              <w:t>(2S)-2-Benzyle-</w:t>
            </w:r>
            <w:r>
              <w:rPr>
                <w:i/>
                <w:iCs/>
                <w:noProof/>
                <w:lang w:val="pt-PT"/>
              </w:rPr>
              <w:t>N,N</w:t>
            </w:r>
            <w:r>
              <w:rPr>
                <w:noProof/>
                <w:lang w:val="pt-PT"/>
              </w:rPr>
              <w:t>-diméthylaziridine-1-sulfonamide (CAS RN 902146-43-4)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lang w:val="fr-BE"/>
              </w:rPr>
            </w:pPr>
            <w:r>
              <w:rPr>
                <w:noProof/>
                <w:lang w:val="fr-BE"/>
              </w:rPr>
              <w:t>Metsulfuron-méthyl (ISO) (CAS RN 74223-64-6)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77</w:t>
            </w:r>
          </w:p>
        </w:tc>
        <w:tc>
          <w:tcPr>
            <w:tcW w:w="4973" w:type="dxa"/>
            <w:tcBorders>
              <w:top w:val="nil"/>
              <w:left w:val="single" w:sz="2" w:space="0" w:color="auto"/>
              <w:bottom w:val="nil"/>
              <w:right w:val="nil"/>
            </w:tcBorders>
            <w:hideMark/>
          </w:tcPr>
          <w:p>
            <w:pPr>
              <w:pStyle w:val="Paragraph"/>
              <w:rPr>
                <w:noProof/>
              </w:rPr>
            </w:pPr>
            <w:r>
              <w:rPr>
                <w:noProof/>
              </w:rPr>
              <w:t>Ester éthylique de l’acide [[4-[2-[[(3-éthyl-2,5-dihydro-4-méthyl-2-oxo-1</w:t>
            </w:r>
            <w:r>
              <w:rPr>
                <w:i/>
                <w:iCs/>
                <w:noProof/>
              </w:rPr>
              <w:t>H</w:t>
            </w:r>
            <w:r>
              <w:rPr>
                <w:noProof/>
              </w:rPr>
              <w:t>-pyrrol-1-yl)carbonyl]amino] éthyl]phényl]sulfonyl]-carbamique, (CAS RN 318515-70-7)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rPr>
            </w:pPr>
            <w:r>
              <w:rPr>
                <w:noProof/>
              </w:rPr>
              <w:t xml:space="preserve">Chlorhydrate de </w:t>
            </w:r>
            <w:r>
              <w:rPr>
                <w:i/>
                <w:iCs/>
                <w:noProof/>
              </w:rPr>
              <w:t>N</w:t>
            </w:r>
            <w:r>
              <w:rPr>
                <w:noProof/>
              </w:rPr>
              <w:t>-[4-(isopropylaminoacétyl)phényl]méthanesulfonamide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88</w:t>
            </w:r>
          </w:p>
        </w:tc>
        <w:tc>
          <w:tcPr>
            <w:tcW w:w="4973" w:type="dxa"/>
            <w:tcBorders>
              <w:top w:val="nil"/>
              <w:left w:val="single" w:sz="2" w:space="0" w:color="auto"/>
              <w:bottom w:val="nil"/>
              <w:right w:val="nil"/>
            </w:tcBorders>
            <w:hideMark/>
          </w:tcPr>
          <w:p>
            <w:pPr>
              <w:pStyle w:val="Paragraph"/>
              <w:rPr>
                <w:noProof/>
              </w:rPr>
            </w:pPr>
            <w:r>
              <w:rPr>
                <w:noProof/>
              </w:rPr>
              <w:t>Sesquisulphate monohydrate de N-(2-(4-amino-N-éthyl-m-toluidino)éthyl)méthanesulfonamide(CAS RN25646-71-3)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2935 90 90</w:t>
            </w:r>
          </w:p>
        </w:tc>
        <w:tc>
          <w:tcPr>
            <w:tcW w:w="497" w:type="dxa"/>
            <w:tcBorders>
              <w:top w:val="nil"/>
              <w:left w:val="single" w:sz="2" w:space="0" w:color="auto"/>
              <w:bottom w:val="nil"/>
              <w:right w:val="nil"/>
            </w:tcBorders>
            <w:hideMark/>
          </w:tcPr>
          <w:p>
            <w:pPr>
              <w:pStyle w:val="Paragraph"/>
              <w:jc w:val="center"/>
              <w:rPr>
                <w:noProof/>
              </w:rPr>
            </w:pPr>
            <w:r>
              <w:rPr>
                <w:noProof/>
              </w:rPr>
              <w:t>89</w:t>
            </w:r>
          </w:p>
        </w:tc>
        <w:tc>
          <w:tcPr>
            <w:tcW w:w="4973" w:type="dxa"/>
            <w:tcBorders>
              <w:top w:val="nil"/>
              <w:left w:val="single" w:sz="2" w:space="0" w:color="auto"/>
              <w:bottom w:val="nil"/>
              <w:right w:val="nil"/>
            </w:tcBorders>
            <w:hideMark/>
          </w:tcPr>
          <w:p>
            <w:pPr>
              <w:pStyle w:val="Paragraph"/>
              <w:rPr>
                <w:noProof/>
              </w:rPr>
            </w:pPr>
            <w:r>
              <w:rPr>
                <w:noProof/>
              </w:rPr>
              <w:t>3-(3-Bromo-6-fluoro-2-méthylindol-1-ylsulfonyl)-</w:t>
            </w:r>
            <w:r>
              <w:rPr>
                <w:i/>
                <w:iCs/>
                <w:noProof/>
              </w:rPr>
              <w:t>N,N</w:t>
            </w:r>
            <w:r>
              <w:rPr>
                <w:noProof/>
              </w:rPr>
              <w:t>-diméthyl-1,2,4-triazole-1-sulfonamide (CAS RN 348635-87-0)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2938 90 30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Glycyrrhizate d’ammonium (CAS RN 53956-04-0)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2938 90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Hesperidine (CAS RN 520-26-3)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2938 90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Beta-éthylvanilline-D-glucopyranoside (CAS RN 122397-96-0)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2940 00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D(+)-Tréhalose dihydraté (CAS RN6138-23-4)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2940 00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1,6-Dichloro-1,6-didésoxy-</w:t>
            </w:r>
            <w:r>
              <w:rPr>
                <w:i/>
                <w:iCs/>
                <w:noProof/>
              </w:rPr>
              <w:t>β</w:t>
            </w:r>
            <w:r>
              <w:rPr>
                <w:noProof/>
              </w:rPr>
              <w:t>-D-fructofuranosyl-4-chloro-4 désoxy-</w:t>
            </w:r>
            <w:r>
              <w:rPr>
                <w:i/>
                <w:iCs/>
                <w:noProof/>
              </w:rPr>
              <w:t>α</w:t>
            </w:r>
            <w:r>
              <w:rPr>
                <w:noProof/>
              </w:rPr>
              <w:t>-D-galactopyranoside (CAS RN 56038-13-2)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2941 20 30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Sulfate de dihydrostreptomycine (CAS RN 5490-27-7)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2942 00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Triacétoxyborohydrure de sodium (CAS RN 56553-60-7)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3201 20 00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rPr>
            </w:pPr>
            <w:r>
              <w:rPr>
                <w:noProof/>
              </w:rPr>
              <w:t>Extrait de mimosa</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3201 90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Extraits tannants dérivés du gambier et des fruits du myrobalan</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3201 90 90</w:t>
            </w:r>
          </w:p>
          <w:p>
            <w:pPr>
              <w:pStyle w:val="Paragraph"/>
              <w:rPr>
                <w:noProof/>
              </w:rPr>
            </w:pPr>
            <w:r>
              <w:rPr>
                <w:noProof/>
              </w:rPr>
              <w:t>ex 3202 90 00</w:t>
            </w:r>
          </w:p>
        </w:tc>
        <w:tc>
          <w:tcPr>
            <w:tcW w:w="497" w:type="dxa"/>
            <w:tcBorders>
              <w:top w:val="nil"/>
              <w:left w:val="single" w:sz="2" w:space="0" w:color="auto"/>
              <w:bottom w:val="nil"/>
              <w:right w:val="nil"/>
            </w:tcBorders>
            <w:hideMark/>
          </w:tcPr>
          <w:p>
            <w:pPr>
              <w:pStyle w:val="Paragraph"/>
              <w:jc w:val="center"/>
              <w:rPr>
                <w:noProof/>
              </w:rPr>
            </w:pPr>
            <w:r>
              <w:rPr>
                <w:noProof/>
              </w:rPr>
              <w:t>40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BE"/>
              </w:rPr>
            </w:pPr>
            <w:r>
              <w:rPr>
                <w:noProof/>
                <w:lang w:val="fr-BE"/>
              </w:rPr>
              <w:t>Produit de réaction à base d'extraits d'Acacia mearnsii, de chlorure d'ammonium et de formaldéhyde (CAS RN 85029-52-3)</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3204 11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Disperse Blue 360 (CAS RN 70693-64-0) et préparations à base de ce colorant dont la teneur en colorant C.I. Disperse Blue 360 est supérieure ou égale à 99 %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3204 11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Disperse Yellow 241 (CAS RN 83249-52-9) et préparations à base de ce colorant dont la teneur en colorant C.I. Disperse Yellow 241 est supérieure ou égale à 97 %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3204 11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N-(2-chloroéthyl)-4-[(2,6-dichloro-4-nitrophenyl)azo]-N-éthyl-m-toluidine (CAS RN 63741-10-6)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3204 11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rPr>
            </w:pPr>
            <w:r>
              <w:rPr>
                <w:noProof/>
              </w:rPr>
              <w:t>Préparation de colorants dispersés, contenant</w:t>
            </w:r>
          </w:p>
          <w:tbl>
            <w:tblPr>
              <w:tblStyle w:val="Listdash"/>
              <w:tblW w:w="0" w:type="auto"/>
              <w:tblLayout w:type="fixed"/>
              <w:tblLook w:val="04A0" w:firstRow="1" w:lastRow="0" w:firstColumn="1" w:lastColumn="0" w:noHBand="0" w:noVBand="1"/>
            </w:tblPr>
            <w:tblGrid>
              <w:gridCol w:w="220"/>
              <w:gridCol w:w="1705"/>
            </w:tblGrid>
            <w:tr>
              <w:tc>
                <w:tcPr>
                  <w:tcW w:w="220" w:type="dxa"/>
                  <w:hideMark/>
                </w:tcPr>
                <w:p>
                  <w:pPr>
                    <w:pStyle w:val="Paragraph"/>
                    <w:rPr>
                      <w:noProof/>
                    </w:rPr>
                  </w:pPr>
                  <w:r>
                    <w:rPr>
                      <w:noProof/>
                    </w:rPr>
                    <w:t>—</w:t>
                  </w:r>
                </w:p>
              </w:tc>
              <w:tc>
                <w:tcPr>
                  <w:tcW w:w="1705" w:type="dxa"/>
                  <w:hideMark/>
                </w:tcPr>
                <w:p>
                  <w:pPr>
                    <w:pStyle w:val="Paragraph"/>
                    <w:rPr>
                      <w:noProof/>
                    </w:rPr>
                  </w:pPr>
                  <w:r>
                    <w:rPr>
                      <w:noProof/>
                    </w:rPr>
                    <w:t>C.I. Disperse Orange 61,</w:t>
                  </w:r>
                </w:p>
              </w:tc>
            </w:tr>
            <w:tr>
              <w:tc>
                <w:tcPr>
                  <w:tcW w:w="220" w:type="dxa"/>
                  <w:hideMark/>
                </w:tcPr>
                <w:p>
                  <w:pPr>
                    <w:pStyle w:val="Paragraph"/>
                    <w:rPr>
                      <w:noProof/>
                    </w:rPr>
                  </w:pPr>
                  <w:r>
                    <w:rPr>
                      <w:noProof/>
                    </w:rPr>
                    <w:t>—</w:t>
                  </w:r>
                </w:p>
              </w:tc>
              <w:tc>
                <w:tcPr>
                  <w:tcW w:w="1705" w:type="dxa"/>
                  <w:hideMark/>
                </w:tcPr>
                <w:p>
                  <w:pPr>
                    <w:pStyle w:val="Paragraph"/>
                    <w:rPr>
                      <w:noProof/>
                    </w:rPr>
                  </w:pPr>
                  <w:r>
                    <w:rPr>
                      <w:noProof/>
                    </w:rPr>
                    <w:t>C.I. Disperse Blue 291:1,</w:t>
                  </w:r>
                </w:p>
              </w:tc>
            </w:tr>
            <w:tr>
              <w:tc>
                <w:tcPr>
                  <w:tcW w:w="220" w:type="dxa"/>
                  <w:hideMark/>
                </w:tcPr>
                <w:p>
                  <w:pPr>
                    <w:pStyle w:val="Paragraph"/>
                    <w:rPr>
                      <w:noProof/>
                    </w:rPr>
                  </w:pPr>
                  <w:r>
                    <w:rPr>
                      <w:noProof/>
                    </w:rPr>
                    <w:t>—</w:t>
                  </w:r>
                </w:p>
              </w:tc>
              <w:tc>
                <w:tcPr>
                  <w:tcW w:w="1705" w:type="dxa"/>
                  <w:hideMark/>
                </w:tcPr>
                <w:p>
                  <w:pPr>
                    <w:pStyle w:val="Paragraph"/>
                    <w:rPr>
                      <w:noProof/>
                    </w:rPr>
                  </w:pPr>
                  <w:r>
                    <w:rPr>
                      <w:noProof/>
                    </w:rPr>
                    <w:t>C.I. Disperse Violet 93:1,</w:t>
                  </w:r>
                </w:p>
              </w:tc>
            </w:tr>
            <w:tr>
              <w:tc>
                <w:tcPr>
                  <w:tcW w:w="220" w:type="dxa"/>
                  <w:hideMark/>
                </w:tcPr>
                <w:p>
                  <w:pPr>
                    <w:pStyle w:val="Paragraph"/>
                    <w:rPr>
                      <w:noProof/>
                    </w:rPr>
                  </w:pPr>
                  <w:r>
                    <w:rPr>
                      <w:noProof/>
                    </w:rPr>
                    <w:t>—</w:t>
                  </w:r>
                </w:p>
              </w:tc>
              <w:tc>
                <w:tcPr>
                  <w:tcW w:w="1705" w:type="dxa"/>
                  <w:hideMark/>
                </w:tcPr>
                <w:p>
                  <w:pPr>
                    <w:pStyle w:val="Paragraph"/>
                    <w:rPr>
                      <w:noProof/>
                    </w:rPr>
                  </w:pPr>
                  <w:r>
                    <w:rPr>
                      <w:noProof/>
                    </w:rPr>
                    <w:t>C.I. Disperse Red 54</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11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Disperse Red 60 (CAS RN 17418-58-5) et préparations à base de ce colorant dont la teneur en colorant C.I. Disperse Red 60 est supérieure ou égale à 50 %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11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Disperse Blue 72 (CAS RN 81-48-1) et préparations à base de ce colorant dont la teneur en colorant C.I. Disperse Blue 72 est supérieure ou égale à 95 %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11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Disperse Blue 359 (CAS RN 62570-50-7) et préparations à base de ce colorant dont la teneur en colorant C.I. Disperse Blue 359 est supérieure ou égale à 50 %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3204 11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Disperse Red 343 (CAS RN 99035-78-6) et préparations à base de ce colorant dont la teneur en colorant C.I. Disperse Red 343 est supérieure ou égale à 95 %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3204 11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à base de colorants, non-ionogène,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i/>
                      <w:iCs/>
                      <w:noProof/>
                    </w:rPr>
                    <w:t>N</w:t>
                  </w:r>
                  <w:r>
                    <w:rPr>
                      <w:noProof/>
                    </w:rPr>
                    <w:t>-[5-(acétylamino)-4-[(2-chloro-4,6-dinitrophényl)azo]-2-méthoxyphényl]- 2-oxo-2-(phénylméthoxy)éthyl-</w:t>
                  </w:r>
                  <w:r>
                    <w:rPr>
                      <w:i/>
                      <w:iCs/>
                      <w:noProof/>
                    </w:rPr>
                    <w:t>β</w:t>
                  </w:r>
                  <w:r>
                    <w:rPr>
                      <w:noProof/>
                    </w:rPr>
                    <w:t>-alanine (CAS RN 159010-67-0)</w:t>
                  </w:r>
                </w:p>
              </w:tc>
            </w:tr>
            <w:tr>
              <w:tc>
                <w:tcPr>
                  <w:tcW w:w="220" w:type="dxa"/>
                  <w:hideMark/>
                </w:tcPr>
                <w:p>
                  <w:pPr>
                    <w:pStyle w:val="Paragraph"/>
                    <w:rPr>
                      <w:noProof/>
                    </w:rPr>
                  </w:pPr>
                  <w:r>
                    <w:rPr>
                      <w:noProof/>
                    </w:rPr>
                    <w:t>—</w:t>
                  </w:r>
                </w:p>
              </w:tc>
              <w:tc>
                <w:tcPr>
                  <w:tcW w:w="4628" w:type="dxa"/>
                  <w:hideMark/>
                </w:tcPr>
                <w:p>
                  <w:pPr>
                    <w:pStyle w:val="Paragraph"/>
                    <w:rPr>
                      <w:noProof/>
                    </w:rPr>
                  </w:pPr>
                  <w:r>
                    <w:rPr>
                      <w:i/>
                      <w:iCs/>
                      <w:noProof/>
                    </w:rPr>
                    <w:t>N-</w:t>
                  </w:r>
                  <w:r>
                    <w:rPr>
                      <w:noProof/>
                    </w:rPr>
                    <w:t>[4-[(2-cyano-4-nitrophényl)azo]phényl]-</w:t>
                  </w:r>
                  <w:r>
                    <w:rPr>
                      <w:i/>
                      <w:iCs/>
                      <w:noProof/>
                    </w:rPr>
                    <w:t>N</w:t>
                  </w:r>
                  <w:r>
                    <w:rPr>
                      <w:noProof/>
                    </w:rPr>
                    <w:t>-méthyl-2-(1,3-dihydro-1,3-dioxo-2</w:t>
                  </w:r>
                  <w:r>
                    <w:rPr>
                      <w:i/>
                      <w:iCs/>
                      <w:noProof/>
                    </w:rPr>
                    <w:t>H</w:t>
                  </w:r>
                  <w:r>
                    <w:rPr>
                      <w:noProof/>
                    </w:rPr>
                    <w:t>-isoindol-2-yl)éthyl-</w:t>
                  </w:r>
                  <w:r>
                    <w:rPr>
                      <w:i/>
                      <w:iCs/>
                      <w:noProof/>
                    </w:rPr>
                    <w:t>β</w:t>
                  </w:r>
                  <w:r>
                    <w:rPr>
                      <w:noProof/>
                    </w:rPr>
                    <w:t>-alanine (CAS RN 170222-39-6) et</w:t>
                  </w:r>
                </w:p>
              </w:tc>
            </w:tr>
            <w:tr>
              <w:tc>
                <w:tcPr>
                  <w:tcW w:w="220" w:type="dxa"/>
                  <w:hideMark/>
                </w:tcPr>
                <w:p>
                  <w:pPr>
                    <w:pStyle w:val="Paragraph"/>
                    <w:rPr>
                      <w:noProof/>
                    </w:rPr>
                  </w:pPr>
                  <w:r>
                    <w:rPr>
                      <w:noProof/>
                    </w:rPr>
                    <w:t>—</w:t>
                  </w:r>
                </w:p>
              </w:tc>
              <w:tc>
                <w:tcPr>
                  <w:tcW w:w="4628" w:type="dxa"/>
                  <w:hideMark/>
                </w:tcPr>
                <w:p>
                  <w:pPr>
                    <w:pStyle w:val="Paragraph"/>
                    <w:rPr>
                      <w:noProof/>
                    </w:rPr>
                  </w:pPr>
                  <w:r>
                    <w:rPr>
                      <w:i/>
                      <w:iCs/>
                      <w:noProof/>
                    </w:rPr>
                    <w:t>N</w:t>
                  </w:r>
                  <w:r>
                    <w:rPr>
                      <w:noProof/>
                    </w:rPr>
                    <w:t>-[2-chloro-4-[(4-nitrophényl)azo]phényl]-2-[2-(1,3-dihydro-1,3-dioxo-2</w:t>
                  </w:r>
                  <w:r>
                    <w:rPr>
                      <w:i/>
                      <w:iCs/>
                      <w:noProof/>
                    </w:rPr>
                    <w:t>H</w:t>
                  </w:r>
                  <w:r>
                    <w:rPr>
                      <w:noProof/>
                    </w:rPr>
                    <w:t>-isoindol-2-yl)éthoxy]-2-oxoéthyl-</w:t>
                  </w:r>
                  <w:r>
                    <w:rPr>
                      <w:i/>
                      <w:iCs/>
                      <w:noProof/>
                    </w:rPr>
                    <w:t>β</w:t>
                  </w:r>
                  <w:r>
                    <w:rPr>
                      <w:noProof/>
                    </w:rPr>
                    <w:t>-alanine (CAS RN 371921-34-5)</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Acid Blue 9 (CAS RN 2650-18-2) et préparations à base de ce colorant dont la teneur en colorant C.I. Acid Blue 9 est supérieure ou égale à 50 %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Acid Brown 75 (CAS RN 8011-86-7) et préparations à base de ce colorant dont la teneur en colorant C.I. Acid Brown 75 est d'au moins 75 %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17</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Acid Brown 355 (CAS RN  84989-26-4 ou 60181-77-3) et préparations à base de ce colorant d'une teneur en colorant C.I. Acid Brown 355 égale ou supérieure à 75 %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Préparation à base de colorants, anionique, contenant, en poids, au moins 75 % de disodium-7-((4-chloro-6-(dodécylamino)-1,3,5-triazin-2-yl)amino)-4-hydroxy-3-((4-((4-sulfophényl)azo)phényl)azo)-2-naphthalènesulfonate (CAS RN 145703-76-0)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Acid Black 210 (CAS RN 85223-29-6 or 99576-15-5) et préparations à base de ce colorant dont la teneur en colorant C.I. Acid Black 210 est d'au moins 50 %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27</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Acid Brown 425 (CAS RN 75234-41-2 ou 119509-49-8) et préparations à base de ce colorant d'une teneur en colorant C.I. Acid Brown 425 égale ou supérieure à 75 %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à base de colorants acides, anionique, contenant les composants suivants: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lithium-amino-4-(4-tert</w:t>
                  </w:r>
                  <w:r>
                    <w:rPr>
                      <w:i/>
                      <w:iCs/>
                      <w:noProof/>
                    </w:rPr>
                    <w:t>-</w:t>
                  </w:r>
                  <w:r>
                    <w:rPr>
                      <w:noProof/>
                    </w:rPr>
                    <w:t>butylanilino)anthraquinone-2-sulfonate (CAS RN 125328-86-1),</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colorant C.I. Acid Green 25 (CAS RN 4403-90-1) et</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colorant C.I. Acid Blue 80 (CAS RN 4474-24-2)</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Acid Black 234 (CAS RN 157577-99-6) et préparations à base de ce colorant dont la teneur en colorant C.I. Acid Black 234 est d'au moins 75 %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37</w:t>
            </w:r>
          </w:p>
        </w:tc>
        <w:tc>
          <w:tcPr>
            <w:tcW w:w="4973" w:type="dxa"/>
            <w:tcBorders>
              <w:top w:val="nil"/>
              <w:left w:val="single" w:sz="2" w:space="0" w:color="auto"/>
              <w:bottom w:val="nil"/>
              <w:right w:val="nil"/>
            </w:tcBorders>
            <w:hideMark/>
          </w:tcPr>
          <w:p>
            <w:pPr>
              <w:pStyle w:val="Paragraph"/>
              <w:rPr>
                <w:noProof/>
                <w:lang w:val="fr-BE"/>
              </w:rPr>
            </w:pPr>
            <w:r>
              <w:rPr>
                <w:noProof/>
                <w:lang w:val="fr-BE"/>
              </w:rPr>
              <w:t>Sel de sodium colorant C.I. Acid Black 210 (CAS RN 201792-73-6) et préparations à base de ce colorant d'une teneur en sel de sodium colorant C.I. Acid Black 210 égale ou supérieure à 50 %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Préparation de colorants liquide contenant le colorant acide anionique C.I. Acid Blue 182 (CAS RN 12219-26-0)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Acid Blue 161/193 (CAS RN 12392-64-2) et préparations à base de ce colorant dont la teneur en colorant C.I.Acid Blue 161/193 est d'au moins 75 %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47</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Acid Brown 58 (CAS RN  70210-34-3 ou 12269-87-3) et préparations à base de ce colorant d'une teneur en colorant C.I. Acid Brown 58 égale ou supérieure à 75 %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Acid Blue 80 (CAS RN 4474-24-2) et préparations à base de ce colorant dont la teneur en colorant C.I. Acid Blue 80 est supérieure ou égale à 99 %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Acid Brown 165 (CAS RN 61724-14-9) et préparations à base de ce colorant dont la teneur en colorant C.I. Acid Brown 165 est d'au moins 75 %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57</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Acid Brown 282 (CAS RN  70236-60-1 ou 12219-65-7) et préparations à base de ce colorant d'une teneur en colorant C.I. Acid Brown 282 égale ou supérieure à 75 %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Acid Red 52 (CAS RN 3520-42-1) et préparations à base de ce colorant dont la teneur en colorant C.I. Acid Red 52 est supérieure ou égale à 97 %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Acid Brown 432 (CAS RN 119509-50-1) et préparations à base de ce colorant dont la teneur en colorant C.I. Acid Brown 432 est d'au moins 75 %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3204 12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Acid blue 25 (n° CAS 6408-78-2) et préparations à base de ce pigment d'une teneur en colorant C.I. Acid blue 25 égale ou supérieure à 80 %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13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Basic Red 1 (CAS RN 989-38-8) et préparations à base de ce colorant dont la teneur en colorant C.I. Basic Red 1 est supérieure ou égale à 50 %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3204 13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Acétate et lactate de (2,2'-(3,3'-dioxydobiphényl-4,4'-diyldiazo)bis(6-(4-(3-(diéthylamino)propylamino)-6-(3-(diéthylammonio)propylamino)-1,3,5-triazin-2-ylamino)-3-sulfonato-1-naphtolato))dicuivre(II) (CAS RN 159604-94-1)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3204 13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Basic Blue 7 (CAS RN 2390-60-5) et préparations à base de ce colorant dont la teneur en colorant C.I. Basic Blue 7 est supérieure ou égale à 50 %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3204 13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Basic Violet 1 (CAS RN 603-47-4 ou CAS RN 8004-87-3) et préparations à base de ce colorant dont la teneur en colorant C.I. Basic Violet 1 est supérieure ou égale à 90 %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3204 13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Basic Violet 11 (CAS RN 2390-63-8) et préparations à base de ce colorant dont la teneur en colorant C.I. Basic Violet 11 est supérieure ou égale à 90 %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3204 13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Basic Red 1:1 (CAS RN 3068-39-1) et préparations à base de ce colorant dont la teneur en colorant C.I. Basic Red 1:1 est supérieure ou égale à 90 %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3204 14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Direct Black 80 (CAS RN 8003-69-8)  et préparations à base de ce colorant dont la teneur en colorant C.I. Direct Black 80  est supérieure ou égale à 90 %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3204 14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Direct Blue 80 (CAS RN 12222-00-3) et préparations à base de ce colorant dont la teneur en colorant C.I. Direct Blue 80 est supérieure ou égale à 90 %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3204 14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 xml:space="preserve">Colorant C.I. Direct Red 23 (CAS RN 3441-14-3) et préparations à base de ce colorant dont la teneur en colorant C.I. Direct Red 23 est supérieure ou égale à 90 % en poids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14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Colorant C.I Direct Black 168, en poudre, destiné à la teinture du cuir (CAS RN 85631-88-5) et préparations à base de ce colorant d'une teneur en colorant C.I. Direct Black 168 égale ou supérieure à 75 % en poids, en poudre, destinées à la teinture du cuir</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3204 15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Vat Blue 4 (CAS RN 81-77-6) et préparations à base de ce colorant dont la teneur en colorant C.I. Vat Blue 4 est supérieure ou égale à 50 %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3204 15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Vat Red 1 (CAS RN 2379-74-0)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3204 16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Colorant Reactive Black 5 (CAS RN 7095-24-8) et préparations à base de celui-ci dont la teneur en colorant Reactive Black 5 est comprise entre 60 et 75 % en poids et contenant un ou plusieurs des composés suivants: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colorant Reactive Yellow 201 (CAS RN 7624-67-5),</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acide 4-amino-3-[[4-[[2-(sulfooxy)éthyl]sulfonyl]phényl]azo]-1-naphtalène-sulfonique (CAS RN 250688-43-8), sel disodique, ou</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acide 3,5-diamino-4-[[4-[[2-(sulfooxy)éthyl]sulfonyl]phényl]azo]-2-[[2-sulfo-4-[[2-(sulfooxy)éthyl]sulfonyl] phényl]azo]benzoïque, sel de sodium (CAS RN 906532-68-1)</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Yellow 81 (CAS RN 22094-93-5) et préparations à base de ce colorant dont la teneur en colorant C.I. Pigment Yellow 81 est supérieure ou égale à 50 %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12</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Orange 64 (CAS RN 72102-84-2) et préparations ayant une teneur de 90 % ou plus en poids de colorant C.I. Pigment Orange 64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Green 7 (CAS RN 1328-53-6) et préparations à base de ce colorant dont la teneur en colorant C.I. Pigment Green 7 est supérieure ou égale à 40 %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16</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Red 49 :2 (CAS RN 1103-39-5) et préparations à base de ce pigment, dont la teneur en colorant C.I. Pigment Red 49 :2 est supérieure ou égale à 60 %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17</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red 12 (CAS RN 6410-32-8) et préparations à base de ce pigment avec une teneur en colorant C.I. Pigment red 12 d'au moins 35 %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18</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Orange 16 (CAS RN 6505-28-8) et préparations à base de ce colorant dont la teneur en colorant C.I. Pigment Orange 16 est d'au moins 90 %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19</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Red 48:2 (CAS RN 7023-61-2) et préparations à base de ce colorant dont la teneur en colorant C.I. Pigment Red 48:2 est d'au moins 85 %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Blue 15:3 (CAS RN 147-14-8) et préparations à base de ce colorant dont la teneur en colorant C.I. Pigment Blue 15:3 est supérieure ou égale à 35 %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21</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Blue 15:4 (CAS RN 147-14-8) et préparations à base de ce colorant dont la teneur en colorant C.I. Pigment Blue 15:4 est d'au moins 35 %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23</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C.I.Pigment brun 41 (CAS RN 211502-16-8 ou CAS RN 68516-75-6)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Yellow 14 (CAS RN 5468-75-7) et préparations à base de ce colorant dont la teneur en colorant C.I. Pigment Yellow 14 est supérieure ou égale à 25 %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33</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Blue 15:1 (CAS RN 147-14-8) et préparations à base de ce pigment avec une teneur en colorant C.I. Pigment Blue 15:1 égale ou supérieure à 35 %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Red 202 (CAS RN 3089-17-6) et préparations à base de ce colorant dont la teneur en colorant C.I. Pigment Red 202 est supérieure ou égale à 70 %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Yellow 120 (CAS RN 29920-31-8) et préparations à base de ce colorant dont la teneur en colorant C.I. Pigment Yellow 120 est supérieure ou égale à 50 %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Yellow 174 (CAS RN 78952-72-4), pigment à forte teneur en résine (disproportion de résine d'environ 35 %), d'une pureté en poids de 98 % ou plus, sous la forme de perles extrudées, dont la teneur en humidité  ne dépasse pas 1 % en poids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Red 53:1 (CAS RN 5160-02-1) et préparations à base de ce colorant dont la teneur en colorant C.I. Pigment Red 53:1 est supérieure ou égale à 50 %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Red 53 (CAS RN 2092-56-0) et préparations à base de ce colorant dont la teneur en colorant C.I. Pigment Red 53 est supérieure ou égale à 50 %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67</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Red 57:1 (CAS RN 5281-04-9) d'une pureté en poids de 98 % ou plus, sous la forme de perles extrudées, d'une teneur en humidité maximale de 1 %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Orange 5 (CAS RN 3468-63-1) et préparations à base de ce colorant dont la teneur en colorant C.I. Pigment Orange 5 est supérieure ou égale à 80 %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Red 207 (CAS RN 71819-77-7) et préparations à base de ce colorant dont la teneur en colorant C.I. Pigment Red 207 est supérieure ou égale à 50 %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Blue 61 (CAS RN 1324-76-1) et préparations à base de ce colorant dont la teneur en colorant C.I. Pigment Blue 61 est supérieure ou égale à 35 %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3204 17 00</w:t>
            </w:r>
          </w:p>
        </w:tc>
        <w:tc>
          <w:tcPr>
            <w:tcW w:w="497" w:type="dxa"/>
            <w:tcBorders>
              <w:top w:val="nil"/>
              <w:left w:val="single" w:sz="2" w:space="0" w:color="auto"/>
              <w:bottom w:val="nil"/>
              <w:right w:val="nil"/>
            </w:tcBorders>
            <w:hideMark/>
          </w:tcPr>
          <w:p>
            <w:pPr>
              <w:pStyle w:val="Paragraph"/>
              <w:jc w:val="center"/>
              <w:rPr>
                <w:noProof/>
              </w:rPr>
            </w:pPr>
            <w:r>
              <w:rPr>
                <w:noProof/>
              </w:rPr>
              <w:t>88</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Violet 3 (CAS RN 1325-82-2 ou CAS RN 101357-19-1) et préparations à base de ce colorant dont la teneur en colorant C.I. Pigment Violet 3 est supérieure ou égale à 90 %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3204 19 00</w:t>
            </w:r>
          </w:p>
        </w:tc>
        <w:tc>
          <w:tcPr>
            <w:tcW w:w="497" w:type="dxa"/>
            <w:tcBorders>
              <w:top w:val="nil"/>
              <w:left w:val="single" w:sz="2" w:space="0" w:color="auto"/>
              <w:bottom w:val="nil"/>
              <w:right w:val="nil"/>
            </w:tcBorders>
            <w:hideMark/>
          </w:tcPr>
          <w:p>
            <w:pPr>
              <w:pStyle w:val="Paragraph"/>
              <w:jc w:val="center"/>
              <w:rPr>
                <w:noProof/>
              </w:rPr>
            </w:pPr>
            <w:r>
              <w:rPr>
                <w:noProof/>
              </w:rPr>
              <w:t>12</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Solvant violet 49 (CAS RN 205057-15-4)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19 00</w:t>
            </w:r>
          </w:p>
        </w:tc>
        <w:tc>
          <w:tcPr>
            <w:tcW w:w="497" w:type="dxa"/>
            <w:tcBorders>
              <w:top w:val="nil"/>
              <w:left w:val="single" w:sz="2" w:space="0" w:color="auto"/>
              <w:bottom w:val="nil"/>
              <w:right w:val="nil"/>
            </w:tcBorders>
            <w:hideMark/>
          </w:tcPr>
          <w:p>
            <w:pPr>
              <w:pStyle w:val="Paragraph"/>
              <w:jc w:val="center"/>
              <w:rPr>
                <w:noProof/>
              </w:rPr>
            </w:pPr>
            <w:r>
              <w:rPr>
                <w:noProof/>
              </w:rPr>
              <w:t>13</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Sulphur Black 1 (CAS RN 1326-82-5) et préparations à base de ce colorant dont la teneur en colorant C.I. Sulphur Black 1 est d'au moins 75 %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3204 19 00</w:t>
            </w:r>
          </w:p>
        </w:tc>
        <w:tc>
          <w:tcPr>
            <w:tcW w:w="497" w:type="dxa"/>
            <w:tcBorders>
              <w:top w:val="nil"/>
              <w:left w:val="single" w:sz="2" w:space="0" w:color="auto"/>
              <w:bottom w:val="nil"/>
              <w:right w:val="nil"/>
            </w:tcBorders>
            <w:hideMark/>
          </w:tcPr>
          <w:p>
            <w:pPr>
              <w:pStyle w:val="Paragraph"/>
              <w:jc w:val="center"/>
              <w:rPr>
                <w:noProof/>
              </w:rPr>
            </w:pPr>
            <w:r>
              <w:rPr>
                <w:noProof/>
              </w:rPr>
              <w:t>14</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de colorant rouge, sous forme de pâte humide, contenant en poids :</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35 % ou plus mais pas plus de 40 % de dérivés méthyliques du 1-[[4-(phénylazo)phényl]azo]naphthalèn-2-ol (CAS RN 70879-65-1)</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pas plus de 3 % de 1-(phénylazo)naphthalèn-2-ol (CAS RN 842-07-9)</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pas plus de 3 % de  1-[(2-méthylphényl)azo]naphthalèn-2-ol (CAS RN 2646-17-5)</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55 % ou plus mais pas plus de 65 % d’eau</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3204 19 00</w:t>
            </w:r>
          </w:p>
        </w:tc>
        <w:tc>
          <w:tcPr>
            <w:tcW w:w="497" w:type="dxa"/>
            <w:tcBorders>
              <w:top w:val="nil"/>
              <w:left w:val="single" w:sz="2" w:space="0" w:color="auto"/>
              <w:bottom w:val="nil"/>
              <w:right w:val="nil"/>
            </w:tcBorders>
            <w:hideMark/>
          </w:tcPr>
          <w:p>
            <w:pPr>
              <w:pStyle w:val="Paragraph"/>
              <w:jc w:val="center"/>
              <w:rPr>
                <w:noProof/>
              </w:rPr>
            </w:pPr>
            <w:r>
              <w:rPr>
                <w:noProof/>
              </w:rPr>
              <w:t>21</w:t>
            </w:r>
          </w:p>
        </w:tc>
        <w:tc>
          <w:tcPr>
            <w:tcW w:w="4973" w:type="dxa"/>
            <w:tcBorders>
              <w:top w:val="nil"/>
              <w:left w:val="single" w:sz="2" w:space="0" w:color="auto"/>
              <w:bottom w:val="nil"/>
              <w:right w:val="nil"/>
            </w:tcBorders>
            <w:hideMark/>
          </w:tcPr>
          <w:p>
            <w:pPr>
              <w:pStyle w:val="Paragraph"/>
              <w:rPr>
                <w:noProof/>
              </w:rPr>
            </w:pPr>
            <w:r>
              <w:rPr>
                <w:noProof/>
              </w:rPr>
              <w:t>Colorant photochromique, 4-(3-(4-butoxyphényl)-6-méthoxy-3-(4-méthoxyphényl)-13,13-diméthyl-11-(trifluorométhyl)-3,13-dihydrobenzo[</w:t>
            </w:r>
            <w:r>
              <w:rPr>
                <w:i/>
                <w:iCs/>
                <w:noProof/>
              </w:rPr>
              <w:t>h</w:t>
            </w:r>
            <w:r>
              <w:rPr>
                <w:noProof/>
              </w:rPr>
              <w:t>]indéno[2,1-</w:t>
            </w:r>
            <w:r>
              <w:rPr>
                <w:i/>
                <w:iCs/>
                <w:noProof/>
              </w:rPr>
              <w:t>f</w:t>
            </w:r>
            <w:r>
              <w:rPr>
                <w:noProof/>
              </w:rPr>
              <w:t>]chromène-7-yl)morpholine (CAS RN 1021540-64-6)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3204 19 00</w:t>
            </w:r>
          </w:p>
        </w:tc>
        <w:tc>
          <w:tcPr>
            <w:tcW w:w="497" w:type="dxa"/>
            <w:tcBorders>
              <w:top w:val="nil"/>
              <w:left w:val="single" w:sz="2" w:space="0" w:color="auto"/>
              <w:bottom w:val="nil"/>
              <w:right w:val="nil"/>
            </w:tcBorders>
            <w:hideMark/>
          </w:tcPr>
          <w:p>
            <w:pPr>
              <w:pStyle w:val="Paragraph"/>
              <w:jc w:val="center"/>
              <w:rPr>
                <w:noProof/>
              </w:rPr>
            </w:pPr>
            <w:r>
              <w:rPr>
                <w:noProof/>
              </w:rPr>
              <w:t>43</w:t>
            </w:r>
          </w:p>
        </w:tc>
        <w:tc>
          <w:tcPr>
            <w:tcW w:w="4973" w:type="dxa"/>
            <w:tcBorders>
              <w:top w:val="nil"/>
              <w:left w:val="single" w:sz="2" w:space="0" w:color="auto"/>
              <w:bottom w:val="nil"/>
              <w:right w:val="nil"/>
            </w:tcBorders>
            <w:hideMark/>
          </w:tcPr>
          <w:p>
            <w:pPr>
              <w:pStyle w:val="Paragraph"/>
              <w:rPr>
                <w:noProof/>
                <w:szCs w:val="16"/>
              </w:rPr>
            </w:pPr>
            <w:r>
              <w:rPr>
                <w:noProof/>
              </w:rPr>
              <w:t>Colorant photochromique, bis(2-(4-(7-méthoxy-3-(4-méthoxyphényle)-11-phényle-13, 13-dipropyl-3, 13-dihydrobenzo[h]indeno[2,1-f]chromène-3-yl)phénoxy)éthyle) decanedioate (CUS 0133724-2)</w:t>
            </w:r>
          </w:p>
          <w:p>
            <w:pPr>
              <w:pStyle w:val="Paragraph"/>
              <w:rPr>
                <w:noProof/>
              </w:rPr>
            </w:pPr>
            <w:r>
              <w:rPr>
                <w:noProof/>
              </w:rPr>
              <w:t> </w:t>
            </w:r>
            <w:r>
              <w:rPr>
                <w:rStyle w:val="FootnoteReference"/>
                <w:noProof/>
              </w:rPr>
              <w:t>(5)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3204 19 00</w:t>
            </w:r>
          </w:p>
        </w:tc>
        <w:tc>
          <w:tcPr>
            <w:tcW w:w="497" w:type="dxa"/>
            <w:tcBorders>
              <w:top w:val="nil"/>
              <w:left w:val="single" w:sz="2" w:space="0" w:color="auto"/>
              <w:bottom w:val="nil"/>
              <w:right w:val="nil"/>
            </w:tcBorders>
            <w:hideMark/>
          </w:tcPr>
          <w:p>
            <w:pPr>
              <w:pStyle w:val="Paragraph"/>
              <w:jc w:val="center"/>
              <w:rPr>
                <w:noProof/>
              </w:rPr>
            </w:pPr>
            <w:r>
              <w:rPr>
                <w:noProof/>
              </w:rPr>
              <w:t>47</w:t>
            </w:r>
          </w:p>
        </w:tc>
        <w:tc>
          <w:tcPr>
            <w:tcW w:w="4973" w:type="dxa"/>
            <w:tcBorders>
              <w:top w:val="nil"/>
              <w:left w:val="single" w:sz="2" w:space="0" w:color="auto"/>
              <w:bottom w:val="nil"/>
              <w:right w:val="nil"/>
            </w:tcBorders>
            <w:hideMark/>
          </w:tcPr>
          <w:p>
            <w:pPr>
              <w:pStyle w:val="Paragraph"/>
              <w:rPr>
                <w:noProof/>
                <w:szCs w:val="16"/>
              </w:rPr>
            </w:pPr>
            <w:r>
              <w:rPr>
                <w:noProof/>
              </w:rPr>
              <w:t>Colorant photochromique, 4-(4-(13,13-diméthyle-3, 11-diphényle-3,13-dihydrobenzo[h]indeno[2,1-f] chromène-3-yl)phényle)morpholine (CUS 0133726-4)</w:t>
            </w:r>
          </w:p>
          <w:p>
            <w:pPr>
              <w:pStyle w:val="Paragraph"/>
              <w:rPr>
                <w:noProof/>
              </w:rPr>
            </w:pPr>
            <w:r>
              <w:rPr>
                <w:noProof/>
              </w:rPr>
              <w:t> </w:t>
            </w:r>
            <w:r>
              <w:rPr>
                <w:rStyle w:val="FootnoteReference"/>
                <w:noProof/>
              </w:rPr>
              <w:t>(5)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19 00</w:t>
            </w:r>
          </w:p>
        </w:tc>
        <w:tc>
          <w:tcPr>
            <w:tcW w:w="497" w:type="dxa"/>
            <w:tcBorders>
              <w:top w:val="nil"/>
              <w:left w:val="single" w:sz="2" w:space="0" w:color="auto"/>
              <w:bottom w:val="nil"/>
              <w:right w:val="nil"/>
            </w:tcBorders>
            <w:hideMark/>
          </w:tcPr>
          <w:p>
            <w:pPr>
              <w:pStyle w:val="Paragraph"/>
              <w:jc w:val="center"/>
              <w:rPr>
                <w:noProof/>
              </w:rPr>
            </w:pPr>
            <w:r>
              <w:rPr>
                <w:noProof/>
              </w:rPr>
              <w:t>52</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Solvent Red 135 (CAS RN  20749-68-2) et préparations à base de ce colorant d'une teneur en colorant C.I. Solvent Red 135 égale ou supérieure à 95 %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3204 19 00</w:t>
            </w:r>
          </w:p>
        </w:tc>
        <w:tc>
          <w:tcPr>
            <w:tcW w:w="497" w:type="dxa"/>
            <w:tcBorders>
              <w:top w:val="nil"/>
              <w:left w:val="single" w:sz="2" w:space="0" w:color="auto"/>
              <w:bottom w:val="nil"/>
              <w:right w:val="nil"/>
            </w:tcBorders>
            <w:hideMark/>
          </w:tcPr>
          <w:p>
            <w:pPr>
              <w:pStyle w:val="Paragraph"/>
              <w:jc w:val="center"/>
              <w:rPr>
                <w:noProof/>
              </w:rPr>
            </w:pPr>
            <w:r>
              <w:rPr>
                <w:noProof/>
              </w:rPr>
              <w:t>53</w:t>
            </w:r>
          </w:p>
        </w:tc>
        <w:tc>
          <w:tcPr>
            <w:tcW w:w="4973" w:type="dxa"/>
            <w:tcBorders>
              <w:top w:val="nil"/>
              <w:left w:val="single" w:sz="2" w:space="0" w:color="auto"/>
              <w:bottom w:val="nil"/>
              <w:right w:val="nil"/>
            </w:tcBorders>
            <w:hideMark/>
          </w:tcPr>
          <w:p>
            <w:pPr>
              <w:pStyle w:val="Paragraph"/>
              <w:rPr>
                <w:noProof/>
                <w:szCs w:val="16"/>
              </w:rPr>
            </w:pPr>
            <w:r>
              <w:rPr>
                <w:noProof/>
              </w:rPr>
              <w:t>Colorant photochromique, 3-(4-butoxyphényl)-3-(4-fluorophényl)-6,7-diméthoxy-13,13-diméthyl-3,13-dihydrobenzo[h]indéno[2,1-f]chromène-11-carbonitrile (CUS 0133725-3)</w:t>
            </w:r>
          </w:p>
          <w:p>
            <w:pPr>
              <w:pStyle w:val="Paragraph"/>
              <w:rPr>
                <w:noProof/>
              </w:rPr>
            </w:pPr>
            <w:r>
              <w:rPr>
                <w:noProof/>
              </w:rPr>
              <w:t> </w:t>
            </w:r>
            <w:r>
              <w:rPr>
                <w:rStyle w:val="FootnoteReference"/>
                <w:noProof/>
              </w:rPr>
              <w:t>(5)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3204 19 00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szCs w:val="16"/>
              </w:rPr>
            </w:pPr>
            <w:r>
              <w:rPr>
                <w:noProof/>
              </w:rPr>
              <w:t>Colorant photochromique, 4, 4’-(7-méthoxy-11-phényle-13, 13-dipropyl-3, 13-dihydrobenzo[h]indeno[2, 1-f]chromène-3, 3-diyl)diphénol (CUS 0133728-6)</w:t>
            </w:r>
          </w:p>
          <w:p>
            <w:pPr>
              <w:pStyle w:val="Paragraph"/>
              <w:rPr>
                <w:noProof/>
              </w:rPr>
            </w:pPr>
            <w:r>
              <w:rPr>
                <w:noProof/>
              </w:rPr>
              <w:t> </w:t>
            </w:r>
            <w:r>
              <w:rPr>
                <w:rStyle w:val="FootnoteReference"/>
                <w:noProof/>
              </w:rPr>
              <w:t>(5)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3204 19 00</w:t>
            </w:r>
          </w:p>
        </w:tc>
        <w:tc>
          <w:tcPr>
            <w:tcW w:w="497" w:type="dxa"/>
            <w:tcBorders>
              <w:top w:val="nil"/>
              <w:left w:val="single" w:sz="2" w:space="0" w:color="auto"/>
              <w:bottom w:val="nil"/>
              <w:right w:val="nil"/>
            </w:tcBorders>
            <w:hideMark/>
          </w:tcPr>
          <w:p>
            <w:pPr>
              <w:pStyle w:val="Paragraph"/>
              <w:jc w:val="center"/>
              <w:rPr>
                <w:noProof/>
              </w:rPr>
            </w:pPr>
            <w:r>
              <w:rPr>
                <w:noProof/>
              </w:rPr>
              <w:t>57</w:t>
            </w:r>
          </w:p>
        </w:tc>
        <w:tc>
          <w:tcPr>
            <w:tcW w:w="4973" w:type="dxa"/>
            <w:tcBorders>
              <w:top w:val="nil"/>
              <w:left w:val="single" w:sz="2" w:space="0" w:color="auto"/>
              <w:bottom w:val="nil"/>
              <w:right w:val="nil"/>
            </w:tcBorders>
            <w:hideMark/>
          </w:tcPr>
          <w:p>
            <w:pPr>
              <w:pStyle w:val="Paragraph"/>
              <w:rPr>
                <w:noProof/>
                <w:szCs w:val="16"/>
              </w:rPr>
            </w:pPr>
            <w:r>
              <w:rPr>
                <w:noProof/>
              </w:rPr>
              <w:t>Colorant photochromique, bis(2-{4-[11-cyano-3-(4-fluorophényle)-6,7-diméthoxy-13,13-diméthyle-3, 13- dihydrobenzo[h]indeno[2,1-f]chromène-3-yl]phénoxy}éthyle)decanedioate (CUS 0133729-7)</w:t>
            </w:r>
          </w:p>
          <w:p>
            <w:pPr>
              <w:pStyle w:val="Paragraph"/>
              <w:rPr>
                <w:noProof/>
              </w:rPr>
            </w:pPr>
            <w:r>
              <w:rPr>
                <w:noProof/>
              </w:rPr>
              <w:t> </w:t>
            </w:r>
            <w:r>
              <w:rPr>
                <w:rStyle w:val="FootnoteReference"/>
                <w:noProof/>
              </w:rPr>
              <w:t>(5)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3204 19 00</w:t>
            </w:r>
          </w:p>
        </w:tc>
        <w:tc>
          <w:tcPr>
            <w:tcW w:w="497" w:type="dxa"/>
            <w:tcBorders>
              <w:top w:val="nil"/>
              <w:left w:val="single" w:sz="2" w:space="0" w:color="auto"/>
              <w:bottom w:val="nil"/>
              <w:right w:val="nil"/>
            </w:tcBorders>
            <w:hideMark/>
          </w:tcPr>
          <w:p>
            <w:pPr>
              <w:pStyle w:val="Paragraph"/>
              <w:jc w:val="center"/>
              <w:rPr>
                <w:noProof/>
              </w:rPr>
            </w:pPr>
            <w:r>
              <w:rPr>
                <w:noProof/>
              </w:rPr>
              <w:t>63</w:t>
            </w:r>
          </w:p>
        </w:tc>
        <w:tc>
          <w:tcPr>
            <w:tcW w:w="4973" w:type="dxa"/>
            <w:tcBorders>
              <w:top w:val="nil"/>
              <w:left w:val="single" w:sz="2" w:space="0" w:color="auto"/>
              <w:bottom w:val="nil"/>
              <w:right w:val="nil"/>
            </w:tcBorders>
            <w:hideMark/>
          </w:tcPr>
          <w:p>
            <w:pPr>
              <w:pStyle w:val="Paragraph"/>
              <w:rPr>
                <w:noProof/>
                <w:szCs w:val="16"/>
              </w:rPr>
            </w:pPr>
            <w:r>
              <w:rPr>
                <w:noProof/>
              </w:rPr>
              <w:t>Colorant photochromique, 1-{4-(6-méthoxy-3-(4-méthoxyphényle)-13, 13-diméthyle-3, 13-dihydrobenzo[h]indeno[2,1-f]chromène-3-yl)phényle}piperidine (CUS 0133727-5) </w:t>
            </w:r>
          </w:p>
          <w:p>
            <w:pPr>
              <w:pStyle w:val="Paragraph"/>
              <w:rPr>
                <w:noProof/>
              </w:rPr>
            </w:pPr>
            <w:r>
              <w:rPr>
                <w:noProof/>
              </w:rPr>
              <w:t> </w:t>
            </w:r>
            <w:r>
              <w:rPr>
                <w:rStyle w:val="FootnoteReference"/>
                <w:noProof/>
              </w:rPr>
              <w:t>(5)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3204 19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Solvent Red 49:2 (CAS RN 1103-39-5) et préparations à base de ce colorant dont la teneur en colorant C.I. Solvent Red 49:2 est supérieure ou égale à 90 %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3204 19 00</w:t>
            </w:r>
          </w:p>
        </w:tc>
        <w:tc>
          <w:tcPr>
            <w:tcW w:w="497" w:type="dxa"/>
            <w:tcBorders>
              <w:top w:val="nil"/>
              <w:left w:val="single" w:sz="2" w:space="0" w:color="auto"/>
              <w:bottom w:val="nil"/>
              <w:right w:val="nil"/>
            </w:tcBorders>
            <w:hideMark/>
          </w:tcPr>
          <w:p>
            <w:pPr>
              <w:pStyle w:val="Paragraph"/>
              <w:jc w:val="center"/>
              <w:rPr>
                <w:noProof/>
              </w:rPr>
            </w:pPr>
            <w:r>
              <w:rPr>
                <w:noProof/>
              </w:rPr>
              <w:t>71</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Solvent Brown 53 (CAS RN 64696-98-6) et préparations à base de ce colorant dont la teneur en colorant C.I. Solvent Brown 53 est supérieure ou égale à 95 %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3204 19 00</w:t>
            </w:r>
          </w:p>
        </w:tc>
        <w:tc>
          <w:tcPr>
            <w:tcW w:w="497" w:type="dxa"/>
            <w:tcBorders>
              <w:top w:val="nil"/>
              <w:left w:val="single" w:sz="2" w:space="0" w:color="auto"/>
              <w:bottom w:val="nil"/>
              <w:right w:val="nil"/>
            </w:tcBorders>
            <w:hideMark/>
          </w:tcPr>
          <w:p>
            <w:pPr>
              <w:pStyle w:val="Paragraph"/>
              <w:jc w:val="center"/>
              <w:rPr>
                <w:noProof/>
              </w:rPr>
            </w:pPr>
            <w:r>
              <w:rPr>
                <w:noProof/>
              </w:rPr>
              <w:t>73</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Solvent Blue 104 (CAS RN 116-75-6) et préparations à base de ce colorant dont la teneur en colorant C.I. Solvent Blue 104 est supérieure ou égale à 97 %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19 00</w:t>
            </w:r>
          </w:p>
        </w:tc>
        <w:tc>
          <w:tcPr>
            <w:tcW w:w="497" w:type="dxa"/>
            <w:tcBorders>
              <w:top w:val="nil"/>
              <w:left w:val="single" w:sz="2" w:space="0" w:color="auto"/>
              <w:bottom w:val="nil"/>
              <w:right w:val="nil"/>
            </w:tcBorders>
            <w:hideMark/>
          </w:tcPr>
          <w:p>
            <w:pPr>
              <w:pStyle w:val="Paragraph"/>
              <w:jc w:val="center"/>
              <w:rPr>
                <w:noProof/>
              </w:rPr>
            </w:pPr>
            <w:r>
              <w:rPr>
                <w:noProof/>
              </w:rPr>
              <w:t>77</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Solvent Yellow 98 (CAS RN 27870-92-4 ou CAS RN 12671-74-8) et préparations à base de ce colorant dont la teneur en colorant C.I. Solvent Yellow 98 est supérieure ou égale à 95 %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3204 19 00</w:t>
            </w:r>
          </w:p>
        </w:tc>
        <w:tc>
          <w:tcPr>
            <w:tcW w:w="497" w:type="dxa"/>
            <w:tcBorders>
              <w:top w:val="nil"/>
              <w:left w:val="single" w:sz="2" w:space="0" w:color="auto"/>
              <w:bottom w:val="nil"/>
              <w:right w:val="nil"/>
            </w:tcBorders>
            <w:hideMark/>
          </w:tcPr>
          <w:p>
            <w:pPr>
              <w:pStyle w:val="Paragraph"/>
              <w:jc w:val="center"/>
              <w:rPr>
                <w:noProof/>
              </w:rPr>
            </w:pPr>
            <w:r>
              <w:rPr>
                <w:noProof/>
              </w:rPr>
              <w:t>84</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Solvent Blue 67 (CAS RN 12226-78-7) et préparations à base de ce colorant dont la teneur en colorant C.I. Solvent Blue 67 est supérieure ou égale à 98 %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3204 19 00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Solvent Red HPR (CAS RN 75198-96-8) et préparations à base de ce colorant dont la teneur en colorant C.I. Solvent Red HPR est supérieure ou égale à 95 %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3204 20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Fluorescent Brightener 351 (CAS RN 27344-41-8) et préparations à base de ce colorant dont la teneur en colorant C.I. Fluorescent Brightener 351 est supérieure ou égale à 90 %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3204 90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Colorant C.I Solvent Yellow 172 (également appelé C.I. Solvent Yellow 135) (CAS RN 68427-35-0) et préparations à base de celui-ci, d'une teneur en colorant C.I Solvent Yellow 172 (également appelé C.I. Solvent Yellow 135) de 90 % ou plus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3205 00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Laques aluminiques préparées à partir de colorants, destinées à être utilisées dans la fabrication de pigments utilisés dans l’industrie pharmaceutique </w:t>
            </w:r>
            <w:r>
              <w:rPr>
                <w:rStyle w:val="FootnoteReference"/>
                <w:noProof/>
                <w:lang w:val="fr-BE"/>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3205 00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Colorant C.I. Carbon Black 7 Lake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3206 11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Dioxyde de titane enrobé de triisostéarate d’isopropoxytitane, contenant en poids 1,5 % ou plus mais pas plus de 2,5 % de triisostéarate d’isopropoxytitane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3206 19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contenant en poids de:</w:t>
            </w:r>
          </w:p>
          <w:tbl>
            <w:tblPr>
              <w:tblStyle w:val="Listdash"/>
              <w:tblW w:w="0" w:type="auto"/>
              <w:tblLayout w:type="fixed"/>
              <w:tblLook w:val="04A0" w:firstRow="1" w:lastRow="0" w:firstColumn="1" w:lastColumn="0" w:noHBand="0" w:noVBand="1"/>
            </w:tblPr>
            <w:tblGrid>
              <w:gridCol w:w="220"/>
              <w:gridCol w:w="3721"/>
            </w:tblGrid>
            <w:tr>
              <w:tc>
                <w:tcPr>
                  <w:tcW w:w="220" w:type="dxa"/>
                  <w:hideMark/>
                </w:tcPr>
                <w:p>
                  <w:pPr>
                    <w:pStyle w:val="Paragraph"/>
                    <w:rPr>
                      <w:noProof/>
                    </w:rPr>
                  </w:pPr>
                  <w:r>
                    <w:rPr>
                      <w:noProof/>
                    </w:rPr>
                    <w:t>—</w:t>
                  </w:r>
                </w:p>
              </w:tc>
              <w:tc>
                <w:tcPr>
                  <w:tcW w:w="3721" w:type="dxa"/>
                  <w:hideMark/>
                </w:tcPr>
                <w:p>
                  <w:pPr>
                    <w:pStyle w:val="Paragraph"/>
                    <w:rPr>
                      <w:noProof/>
                      <w:lang w:val="fr-BE"/>
                    </w:rPr>
                  </w:pPr>
                  <w:r>
                    <w:rPr>
                      <w:noProof/>
                      <w:lang w:val="fr-BE"/>
                    </w:rPr>
                    <w:t>72 % (±2 %) de mica (CAS RN 12001-26-2) et</w:t>
                  </w:r>
                </w:p>
              </w:tc>
            </w:tr>
            <w:tr>
              <w:tc>
                <w:tcPr>
                  <w:tcW w:w="220" w:type="dxa"/>
                  <w:hideMark/>
                </w:tcPr>
                <w:p>
                  <w:pPr>
                    <w:pStyle w:val="Paragraph"/>
                    <w:rPr>
                      <w:noProof/>
                    </w:rPr>
                  </w:pPr>
                  <w:r>
                    <w:rPr>
                      <w:noProof/>
                    </w:rPr>
                    <w:t>—</w:t>
                  </w:r>
                </w:p>
              </w:tc>
              <w:tc>
                <w:tcPr>
                  <w:tcW w:w="3721" w:type="dxa"/>
                  <w:hideMark/>
                </w:tcPr>
                <w:p>
                  <w:pPr>
                    <w:pStyle w:val="Paragraph"/>
                    <w:rPr>
                      <w:noProof/>
                      <w:lang w:val="fr-BE"/>
                    </w:rPr>
                  </w:pPr>
                  <w:r>
                    <w:rPr>
                      <w:noProof/>
                      <w:lang w:val="fr-BE"/>
                    </w:rPr>
                    <w:t>28 % (±2 %) de dioxyde de titane (CAS RN 13463-67-7)</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3206 42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Lithopone (CAS RN 1345-05-7)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3206 49 70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Dispersion non aqueuse,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57 % ou plus, mais pas plus de 63 %, d'oxyde d'aluminium (CAS RN 1344-28-1)</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37 % ou plus, mais pas plus de 42 %, de dioxyde de titane (CAS RN 13463-67-7)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1 % ou plus, mais pas plus de 2 %, de triethoxycaprylylsilane (CAS RN 2943-75-1)</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3206 49 70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Colorant C.I. Pigment Blue 27 (CAS RN 14038-43-8)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3206 50 00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lang w:val="fr-BE"/>
              </w:rPr>
            </w:pPr>
            <w:r>
              <w:rPr>
                <w:noProof/>
                <w:lang w:val="fr-BE"/>
              </w:rPr>
              <w:t>Produits inorganiques des types utilisés comme luminophores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3207 30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rPr>
            </w:pPr>
            <w:r>
              <w:rPr>
                <w:noProof/>
              </w:rPr>
              <w:t>Préparation contenant:</w:t>
            </w:r>
          </w:p>
          <w:tbl>
            <w:tblPr>
              <w:tblStyle w:val="Listdash"/>
              <w:tblW w:w="0" w:type="auto"/>
              <w:tblLayout w:type="fixed"/>
              <w:tblLook w:val="04A0" w:firstRow="1" w:lastRow="0" w:firstColumn="1" w:lastColumn="0" w:noHBand="0" w:noVBand="1"/>
            </w:tblPr>
            <w:tblGrid>
              <w:gridCol w:w="220"/>
              <w:gridCol w:w="2678"/>
            </w:tblGrid>
            <w:tr>
              <w:tc>
                <w:tcPr>
                  <w:tcW w:w="220" w:type="dxa"/>
                  <w:hideMark/>
                </w:tcPr>
                <w:p>
                  <w:pPr>
                    <w:pStyle w:val="Paragraph"/>
                    <w:rPr>
                      <w:noProof/>
                    </w:rPr>
                  </w:pPr>
                  <w:r>
                    <w:rPr>
                      <w:noProof/>
                    </w:rPr>
                    <w:t>—</w:t>
                  </w:r>
                </w:p>
              </w:tc>
              <w:tc>
                <w:tcPr>
                  <w:tcW w:w="2678" w:type="dxa"/>
                  <w:hideMark/>
                </w:tcPr>
                <w:p>
                  <w:pPr>
                    <w:pStyle w:val="Paragraph"/>
                    <w:rPr>
                      <w:noProof/>
                      <w:lang w:val="fr-BE"/>
                    </w:rPr>
                  </w:pPr>
                  <w:r>
                    <w:rPr>
                      <w:noProof/>
                      <w:lang w:val="fr-BE"/>
                    </w:rPr>
                    <w:t>en poids pas plus de 85 % d’argent,</w:t>
                  </w:r>
                </w:p>
              </w:tc>
            </w:tr>
            <w:tr>
              <w:tc>
                <w:tcPr>
                  <w:tcW w:w="220" w:type="dxa"/>
                  <w:hideMark/>
                </w:tcPr>
                <w:p>
                  <w:pPr>
                    <w:pStyle w:val="Paragraph"/>
                    <w:rPr>
                      <w:noProof/>
                    </w:rPr>
                  </w:pPr>
                  <w:r>
                    <w:rPr>
                      <w:noProof/>
                    </w:rPr>
                    <w:t>—</w:t>
                  </w:r>
                </w:p>
              </w:tc>
              <w:tc>
                <w:tcPr>
                  <w:tcW w:w="2678" w:type="dxa"/>
                  <w:hideMark/>
                </w:tcPr>
                <w:p>
                  <w:pPr>
                    <w:pStyle w:val="Paragraph"/>
                    <w:rPr>
                      <w:noProof/>
                      <w:lang w:val="fr-BE"/>
                    </w:rPr>
                  </w:pPr>
                  <w:r>
                    <w:rPr>
                      <w:noProof/>
                      <w:lang w:val="fr-BE"/>
                    </w:rPr>
                    <w:t>en poids pas moins de 2 % de palladium,</w:t>
                  </w:r>
                </w:p>
              </w:tc>
            </w:tr>
            <w:tr>
              <w:tc>
                <w:tcPr>
                  <w:tcW w:w="220" w:type="dxa"/>
                  <w:hideMark/>
                </w:tcPr>
                <w:p>
                  <w:pPr>
                    <w:pStyle w:val="Paragraph"/>
                    <w:rPr>
                      <w:noProof/>
                      <w:lang w:val="fr-BE"/>
                    </w:rPr>
                  </w:pPr>
                  <w:r>
                    <w:rPr>
                      <w:noProof/>
                      <w:lang w:val="fr-BE"/>
                    </w:rPr>
                    <w:t>—</w:t>
                  </w:r>
                </w:p>
              </w:tc>
              <w:tc>
                <w:tcPr>
                  <w:tcW w:w="2678" w:type="dxa"/>
                  <w:hideMark/>
                </w:tcPr>
                <w:p>
                  <w:pPr>
                    <w:pStyle w:val="Paragraph"/>
                    <w:rPr>
                      <w:noProof/>
                      <w:lang w:val="fr-BE"/>
                    </w:rPr>
                  </w:pPr>
                  <w:r>
                    <w:rPr>
                      <w:noProof/>
                      <w:lang w:val="fr-BE"/>
                    </w:rPr>
                    <w:t>du titanate de baryum,</w:t>
                  </w:r>
                </w:p>
              </w:tc>
            </w:tr>
            <w:tr>
              <w:tc>
                <w:tcPr>
                  <w:tcW w:w="220" w:type="dxa"/>
                  <w:hideMark/>
                </w:tcPr>
                <w:p>
                  <w:pPr>
                    <w:pStyle w:val="Paragraph"/>
                    <w:rPr>
                      <w:noProof/>
                      <w:lang w:val="fr-BE"/>
                    </w:rPr>
                  </w:pPr>
                  <w:r>
                    <w:rPr>
                      <w:noProof/>
                      <w:lang w:val="fr-BE"/>
                    </w:rPr>
                    <w:t>—</w:t>
                  </w:r>
                </w:p>
              </w:tc>
              <w:tc>
                <w:tcPr>
                  <w:tcW w:w="2678" w:type="dxa"/>
                  <w:hideMark/>
                </w:tcPr>
                <w:p>
                  <w:pPr>
                    <w:pStyle w:val="Paragraph"/>
                    <w:rPr>
                      <w:noProof/>
                      <w:lang w:val="fr-BE"/>
                    </w:rPr>
                  </w:pPr>
                  <w:r>
                    <w:rPr>
                      <w:noProof/>
                      <w:lang w:val="fr-BE"/>
                    </w:rPr>
                    <w:t>du terpinéol, et</w:t>
                  </w:r>
                </w:p>
              </w:tc>
            </w:tr>
            <w:tr>
              <w:tc>
                <w:tcPr>
                  <w:tcW w:w="220" w:type="dxa"/>
                  <w:hideMark/>
                </w:tcPr>
                <w:p>
                  <w:pPr>
                    <w:pStyle w:val="Paragraph"/>
                    <w:rPr>
                      <w:noProof/>
                      <w:lang w:val="fr-BE"/>
                    </w:rPr>
                  </w:pPr>
                  <w:r>
                    <w:rPr>
                      <w:noProof/>
                      <w:lang w:val="fr-BE"/>
                    </w:rPr>
                    <w:t>—</w:t>
                  </w:r>
                </w:p>
              </w:tc>
              <w:tc>
                <w:tcPr>
                  <w:tcW w:w="2678" w:type="dxa"/>
                  <w:hideMark/>
                </w:tcPr>
                <w:p>
                  <w:pPr>
                    <w:pStyle w:val="Paragraph"/>
                    <w:rPr>
                      <w:noProof/>
                      <w:lang w:val="fr-BE"/>
                    </w:rPr>
                  </w:pPr>
                  <w:r>
                    <w:rPr>
                      <w:noProof/>
                      <w:lang w:val="fr-BE"/>
                    </w:rPr>
                    <w:t>de l’éthyl cellulose,</w:t>
                  </w:r>
                </w:p>
              </w:tc>
            </w:tr>
          </w:tbl>
          <w:p>
            <w:pPr>
              <w:pStyle w:val="Paragraph"/>
              <w:rPr>
                <w:noProof/>
                <w:szCs w:val="16"/>
                <w:lang w:val="fr-BE"/>
              </w:rPr>
            </w:pPr>
            <w:r>
              <w:rPr>
                <w:noProof/>
                <w:lang w:val="fr-BE"/>
              </w:rPr>
              <w:t>utilisée pour l’impression sérigraphique dans la fabrication de condensateurs multicouches en céramique</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3207 30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rPr>
            </w:pPr>
            <w:r>
              <w:rPr>
                <w:noProof/>
              </w:rPr>
              <w:t>Pâte d'impression d'une teneur de</w:t>
            </w:r>
          </w:p>
          <w:tbl>
            <w:tblPr>
              <w:tblStyle w:val="Listdash"/>
              <w:tblW w:w="0" w:type="auto"/>
              <w:tblLayout w:type="fixed"/>
              <w:tblLook w:val="04A0" w:firstRow="1" w:lastRow="0" w:firstColumn="1" w:lastColumn="0" w:noHBand="0" w:noVBand="1"/>
            </w:tblPr>
            <w:tblGrid>
              <w:gridCol w:w="220"/>
              <w:gridCol w:w="3995"/>
            </w:tblGrid>
            <w:tr>
              <w:tc>
                <w:tcPr>
                  <w:tcW w:w="220" w:type="dxa"/>
                  <w:hideMark/>
                </w:tcPr>
                <w:p>
                  <w:pPr>
                    <w:pStyle w:val="Paragraph"/>
                    <w:rPr>
                      <w:noProof/>
                    </w:rPr>
                  </w:pPr>
                  <w:r>
                    <w:rPr>
                      <w:noProof/>
                    </w:rPr>
                    <w:t>—</w:t>
                  </w:r>
                </w:p>
              </w:tc>
              <w:tc>
                <w:tcPr>
                  <w:tcW w:w="3995" w:type="dxa"/>
                  <w:hideMark/>
                </w:tcPr>
                <w:p>
                  <w:pPr>
                    <w:pStyle w:val="Paragraph"/>
                    <w:rPr>
                      <w:noProof/>
                      <w:lang w:val="fr-BE"/>
                    </w:rPr>
                  </w:pPr>
                  <w:r>
                    <w:rPr>
                      <w:noProof/>
                      <w:lang w:val="fr-BE"/>
                    </w:rPr>
                    <w:t>30 % en poids ou plus, mais n'excédant pas 50 % d'argent et</w:t>
                  </w:r>
                </w:p>
              </w:tc>
            </w:tr>
            <w:tr>
              <w:tc>
                <w:tcPr>
                  <w:tcW w:w="220" w:type="dxa"/>
                  <w:hideMark/>
                </w:tcPr>
                <w:p>
                  <w:pPr>
                    <w:pStyle w:val="Paragraph"/>
                    <w:rPr>
                      <w:noProof/>
                    </w:rPr>
                  </w:pPr>
                  <w:r>
                    <w:rPr>
                      <w:noProof/>
                    </w:rPr>
                    <w:t>—</w:t>
                  </w:r>
                </w:p>
              </w:tc>
              <w:tc>
                <w:tcPr>
                  <w:tcW w:w="3995" w:type="dxa"/>
                  <w:hideMark/>
                </w:tcPr>
                <w:p>
                  <w:pPr>
                    <w:pStyle w:val="Paragraph"/>
                    <w:rPr>
                      <w:noProof/>
                      <w:lang w:val="fr-BE"/>
                    </w:rPr>
                  </w:pPr>
                  <w:r>
                    <w:rPr>
                      <w:noProof/>
                      <w:lang w:val="fr-BE"/>
                    </w:rPr>
                    <w:t>8 % en poids ou plus, mais n'excédant pas 17 % de palladium</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3207 40 85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Paillettes de verre enrobées d’argent, d’un diamètre moyen de 40 (± 10)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3207 40 85</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Paillettes de verre (CAS RN 65997-17-3):</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épaisseur d'au moins 0,3 µm mais n'excédant pas 10 µm,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enrobées de dioxyde de titane (CAS RN 13463-67-7) ou d'oxyde de fer (CAS RN 18282-10-5)</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3208 10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Résine de copolymères polyesters thermoplastiques d'une teneur en matière sèche égale ou supérieure à 30 % mais n’excédant pas 50 % en poids, dans des solvants organiques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3208 10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Revêtement anti-réfléchissant constitué d’un polymère à base d’ester, modifié par un groupe chromophore, sous forme de solution d’acétate de 2-méthoxy-1-propanol, d’acétate de 2-méthoxy-1-méthyléthyle ou de 2-hydroxyisobutyrate de méthyle, contenant en poids pas plus de 10 % de polymère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3208 20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 xml:space="preserve">Copolymère de </w:t>
            </w:r>
            <w:r>
              <w:rPr>
                <w:i/>
                <w:iCs/>
                <w:noProof/>
                <w:lang w:val="fr-BE"/>
              </w:rPr>
              <w:t>N</w:t>
            </w:r>
            <w:r>
              <w:rPr>
                <w:noProof/>
                <w:lang w:val="fr-BE"/>
              </w:rPr>
              <w:t xml:space="preserve">-vinylcaprolactame, de </w:t>
            </w:r>
            <w:r>
              <w:rPr>
                <w:i/>
                <w:iCs/>
                <w:noProof/>
                <w:lang w:val="fr-BE"/>
              </w:rPr>
              <w:t>N</w:t>
            </w:r>
            <w:r>
              <w:rPr>
                <w:noProof/>
                <w:lang w:val="fr-BE"/>
              </w:rPr>
              <w:t>-vinyl-2-pyrrolidone et de méthacrylate de diméthylaminoéthyle, sous forme de solution dans de l’éthanol contenant en poids 34 % ou plus mais pas plus de 40 % de copolymère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3208 20 10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Solutions de couches de finition par immersion contenant en poids 0,5 % ou plus mais pas plus de 15 % de copolymères d’acrylate-méthacrylate-alkénesulfonate avec des chaînes latérales fluorées, dans une solution de n-butanol et/ou 4-méthyl-2-pentanol et/ou diisoamyléther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3208 90 19</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d’acide maléique et d’oxyde de méthyle et de vinyle, monoestérifié par des groupes éthyl et/ou isopropyl et/ou butyl, sous forme de solution dans de l’éthanol, de l’éthanol et du butanol, de l’isopropanol ou de l’isopropanol et du butanol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3208 90 19</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BE"/>
              </w:rPr>
            </w:pPr>
            <w:r>
              <w:rPr>
                <w:noProof/>
                <w:lang w:val="fr-BE"/>
              </w:rPr>
              <w:t>Polyoléfines chlorées dans une solution</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3208 90 19</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Préparation contenant 5 % ou plus mais pas plus de 20 % en poids de copolymère anhydride maléique propylène ou d'un mélange de polypropylène et de copolymère anhydride maléique propylène dissous dans un solvant organique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szCs w:val="16"/>
              </w:rPr>
            </w:pPr>
            <w:r>
              <w:rPr>
                <w:noProof/>
              </w:rPr>
              <w:t>ex 3208 90 19</w:t>
            </w:r>
          </w:p>
          <w:p>
            <w:pPr>
              <w:pStyle w:val="Paragraph"/>
              <w:rPr>
                <w:noProof/>
              </w:rPr>
            </w:pPr>
            <w:r>
              <w:rPr>
                <w:noProof/>
              </w:rPr>
              <w:t>ex 3208 90 91</w:t>
            </w:r>
          </w:p>
        </w:tc>
        <w:tc>
          <w:tcPr>
            <w:tcW w:w="497" w:type="dxa"/>
            <w:tcBorders>
              <w:top w:val="nil"/>
              <w:left w:val="single" w:sz="2" w:space="0" w:color="auto"/>
              <w:bottom w:val="nil"/>
              <w:right w:val="nil"/>
            </w:tcBorders>
            <w:hideMark/>
          </w:tcPr>
          <w:p>
            <w:pPr>
              <w:pStyle w:val="Paragraph"/>
              <w:jc w:val="center"/>
              <w:rPr>
                <w:noProof/>
              </w:rPr>
            </w:pPr>
            <w:r>
              <w:rPr>
                <w:noProof/>
              </w:rPr>
              <w:t>25</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BE"/>
              </w:rPr>
            </w:pPr>
            <w:r>
              <w:rPr>
                <w:noProof/>
                <w:lang w:val="fr-BE"/>
              </w:rPr>
              <w:t>Copolymère de tétrafluoroéthylène en solution de butylacétate dont la teneur en solvant est de 50 % (± 2 %) en poids</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3208 90 19</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BE"/>
              </w:rPr>
            </w:pPr>
            <w:r>
              <w:rPr>
                <w:noProof/>
                <w:lang w:val="fr-BE"/>
              </w:rPr>
              <w:t>Silicones contenant en poids 50 % ou plus de xylène du type utilisé dans la fabrication d'implants chirurgicaux à long terme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3208 90 19</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Polymère de méthylsiloxane, sous forme de solution dans un mélange d’acétone, de butanol, d’éthanol et d’isopropanol, contenant en poids 5 % ou plus mais pas plus de 11 % de polymère de méthylsiloxane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3208 90 19</w:t>
            </w:r>
          </w:p>
          <w:p>
            <w:pPr>
              <w:pStyle w:val="Paragraph"/>
              <w:rPr>
                <w:noProof/>
              </w:rPr>
            </w:pP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45</w:t>
            </w:r>
          </w:p>
          <w:p>
            <w:pPr>
              <w:pStyle w:val="Paragraph"/>
              <w:jc w:val="center"/>
              <w:rPr>
                <w:noProof/>
              </w:rPr>
            </w:pPr>
            <w:r>
              <w:rPr>
                <w:noProof/>
              </w:rPr>
              <w:t>63</w:t>
            </w:r>
          </w:p>
        </w:tc>
        <w:tc>
          <w:tcPr>
            <w:tcW w:w="4973" w:type="dxa"/>
            <w:tcBorders>
              <w:top w:val="nil"/>
              <w:left w:val="single" w:sz="2" w:space="0" w:color="auto"/>
              <w:bottom w:val="nil"/>
              <w:right w:val="nil"/>
            </w:tcBorders>
          </w:tcPr>
          <w:p>
            <w:pPr>
              <w:pStyle w:val="Paragraph"/>
              <w:rPr>
                <w:noProof/>
                <w:szCs w:val="16"/>
                <w:lang w:val="fr-BE"/>
              </w:rPr>
            </w:pPr>
            <w:r>
              <w:rPr>
                <w:noProof/>
                <w:lang w:val="fr-BE"/>
              </w:rPr>
              <w:t>Polymère composé d'un polycondensat de formaldéhyde et de naphthalénediol, chimiquement modifié par réaction avec un halogénoalcyne, dissous dans de l'acétate de méthyléther propylèneglycol</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3208 90 19</w:t>
            </w:r>
          </w:p>
        </w:tc>
        <w:tc>
          <w:tcPr>
            <w:tcW w:w="497" w:type="dxa"/>
            <w:tcBorders>
              <w:top w:val="nil"/>
              <w:left w:val="single" w:sz="2" w:space="0" w:color="auto"/>
              <w:bottom w:val="nil"/>
              <w:right w:val="nil"/>
            </w:tcBorders>
            <w:hideMark/>
          </w:tcPr>
          <w:p>
            <w:pPr>
              <w:pStyle w:val="Paragraph"/>
              <w:jc w:val="center"/>
              <w:rPr>
                <w:noProof/>
              </w:rPr>
            </w:pPr>
            <w:r>
              <w:rPr>
                <w:noProof/>
              </w:rPr>
              <w:t>47</w:t>
            </w:r>
          </w:p>
        </w:tc>
        <w:tc>
          <w:tcPr>
            <w:tcW w:w="4973" w:type="dxa"/>
            <w:tcBorders>
              <w:top w:val="nil"/>
              <w:left w:val="single" w:sz="2" w:space="0" w:color="auto"/>
              <w:bottom w:val="nil"/>
              <w:right w:val="nil"/>
            </w:tcBorders>
            <w:hideMark/>
          </w:tcPr>
          <w:p>
            <w:pPr>
              <w:pStyle w:val="Paragraph"/>
              <w:rPr>
                <w:noProof/>
                <w:szCs w:val="16"/>
              </w:rPr>
            </w:pPr>
            <w:r>
              <w:rPr>
                <w:noProof/>
              </w:rPr>
              <w:t>Solution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au moins 0.1 % mais pas plus de 20 % de groupements alcoxyles contenant du polymère de siloxane avec des substituants alkyles ou aryles,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75 % ou plus de solvant organique contenant au moins de l'éther éthylique de propylène glycol (CAS RN 1569-02-4) et/ou de l'acétate de méthyléther de propylène glycol (CAS RN 108-65-6) et/ou du propyléther de propylène glycol (CAS RN 1569-01-3)</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3208 90 19</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rPr>
            </w:pPr>
            <w:r>
              <w:rPr>
                <w:noProof/>
              </w:rPr>
              <w:t>Solution contenant en poids:</w:t>
            </w:r>
          </w:p>
          <w:tbl>
            <w:tblPr>
              <w:tblStyle w:val="Listdash"/>
              <w:tblW w:w="0" w:type="auto"/>
              <w:tblLayout w:type="fixed"/>
              <w:tblLook w:val="04A0" w:firstRow="1" w:lastRow="0" w:firstColumn="1" w:lastColumn="0" w:noHBand="0" w:noVBand="1"/>
            </w:tblPr>
            <w:tblGrid>
              <w:gridCol w:w="220"/>
              <w:gridCol w:w="3218"/>
            </w:tblGrid>
            <w:tr>
              <w:tc>
                <w:tcPr>
                  <w:tcW w:w="220" w:type="dxa"/>
                  <w:hideMark/>
                </w:tcPr>
                <w:p>
                  <w:pPr>
                    <w:pStyle w:val="Paragraph"/>
                    <w:rPr>
                      <w:noProof/>
                    </w:rPr>
                  </w:pPr>
                  <w:r>
                    <w:rPr>
                      <w:noProof/>
                    </w:rPr>
                    <w:t>—</w:t>
                  </w:r>
                </w:p>
              </w:tc>
              <w:tc>
                <w:tcPr>
                  <w:tcW w:w="3218" w:type="dxa"/>
                  <w:hideMark/>
                </w:tcPr>
                <w:p>
                  <w:pPr>
                    <w:pStyle w:val="Paragraph"/>
                    <w:rPr>
                      <w:noProof/>
                    </w:rPr>
                  </w:pPr>
                  <w:r>
                    <w:rPr>
                      <w:noProof/>
                    </w:rPr>
                    <w:t xml:space="preserve">(65 ± 10) % de </w:t>
                  </w:r>
                  <w:r>
                    <w:rPr>
                      <w:i/>
                      <w:iCs/>
                      <w:noProof/>
                    </w:rPr>
                    <w:t>γ</w:t>
                  </w:r>
                  <w:r>
                    <w:rPr>
                      <w:noProof/>
                    </w:rPr>
                    <w:t>-butyrolactone,</w:t>
                  </w:r>
                </w:p>
              </w:tc>
            </w:tr>
            <w:tr>
              <w:tc>
                <w:tcPr>
                  <w:tcW w:w="220" w:type="dxa"/>
                  <w:hideMark/>
                </w:tcPr>
                <w:p>
                  <w:pPr>
                    <w:pStyle w:val="Paragraph"/>
                    <w:rPr>
                      <w:noProof/>
                    </w:rPr>
                  </w:pPr>
                  <w:r>
                    <w:rPr>
                      <w:noProof/>
                    </w:rPr>
                    <w:t>—</w:t>
                  </w:r>
                </w:p>
              </w:tc>
              <w:tc>
                <w:tcPr>
                  <w:tcW w:w="3218" w:type="dxa"/>
                  <w:hideMark/>
                </w:tcPr>
                <w:p>
                  <w:pPr>
                    <w:pStyle w:val="Paragraph"/>
                    <w:rPr>
                      <w:noProof/>
                    </w:rPr>
                  </w:pPr>
                  <w:r>
                    <w:rPr>
                      <w:noProof/>
                    </w:rPr>
                    <w:t>(30 ± 10) % de résine polyamide,</w:t>
                  </w:r>
                </w:p>
              </w:tc>
            </w:tr>
            <w:tr>
              <w:tc>
                <w:tcPr>
                  <w:tcW w:w="220" w:type="dxa"/>
                  <w:hideMark/>
                </w:tcPr>
                <w:p>
                  <w:pPr>
                    <w:pStyle w:val="Paragraph"/>
                    <w:rPr>
                      <w:noProof/>
                    </w:rPr>
                  </w:pPr>
                  <w:r>
                    <w:rPr>
                      <w:noProof/>
                    </w:rPr>
                    <w:t>—</w:t>
                  </w:r>
                </w:p>
              </w:tc>
              <w:tc>
                <w:tcPr>
                  <w:tcW w:w="3218" w:type="dxa"/>
                  <w:hideMark/>
                </w:tcPr>
                <w:p>
                  <w:pPr>
                    <w:pStyle w:val="Paragraph"/>
                    <w:rPr>
                      <w:noProof/>
                      <w:lang w:val="fr-BE"/>
                    </w:rPr>
                  </w:pPr>
                  <w:r>
                    <w:rPr>
                      <w:noProof/>
                      <w:lang w:val="fr-BE"/>
                    </w:rPr>
                    <w:t>(3,5 ± 1,5) % de dérivé ester de naphtoquinone et</w:t>
                  </w:r>
                </w:p>
              </w:tc>
            </w:tr>
            <w:tr>
              <w:tc>
                <w:tcPr>
                  <w:tcW w:w="220" w:type="dxa"/>
                  <w:hideMark/>
                </w:tcPr>
                <w:p>
                  <w:pPr>
                    <w:pStyle w:val="Paragraph"/>
                    <w:rPr>
                      <w:noProof/>
                    </w:rPr>
                  </w:pPr>
                  <w:r>
                    <w:rPr>
                      <w:noProof/>
                    </w:rPr>
                    <w:t>—</w:t>
                  </w:r>
                </w:p>
              </w:tc>
              <w:tc>
                <w:tcPr>
                  <w:tcW w:w="3218" w:type="dxa"/>
                  <w:hideMark/>
                </w:tcPr>
                <w:p>
                  <w:pPr>
                    <w:pStyle w:val="Paragraph"/>
                    <w:rPr>
                      <w:noProof/>
                    </w:rPr>
                  </w:pPr>
                  <w:r>
                    <w:rPr>
                      <w:noProof/>
                    </w:rPr>
                    <w:t>(1,5 ± 0,5) % d’acide arylsilicique</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3208 90 19</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 xml:space="preserve">Copolymère d’hydroxystyrène et d’au moins une des substances suivantes: </w:t>
            </w:r>
          </w:p>
          <w:tbl>
            <w:tblPr>
              <w:tblStyle w:val="Listdash"/>
              <w:tblW w:w="0" w:type="auto"/>
              <w:tblLayout w:type="fixed"/>
              <w:tblLook w:val="04A0" w:firstRow="1" w:lastRow="0" w:firstColumn="1" w:lastColumn="0" w:noHBand="0" w:noVBand="1"/>
            </w:tblPr>
            <w:tblGrid>
              <w:gridCol w:w="220"/>
              <w:gridCol w:w="1233"/>
            </w:tblGrid>
            <w:tr>
              <w:tc>
                <w:tcPr>
                  <w:tcW w:w="220" w:type="dxa"/>
                  <w:hideMark/>
                </w:tcPr>
                <w:p>
                  <w:pPr>
                    <w:pStyle w:val="Paragraph"/>
                    <w:rPr>
                      <w:noProof/>
                      <w:lang w:val="fr-BE"/>
                    </w:rPr>
                  </w:pPr>
                  <w:r>
                    <w:rPr>
                      <w:noProof/>
                      <w:lang w:val="fr-BE"/>
                    </w:rPr>
                    <w:t>—</w:t>
                  </w:r>
                </w:p>
              </w:tc>
              <w:tc>
                <w:tcPr>
                  <w:tcW w:w="1233" w:type="dxa"/>
                  <w:hideMark/>
                </w:tcPr>
                <w:p>
                  <w:pPr>
                    <w:pStyle w:val="Paragraph"/>
                    <w:rPr>
                      <w:noProof/>
                      <w:lang w:val="fr-BE"/>
                    </w:rPr>
                  </w:pPr>
                  <w:r>
                    <w:rPr>
                      <w:noProof/>
                      <w:lang w:val="fr-BE"/>
                    </w:rPr>
                    <w:t xml:space="preserve">styrène, </w:t>
                  </w:r>
                </w:p>
              </w:tc>
            </w:tr>
            <w:tr>
              <w:tc>
                <w:tcPr>
                  <w:tcW w:w="220" w:type="dxa"/>
                  <w:hideMark/>
                </w:tcPr>
                <w:p>
                  <w:pPr>
                    <w:pStyle w:val="Paragraph"/>
                    <w:rPr>
                      <w:noProof/>
                      <w:lang w:val="fr-BE"/>
                    </w:rPr>
                  </w:pPr>
                  <w:r>
                    <w:rPr>
                      <w:noProof/>
                      <w:lang w:val="fr-BE"/>
                    </w:rPr>
                    <w:t>—</w:t>
                  </w:r>
                </w:p>
              </w:tc>
              <w:tc>
                <w:tcPr>
                  <w:tcW w:w="1233" w:type="dxa"/>
                  <w:hideMark/>
                </w:tcPr>
                <w:p>
                  <w:pPr>
                    <w:pStyle w:val="Paragraph"/>
                    <w:rPr>
                      <w:noProof/>
                      <w:lang w:val="fr-BE"/>
                    </w:rPr>
                  </w:pPr>
                  <w:r>
                    <w:rPr>
                      <w:noProof/>
                      <w:lang w:val="fr-BE"/>
                    </w:rPr>
                    <w:t xml:space="preserve">alkoxystyrène, </w:t>
                  </w:r>
                </w:p>
              </w:tc>
            </w:tr>
            <w:tr>
              <w:tc>
                <w:tcPr>
                  <w:tcW w:w="220" w:type="dxa"/>
                  <w:hideMark/>
                </w:tcPr>
                <w:p>
                  <w:pPr>
                    <w:pStyle w:val="Paragraph"/>
                    <w:rPr>
                      <w:noProof/>
                      <w:lang w:val="fr-BE"/>
                    </w:rPr>
                  </w:pPr>
                  <w:r>
                    <w:rPr>
                      <w:noProof/>
                      <w:lang w:val="fr-BE"/>
                    </w:rPr>
                    <w:t>—</w:t>
                  </w:r>
                </w:p>
              </w:tc>
              <w:tc>
                <w:tcPr>
                  <w:tcW w:w="1233" w:type="dxa"/>
                  <w:hideMark/>
                </w:tcPr>
                <w:p>
                  <w:pPr>
                    <w:pStyle w:val="Paragraph"/>
                    <w:rPr>
                      <w:noProof/>
                      <w:lang w:val="fr-BE"/>
                    </w:rPr>
                  </w:pPr>
                  <w:r>
                    <w:rPr>
                      <w:noProof/>
                      <w:lang w:val="fr-BE"/>
                    </w:rPr>
                    <w:t xml:space="preserve">acrylates d’alkyle, </w:t>
                  </w:r>
                </w:p>
              </w:tc>
            </w:tr>
          </w:tbl>
          <w:p>
            <w:pPr>
              <w:pStyle w:val="Paragraph"/>
              <w:rPr>
                <w:noProof/>
                <w:lang w:val="fr-BE"/>
              </w:rPr>
            </w:pPr>
            <w:r>
              <w:rPr>
                <w:noProof/>
                <w:lang w:val="fr-BE"/>
              </w:rPr>
              <w:t>dissous dans du lactate d’éthyle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3208 90 19</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d'acénaphtalène en solution dans le lactate d'éthyle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3208 90 99</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Solution à base de polymères naturels modifiés chimiquement, contenant deux ou plusieurs des colorants suivants: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8’-acétoxy-1,3,3,5,6-pentaméthyl-2,3-dihydrospiro[1</w:t>
                  </w:r>
                  <w:r>
                    <w:rPr>
                      <w:i/>
                      <w:iCs/>
                      <w:noProof/>
                    </w:rPr>
                    <w:t>H</w:t>
                  </w:r>
                  <w:r>
                    <w:rPr>
                      <w:noProof/>
                    </w:rPr>
                    <w:t>-indole-2,3’-naphto[2,1-</w:t>
                  </w:r>
                  <w:r>
                    <w:rPr>
                      <w:i/>
                      <w:iCs/>
                      <w:noProof/>
                    </w:rPr>
                    <w:t>b</w:t>
                  </w:r>
                  <w:r>
                    <w:rPr>
                      <w:noProof/>
                    </w:rPr>
                    <w:t>][1,4]oxazine]-9’-carboxylate de méthyle,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6-(isobutyryloxy)-2,2-diphényl-2</w:t>
                  </w:r>
                  <w:r>
                    <w:rPr>
                      <w:i/>
                      <w:iCs/>
                      <w:noProof/>
                    </w:rPr>
                    <w:t>H</w:t>
                  </w:r>
                  <w:r>
                    <w:rPr>
                      <w:noProof/>
                    </w:rPr>
                    <w:t>-benzo[</w:t>
                  </w:r>
                  <w:r>
                    <w:rPr>
                      <w:i/>
                      <w:iCs/>
                      <w:noProof/>
                    </w:rPr>
                    <w:t>h</w:t>
                  </w:r>
                  <w:r>
                    <w:rPr>
                      <w:noProof/>
                    </w:rPr>
                    <w:t>]chromène-5-carboxylate de méthyle,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13-isopropyl-3,3-bis(4-méthoxyphényl)-6,11-diméthyl-3,13-dihydrobenzo [</w:t>
                  </w:r>
                  <w:r>
                    <w:rPr>
                      <w:i/>
                      <w:iCs/>
                      <w:noProof/>
                    </w:rPr>
                    <w:t>h</w:t>
                  </w:r>
                  <w:r>
                    <w:rPr>
                      <w:noProof/>
                    </w:rPr>
                    <w:t>]indéno[2,1-</w:t>
                  </w:r>
                  <w:r>
                    <w:rPr>
                      <w:i/>
                      <w:iCs/>
                      <w:noProof/>
                    </w:rPr>
                    <w:t>f</w:t>
                  </w:r>
                  <w:r>
                    <w:rPr>
                      <w:noProof/>
                    </w:rPr>
                    <w:t>]chromène-13-ol,</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8-méthyl-2,2-diphényl-2</w:t>
                  </w:r>
                  <w:r>
                    <w:rPr>
                      <w:i/>
                      <w:iCs/>
                      <w:noProof/>
                    </w:rPr>
                    <w:t>H</w:t>
                  </w:r>
                  <w:r>
                    <w:rPr>
                      <w:noProof/>
                    </w:rPr>
                    <w:t>-benzo[</w:t>
                  </w:r>
                  <w:r>
                    <w:rPr>
                      <w:i/>
                      <w:iCs/>
                      <w:noProof/>
                    </w:rPr>
                    <w:t>h</w:t>
                  </w:r>
                  <w:r>
                    <w:rPr>
                      <w:noProof/>
                    </w:rPr>
                    <w:t>]chromène-5-carboxylate d’éthoxycarbonylméthyle,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13-ethyl-3-[4-(morpholino)phényl]-3-phényl-3,13-dihydrobenzo [</w:t>
                  </w:r>
                  <w:r>
                    <w:rPr>
                      <w:i/>
                      <w:iCs/>
                      <w:noProof/>
                    </w:rPr>
                    <w:t>h</w:t>
                  </w:r>
                  <w:r>
                    <w:rPr>
                      <w:noProof/>
                    </w:rPr>
                    <w:t>]indéno[2,1-</w:t>
                  </w:r>
                  <w:r>
                    <w:rPr>
                      <w:i/>
                      <w:iCs/>
                      <w:noProof/>
                    </w:rPr>
                    <w:t>f</w:t>
                  </w:r>
                  <w:r>
                    <w:rPr>
                      <w:noProof/>
                    </w:rPr>
                    <w:t>]chromène-13-ol</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3215 11 90</w:t>
            </w:r>
          </w:p>
          <w:p>
            <w:pPr>
              <w:pStyle w:val="Paragraph"/>
              <w:rPr>
                <w:noProof/>
              </w:rPr>
            </w:pPr>
            <w:r>
              <w:rPr>
                <w:noProof/>
              </w:rPr>
              <w:t>ex 3215 19 90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BE"/>
              </w:rPr>
            </w:pPr>
            <w:r>
              <w:rPr>
                <w:noProof/>
                <w:lang w:val="fr-BE"/>
              </w:rPr>
              <w:t>Encre d’imprimerie, liquide, constituée d’une dispersion d’un copolymère d’acrylate de vinyle et de pigments colorants dans des isoparaffines, contenant en poids pas plus de 13 % de copolymère d’acrylate de vinyle et de pigments colorants</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3215 19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rPr>
            </w:pPr>
            <w:r>
              <w:rPr>
                <w:noProof/>
              </w:rPr>
              <w:t>Encre: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constituée d'un polymère de polyester et d'une dispersion d'argent (CAS RN 7440-22-4) et de chlorure d'argent (CAS RN 7783-90-6) dans du méthyl propyl cétone (CAS RN 107-87-9),</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teneur totale en matières sèches, en poids, d'au moins 55 % mais n'excédant pas 57 %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gravité spécifique d'au moins 1,40g/cm</w:t>
                  </w:r>
                  <w:r>
                    <w:rPr>
                      <w:noProof/>
                      <w:vertAlign w:val="superscript"/>
                      <w:lang w:val="fr-BE"/>
                    </w:rPr>
                    <w:t>3</w:t>
                  </w:r>
                  <w:r>
                    <w:rPr>
                      <w:noProof/>
                      <w:lang w:val="fr-BE"/>
                    </w:rPr>
                    <w:t xml:space="preserve"> mais n'excédant pas 1,60g/cm</w:t>
                  </w:r>
                  <w:r>
                    <w:rPr>
                      <w:noProof/>
                      <w:vertAlign w:val="superscript"/>
                      <w:lang w:val="fr-BE"/>
                    </w:rPr>
                    <w:t>3</w:t>
                  </w:r>
                  <w:r>
                    <w:rPr>
                      <w:noProof/>
                      <w:lang w:val="fr-BE"/>
                    </w:rPr>
                    <w:t>,</w:t>
                  </w:r>
                </w:p>
              </w:tc>
            </w:tr>
          </w:tbl>
          <w:p>
            <w:pPr>
              <w:pStyle w:val="Paragraph"/>
              <w:rPr>
                <w:noProof/>
                <w:szCs w:val="16"/>
              </w:rPr>
            </w:pPr>
            <w:r>
              <w:rPr>
                <w:noProof/>
              </w:rPr>
              <w:t>destinée à l'impression d'électrodes</w:t>
            </w:r>
          </w:p>
          <w:p>
            <w:pPr>
              <w:pStyle w:val="Paragraph"/>
              <w:rPr>
                <w:noProof/>
              </w:rPr>
            </w:pPr>
            <w:r>
              <w:rPr>
                <w:noProof/>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l</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3215 90 70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d’encre, destinée à être utilisée dans la fabrication de cartouches pour imprimante à jet d’encre</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3215 90 70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Encre thermosensible fixée sur une feuille en matière plastique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3215 90 70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Encre en cartouche à usage unique,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au moins 1 %, sans toutefois dépasser10 %, de dioxyde de silicium amorphe, ou</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au moins 3,8 % de colorant C.I. Solvent Black 7 dans les solvants organiques,</w:t>
                  </w:r>
                </w:p>
              </w:tc>
            </w:tr>
          </w:tbl>
          <w:p>
            <w:pPr>
              <w:pStyle w:val="Paragraph"/>
              <w:rPr>
                <w:noProof/>
                <w:szCs w:val="16"/>
                <w:lang w:val="fr-BE"/>
              </w:rPr>
            </w:pPr>
            <w:r>
              <w:rPr>
                <w:noProof/>
                <w:lang w:val="fr-BE"/>
              </w:rPr>
              <w:t>destinée à être utilisée dans le marquage de circuits intégrés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3215 90 70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Encre sèche sous forme de poudre à base de résine hybride (à base de résine acrylique polystyrène et de résine polyester) mélangée à:</w:t>
            </w:r>
          </w:p>
          <w:tbl>
            <w:tblPr>
              <w:tblStyle w:val="Listdash"/>
              <w:tblW w:w="0" w:type="auto"/>
              <w:tblLayout w:type="fixed"/>
              <w:tblLook w:val="04A0" w:firstRow="1" w:lastRow="0" w:firstColumn="1" w:lastColumn="0" w:noHBand="0" w:noVBand="1"/>
            </w:tblPr>
            <w:tblGrid>
              <w:gridCol w:w="220"/>
              <w:gridCol w:w="2086"/>
            </w:tblGrid>
            <w:tr>
              <w:tc>
                <w:tcPr>
                  <w:tcW w:w="220" w:type="dxa"/>
                  <w:hideMark/>
                </w:tcPr>
                <w:p>
                  <w:pPr>
                    <w:pStyle w:val="Paragraph"/>
                    <w:rPr>
                      <w:noProof/>
                    </w:rPr>
                  </w:pPr>
                  <w:r>
                    <w:rPr>
                      <w:noProof/>
                    </w:rPr>
                    <w:t>—</w:t>
                  </w:r>
                </w:p>
              </w:tc>
              <w:tc>
                <w:tcPr>
                  <w:tcW w:w="2086" w:type="dxa"/>
                  <w:hideMark/>
                </w:tcPr>
                <w:p>
                  <w:pPr>
                    <w:pStyle w:val="Paragraph"/>
                    <w:rPr>
                      <w:noProof/>
                    </w:rPr>
                  </w:pPr>
                  <w:r>
                    <w:rPr>
                      <w:noProof/>
                    </w:rPr>
                    <w:t>de la cire;</w:t>
                  </w:r>
                </w:p>
              </w:tc>
            </w:tr>
            <w:tr>
              <w:tc>
                <w:tcPr>
                  <w:tcW w:w="220" w:type="dxa"/>
                  <w:hideMark/>
                </w:tcPr>
                <w:p>
                  <w:pPr>
                    <w:pStyle w:val="Paragraph"/>
                    <w:rPr>
                      <w:noProof/>
                    </w:rPr>
                  </w:pPr>
                  <w:r>
                    <w:rPr>
                      <w:noProof/>
                    </w:rPr>
                    <w:t>—</w:t>
                  </w:r>
                </w:p>
              </w:tc>
              <w:tc>
                <w:tcPr>
                  <w:tcW w:w="2086" w:type="dxa"/>
                  <w:hideMark/>
                </w:tcPr>
                <w:p>
                  <w:pPr>
                    <w:pStyle w:val="Paragraph"/>
                    <w:rPr>
                      <w:noProof/>
                      <w:lang w:val="fr-BE"/>
                    </w:rPr>
                  </w:pPr>
                  <w:r>
                    <w:rPr>
                      <w:noProof/>
                      <w:lang w:val="fr-BE"/>
                    </w:rPr>
                    <w:t>un polymère à base de vinyle et</w:t>
                  </w:r>
                </w:p>
              </w:tc>
            </w:tr>
            <w:tr>
              <w:tc>
                <w:tcPr>
                  <w:tcW w:w="220" w:type="dxa"/>
                  <w:hideMark/>
                </w:tcPr>
                <w:p>
                  <w:pPr>
                    <w:pStyle w:val="Paragraph"/>
                    <w:rPr>
                      <w:noProof/>
                      <w:lang w:val="fr-BE"/>
                    </w:rPr>
                  </w:pPr>
                  <w:r>
                    <w:rPr>
                      <w:noProof/>
                      <w:lang w:val="fr-BE"/>
                    </w:rPr>
                    <w:t>—</w:t>
                  </w:r>
                </w:p>
              </w:tc>
              <w:tc>
                <w:tcPr>
                  <w:tcW w:w="2086" w:type="dxa"/>
                  <w:hideMark/>
                </w:tcPr>
                <w:p>
                  <w:pPr>
                    <w:pStyle w:val="Paragraph"/>
                    <w:rPr>
                      <w:noProof/>
                      <w:lang w:val="fr-BE"/>
                    </w:rPr>
                  </w:pPr>
                  <w:r>
                    <w:rPr>
                      <w:noProof/>
                      <w:lang w:val="fr-BE"/>
                    </w:rPr>
                    <w:t>un colorant</w:t>
                  </w:r>
                </w:p>
              </w:tc>
            </w:tr>
          </w:tbl>
          <w:p>
            <w:pPr>
              <w:pStyle w:val="Paragraph"/>
              <w:rPr>
                <w:noProof/>
                <w:szCs w:val="16"/>
                <w:lang w:val="fr-BE"/>
              </w:rPr>
            </w:pPr>
            <w:r>
              <w:rPr>
                <w:noProof/>
                <w:lang w:val="fr-BE"/>
              </w:rPr>
              <w:t>destinée à être utilisée dans la fabrication d’une bouteille de toner pour imprimantes, machines a copier et machines à  télécopier, même combinées entre elles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3301 12 10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lang w:val="fr-BE"/>
              </w:rPr>
            </w:pPr>
            <w:r>
              <w:rPr>
                <w:noProof/>
                <w:lang w:val="fr-BE"/>
              </w:rPr>
              <w:t>Huile essentielle d’orange, non déterpénée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3402 11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Laurylméthyliséthionate de sodium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3402 13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vinylique tensioactif à base de polypropylène glycol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3402 13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Agent tensioactif contenant du 1,4-diméthyl-1,4-</w:t>
            </w:r>
            <w:r>
              <w:rPr>
                <w:i/>
                <w:iCs/>
                <w:noProof/>
                <w:lang w:val="fr-BE"/>
              </w:rPr>
              <w:t>bis</w:t>
            </w:r>
            <w:r>
              <w:rPr>
                <w:noProof/>
                <w:lang w:val="fr-BE"/>
              </w:rPr>
              <w:t>(2-méthylpropyl)-2-butyne-1,4-diyl éther, polymérisé avec de l’oxiranne, à terminaison méthyle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3402 13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Acide 12-hydroxystéarique polyoxyethylé (CAS RN 70142-34-6)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3402 90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Mélange tensio-actif de composés de l'ion ammonium quaternaire, trialkyl en C8-10 méthyles, chlorures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3402 90 10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Mélange de docusate sodique (DCI) et de benzoate de sodium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3402 90 10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Préparation tensio-active issue du mélange de docusate sodique et de 2,4,7,9-tétraméthyldec-5-yne-4,7-diol éthoxylé (CAS RN 577-11-7 and 9014-85-1)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3402 90 10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Préparation tensio-active à base d’un mélange de polysiloxane et de poly(éthylène glycol)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3402 90 10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Préparation tensioactive contenant du 2-éthylhexyloxyméthyloxirane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3402 90 10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BE"/>
              </w:rPr>
            </w:pPr>
            <w:r>
              <w:rPr>
                <w:noProof/>
                <w:lang w:val="fr-BE"/>
              </w:rPr>
              <w:t>Préparation tensioactive contenant du 2,4,7,9-tétraméthyl-5-décyne-4,7-diol éthoxylé (CAS RN 9014-85-1)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3403 99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Fluide de coupe à base d’une solution aqueuse de polypeptides synthétiques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3505 10 50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 xml:space="preserve">Dérivé </w:t>
            </w:r>
            <w:r>
              <w:rPr>
                <w:i/>
                <w:iCs/>
                <w:noProof/>
              </w:rPr>
              <w:t>O</w:t>
            </w:r>
            <w:r>
              <w:rPr>
                <w:noProof/>
              </w:rPr>
              <w:t>-(2-hydroxyéthylique) d’amidon de maïs hydrolysé (CAS RN 9005-27-0)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3506 91 10</w:t>
            </w:r>
          </w:p>
          <w:p>
            <w:pPr>
              <w:pStyle w:val="Paragraph"/>
              <w:rPr>
                <w:noProof/>
              </w:rPr>
            </w:pPr>
            <w:r>
              <w:rPr>
                <w:noProof/>
              </w:rPr>
              <w:t>ex 3506 91 90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BE"/>
              </w:rPr>
            </w:pPr>
            <w:r>
              <w:rPr>
                <w:noProof/>
                <w:lang w:val="fr-BE"/>
              </w:rPr>
              <w:t>Adhésif à base d’une dispersion aqueuse d’un mélange de colophane dimérisé et d’un copolymère d’éthylène et d’acétate de vinyle (EVA)</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3506 91 10</w:t>
            </w:r>
          </w:p>
          <w:p>
            <w:pPr>
              <w:pStyle w:val="Paragraph"/>
              <w:rPr>
                <w:noProof/>
              </w:rPr>
            </w:pPr>
            <w:r>
              <w:rPr>
                <w:noProof/>
              </w:rPr>
              <w:t>ex 3506 91 90</w:t>
            </w:r>
          </w:p>
        </w:tc>
        <w:tc>
          <w:tcPr>
            <w:tcW w:w="497" w:type="dxa"/>
            <w:tcBorders>
              <w:top w:val="nil"/>
              <w:left w:val="single" w:sz="2" w:space="0" w:color="auto"/>
              <w:bottom w:val="nil"/>
              <w:right w:val="nil"/>
            </w:tcBorders>
            <w:hideMark/>
          </w:tcPr>
          <w:p>
            <w:pPr>
              <w:pStyle w:val="Paragraph"/>
              <w:jc w:val="center"/>
              <w:rPr>
                <w:noProof/>
              </w:rPr>
            </w:pPr>
            <w:r>
              <w:rPr>
                <w:noProof/>
              </w:rPr>
              <w:t>30</w:t>
            </w:r>
          </w:p>
          <w:p>
            <w:pPr>
              <w:pStyle w:val="Paragraph"/>
              <w:jc w:val="center"/>
              <w:rPr>
                <w:noProof/>
              </w:rPr>
            </w:pPr>
            <w:r>
              <w:rPr>
                <w:noProof/>
              </w:rPr>
              <w:t>30</w:t>
            </w:r>
          </w:p>
        </w:tc>
        <w:tc>
          <w:tcPr>
            <w:tcW w:w="4973" w:type="dxa"/>
            <w:tcBorders>
              <w:top w:val="nil"/>
              <w:left w:val="single" w:sz="2" w:space="0" w:color="auto"/>
              <w:bottom w:val="nil"/>
              <w:right w:val="nil"/>
            </w:tcBorders>
          </w:tcPr>
          <w:p>
            <w:pPr>
              <w:pStyle w:val="Paragraph"/>
              <w:rPr>
                <w:noProof/>
                <w:szCs w:val="16"/>
                <w:lang w:val="fr-BE"/>
              </w:rPr>
            </w:pPr>
            <w:r>
              <w:rPr>
                <w:noProof/>
                <w:lang w:val="fr-BE"/>
              </w:rPr>
              <w:t>Microcapsules de colle époxy à deux composants, dispersée dans un solvant</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3506 91 10</w:t>
            </w:r>
          </w:p>
          <w:p>
            <w:pPr>
              <w:pStyle w:val="Paragraph"/>
              <w:rPr>
                <w:noProof/>
              </w:rPr>
            </w:pPr>
            <w:r>
              <w:rPr>
                <w:noProof/>
              </w:rPr>
              <w:t>ex 3506 91 90</w:t>
            </w:r>
          </w:p>
        </w:tc>
        <w:tc>
          <w:tcPr>
            <w:tcW w:w="497" w:type="dxa"/>
            <w:tcBorders>
              <w:top w:val="nil"/>
              <w:left w:val="single" w:sz="2" w:space="0" w:color="auto"/>
              <w:bottom w:val="nil"/>
              <w:right w:val="nil"/>
            </w:tcBorders>
            <w:hideMark/>
          </w:tcPr>
          <w:p>
            <w:pPr>
              <w:pStyle w:val="Paragraph"/>
              <w:jc w:val="center"/>
              <w:rPr>
                <w:noProof/>
              </w:rPr>
            </w:pPr>
            <w:r>
              <w:rPr>
                <w:noProof/>
              </w:rPr>
              <w:t>40</w:t>
            </w:r>
          </w:p>
          <w:p>
            <w:pPr>
              <w:pStyle w:val="Paragraph"/>
              <w:jc w:val="center"/>
              <w:rPr>
                <w:noProof/>
              </w:rPr>
            </w:pPr>
            <w:r>
              <w:rPr>
                <w:noProof/>
              </w:rPr>
              <w:t>40</w:t>
            </w:r>
          </w:p>
        </w:tc>
        <w:tc>
          <w:tcPr>
            <w:tcW w:w="4973" w:type="dxa"/>
            <w:tcBorders>
              <w:top w:val="nil"/>
              <w:left w:val="single" w:sz="2" w:space="0" w:color="auto"/>
              <w:bottom w:val="nil"/>
              <w:right w:val="nil"/>
            </w:tcBorders>
          </w:tcPr>
          <w:p>
            <w:pPr>
              <w:pStyle w:val="Paragraph"/>
              <w:rPr>
                <w:noProof/>
                <w:szCs w:val="16"/>
                <w:lang w:val="fr-BE"/>
              </w:rPr>
            </w:pPr>
            <w:r>
              <w:rPr>
                <w:noProof/>
                <w:lang w:val="fr-BE"/>
              </w:rPr>
              <w:t>Adhésif acrylique sensible à la pression d’une épaisseur de 0,076 mm au minimum et de0,127 mm au maximum, conditionné en rouleaux d’une largeur minimale de 45,7 cm et maximale de 132 cm fourni avec une couche antiadhésive offrant une adhérence initiale d’au moins 15N/25 mm (mesurée suivant l’ASTM D3330)</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3506 91 10</w:t>
            </w:r>
          </w:p>
          <w:p>
            <w:pPr>
              <w:pStyle w:val="Paragraph"/>
              <w:rPr>
                <w:noProof/>
              </w:rPr>
            </w:pPr>
            <w:r>
              <w:rPr>
                <w:noProof/>
              </w:rPr>
              <w:t>ex 3506 91 90</w:t>
            </w:r>
          </w:p>
        </w:tc>
        <w:tc>
          <w:tcPr>
            <w:tcW w:w="497" w:type="dxa"/>
            <w:tcBorders>
              <w:top w:val="nil"/>
              <w:left w:val="single" w:sz="2" w:space="0" w:color="auto"/>
              <w:bottom w:val="nil"/>
              <w:right w:val="nil"/>
            </w:tcBorders>
            <w:hideMark/>
          </w:tcPr>
          <w:p>
            <w:pPr>
              <w:pStyle w:val="Paragraph"/>
              <w:jc w:val="center"/>
              <w:rPr>
                <w:noProof/>
              </w:rPr>
            </w:pPr>
            <w:r>
              <w:rPr>
                <w:noProof/>
              </w:rPr>
              <w:t>50</w:t>
            </w:r>
          </w:p>
          <w:p>
            <w:pPr>
              <w:pStyle w:val="Paragraph"/>
              <w:jc w:val="center"/>
              <w:rPr>
                <w:noProof/>
              </w:rPr>
            </w:pPr>
            <w:r>
              <w:rPr>
                <w:noProof/>
              </w:rPr>
              <w:t>50</w:t>
            </w:r>
          </w:p>
        </w:tc>
        <w:tc>
          <w:tcPr>
            <w:tcW w:w="4973" w:type="dxa"/>
            <w:tcBorders>
              <w:top w:val="nil"/>
              <w:left w:val="single" w:sz="2" w:space="0" w:color="auto"/>
              <w:bottom w:val="nil"/>
              <w:right w:val="nil"/>
            </w:tcBorders>
          </w:tcPr>
          <w:p>
            <w:pPr>
              <w:pStyle w:val="Paragraph"/>
              <w:rPr>
                <w:noProof/>
                <w:szCs w:val="16"/>
              </w:rPr>
            </w:pPr>
            <w:r>
              <w:rPr>
                <w:noProof/>
              </w:rPr>
              <w:t>Préparation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15 % ou plus mais pas plus de 60 %  de copolymères styrène-butadiène ou de copolymères styrène-butadiène-styrène (SBS)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10 % ou plus mais pas plus de 30 % de polymères de pinène ou de copolymères de pentadiène</w:t>
                  </w:r>
                </w:p>
              </w:tc>
            </w:tr>
          </w:tbl>
          <w:p>
            <w:pPr>
              <w:pStyle w:val="Paragraph"/>
              <w:rPr>
                <w:noProof/>
                <w:szCs w:val="16"/>
                <w:lang w:val="fr-BE"/>
              </w:rPr>
            </w:pPr>
            <w:r>
              <w:rPr>
                <w:noProof/>
                <w:lang w:val="fr-BE"/>
              </w:rPr>
              <w:t>dissous dans un mélange de solvants composé:</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de méthyléthylcétone (numéro CAS 78-93-3),</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d'heptanes (numéro CAS 142-82-5),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 toluène (numéro CAS 108-88-3) ou de solvant naphta aliphatique léger (numéro CAS 64742-89-8)</w:t>
                  </w:r>
                </w:p>
              </w:tc>
            </w:tr>
          </w:tbl>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3507 90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de protéase d'</w:t>
            </w:r>
            <w:r>
              <w:rPr>
                <w:i/>
                <w:iCs/>
                <w:noProof/>
                <w:lang w:val="fr-BE"/>
              </w:rPr>
              <w:t xml:space="preserve">Achromobacter lyticus </w:t>
            </w:r>
            <w:r>
              <w:rPr>
                <w:noProof/>
                <w:lang w:val="fr-BE"/>
              </w:rPr>
              <w:t>(CAS RN 123175-82-6) destinée à la fabrication d'insuline humaine et de produits analogues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3507 90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Créatine amidinohydrolase (CAS RN 37340-58-2)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3507 90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Salicylate 1-monooxygénase (CAS RN 9059-28-3) en solution aqueuse présentant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concentration d'enzymes égale ou supérieure à 6,0 U/ml mais inférieure à 7,4 U/ml;</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concentration en poids d’azoture de sodium (CAS RN 26628-22-8) ne dépassant pas 0,09 %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valeur de pH égale ou supérieure à 6,5 et ne dépassant pas 8,5</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3601 00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Poudre pyrotechnique sous forme de granulés cylindriques, composée de nitrate de strontium ou de nitrate de cuivre dans une solution consistant en nitroguanidine, un liant et des additifs, utilisée comme composante du dispositif de gonflage d’airbags </w:t>
            </w:r>
            <w:r>
              <w:rPr>
                <w:rStyle w:val="FootnoteReference"/>
                <w:noProof/>
                <w:lang w:val="fr-BE"/>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3701 30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Plaque photosensible consistant en une couche de photopolymère appliquée sur une feuille de polyester, d’une épaisseur totale supérieure à 0,43 mm mais n’excédant pas 3,18 mm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3701 30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Plaque pour l’impression en relief, du type utilisé pour l’impression sur papier journal, constituée d’un support métallique enduit d’une couche de photopolymère d’une épaisseur de 0,15 mm ou plus mais n’excédant pas 0,8 mm, non recouverte d’une feuille de protection amovible, d’une épaisseur totale n’excédant pas 1 mm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3701 99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Plaque de quartz ou de verre, recouverte d’un film de chrome et revêtue d’une couche de résine photosensible ou électrosensible, du type utilisé pour les produits de la position 8541 ou 8542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3705 00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Masques pour le transfert photographique des schémas de circuits sur les plaquettes de semiconducteurs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3707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Émulsion photosensible destinée à la sensibilisation de disques de silicium</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3707 10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Émulsion pour la sensibilisation des surfaces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au maximum 12 % en poids d’ester d’acide diazooxonaphtalènesulfonique</w:t>
                  </w:r>
                </w:p>
              </w:tc>
            </w:tr>
            <w:tr>
              <w:tc>
                <w:tcPr>
                  <w:tcW w:w="220" w:type="dxa"/>
                  <w:hideMark/>
                </w:tcPr>
                <w:p>
                  <w:pPr>
                    <w:pStyle w:val="Paragraph"/>
                    <w:rPr>
                      <w:noProof/>
                      <w:lang w:val="fr-BE"/>
                    </w:rPr>
                  </w:pPr>
                  <w:r>
                    <w:rPr>
                      <w:noProof/>
                      <w:lang w:val="fr-BE"/>
                    </w:rPr>
                    <w:t>—</w:t>
                  </w:r>
                </w:p>
              </w:tc>
              <w:tc>
                <w:tcPr>
                  <w:tcW w:w="4628" w:type="dxa"/>
                  <w:hideMark/>
                </w:tcPr>
                <w:p>
                  <w:pPr>
                    <w:pStyle w:val="Paragraph"/>
                    <w:rPr>
                      <w:noProof/>
                      <w:lang w:val="fr-BE"/>
                    </w:rPr>
                  </w:pPr>
                  <w:r>
                    <w:rPr>
                      <w:noProof/>
                      <w:lang w:val="fr-BE"/>
                    </w:rPr>
                    <w:t>et des résines phénoliques,</w:t>
                  </w:r>
                </w:p>
              </w:tc>
            </w:tr>
          </w:tbl>
          <w:p>
            <w:pPr>
              <w:pStyle w:val="Paragraph"/>
              <w:rPr>
                <w:noProof/>
                <w:lang w:val="fr-BE"/>
              </w:rPr>
            </w:pPr>
            <w:r>
              <w:rPr>
                <w:noProof/>
                <w:lang w:val="fr-BE"/>
              </w:rPr>
              <w:t>dans une solution contenant au moins de l’acétate de 2-méthoxy-1-méthyléthyle ou du lactate d’éthyle ou du 3-méthoxypropionate de méthyle ou du 2-heptanone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3707 10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Émulsion pour la sensibilisation des surfaces contenant:</w:t>
            </w:r>
          </w:p>
          <w:tbl>
            <w:tblPr>
              <w:tblStyle w:val="Listdash"/>
              <w:tblW w:w="0" w:type="auto"/>
              <w:tblLayout w:type="fixed"/>
              <w:tblLook w:val="04A0" w:firstRow="1" w:lastRow="0" w:firstColumn="1" w:lastColumn="0" w:noHBand="0" w:noVBand="1"/>
            </w:tblPr>
            <w:tblGrid>
              <w:gridCol w:w="220"/>
              <w:gridCol w:w="3846"/>
            </w:tblGrid>
            <w:tr>
              <w:tc>
                <w:tcPr>
                  <w:tcW w:w="220" w:type="dxa"/>
                  <w:hideMark/>
                </w:tcPr>
                <w:p>
                  <w:pPr>
                    <w:pStyle w:val="Paragraph"/>
                    <w:rPr>
                      <w:noProof/>
                    </w:rPr>
                  </w:pPr>
                  <w:r>
                    <w:rPr>
                      <w:noProof/>
                    </w:rPr>
                    <w:t>—</w:t>
                  </w:r>
                </w:p>
              </w:tc>
              <w:tc>
                <w:tcPr>
                  <w:tcW w:w="3846" w:type="dxa"/>
                  <w:hideMark/>
                </w:tcPr>
                <w:p>
                  <w:pPr>
                    <w:pStyle w:val="Paragraph"/>
                    <w:rPr>
                      <w:noProof/>
                      <w:lang w:val="fr-BE"/>
                    </w:rPr>
                  </w:pPr>
                  <w:r>
                    <w:rPr>
                      <w:noProof/>
                      <w:lang w:val="fr-BE"/>
                    </w:rPr>
                    <w:t>des résines phénoliques ou acryliques</w:t>
                  </w:r>
                </w:p>
              </w:tc>
            </w:tr>
            <w:tr>
              <w:tc>
                <w:tcPr>
                  <w:tcW w:w="220" w:type="dxa"/>
                  <w:hideMark/>
                </w:tcPr>
                <w:p>
                  <w:pPr>
                    <w:pStyle w:val="Paragraph"/>
                    <w:rPr>
                      <w:noProof/>
                    </w:rPr>
                  </w:pPr>
                  <w:r>
                    <w:rPr>
                      <w:noProof/>
                    </w:rPr>
                    <w:t>—</w:t>
                  </w:r>
                </w:p>
              </w:tc>
              <w:tc>
                <w:tcPr>
                  <w:tcW w:w="3846" w:type="dxa"/>
                  <w:hideMark/>
                </w:tcPr>
                <w:p>
                  <w:pPr>
                    <w:pStyle w:val="Paragraph"/>
                    <w:rPr>
                      <w:noProof/>
                      <w:lang w:val="fr-BE"/>
                    </w:rPr>
                  </w:pPr>
                  <w:r>
                    <w:rPr>
                      <w:noProof/>
                      <w:lang w:val="fr-BE"/>
                    </w:rPr>
                    <w:t>pas plus de 2 % en poids de précurseur acide photosensible</w:t>
                  </w:r>
                </w:p>
              </w:tc>
            </w:tr>
          </w:tbl>
          <w:p>
            <w:pPr>
              <w:pStyle w:val="Paragraph"/>
              <w:rPr>
                <w:noProof/>
                <w:lang w:val="fr-BE"/>
              </w:rPr>
            </w:pPr>
            <w:r>
              <w:rPr>
                <w:noProof/>
                <w:lang w:val="fr-BE"/>
              </w:rPr>
              <w:t>dans de l’acétate de 2-méthoxy-1-méthyléthyle ou du lactate d’éthyle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3707 10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Préparation à base d’acrylique photosensible constitué de polymère contenant des pigments colorants, du méthoxy-1-méthyléthylacétate et du cyclohexanone, avec ou sans éthyl-3-éthoxypropionate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3707 10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Emulsion ou préparation de sensibilisation des surfaces contenant un ou plusieurs:</w:t>
            </w:r>
          </w:p>
          <w:tbl>
            <w:tblPr>
              <w:tblStyle w:val="Listdash"/>
              <w:tblW w:w="0" w:type="auto"/>
              <w:tblLayout w:type="fixed"/>
              <w:tblLook w:val="04A0" w:firstRow="1" w:lastRow="0" w:firstColumn="1" w:lastColumn="0" w:noHBand="0" w:noVBand="1"/>
            </w:tblPr>
            <w:tblGrid>
              <w:gridCol w:w="220"/>
              <w:gridCol w:w="2215"/>
            </w:tblGrid>
            <w:tr>
              <w:tc>
                <w:tcPr>
                  <w:tcW w:w="220" w:type="dxa"/>
                  <w:hideMark/>
                </w:tcPr>
                <w:p>
                  <w:pPr>
                    <w:pStyle w:val="Paragraph"/>
                    <w:rPr>
                      <w:noProof/>
                    </w:rPr>
                  </w:pPr>
                  <w:r>
                    <w:rPr>
                      <w:noProof/>
                    </w:rPr>
                    <w:t>—</w:t>
                  </w:r>
                </w:p>
              </w:tc>
              <w:tc>
                <w:tcPr>
                  <w:tcW w:w="2215" w:type="dxa"/>
                  <w:hideMark/>
                </w:tcPr>
                <w:p>
                  <w:pPr>
                    <w:pStyle w:val="Paragraph"/>
                    <w:rPr>
                      <w:noProof/>
                    </w:rPr>
                  </w:pPr>
                  <w:r>
                    <w:rPr>
                      <w:noProof/>
                    </w:rPr>
                    <w:t>polymères d’acrylate,</w:t>
                  </w:r>
                </w:p>
              </w:tc>
            </w:tr>
            <w:tr>
              <w:tc>
                <w:tcPr>
                  <w:tcW w:w="220" w:type="dxa"/>
                  <w:hideMark/>
                </w:tcPr>
                <w:p>
                  <w:pPr>
                    <w:pStyle w:val="Paragraph"/>
                    <w:rPr>
                      <w:noProof/>
                    </w:rPr>
                  </w:pPr>
                  <w:r>
                    <w:rPr>
                      <w:noProof/>
                    </w:rPr>
                    <w:t>—</w:t>
                  </w:r>
                </w:p>
              </w:tc>
              <w:tc>
                <w:tcPr>
                  <w:tcW w:w="2215" w:type="dxa"/>
                  <w:hideMark/>
                </w:tcPr>
                <w:p>
                  <w:pPr>
                    <w:pStyle w:val="Paragraph"/>
                    <w:rPr>
                      <w:noProof/>
                    </w:rPr>
                  </w:pPr>
                  <w:r>
                    <w:rPr>
                      <w:noProof/>
                    </w:rPr>
                    <w:t>polymères de méthacrylate,</w:t>
                  </w:r>
                </w:p>
              </w:tc>
            </w:tr>
            <w:tr>
              <w:tc>
                <w:tcPr>
                  <w:tcW w:w="220" w:type="dxa"/>
                  <w:hideMark/>
                </w:tcPr>
                <w:p>
                  <w:pPr>
                    <w:pStyle w:val="Paragraph"/>
                    <w:rPr>
                      <w:noProof/>
                    </w:rPr>
                  </w:pPr>
                  <w:r>
                    <w:rPr>
                      <w:noProof/>
                    </w:rPr>
                    <w:t>—</w:t>
                  </w:r>
                </w:p>
              </w:tc>
              <w:tc>
                <w:tcPr>
                  <w:tcW w:w="2215" w:type="dxa"/>
                  <w:hideMark/>
                </w:tcPr>
                <w:p>
                  <w:pPr>
                    <w:pStyle w:val="Paragraph"/>
                    <w:rPr>
                      <w:noProof/>
                      <w:lang w:val="fr-BE"/>
                    </w:rPr>
                  </w:pPr>
                  <w:r>
                    <w:rPr>
                      <w:noProof/>
                      <w:lang w:val="fr-BE"/>
                    </w:rPr>
                    <w:t>dérivés des polymères de styrène,</w:t>
                  </w:r>
                </w:p>
              </w:tc>
            </w:tr>
          </w:tbl>
          <w:p>
            <w:pPr>
              <w:pStyle w:val="Paragraph"/>
              <w:rPr>
                <w:noProof/>
                <w:lang w:val="fr-BE"/>
              </w:rPr>
            </w:pPr>
            <w:r>
              <w:rPr>
                <w:noProof/>
                <w:lang w:val="fr-BE"/>
              </w:rPr>
              <w:t>contenant, en poids, pas plus de 7 % de précurseurs acides photosensibles, dissous dans un solvant organique contenant au moins de l’acétate de 2-méthoxy-1-méthyléthyle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3707 10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Emulsion destinée à rendre les surfaces sensibles à la lumière,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10 % ou moins en poids d’esters de naphtoquinonediazide,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2 ou plus mais pas plus de 35 % en poids de copolymères d’hydroxystyrène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pas plus de 7 % en poids de dérivés époxydiques</w:t>
                  </w:r>
                </w:p>
              </w:tc>
            </w:tr>
          </w:tbl>
          <w:p>
            <w:pPr>
              <w:pStyle w:val="Paragraph"/>
              <w:rPr>
                <w:noProof/>
                <w:lang w:val="fr-BE"/>
              </w:rPr>
            </w:pPr>
            <w:r>
              <w:rPr>
                <w:noProof/>
                <w:lang w:val="fr-BE"/>
              </w:rPr>
              <w:t>dissous dans du 1-ethoxy-2-propylacétate et/ou lactate d’éthyle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3707 10 00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Émulsion photosensible consistant en polyisoprène cyclisé contenant:</w:t>
            </w:r>
          </w:p>
          <w:tbl>
            <w:tblPr>
              <w:tblStyle w:val="Listdash"/>
              <w:tblW w:w="0" w:type="auto"/>
              <w:tblLayout w:type="fixed"/>
              <w:tblLook w:val="04A0" w:firstRow="1" w:lastRow="0" w:firstColumn="1" w:lastColumn="0" w:noHBand="0" w:noVBand="1"/>
            </w:tblPr>
            <w:tblGrid>
              <w:gridCol w:w="220"/>
              <w:gridCol w:w="4251"/>
            </w:tblGrid>
            <w:tr>
              <w:tc>
                <w:tcPr>
                  <w:tcW w:w="220" w:type="dxa"/>
                  <w:hideMark/>
                </w:tcPr>
                <w:p>
                  <w:pPr>
                    <w:pStyle w:val="Paragraph"/>
                    <w:rPr>
                      <w:noProof/>
                    </w:rPr>
                  </w:pPr>
                  <w:r>
                    <w:rPr>
                      <w:noProof/>
                    </w:rPr>
                    <w:t>—</w:t>
                  </w:r>
                </w:p>
              </w:tc>
              <w:tc>
                <w:tcPr>
                  <w:tcW w:w="4251" w:type="dxa"/>
                  <w:hideMark/>
                </w:tcPr>
                <w:p>
                  <w:pPr>
                    <w:pStyle w:val="Paragraph"/>
                    <w:rPr>
                      <w:noProof/>
                      <w:lang w:val="fr-BE"/>
                    </w:rPr>
                  </w:pPr>
                  <w:r>
                    <w:rPr>
                      <w:noProof/>
                      <w:lang w:val="fr-BE"/>
                    </w:rPr>
                    <w:t>au minimum 55 % et au maximum 75 % en poids de xylène, et</w:t>
                  </w:r>
                </w:p>
              </w:tc>
            </w:tr>
            <w:tr>
              <w:tc>
                <w:tcPr>
                  <w:tcW w:w="220" w:type="dxa"/>
                  <w:hideMark/>
                </w:tcPr>
                <w:p>
                  <w:pPr>
                    <w:pStyle w:val="Paragraph"/>
                    <w:rPr>
                      <w:noProof/>
                    </w:rPr>
                  </w:pPr>
                  <w:r>
                    <w:rPr>
                      <w:noProof/>
                    </w:rPr>
                    <w:t>—</w:t>
                  </w:r>
                </w:p>
              </w:tc>
              <w:tc>
                <w:tcPr>
                  <w:tcW w:w="4251" w:type="dxa"/>
                  <w:hideMark/>
                </w:tcPr>
                <w:p>
                  <w:pPr>
                    <w:pStyle w:val="Paragraph"/>
                    <w:rPr>
                      <w:noProof/>
                      <w:lang w:val="fr-BE"/>
                    </w:rPr>
                  </w:pPr>
                  <w:r>
                    <w:rPr>
                      <w:noProof/>
                      <w:lang w:val="fr-BE"/>
                    </w:rPr>
                    <w:t>au minimum 12 % et au maximum 18 % en poids d’éthylbenzène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3707 10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Émulsion photosensible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au minimum 20 % et au maximum 45 % de copolymères d’acrylates et/ou de méthacrylates et de dérivés d’hydroxystyrène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au minimum 25 % et au maximum 50 % de solvant organique contenant au moins du lactate d’éthyle et/ou de l’acétate d’éther méthylique de propylène glycol</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au minimum 5 % et au maximum 30 % d’acrylates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au maximum 12 % de photo-initiateur</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3707 10 00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lang w:val="fr-BE"/>
              </w:rPr>
            </w:pPr>
            <w:r>
              <w:rPr>
                <w:noProof/>
                <w:lang w:val="fr-BE"/>
              </w:rPr>
              <w:t>Dépôt diélectrique amortissant les contraintes mécaniques, constitué d’un précurseur polyamide contenant du carbone non saturé dans ses chaînes latérales, photostructurable par réaction radicalaire et transformable en polyimide, sous la forme d’une solution de N-méthyl-2-pyrrolidone ou de N-éthyl-2-pyrrolidone, contenant en poids 10 % ou plus de polymères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3707 90 29</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Encre sèche, sous forme de poudre, ou mélange de toner, constitué d’un copolymère de styrène et d’acrylate de butyle et soit de magnétite soit de noir de carbone, destiné à être utilisé comme révélateur dans la fabrication de cartouches pour télécopieurs, pour imprimantes d’ordinateurs ou pour photocopieurs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3707 90 29</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Encre sèche, sous forme de poudre, ou mélange de toner, à base d’une résine de polyol, destiné à être utilisé comme révélateur dans la fabrication de cartouches pour télécopieurs, pour imprimantes d’ordinateurs ou pour photocopieurs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3707 90 29</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Encre sèche, sous forme de poudre, ou mélange de toner, à base de résine de polyester, obtenu par polymérisation, destiné à être utilisé comme révélateur dans la fabrication de cartouches pour télécopieurs, pour imprimantes d’ordinateurs ou pour photocopieurs </w:t>
            </w:r>
            <w:r>
              <w:rPr>
                <w:rStyle w:val="FootnoteReference"/>
                <w:noProof/>
                <w:lang w:val="fr-BE"/>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3707 90 29</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Mélange d'encre sèche sous forme de poudre ou toner, constitué:</w:t>
            </w:r>
          </w:p>
          <w:tbl>
            <w:tblPr>
              <w:tblStyle w:val="Listdash"/>
              <w:tblW w:w="0" w:type="auto"/>
              <w:tblLayout w:type="fixed"/>
              <w:tblLook w:val="04A0" w:firstRow="1" w:lastRow="0" w:firstColumn="1" w:lastColumn="0" w:noHBand="0" w:noVBand="1"/>
            </w:tblPr>
            <w:tblGrid>
              <w:gridCol w:w="220"/>
              <w:gridCol w:w="3792"/>
            </w:tblGrid>
            <w:tr>
              <w:tc>
                <w:tcPr>
                  <w:tcW w:w="220" w:type="dxa"/>
                  <w:hideMark/>
                </w:tcPr>
                <w:p>
                  <w:pPr>
                    <w:pStyle w:val="Paragraph"/>
                    <w:rPr>
                      <w:noProof/>
                    </w:rPr>
                  </w:pPr>
                  <w:r>
                    <w:rPr>
                      <w:noProof/>
                    </w:rPr>
                    <w:t>—</w:t>
                  </w:r>
                </w:p>
              </w:tc>
              <w:tc>
                <w:tcPr>
                  <w:tcW w:w="3792" w:type="dxa"/>
                  <w:hideMark/>
                </w:tcPr>
                <w:p>
                  <w:pPr>
                    <w:pStyle w:val="Paragraph"/>
                    <w:rPr>
                      <w:noProof/>
                      <w:lang w:val="fr-BE"/>
                    </w:rPr>
                  </w:pPr>
                  <w:r>
                    <w:rPr>
                      <w:noProof/>
                      <w:lang w:val="fr-BE"/>
                    </w:rPr>
                    <w:t>d'un copolymère styrène acrylate/butadiène</w:t>
                  </w:r>
                </w:p>
              </w:tc>
            </w:tr>
            <w:tr>
              <w:tc>
                <w:tcPr>
                  <w:tcW w:w="220" w:type="dxa"/>
                  <w:hideMark/>
                </w:tcPr>
                <w:p>
                  <w:pPr>
                    <w:pStyle w:val="Paragraph"/>
                    <w:rPr>
                      <w:noProof/>
                    </w:rPr>
                  </w:pPr>
                  <w:r>
                    <w:rPr>
                      <w:noProof/>
                    </w:rPr>
                    <w:t>—</w:t>
                  </w:r>
                </w:p>
              </w:tc>
              <w:tc>
                <w:tcPr>
                  <w:tcW w:w="3792" w:type="dxa"/>
                  <w:hideMark/>
                </w:tcPr>
                <w:p>
                  <w:pPr>
                    <w:pStyle w:val="Paragraph"/>
                    <w:rPr>
                      <w:noProof/>
                      <w:lang w:val="fr-BE"/>
                    </w:rPr>
                  </w:pPr>
                  <w:r>
                    <w:rPr>
                      <w:noProof/>
                      <w:lang w:val="fr-BE"/>
                    </w:rPr>
                    <w:t>et soit de noir de carbone, soit d'un pigment organique,</w:t>
                  </w:r>
                </w:p>
              </w:tc>
            </w:tr>
            <w:tr>
              <w:tc>
                <w:tcPr>
                  <w:tcW w:w="220" w:type="dxa"/>
                  <w:hideMark/>
                </w:tcPr>
                <w:p>
                  <w:pPr>
                    <w:pStyle w:val="Paragraph"/>
                    <w:rPr>
                      <w:noProof/>
                    </w:rPr>
                  </w:pPr>
                  <w:r>
                    <w:rPr>
                      <w:noProof/>
                    </w:rPr>
                    <w:t>—</w:t>
                  </w:r>
                </w:p>
              </w:tc>
              <w:tc>
                <w:tcPr>
                  <w:tcW w:w="3792" w:type="dxa"/>
                  <w:hideMark/>
                </w:tcPr>
                <w:p>
                  <w:pPr>
                    <w:pStyle w:val="Paragraph"/>
                    <w:rPr>
                      <w:noProof/>
                      <w:lang w:val="fr-BE"/>
                    </w:rPr>
                  </w:pPr>
                  <w:r>
                    <w:rPr>
                      <w:noProof/>
                      <w:lang w:val="fr-BE"/>
                    </w:rPr>
                    <w:t>même contenant de la polyoléfine ou de la silice amorphe,</w:t>
                  </w:r>
                </w:p>
              </w:tc>
            </w:tr>
          </w:tbl>
          <w:p>
            <w:pPr>
              <w:pStyle w:val="Paragraph"/>
              <w:rPr>
                <w:noProof/>
                <w:szCs w:val="16"/>
                <w:lang w:val="fr-BE"/>
              </w:rPr>
            </w:pPr>
            <w:r>
              <w:rPr>
                <w:noProof/>
                <w:lang w:val="fr-BE"/>
              </w:rPr>
              <w:t>destiné à être utilisé comme révélateur dans la fabrication de bouteilles ou cartouches d’encre/de toner pour télécopieurs, pour imprimantes d'ordinateurs et pour photocopieurs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3801 90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Graphite expansible (CAS RN 90387-90-9 et CAS RN 12777-87-6)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3802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Mélange de charbon actif et de polyéthylène, sous forme de poudre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3802 90 00</w:t>
            </w:r>
          </w:p>
        </w:tc>
        <w:tc>
          <w:tcPr>
            <w:tcW w:w="497" w:type="dxa"/>
            <w:tcBorders>
              <w:top w:val="nil"/>
              <w:left w:val="single" w:sz="2" w:space="0" w:color="auto"/>
              <w:bottom w:val="nil"/>
              <w:right w:val="nil"/>
            </w:tcBorders>
            <w:hideMark/>
          </w:tcPr>
          <w:p>
            <w:pPr>
              <w:pStyle w:val="Paragraph"/>
              <w:jc w:val="center"/>
              <w:rPr>
                <w:noProof/>
              </w:rPr>
            </w:pPr>
            <w:r>
              <w:rPr>
                <w:noProof/>
              </w:rPr>
              <w:t>11</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Terre à diatomées calcinée sous flux de soude, lavée à l'acide, destinée à servir d'adjuvant de filtration dans la fabrication des produits pharmaceutiques et/ou biochimiques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3805 90 10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rPr>
            </w:pPr>
            <w:r>
              <w:rPr>
                <w:noProof/>
              </w:rPr>
              <w:t>Huile de pin</w:t>
            </w:r>
          </w:p>
        </w:tc>
        <w:tc>
          <w:tcPr>
            <w:tcW w:w="851" w:type="dxa"/>
            <w:tcBorders>
              <w:top w:val="nil"/>
              <w:left w:val="single" w:sz="2" w:space="0" w:color="auto"/>
              <w:bottom w:val="nil"/>
              <w:right w:val="nil"/>
            </w:tcBorders>
            <w:hideMark/>
          </w:tcPr>
          <w:p>
            <w:pPr>
              <w:pStyle w:val="Paragraph"/>
              <w:rPr>
                <w:noProof/>
              </w:rPr>
            </w:pPr>
            <w:r>
              <w:rPr>
                <w:noProof/>
              </w:rPr>
              <w:t>1.7 %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3806 90 00</w:t>
            </w:r>
          </w:p>
          <w:p>
            <w:pPr>
              <w:pStyle w:val="Paragraph"/>
              <w:rPr>
                <w:noProof/>
              </w:rPr>
            </w:pPr>
            <w:r>
              <w:rPr>
                <w:noProof/>
              </w:rPr>
              <w:t>ex 3909 40 00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60</w:t>
            </w:r>
          </w:p>
        </w:tc>
        <w:tc>
          <w:tcPr>
            <w:tcW w:w="4973" w:type="dxa"/>
            <w:tcBorders>
              <w:top w:val="nil"/>
              <w:left w:val="single" w:sz="2" w:space="0" w:color="auto"/>
              <w:bottom w:val="nil"/>
              <w:right w:val="nil"/>
            </w:tcBorders>
          </w:tcPr>
          <w:p>
            <w:pPr>
              <w:pStyle w:val="Paragraph"/>
              <w:rPr>
                <w:noProof/>
                <w:szCs w:val="16"/>
                <w:lang w:val="fr-BE"/>
              </w:rPr>
            </w:pPr>
            <w:r>
              <w:rPr>
                <w:noProof/>
                <w:lang w:val="fr-BE"/>
              </w:rPr>
              <w:t>Dérivé de résine de colophane modifié avec une résine phénolique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contenant en poids 50 % ou plus mais pas plus de 75 % d'esters de colophane,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 indice d'acide inférieur ou égal à 25,</w:t>
                  </w:r>
                </w:p>
              </w:tc>
            </w:tr>
          </w:tbl>
          <w:p>
            <w:pPr>
              <w:pStyle w:val="Paragraph"/>
              <w:rPr>
                <w:noProof/>
                <w:szCs w:val="16"/>
                <w:lang w:val="fr-BE"/>
              </w:rPr>
            </w:pPr>
            <w:r>
              <w:rPr>
                <w:noProof/>
                <w:lang w:val="fr-BE"/>
              </w:rPr>
              <w:t>du type utilisé pour l'impression offset</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3808 91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Indoxacarb (ISO) et son isomère (</w:t>
            </w:r>
            <w:r>
              <w:rPr>
                <w:i/>
                <w:iCs/>
                <w:noProof/>
                <w:lang w:val="fr-BE"/>
              </w:rPr>
              <w:t>R</w:t>
            </w:r>
            <w:r>
              <w:rPr>
                <w:noProof/>
                <w:lang w:val="fr-BE"/>
              </w:rPr>
              <w:t>), fixés sur un support en dioxyde de silicium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3808 91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contenant des endospores ou des spores et des cristaux de protéines dérivées de:</w:t>
            </w:r>
          </w:p>
          <w:tbl>
            <w:tblPr>
              <w:tblStyle w:val="Listdash"/>
              <w:tblW w:w="0" w:type="auto"/>
              <w:tblLayout w:type="fixed"/>
              <w:tblLook w:val="04A0" w:firstRow="1" w:lastRow="0" w:firstColumn="1" w:lastColumn="0" w:noHBand="0" w:noVBand="1"/>
            </w:tblPr>
            <w:tblGrid>
              <w:gridCol w:w="220"/>
              <w:gridCol w:w="3967"/>
            </w:tblGrid>
            <w:tr>
              <w:tc>
                <w:tcPr>
                  <w:tcW w:w="220" w:type="dxa"/>
                  <w:hideMark/>
                </w:tcPr>
                <w:p>
                  <w:pPr>
                    <w:pStyle w:val="Paragraph"/>
                    <w:rPr>
                      <w:noProof/>
                    </w:rPr>
                  </w:pPr>
                  <w:r>
                    <w:rPr>
                      <w:noProof/>
                    </w:rPr>
                    <w:t>—</w:t>
                  </w:r>
                </w:p>
              </w:tc>
              <w:tc>
                <w:tcPr>
                  <w:tcW w:w="3967" w:type="dxa"/>
                  <w:hideMark/>
                </w:tcPr>
                <w:p>
                  <w:pPr>
                    <w:pStyle w:val="Paragraph"/>
                    <w:rPr>
                      <w:noProof/>
                    </w:rPr>
                  </w:pPr>
                  <w:r>
                    <w:rPr>
                      <w:i/>
                      <w:iCs/>
                      <w:noProof/>
                    </w:rPr>
                    <w:t>Bacillus thuringiensis Berliner</w:t>
                  </w:r>
                  <w:r>
                    <w:rPr>
                      <w:noProof/>
                    </w:rPr>
                    <w:t xml:space="preserve"> subsp. </w:t>
                  </w:r>
                  <w:r>
                    <w:rPr>
                      <w:i/>
                      <w:iCs/>
                      <w:noProof/>
                    </w:rPr>
                    <w:t>aizawai</w:t>
                  </w:r>
                  <w:r>
                    <w:rPr>
                      <w:noProof/>
                    </w:rPr>
                    <w:t xml:space="preserve"> et </w:t>
                  </w:r>
                  <w:r>
                    <w:rPr>
                      <w:i/>
                      <w:iCs/>
                      <w:noProof/>
                    </w:rPr>
                    <w:t>kurstaki</w:t>
                  </w:r>
                  <w:r>
                    <w:rPr>
                      <w:noProof/>
                    </w:rPr>
                    <w:t>, ou</w:t>
                  </w:r>
                </w:p>
              </w:tc>
            </w:tr>
            <w:tr>
              <w:tc>
                <w:tcPr>
                  <w:tcW w:w="220" w:type="dxa"/>
                  <w:hideMark/>
                </w:tcPr>
                <w:p>
                  <w:pPr>
                    <w:pStyle w:val="Paragraph"/>
                    <w:rPr>
                      <w:noProof/>
                    </w:rPr>
                  </w:pPr>
                  <w:r>
                    <w:rPr>
                      <w:noProof/>
                    </w:rPr>
                    <w:t>—</w:t>
                  </w:r>
                </w:p>
              </w:tc>
              <w:tc>
                <w:tcPr>
                  <w:tcW w:w="3967" w:type="dxa"/>
                  <w:hideMark/>
                </w:tcPr>
                <w:p>
                  <w:pPr>
                    <w:pStyle w:val="Paragraph"/>
                    <w:rPr>
                      <w:noProof/>
                    </w:rPr>
                  </w:pPr>
                  <w:r>
                    <w:rPr>
                      <w:i/>
                      <w:iCs/>
                      <w:noProof/>
                    </w:rPr>
                    <w:t>Bacillus thuringiensis</w:t>
                  </w:r>
                  <w:r>
                    <w:rPr>
                      <w:noProof/>
                    </w:rPr>
                    <w:t xml:space="preserve"> subsp. </w:t>
                  </w:r>
                  <w:r>
                    <w:rPr>
                      <w:i/>
                      <w:iCs/>
                      <w:noProof/>
                    </w:rPr>
                    <w:t>kurstaki</w:t>
                  </w:r>
                  <w:r>
                    <w:rPr>
                      <w:noProof/>
                    </w:rPr>
                    <w:t xml:space="preserve"> ou,</w:t>
                  </w:r>
                </w:p>
              </w:tc>
            </w:tr>
            <w:tr>
              <w:tc>
                <w:tcPr>
                  <w:tcW w:w="220" w:type="dxa"/>
                  <w:hideMark/>
                </w:tcPr>
                <w:p>
                  <w:pPr>
                    <w:pStyle w:val="Paragraph"/>
                    <w:rPr>
                      <w:noProof/>
                    </w:rPr>
                  </w:pPr>
                  <w:r>
                    <w:rPr>
                      <w:noProof/>
                    </w:rPr>
                    <w:t>—</w:t>
                  </w:r>
                </w:p>
              </w:tc>
              <w:tc>
                <w:tcPr>
                  <w:tcW w:w="3967" w:type="dxa"/>
                  <w:hideMark/>
                </w:tcPr>
                <w:p>
                  <w:pPr>
                    <w:pStyle w:val="Paragraph"/>
                    <w:rPr>
                      <w:noProof/>
                    </w:rPr>
                  </w:pPr>
                  <w:r>
                    <w:rPr>
                      <w:i/>
                      <w:iCs/>
                      <w:noProof/>
                    </w:rPr>
                    <w:t>Bacillus thuringiensis</w:t>
                  </w:r>
                  <w:r>
                    <w:rPr>
                      <w:noProof/>
                    </w:rPr>
                    <w:t xml:space="preserve"> subsp. </w:t>
                  </w:r>
                  <w:r>
                    <w:rPr>
                      <w:i/>
                      <w:iCs/>
                      <w:noProof/>
                    </w:rPr>
                    <w:t>israelensis</w:t>
                  </w:r>
                  <w:r>
                    <w:rPr>
                      <w:noProof/>
                    </w:rPr>
                    <w:t xml:space="preserve"> ou,</w:t>
                  </w:r>
                </w:p>
              </w:tc>
            </w:tr>
            <w:tr>
              <w:tc>
                <w:tcPr>
                  <w:tcW w:w="220" w:type="dxa"/>
                  <w:hideMark/>
                </w:tcPr>
                <w:p>
                  <w:pPr>
                    <w:pStyle w:val="Paragraph"/>
                    <w:rPr>
                      <w:noProof/>
                    </w:rPr>
                  </w:pPr>
                  <w:r>
                    <w:rPr>
                      <w:noProof/>
                    </w:rPr>
                    <w:t>—</w:t>
                  </w:r>
                </w:p>
              </w:tc>
              <w:tc>
                <w:tcPr>
                  <w:tcW w:w="3967" w:type="dxa"/>
                  <w:hideMark/>
                </w:tcPr>
                <w:p>
                  <w:pPr>
                    <w:pStyle w:val="Paragraph"/>
                    <w:rPr>
                      <w:noProof/>
                      <w:lang w:val="fr-BE"/>
                    </w:rPr>
                  </w:pPr>
                  <w:r>
                    <w:rPr>
                      <w:i/>
                      <w:iCs/>
                      <w:noProof/>
                      <w:lang w:val="fr-BE"/>
                    </w:rPr>
                    <w:t>Bacillus thuringiensis</w:t>
                  </w:r>
                  <w:r>
                    <w:rPr>
                      <w:noProof/>
                      <w:lang w:val="fr-BE"/>
                    </w:rPr>
                    <w:t xml:space="preserve"> subsp. </w:t>
                  </w:r>
                  <w:r>
                    <w:rPr>
                      <w:i/>
                      <w:iCs/>
                      <w:noProof/>
                      <w:lang w:val="fr-BE"/>
                    </w:rPr>
                    <w:t>aizawai</w:t>
                  </w:r>
                  <w:r>
                    <w:rPr>
                      <w:noProof/>
                      <w:lang w:val="fr-BE"/>
                    </w:rPr>
                    <w:t xml:space="preserve"> ou,</w:t>
                  </w:r>
                </w:p>
              </w:tc>
            </w:tr>
            <w:tr>
              <w:tc>
                <w:tcPr>
                  <w:tcW w:w="220" w:type="dxa"/>
                  <w:hideMark/>
                </w:tcPr>
                <w:p>
                  <w:pPr>
                    <w:pStyle w:val="Paragraph"/>
                    <w:rPr>
                      <w:noProof/>
                    </w:rPr>
                  </w:pPr>
                  <w:r>
                    <w:rPr>
                      <w:noProof/>
                    </w:rPr>
                    <w:t>—</w:t>
                  </w:r>
                </w:p>
              </w:tc>
              <w:tc>
                <w:tcPr>
                  <w:tcW w:w="3967" w:type="dxa"/>
                  <w:hideMark/>
                </w:tcPr>
                <w:p>
                  <w:pPr>
                    <w:pStyle w:val="Paragraph"/>
                    <w:rPr>
                      <w:noProof/>
                    </w:rPr>
                  </w:pPr>
                  <w:r>
                    <w:rPr>
                      <w:i/>
                      <w:iCs/>
                      <w:noProof/>
                    </w:rPr>
                    <w:t>Bacillus thuringiensis</w:t>
                  </w:r>
                  <w:r>
                    <w:rPr>
                      <w:noProof/>
                    </w:rPr>
                    <w:t xml:space="preserve"> subsp. </w:t>
                  </w:r>
                  <w:r>
                    <w:rPr>
                      <w:i/>
                      <w:iCs/>
                      <w:noProof/>
                    </w:rPr>
                    <w:t>tenebrionis</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3808 91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Spinosad (ISO)</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3808 91 90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Spinetoram (ISO) (CAS RN 935545-74-7), préparation de deux composés de spinosyne (3'-éthoxy-5,6-dihydrospinosyne J) et (3'-éthoxy-spinosyne 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3808 92 30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Mancozèbe (ISO) (CAS RN 8018-01-7) importés en emballages immédiats d'un contenu net de 500 kg ou plus</w:t>
            </w:r>
          </w:p>
          <w:p>
            <w:pPr>
              <w:pStyle w:val="Paragraph"/>
              <w:rPr>
                <w:noProof/>
              </w:rPr>
            </w:pPr>
            <w:r>
              <w:rPr>
                <w:noProof/>
                <w:lang w:val="fr-BE"/>
              </w:rPr>
              <w:t> </w:t>
            </w:r>
            <w:r>
              <w:rPr>
                <w:rStyle w:val="FootnoteReference"/>
                <w:noProof/>
              </w:rPr>
              <w:t>(1)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3808 92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Fongicide sous forme de poudre, contenant en poids 65 % ou plus mais pas plus de 75 % d’hymexazole (ISO), non conditionné pour la vente au détail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3808 92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constituée d’une suspension aqueuse de pyrithione zincique (DCI)  contenant, en poids:</w:t>
            </w:r>
          </w:p>
          <w:tbl>
            <w:tblPr>
              <w:tblStyle w:val="Listdash"/>
              <w:tblW w:w="0" w:type="auto"/>
              <w:tblLayout w:type="fixed"/>
              <w:tblLook w:val="04A0" w:firstRow="1" w:lastRow="0" w:firstColumn="1" w:lastColumn="0" w:noHBand="0" w:noVBand="1"/>
            </w:tblPr>
            <w:tblGrid>
              <w:gridCol w:w="220"/>
              <w:gridCol w:w="4580"/>
            </w:tblGrid>
            <w:tr>
              <w:tc>
                <w:tcPr>
                  <w:tcW w:w="220" w:type="dxa"/>
                  <w:hideMark/>
                </w:tcPr>
                <w:p>
                  <w:pPr>
                    <w:pStyle w:val="Paragraph"/>
                    <w:rPr>
                      <w:noProof/>
                    </w:rPr>
                  </w:pPr>
                  <w:r>
                    <w:rPr>
                      <w:noProof/>
                    </w:rPr>
                    <w:t>—</w:t>
                  </w:r>
                </w:p>
              </w:tc>
              <w:tc>
                <w:tcPr>
                  <w:tcW w:w="4580" w:type="dxa"/>
                  <w:hideMark/>
                </w:tcPr>
                <w:p>
                  <w:pPr>
                    <w:pStyle w:val="Paragraph"/>
                    <w:rPr>
                      <w:noProof/>
                      <w:lang w:val="fr-BE"/>
                    </w:rPr>
                  </w:pPr>
                  <w:r>
                    <w:rPr>
                      <w:noProof/>
                      <w:lang w:val="fr-BE"/>
                    </w:rPr>
                    <w:t>24 % ou plus, mais pas plus de 26 %, de pyrithione zincique (DCI), ou</w:t>
                  </w:r>
                </w:p>
              </w:tc>
            </w:tr>
            <w:tr>
              <w:tc>
                <w:tcPr>
                  <w:tcW w:w="220" w:type="dxa"/>
                  <w:hideMark/>
                </w:tcPr>
                <w:p>
                  <w:pPr>
                    <w:pStyle w:val="Paragraph"/>
                    <w:rPr>
                      <w:noProof/>
                    </w:rPr>
                  </w:pPr>
                  <w:r>
                    <w:rPr>
                      <w:noProof/>
                    </w:rPr>
                    <w:t>—</w:t>
                  </w:r>
                </w:p>
              </w:tc>
              <w:tc>
                <w:tcPr>
                  <w:tcW w:w="4580" w:type="dxa"/>
                  <w:hideMark/>
                </w:tcPr>
                <w:p>
                  <w:pPr>
                    <w:pStyle w:val="Paragraph"/>
                    <w:rPr>
                      <w:noProof/>
                      <w:lang w:val="fr-BE"/>
                    </w:rPr>
                  </w:pPr>
                  <w:r>
                    <w:rPr>
                      <w:noProof/>
                      <w:lang w:val="fr-BE"/>
                    </w:rPr>
                    <w:t>39 % ou plus, mais pas plus de 41 %, de pyrithione zincique (DCI)</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3808 92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Préparations à base de pyrithione de cuivre (CAS RN 14915-37-8)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3808 93 15</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Préparation à base d’un concentré contenant en poids 45 % ou plus mais pas plus de 55 % de la matière active herbicide Pénoxsulam en suspension aqueuse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3808 93 23</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Herbicide contenant du flazasulfuron (ISO) comme matière active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3808 93 27</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constituée d’une suspension de tépraloxydim (ISO)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au moins 30 % de tépraloxydim (ISO),</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70 % au maximum d’une fraction pétrolière composée d’hydrocarbures aromatiques</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3808 93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sous forme de granules, contenant, en poids:</w:t>
            </w:r>
          </w:p>
          <w:tbl>
            <w:tblPr>
              <w:tblStyle w:val="Listdash"/>
              <w:tblW w:w="0" w:type="auto"/>
              <w:tblLayout w:type="fixed"/>
              <w:tblLook w:val="04A0" w:firstRow="1" w:lastRow="0" w:firstColumn="1" w:lastColumn="0" w:noHBand="0" w:noVBand="1"/>
            </w:tblPr>
            <w:tblGrid>
              <w:gridCol w:w="220"/>
              <w:gridCol w:w="4437"/>
            </w:tblGrid>
            <w:tr>
              <w:tc>
                <w:tcPr>
                  <w:tcW w:w="220" w:type="dxa"/>
                  <w:hideMark/>
                </w:tcPr>
                <w:p>
                  <w:pPr>
                    <w:pStyle w:val="Paragraph"/>
                    <w:rPr>
                      <w:noProof/>
                    </w:rPr>
                  </w:pPr>
                  <w:r>
                    <w:rPr>
                      <w:noProof/>
                    </w:rPr>
                    <w:t>—</w:t>
                  </w:r>
                </w:p>
              </w:tc>
              <w:tc>
                <w:tcPr>
                  <w:tcW w:w="4437" w:type="dxa"/>
                  <w:hideMark/>
                </w:tcPr>
                <w:p>
                  <w:pPr>
                    <w:pStyle w:val="Paragraph"/>
                    <w:rPr>
                      <w:noProof/>
                      <w:lang w:val="fr-BE"/>
                    </w:rPr>
                  </w:pPr>
                  <w:r>
                    <w:rPr>
                      <w:noProof/>
                      <w:lang w:val="fr-BE"/>
                    </w:rPr>
                    <w:t> au minimum 38,8 % et au maximum 41,2 % de gibbérelline A3, ou</w:t>
                  </w:r>
                </w:p>
              </w:tc>
            </w:tr>
            <w:tr>
              <w:tc>
                <w:tcPr>
                  <w:tcW w:w="220" w:type="dxa"/>
                  <w:hideMark/>
                </w:tcPr>
                <w:p>
                  <w:pPr>
                    <w:pStyle w:val="Paragraph"/>
                    <w:rPr>
                      <w:noProof/>
                    </w:rPr>
                  </w:pPr>
                  <w:r>
                    <w:rPr>
                      <w:noProof/>
                    </w:rPr>
                    <w:t>—</w:t>
                  </w:r>
                </w:p>
              </w:tc>
              <w:tc>
                <w:tcPr>
                  <w:tcW w:w="4437" w:type="dxa"/>
                  <w:hideMark/>
                </w:tcPr>
                <w:p>
                  <w:pPr>
                    <w:pStyle w:val="Paragraph"/>
                    <w:rPr>
                      <w:noProof/>
                      <w:lang w:val="fr-BE"/>
                    </w:rPr>
                  </w:pPr>
                  <w:r>
                    <w:rPr>
                      <w:noProof/>
                      <w:lang w:val="fr-BE"/>
                    </w:rPr>
                    <w:t>au minimum 9,5 % et au maximum 10,5 % de gibbérelline A4 et A7</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3808 93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de benzyl(purine-6-yl)amine en solution de glycol,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1,88 % ou plus, mais au maximum 2,00 %, de benzyl(purine-6-yl)amine  </w:t>
                  </w:r>
                </w:p>
              </w:tc>
            </w:tr>
          </w:tbl>
          <w:p>
            <w:pPr>
              <w:pStyle w:val="Paragraph"/>
              <w:rPr>
                <w:noProof/>
                <w:lang w:val="fr-BE"/>
              </w:rPr>
            </w:pPr>
            <w:r>
              <w:rPr>
                <w:noProof/>
                <w:lang w:val="fr-BE"/>
              </w:rPr>
              <w:t>d’un type entrant dans la composition des régulateurs de croissance végétale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3808 93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Solution aqueuse contenant en poids:</w:t>
            </w:r>
          </w:p>
          <w:tbl>
            <w:tblPr>
              <w:tblStyle w:val="Listdash"/>
              <w:tblW w:w="0" w:type="auto"/>
              <w:tblLayout w:type="fixed"/>
              <w:tblLook w:val="04A0" w:firstRow="1" w:lastRow="0" w:firstColumn="1" w:lastColumn="0" w:noHBand="0" w:noVBand="1"/>
            </w:tblPr>
            <w:tblGrid>
              <w:gridCol w:w="220"/>
              <w:gridCol w:w="2624"/>
            </w:tblGrid>
            <w:tr>
              <w:tc>
                <w:tcPr>
                  <w:tcW w:w="220" w:type="dxa"/>
                  <w:hideMark/>
                </w:tcPr>
                <w:p>
                  <w:pPr>
                    <w:pStyle w:val="Paragraph"/>
                    <w:rPr>
                      <w:noProof/>
                      <w:lang w:val="fr-BE"/>
                    </w:rPr>
                  </w:pPr>
                  <w:r>
                    <w:rPr>
                      <w:noProof/>
                      <w:lang w:val="fr-BE"/>
                    </w:rPr>
                    <w:t>—</w:t>
                  </w:r>
                </w:p>
              </w:tc>
              <w:tc>
                <w:tcPr>
                  <w:tcW w:w="2624" w:type="dxa"/>
                  <w:hideMark/>
                </w:tcPr>
                <w:p>
                  <w:pPr>
                    <w:pStyle w:val="Paragraph"/>
                    <w:rPr>
                      <w:noProof/>
                      <w:lang w:val="fr-BE"/>
                    </w:rPr>
                  </w:pPr>
                  <w:r>
                    <w:rPr>
                      <w:noProof/>
                      <w:lang w:val="fr-BE"/>
                    </w:rPr>
                    <w:t>1,8 % de para-nitrophénolate de sodium</w:t>
                  </w:r>
                </w:p>
              </w:tc>
            </w:tr>
            <w:tr>
              <w:tc>
                <w:tcPr>
                  <w:tcW w:w="220" w:type="dxa"/>
                  <w:hideMark/>
                </w:tcPr>
                <w:p>
                  <w:pPr>
                    <w:pStyle w:val="Paragraph"/>
                    <w:rPr>
                      <w:noProof/>
                      <w:lang w:val="fr-BE"/>
                    </w:rPr>
                  </w:pPr>
                  <w:r>
                    <w:rPr>
                      <w:noProof/>
                      <w:lang w:val="fr-BE"/>
                    </w:rPr>
                    <w:t>—</w:t>
                  </w:r>
                </w:p>
              </w:tc>
              <w:tc>
                <w:tcPr>
                  <w:tcW w:w="2624" w:type="dxa"/>
                  <w:hideMark/>
                </w:tcPr>
                <w:p>
                  <w:pPr>
                    <w:pStyle w:val="Paragraph"/>
                    <w:rPr>
                      <w:noProof/>
                      <w:lang w:val="fr-BE"/>
                    </w:rPr>
                  </w:pPr>
                  <w:r>
                    <w:rPr>
                      <w:noProof/>
                      <w:lang w:val="fr-BE"/>
                    </w:rPr>
                    <w:t>1,2 % d’ortho-nitrophénolate de sodium</w:t>
                  </w:r>
                </w:p>
              </w:tc>
            </w:tr>
            <w:tr>
              <w:tc>
                <w:tcPr>
                  <w:tcW w:w="220" w:type="dxa"/>
                  <w:hideMark/>
                </w:tcPr>
                <w:p>
                  <w:pPr>
                    <w:pStyle w:val="Paragraph"/>
                    <w:rPr>
                      <w:noProof/>
                      <w:lang w:val="fr-BE"/>
                    </w:rPr>
                  </w:pPr>
                  <w:r>
                    <w:rPr>
                      <w:noProof/>
                      <w:lang w:val="fr-BE"/>
                    </w:rPr>
                    <w:t>—</w:t>
                  </w:r>
                </w:p>
              </w:tc>
              <w:tc>
                <w:tcPr>
                  <w:tcW w:w="2624" w:type="dxa"/>
                  <w:hideMark/>
                </w:tcPr>
                <w:p>
                  <w:pPr>
                    <w:pStyle w:val="Paragraph"/>
                    <w:rPr>
                      <w:noProof/>
                      <w:lang w:val="fr-BE"/>
                    </w:rPr>
                  </w:pPr>
                  <w:r>
                    <w:rPr>
                      <w:noProof/>
                      <w:lang w:val="fr-BE"/>
                    </w:rPr>
                    <w:t>0,6 % de 5-nitroguaiacolate de sodium</w:t>
                  </w:r>
                </w:p>
              </w:tc>
            </w:tr>
          </w:tbl>
          <w:p>
            <w:pPr>
              <w:pStyle w:val="Paragraph"/>
              <w:rPr>
                <w:noProof/>
                <w:szCs w:val="16"/>
                <w:lang w:val="fr-BE"/>
              </w:rPr>
            </w:pPr>
            <w:r>
              <w:rPr>
                <w:noProof/>
                <w:lang w:val="fr-BE"/>
              </w:rPr>
              <w:t>destiné à la fabrication de régulateur de croissance pour plantes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3808 93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Mélange sous forme de poudre blanche,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3 % ou plus mais pas plus de 3,6 % de 1-méthylcyclopropène de pureté supérieure à 96 %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moins de 0,05 % de chacune des impuretés 1-chloro-2-méthylpropène et 3-chloro-2-méthylpropène</w:t>
                  </w:r>
                </w:p>
              </w:tc>
            </w:tr>
          </w:tbl>
          <w:p>
            <w:pPr>
              <w:pStyle w:val="Paragraph"/>
              <w:rPr>
                <w:noProof/>
                <w:szCs w:val="16"/>
                <w:lang w:val="fr-BE"/>
              </w:rPr>
            </w:pPr>
            <w:r>
              <w:rPr>
                <w:noProof/>
                <w:lang w:val="fr-BE"/>
              </w:rPr>
              <w:t>destiné à la fabrication d’un régulateur de croissance post-récolte des fruits, légumes et plantes ornementales en vue de l’utilisation avec un générateur spécifique</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3808 93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sous forme de poudre,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au minimum 55 % de gibbérelline A4,</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1 % ou plus de gibbérelline A7, mais pas plus de 35 %,</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90 % ou plus de gibbérelline A4 et de gibbérelline A7 combinées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pas plus de 10 % d’une combinaison d’eau et d’autres gibbérellines naturelles</w:t>
                  </w:r>
                </w:p>
              </w:tc>
            </w:tr>
          </w:tbl>
          <w:p>
            <w:pPr>
              <w:pStyle w:val="Paragraph"/>
              <w:rPr>
                <w:noProof/>
                <w:lang w:val="fr-BE"/>
              </w:rPr>
            </w:pPr>
            <w:r>
              <w:rPr>
                <w:noProof/>
                <w:lang w:val="fr-BE"/>
              </w:rPr>
              <w:t>d’un type entrant dans la composition des régulateurs de croissance végétale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3808 94 20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rPr>
            </w:pPr>
            <w:r>
              <w:rPr>
                <w:noProof/>
              </w:rPr>
              <w:t>Bromochloro-5,5-diméthylimidazolidine-2,4-dione (CAS RN 32718-18-6)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it-IT"/>
                    </w:rPr>
                  </w:pPr>
                  <w:r>
                    <w:rPr>
                      <w:noProof/>
                      <w:lang w:val="it-IT"/>
                    </w:rPr>
                    <w:t>1,3-dichloro-5,5-diméthylimidazolidine-2,4-dione (CAS RN 118-52-5),</w:t>
                  </w:r>
                </w:p>
              </w:tc>
            </w:tr>
            <w:tr>
              <w:tc>
                <w:tcPr>
                  <w:tcW w:w="220" w:type="dxa"/>
                  <w:hideMark/>
                </w:tcPr>
                <w:p>
                  <w:pPr>
                    <w:pStyle w:val="Paragraph"/>
                    <w:rPr>
                      <w:noProof/>
                    </w:rPr>
                  </w:pPr>
                  <w:r>
                    <w:rPr>
                      <w:noProof/>
                    </w:rPr>
                    <w:t>—</w:t>
                  </w:r>
                </w:p>
              </w:tc>
              <w:tc>
                <w:tcPr>
                  <w:tcW w:w="4628" w:type="dxa"/>
                  <w:hideMark/>
                </w:tcPr>
                <w:p>
                  <w:pPr>
                    <w:pStyle w:val="Paragraph"/>
                    <w:rPr>
                      <w:noProof/>
                      <w:lang w:val="it-IT"/>
                    </w:rPr>
                  </w:pPr>
                  <w:r>
                    <w:rPr>
                      <w:noProof/>
                      <w:lang w:val="it-IT"/>
                    </w:rPr>
                    <w:t>1,3-dibromo-5,5-diméthylimidazolidine-2,4-dione (CAS RN 77-48-5),</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1-bromo,3-chloro-5,5-diméthylimidazolidine-2,4-dione (CAS RN 16079-88-2), et</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1-chloro,3-bromo-5,5-diméthylimidazolidine-2,4-dione (CAS RN 126-06-7)</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3808 99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Oxamyl (ISO) (CAS RN 23135-22-0) dans une solution de cyclohexanone et d'eau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3808 99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Abamectine (ISO) (CAS RN 71751-41-2)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3809 91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Mélange de méthylphosphonate de méthyle et de 5-éthyl-2-méthyl-2-oxo-1,3,2</w:t>
            </w:r>
            <w:r>
              <w:rPr>
                <w:i/>
                <w:iCs/>
                <w:noProof/>
              </w:rPr>
              <w:t>λ</w:t>
            </w:r>
            <w:r>
              <w:rPr>
                <w:noProof/>
                <w:vertAlign w:val="superscript"/>
              </w:rPr>
              <w:t>5</w:t>
            </w:r>
            <w:r>
              <w:rPr>
                <w:noProof/>
              </w:rPr>
              <w:t>-dioxaphosphoran-5-ylméthyle et de méthylphosphonate de bis(5-éthyl-2-méthyl-2-oxo-1,3,2</w:t>
            </w:r>
            <w:r>
              <w:rPr>
                <w:i/>
                <w:iCs/>
                <w:noProof/>
              </w:rPr>
              <w:t>λ</w:t>
            </w:r>
            <w:r>
              <w:rPr>
                <w:noProof/>
                <w:vertAlign w:val="superscript"/>
              </w:rPr>
              <w:t>5</w:t>
            </w:r>
            <w:r>
              <w:rPr>
                <w:noProof/>
              </w:rPr>
              <w:t>-dioxaphosphoran-5-ylméthyle)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3809 92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Agent antimousse consistant en un mélange d’oxydipropanol et de 2,5,8,11-tétraméthyldodéc-6-yne-5,8-diol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3810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BE"/>
              </w:rPr>
            </w:pPr>
            <w:r>
              <w:rPr>
                <w:noProof/>
                <w:lang w:val="fr-BE"/>
              </w:rPr>
              <w:t>Pâte à souder consistant en un mélange de métaux et de résine,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entre70 % et90 % d’étain,</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au maximum10 % d’un ou plusieurs des métaux suivants: argent, cuivre, bismuth, zinc ou indium,</w:t>
                  </w:r>
                </w:p>
              </w:tc>
            </w:tr>
          </w:tbl>
          <w:p>
            <w:pPr>
              <w:pStyle w:val="Paragraph"/>
              <w:rPr>
                <w:noProof/>
                <w:szCs w:val="16"/>
                <w:lang w:val="fr-BE"/>
              </w:rPr>
            </w:pPr>
            <w:r>
              <w:rPr>
                <w:noProof/>
                <w:lang w:val="fr-BE"/>
              </w:rPr>
              <w:t>destinée à être utilisée dans l’industrie électrotechnique</w:t>
            </w:r>
          </w:p>
          <w:p>
            <w:pPr>
              <w:pStyle w:val="Paragraph"/>
              <w:rPr>
                <w:noProof/>
                <w:szCs w:val="16"/>
                <w:lang w:val="fr-BE"/>
              </w:rPr>
            </w:pP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19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Solution de plus de 61 % mais pas plus de 63 % en poids de tricarbonyl(méthylcyclopentadiényl)manganèse dans un solvant d’hydrocarbures aromatiques, contenant en poids pas plus de:</w:t>
            </w:r>
          </w:p>
          <w:tbl>
            <w:tblPr>
              <w:tblStyle w:val="Listdash"/>
              <w:tblW w:w="0" w:type="auto"/>
              <w:tblLayout w:type="fixed"/>
              <w:tblLook w:val="04A0" w:firstRow="1" w:lastRow="0" w:firstColumn="1" w:lastColumn="0" w:noHBand="0" w:noVBand="1"/>
            </w:tblPr>
            <w:tblGrid>
              <w:gridCol w:w="220"/>
              <w:gridCol w:w="2242"/>
            </w:tblGrid>
            <w:tr>
              <w:tc>
                <w:tcPr>
                  <w:tcW w:w="220" w:type="dxa"/>
                  <w:hideMark/>
                </w:tcPr>
                <w:p>
                  <w:pPr>
                    <w:pStyle w:val="Paragraph"/>
                    <w:rPr>
                      <w:noProof/>
                    </w:rPr>
                  </w:pPr>
                  <w:r>
                    <w:rPr>
                      <w:noProof/>
                    </w:rPr>
                    <w:t>—</w:t>
                  </w:r>
                </w:p>
              </w:tc>
              <w:tc>
                <w:tcPr>
                  <w:tcW w:w="2242" w:type="dxa"/>
                  <w:hideMark/>
                </w:tcPr>
                <w:p>
                  <w:pPr>
                    <w:pStyle w:val="Paragraph"/>
                    <w:rPr>
                      <w:noProof/>
                    </w:rPr>
                  </w:pPr>
                  <w:r>
                    <w:rPr>
                      <w:noProof/>
                    </w:rPr>
                    <w:t>4,9 % de 1,2,4-triméthyl-benzène,</w:t>
                  </w:r>
                </w:p>
              </w:tc>
            </w:tr>
            <w:tr>
              <w:tc>
                <w:tcPr>
                  <w:tcW w:w="220" w:type="dxa"/>
                  <w:hideMark/>
                </w:tcPr>
                <w:p>
                  <w:pPr>
                    <w:pStyle w:val="Paragraph"/>
                    <w:rPr>
                      <w:noProof/>
                    </w:rPr>
                  </w:pPr>
                  <w:r>
                    <w:rPr>
                      <w:noProof/>
                    </w:rPr>
                    <w:t>—</w:t>
                  </w:r>
                </w:p>
              </w:tc>
              <w:tc>
                <w:tcPr>
                  <w:tcW w:w="2242" w:type="dxa"/>
                  <w:hideMark/>
                </w:tcPr>
                <w:p>
                  <w:pPr>
                    <w:pStyle w:val="Paragraph"/>
                    <w:rPr>
                      <w:noProof/>
                    </w:rPr>
                  </w:pPr>
                  <w:r>
                    <w:rPr>
                      <w:noProof/>
                    </w:rPr>
                    <w:t>4,9 % de naphtalène et</w:t>
                  </w:r>
                </w:p>
              </w:tc>
            </w:tr>
            <w:tr>
              <w:tc>
                <w:tcPr>
                  <w:tcW w:w="220" w:type="dxa"/>
                  <w:hideMark/>
                </w:tcPr>
                <w:p>
                  <w:pPr>
                    <w:pStyle w:val="Paragraph"/>
                    <w:rPr>
                      <w:noProof/>
                    </w:rPr>
                  </w:pPr>
                  <w:r>
                    <w:rPr>
                      <w:noProof/>
                    </w:rPr>
                    <w:t>—</w:t>
                  </w:r>
                </w:p>
              </w:tc>
              <w:tc>
                <w:tcPr>
                  <w:tcW w:w="2242" w:type="dxa"/>
                  <w:hideMark/>
                </w:tcPr>
                <w:p>
                  <w:pPr>
                    <w:pStyle w:val="Paragraph"/>
                    <w:rPr>
                      <w:noProof/>
                    </w:rPr>
                  </w:pPr>
                  <w:r>
                    <w:rPr>
                      <w:noProof/>
                    </w:rPr>
                    <w:t>0,5 % de 1,3,5-triméthyl-benzène</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Sels d’acide dinonylnaphtalènesulfonique, sous forme de solution dans des huiles minérales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12</w:t>
            </w:r>
          </w:p>
        </w:tc>
        <w:tc>
          <w:tcPr>
            <w:tcW w:w="4973" w:type="dxa"/>
            <w:tcBorders>
              <w:top w:val="nil"/>
              <w:left w:val="single" w:sz="2" w:space="0" w:color="auto"/>
              <w:bottom w:val="nil"/>
              <w:right w:val="nil"/>
            </w:tcBorders>
            <w:hideMark/>
          </w:tcPr>
          <w:p>
            <w:pPr>
              <w:pStyle w:val="Paragraph"/>
              <w:rPr>
                <w:noProof/>
                <w:szCs w:val="16"/>
              </w:rPr>
            </w:pPr>
            <w:r>
              <w:rPr>
                <w:noProof/>
              </w:rPr>
              <w:t>Agent de dispersion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des esters d’acide succinique polyisobutylénique et de pentaérythritol (CAS RN 103650-95-9)</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35 % mais pas plus de 55 % en poids d’huiles minérales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dont la teneur en chlore n’excède pas 0,05 % en poids,</w:t>
                  </w:r>
                </w:p>
              </w:tc>
            </w:tr>
          </w:tbl>
          <w:p>
            <w:pPr>
              <w:pStyle w:val="Paragraph"/>
              <w:rPr>
                <w:noProof/>
                <w:szCs w:val="16"/>
                <w:lang w:val="fr-BE"/>
              </w:rPr>
            </w:pPr>
            <w:r>
              <w:rPr>
                <w:noProof/>
                <w:lang w:val="fr-BE"/>
              </w:rPr>
              <w:t>destiné à être utilisé dans la fabrication de mélanges d'additifs pour 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13</w:t>
            </w:r>
          </w:p>
        </w:tc>
        <w:tc>
          <w:tcPr>
            <w:tcW w:w="4973" w:type="dxa"/>
            <w:tcBorders>
              <w:top w:val="nil"/>
              <w:left w:val="single" w:sz="2" w:space="0" w:color="auto"/>
              <w:bottom w:val="nil"/>
              <w:right w:val="nil"/>
            </w:tcBorders>
            <w:hideMark/>
          </w:tcPr>
          <w:p>
            <w:pPr>
              <w:pStyle w:val="Paragraph"/>
              <w:rPr>
                <w:noProof/>
                <w:szCs w:val="16"/>
              </w:rPr>
            </w:pPr>
            <w:r>
              <w:rPr>
                <w:noProof/>
              </w:rPr>
              <w:t>Additifs contenant: </w:t>
            </w:r>
          </w:p>
          <w:tbl>
            <w:tblPr>
              <w:tblStyle w:val="Listdash"/>
              <w:tblW w:w="0" w:type="auto"/>
              <w:tblLayout w:type="fixed"/>
              <w:tblLook w:val="04A0" w:firstRow="1" w:lastRow="0" w:firstColumn="1" w:lastColumn="0" w:noHBand="0" w:noVBand="1"/>
            </w:tblPr>
            <w:tblGrid>
              <w:gridCol w:w="220"/>
              <w:gridCol w:w="4139"/>
            </w:tblGrid>
            <w:tr>
              <w:tc>
                <w:tcPr>
                  <w:tcW w:w="220" w:type="dxa"/>
                  <w:hideMark/>
                </w:tcPr>
                <w:p>
                  <w:pPr>
                    <w:pStyle w:val="Paragraph"/>
                    <w:rPr>
                      <w:noProof/>
                    </w:rPr>
                  </w:pPr>
                  <w:r>
                    <w:rPr>
                      <w:noProof/>
                    </w:rPr>
                    <w:t>—</w:t>
                  </w:r>
                </w:p>
              </w:tc>
              <w:tc>
                <w:tcPr>
                  <w:tcW w:w="4139" w:type="dxa"/>
                  <w:hideMark/>
                </w:tcPr>
                <w:p>
                  <w:pPr>
                    <w:pStyle w:val="Paragraph"/>
                    <w:rPr>
                      <w:noProof/>
                      <w:lang w:val="fr-BE"/>
                    </w:rPr>
                  </w:pPr>
                  <w:r>
                    <w:rPr>
                      <w:noProof/>
                      <w:lang w:val="fr-BE"/>
                    </w:rPr>
                    <w:t>des alkylbenzènesulfonates  (C16-24) de magnésium boratés, et</w:t>
                  </w:r>
                </w:p>
              </w:tc>
            </w:tr>
            <w:tr>
              <w:tc>
                <w:tcPr>
                  <w:tcW w:w="220" w:type="dxa"/>
                  <w:hideMark/>
                </w:tcPr>
                <w:p>
                  <w:pPr>
                    <w:pStyle w:val="Paragraph"/>
                    <w:rPr>
                      <w:noProof/>
                      <w:lang w:val="fr-BE"/>
                    </w:rPr>
                  </w:pPr>
                  <w:r>
                    <w:rPr>
                      <w:noProof/>
                      <w:lang w:val="fr-BE"/>
                    </w:rPr>
                    <w:t>—</w:t>
                  </w:r>
                </w:p>
              </w:tc>
              <w:tc>
                <w:tcPr>
                  <w:tcW w:w="4139" w:type="dxa"/>
                  <w:hideMark/>
                </w:tcPr>
                <w:p>
                  <w:pPr>
                    <w:pStyle w:val="Paragraph"/>
                    <w:rPr>
                      <w:noProof/>
                      <w:lang w:val="fr-BE"/>
                    </w:rPr>
                  </w:pPr>
                  <w:r>
                    <w:rPr>
                      <w:noProof/>
                      <w:lang w:val="fr-BE"/>
                    </w:rPr>
                    <w:t>des huiles minérales,</w:t>
                  </w:r>
                </w:p>
              </w:tc>
            </w:tr>
          </w:tbl>
          <w:p>
            <w:pPr>
              <w:pStyle w:val="Paragraph"/>
              <w:rPr>
                <w:noProof/>
                <w:szCs w:val="16"/>
                <w:lang w:val="fr-BE"/>
              </w:rPr>
            </w:pPr>
            <w:r>
              <w:rPr>
                <w:noProof/>
                <w:lang w:val="fr-BE"/>
              </w:rPr>
              <w:t>ayant un indice de base  (TBN) de plusde 250, mais pas plus de 350, destinés à être utilisés dans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14</w:t>
            </w:r>
          </w:p>
        </w:tc>
        <w:tc>
          <w:tcPr>
            <w:tcW w:w="4973" w:type="dxa"/>
            <w:tcBorders>
              <w:top w:val="nil"/>
              <w:left w:val="single" w:sz="2" w:space="0" w:color="auto"/>
              <w:bottom w:val="nil"/>
              <w:right w:val="nil"/>
            </w:tcBorders>
            <w:hideMark/>
          </w:tcPr>
          <w:p>
            <w:pPr>
              <w:pStyle w:val="Paragraph"/>
              <w:rPr>
                <w:noProof/>
                <w:szCs w:val="16"/>
              </w:rPr>
            </w:pPr>
            <w:r>
              <w:rPr>
                <w:noProof/>
              </w:rPr>
              <w:t>Agent de dispersion:</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contenant du succinimide de polyisobutylène dérivé des produits de la réaction de polyamines de polyéthylène avec de l'anhydride succinique polyisobutylénique (CAS RN 147880-09-9),</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contenant plus de 35 % mais pas plus de 55 % en poids d’huiles minérales,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dont la teneur en chlore n’excède pas 0,05 % en poids,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un indice de basicité totale inférieur à 15,</w:t>
                  </w:r>
                </w:p>
              </w:tc>
            </w:tr>
          </w:tbl>
          <w:p>
            <w:pPr>
              <w:pStyle w:val="Paragraph"/>
              <w:rPr>
                <w:noProof/>
                <w:szCs w:val="16"/>
                <w:lang w:val="fr-BE"/>
              </w:rPr>
            </w:pPr>
            <w:r>
              <w:rPr>
                <w:noProof/>
                <w:lang w:val="fr-BE"/>
              </w:rPr>
              <w:t>destiné à être utilisé dans la fabrication de mélanges d'additifs pour 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tcPr>
          <w:p>
            <w:pPr>
              <w:pStyle w:val="Paragraph"/>
              <w:rPr>
                <w:noProof/>
                <w:szCs w:val="16"/>
              </w:rPr>
            </w:pPr>
            <w:r>
              <w:rPr>
                <w:noProof/>
              </w:rPr>
              <w:t>Additifs composés de:</w:t>
            </w:r>
          </w:p>
          <w:p>
            <w:pPr>
              <w:pStyle w:val="Paragraph"/>
              <w:rPr>
                <w:noProof/>
                <w:szCs w:val="16"/>
              </w:rPr>
            </w:pP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bis[bis([tétrapropylènephényl)] bis(hydrogénodithiophosphate} de zinc (CAS RN 11059-65-7),</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thiophosphate de triphényle (CAS RN 597-82-0),  - phosphite de triphényle (CAS RN 101-02-0) et</w:t>
                  </w:r>
                </w:p>
              </w:tc>
            </w:tr>
            <w:tr>
              <w:tc>
                <w:tcPr>
                  <w:tcW w:w="220" w:type="dxa"/>
                  <w:hideMark/>
                </w:tcPr>
                <w:p>
                  <w:pPr>
                    <w:pStyle w:val="Paragraph"/>
                    <w:rPr>
                      <w:noProof/>
                      <w:lang w:val="fr-BE"/>
                    </w:rPr>
                  </w:pPr>
                  <w:r>
                    <w:rPr>
                      <w:noProof/>
                      <w:lang w:val="fr-BE"/>
                    </w:rPr>
                    <w:t>—</w:t>
                  </w:r>
                </w:p>
              </w:tc>
              <w:tc>
                <w:tcPr>
                  <w:tcW w:w="4628" w:type="dxa"/>
                  <w:hideMark/>
                </w:tcPr>
                <w:p>
                  <w:pPr>
                    <w:pStyle w:val="Paragraph"/>
                    <w:rPr>
                      <w:noProof/>
                      <w:lang w:val="fr-BE"/>
                    </w:rPr>
                  </w:pPr>
                  <w:r>
                    <w:rPr>
                      <w:noProof/>
                      <w:lang w:val="fr-BE"/>
                    </w:rPr>
                    <w:t>des huiles minérales,</w:t>
                  </w:r>
                </w:p>
              </w:tc>
            </w:tr>
          </w:tbl>
          <w:p>
            <w:pPr>
              <w:pStyle w:val="Paragraph"/>
              <w:rPr>
                <w:noProof/>
                <w:szCs w:val="16"/>
                <w:lang w:val="fr-BE"/>
              </w:rPr>
            </w:pPr>
          </w:p>
          <w:p>
            <w:pPr>
              <w:pStyle w:val="Paragraph"/>
              <w:rPr>
                <w:noProof/>
                <w:szCs w:val="16"/>
                <w:lang w:val="fr-BE"/>
              </w:rPr>
            </w:pPr>
            <w:r>
              <w:rPr>
                <w:noProof/>
                <w:lang w:val="fr-BE"/>
              </w:rPr>
              <w:t>destinés à être utilisés dans la fabrication d’huiles lubrifiantes</w:t>
            </w:r>
          </w:p>
          <w:p>
            <w:pPr>
              <w:pStyle w:val="Paragraph"/>
              <w:rPr>
                <w:noProof/>
                <w:szCs w:val="16"/>
                <w:lang w:val="fr-BE"/>
              </w:rPr>
            </w:pPr>
          </w:p>
          <w:p>
            <w:pPr>
              <w:pStyle w:val="Paragraph"/>
              <w:rPr>
                <w:noProof/>
                <w:szCs w:val="16"/>
                <w:lang w:val="fr-BE"/>
              </w:rPr>
            </w:pP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16</w:t>
            </w:r>
          </w:p>
        </w:tc>
        <w:tc>
          <w:tcPr>
            <w:tcW w:w="4973" w:type="dxa"/>
            <w:tcBorders>
              <w:top w:val="nil"/>
              <w:left w:val="single" w:sz="2" w:space="0" w:color="auto"/>
              <w:bottom w:val="nil"/>
              <w:right w:val="nil"/>
            </w:tcBorders>
            <w:hideMark/>
          </w:tcPr>
          <w:p>
            <w:pPr>
              <w:pStyle w:val="Paragraph"/>
              <w:rPr>
                <w:noProof/>
                <w:szCs w:val="16"/>
              </w:rPr>
            </w:pPr>
            <w:r>
              <w:rPr>
                <w:noProof/>
              </w:rPr>
              <w:t>Détergent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un sel de calcium d’alkylphénol beta-aminocarbonylé (produit de réaction base de Mannich d’alkylphénol) </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40 % mais pas plus de 60 % en poids d’huiles minérales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un indice de basicité totale supérieur à 120</w:t>
                  </w:r>
                </w:p>
              </w:tc>
            </w:tr>
          </w:tbl>
          <w:p>
            <w:pPr>
              <w:pStyle w:val="Paragraph"/>
              <w:rPr>
                <w:noProof/>
                <w:szCs w:val="16"/>
                <w:lang w:val="fr-BE"/>
              </w:rPr>
            </w:pPr>
            <w:r>
              <w:rPr>
                <w:noProof/>
                <w:lang w:val="fr-BE"/>
              </w:rPr>
              <w:t>destiné à être utilisé dans la fabrication de mélanges d'additifs pour 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17</w:t>
            </w:r>
          </w:p>
        </w:tc>
        <w:tc>
          <w:tcPr>
            <w:tcW w:w="4973" w:type="dxa"/>
            <w:tcBorders>
              <w:top w:val="nil"/>
              <w:left w:val="single" w:sz="2" w:space="0" w:color="auto"/>
              <w:bottom w:val="nil"/>
              <w:right w:val="nil"/>
            </w:tcBorders>
          </w:tcPr>
          <w:p>
            <w:pPr>
              <w:pStyle w:val="Paragraph"/>
              <w:rPr>
                <w:noProof/>
                <w:szCs w:val="16"/>
              </w:rPr>
            </w:pPr>
            <w:r>
              <w:rPr>
                <w:noProof/>
              </w:rPr>
              <w:t>Additifs contenant:</w:t>
            </w:r>
          </w:p>
          <w:p>
            <w:pPr>
              <w:pStyle w:val="Paragraph"/>
              <w:rPr>
                <w:noProof/>
                <w:szCs w:val="16"/>
              </w:rPr>
            </w:pPr>
          </w:p>
          <w:tbl>
            <w:tblPr>
              <w:tblStyle w:val="Listdash"/>
              <w:tblW w:w="0" w:type="auto"/>
              <w:tblLayout w:type="fixed"/>
              <w:tblLook w:val="04A0" w:firstRow="1" w:lastRow="0" w:firstColumn="1" w:lastColumn="0" w:noHBand="0" w:noVBand="1"/>
            </w:tblPr>
            <w:tblGrid>
              <w:gridCol w:w="220"/>
              <w:gridCol w:w="3540"/>
            </w:tblGrid>
            <w:tr>
              <w:tc>
                <w:tcPr>
                  <w:tcW w:w="220" w:type="dxa"/>
                  <w:hideMark/>
                </w:tcPr>
                <w:p>
                  <w:pPr>
                    <w:pStyle w:val="Paragraph"/>
                    <w:rPr>
                      <w:noProof/>
                    </w:rPr>
                  </w:pPr>
                  <w:r>
                    <w:rPr>
                      <w:noProof/>
                    </w:rPr>
                    <w:t>—</w:t>
                  </w:r>
                </w:p>
              </w:tc>
              <w:tc>
                <w:tcPr>
                  <w:tcW w:w="3540" w:type="dxa"/>
                  <w:hideMark/>
                </w:tcPr>
                <w:p>
                  <w:pPr>
                    <w:pStyle w:val="Paragraph"/>
                    <w:rPr>
                      <w:noProof/>
                    </w:rPr>
                  </w:pPr>
                  <w:r>
                    <w:rPr>
                      <w:noProof/>
                    </w:rPr>
                    <w:t>principalement du diisobutylène sulfuré,</w:t>
                  </w:r>
                </w:p>
              </w:tc>
            </w:tr>
            <w:tr>
              <w:tc>
                <w:tcPr>
                  <w:tcW w:w="220" w:type="dxa"/>
                  <w:hideMark/>
                </w:tcPr>
                <w:p>
                  <w:pPr>
                    <w:pStyle w:val="Paragraph"/>
                    <w:rPr>
                      <w:noProof/>
                    </w:rPr>
                  </w:pPr>
                  <w:r>
                    <w:rPr>
                      <w:noProof/>
                    </w:rPr>
                    <w:t>—</w:t>
                  </w:r>
                </w:p>
              </w:tc>
              <w:tc>
                <w:tcPr>
                  <w:tcW w:w="3540" w:type="dxa"/>
                  <w:hideMark/>
                </w:tcPr>
                <w:p>
                  <w:pPr>
                    <w:pStyle w:val="Paragraph"/>
                    <w:rPr>
                      <w:noProof/>
                    </w:rPr>
                  </w:pPr>
                  <w:r>
                    <w:rPr>
                      <w:noProof/>
                    </w:rPr>
                    <w:t>du sulfonate de calcium,</w:t>
                  </w:r>
                </w:p>
              </w:tc>
            </w:tr>
            <w:tr>
              <w:tc>
                <w:tcPr>
                  <w:tcW w:w="220" w:type="dxa"/>
                  <w:hideMark/>
                </w:tcPr>
                <w:p>
                  <w:pPr>
                    <w:pStyle w:val="Paragraph"/>
                    <w:rPr>
                      <w:noProof/>
                    </w:rPr>
                  </w:pPr>
                  <w:r>
                    <w:rPr>
                      <w:noProof/>
                    </w:rPr>
                    <w:t>—</w:t>
                  </w:r>
                </w:p>
              </w:tc>
              <w:tc>
                <w:tcPr>
                  <w:tcW w:w="3540" w:type="dxa"/>
                  <w:hideMark/>
                </w:tcPr>
                <w:p>
                  <w:pPr>
                    <w:pStyle w:val="Paragraph"/>
                    <w:rPr>
                      <w:noProof/>
                      <w:lang w:val="fr-BE"/>
                    </w:rPr>
                  </w:pPr>
                  <w:r>
                    <w:rPr>
                      <w:noProof/>
                      <w:lang w:val="fr-BE"/>
                    </w:rPr>
                    <w:t>du polyisobutylène succinate de dialkylaminoalkyle et</w:t>
                  </w:r>
                </w:p>
              </w:tc>
            </w:tr>
            <w:tr>
              <w:tc>
                <w:tcPr>
                  <w:tcW w:w="220" w:type="dxa"/>
                  <w:hideMark/>
                </w:tcPr>
                <w:p>
                  <w:pPr>
                    <w:pStyle w:val="Paragraph"/>
                    <w:rPr>
                      <w:noProof/>
                      <w:lang w:val="fr-BE"/>
                    </w:rPr>
                  </w:pPr>
                  <w:r>
                    <w:rPr>
                      <w:noProof/>
                      <w:lang w:val="fr-BE"/>
                    </w:rPr>
                    <w:t>—</w:t>
                  </w:r>
                </w:p>
              </w:tc>
              <w:tc>
                <w:tcPr>
                  <w:tcW w:w="3540" w:type="dxa"/>
                  <w:hideMark/>
                </w:tcPr>
                <w:p>
                  <w:pPr>
                    <w:pStyle w:val="Paragraph"/>
                    <w:rPr>
                      <w:noProof/>
                      <w:lang w:val="fr-BE"/>
                    </w:rPr>
                  </w:pPr>
                  <w:r>
                    <w:rPr>
                      <w:noProof/>
                      <w:lang w:val="fr-BE"/>
                    </w:rPr>
                    <w:t>des huiles minérales,</w:t>
                  </w:r>
                </w:p>
              </w:tc>
            </w:tr>
          </w:tbl>
          <w:p>
            <w:pPr>
              <w:pStyle w:val="Paragraph"/>
              <w:rPr>
                <w:noProof/>
                <w:szCs w:val="16"/>
                <w:lang w:val="fr-BE"/>
              </w:rPr>
            </w:pPr>
          </w:p>
          <w:p>
            <w:pPr>
              <w:pStyle w:val="Paragraph"/>
              <w:rPr>
                <w:noProof/>
                <w:szCs w:val="16"/>
                <w:lang w:val="fr-BE"/>
              </w:rPr>
            </w:pPr>
            <w:r>
              <w:rPr>
                <w:noProof/>
                <w:lang w:val="fr-BE"/>
              </w:rPr>
              <w:t>destinés à être utilisés dans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18</w:t>
            </w:r>
          </w:p>
        </w:tc>
        <w:tc>
          <w:tcPr>
            <w:tcW w:w="4973" w:type="dxa"/>
            <w:tcBorders>
              <w:top w:val="nil"/>
              <w:left w:val="single" w:sz="2" w:space="0" w:color="auto"/>
              <w:bottom w:val="nil"/>
              <w:right w:val="nil"/>
            </w:tcBorders>
            <w:hideMark/>
          </w:tcPr>
          <w:p>
            <w:pPr>
              <w:pStyle w:val="Paragraph"/>
              <w:rPr>
                <w:noProof/>
                <w:szCs w:val="16"/>
              </w:rPr>
            </w:pPr>
            <w:r>
              <w:rPr>
                <w:noProof/>
              </w:rPr>
              <w:t>Détergent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des alkyltoluenesulfonates de calcium à longue chaîne,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30 % mais pas plus de 50 % en poids d’huiles minérales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un indice de basicité totale supérieur à 310 et inférieur à 340</w:t>
                  </w:r>
                </w:p>
              </w:tc>
            </w:tr>
          </w:tbl>
          <w:p>
            <w:pPr>
              <w:pStyle w:val="Paragraph"/>
              <w:rPr>
                <w:noProof/>
                <w:szCs w:val="16"/>
                <w:lang w:val="fr-BE"/>
              </w:rPr>
            </w:pPr>
            <w:r>
              <w:rPr>
                <w:noProof/>
                <w:lang w:val="fr-BE"/>
              </w:rPr>
              <w:t>destiné à être utilisé dans la fabrication de mélanges d'additifs pour 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Additifs pour huiles lubrifiantes, à base de composés organiques complexes de molybdène, sous forme de solution dans de l’huile minérale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tcPr>
          <w:p>
            <w:pPr>
              <w:pStyle w:val="Paragraph"/>
              <w:rPr>
                <w:noProof/>
                <w:szCs w:val="16"/>
              </w:rPr>
            </w:pPr>
            <w:r>
              <w:rPr>
                <w:noProof/>
              </w:rPr>
              <w:t>Additifs contenant: </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copolymère de polyméthacrylate d’alkyle (en C8 à C18) avec du N-[3-(diméthylamino)propyl]méthacrylamide, d’une masse moléculaire moyenne en poids (Mw) de plus de 10 000 mais pas plus de 20 000,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15 % en poids mais pas plus de 30 % en poids d’huiles minérales </w:t>
                  </w:r>
                </w:p>
              </w:tc>
            </w:tr>
          </w:tbl>
          <w:p>
            <w:pPr>
              <w:pStyle w:val="Paragraph"/>
              <w:rPr>
                <w:noProof/>
                <w:szCs w:val="16"/>
                <w:lang w:val="fr-BE"/>
              </w:rPr>
            </w:pPr>
            <w:r>
              <w:rPr>
                <w:noProof/>
                <w:lang w:val="fr-BE"/>
              </w:rPr>
              <w:t>destinés à être utilisés dans la fabrication  d’huiles lubrifiantes</w:t>
            </w:r>
          </w:p>
          <w:p>
            <w:pPr>
              <w:pStyle w:val="Paragraph"/>
              <w:rPr>
                <w:noProof/>
                <w:szCs w:val="16"/>
                <w:lang w:val="fr-BE"/>
              </w:rPr>
            </w:pP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27</w:t>
            </w:r>
          </w:p>
        </w:tc>
        <w:tc>
          <w:tcPr>
            <w:tcW w:w="4973" w:type="dxa"/>
            <w:tcBorders>
              <w:top w:val="nil"/>
              <w:left w:val="single" w:sz="2" w:space="0" w:color="auto"/>
              <w:bottom w:val="nil"/>
              <w:right w:val="nil"/>
            </w:tcBorders>
            <w:hideMark/>
          </w:tcPr>
          <w:p>
            <w:pPr>
              <w:pStyle w:val="Paragraph"/>
              <w:rPr>
                <w:noProof/>
                <w:szCs w:val="16"/>
              </w:rPr>
            </w:pPr>
            <w:r>
              <w:rPr>
                <w:noProof/>
              </w:rPr>
              <w:t>Additifs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20 % en poids ou plus d’un copolymère éthylène-propylène modifié chimiquement par des groupements de l’anhydride succinique réagissant avec  la 4-(4-nitrophénylazo)aniline et la 3-nitroaniline, et</w:t>
                  </w:r>
                </w:p>
              </w:tc>
            </w:tr>
            <w:tr>
              <w:tc>
                <w:tcPr>
                  <w:tcW w:w="220" w:type="dxa"/>
                  <w:hideMark/>
                </w:tcPr>
                <w:p>
                  <w:pPr>
                    <w:pStyle w:val="Paragraph"/>
                    <w:rPr>
                      <w:noProof/>
                      <w:lang w:val="fr-BE"/>
                    </w:rPr>
                  </w:pPr>
                  <w:r>
                    <w:rPr>
                      <w:noProof/>
                      <w:lang w:val="fr-BE"/>
                    </w:rPr>
                    <w:t>—</w:t>
                  </w:r>
                </w:p>
              </w:tc>
              <w:tc>
                <w:tcPr>
                  <w:tcW w:w="4628" w:type="dxa"/>
                  <w:hideMark/>
                </w:tcPr>
                <w:p>
                  <w:pPr>
                    <w:pStyle w:val="Paragraph"/>
                    <w:rPr>
                      <w:noProof/>
                      <w:lang w:val="fr-BE"/>
                    </w:rPr>
                  </w:pPr>
                  <w:r>
                    <w:rPr>
                      <w:noProof/>
                      <w:lang w:val="fr-BE"/>
                    </w:rPr>
                    <w:t>des huiles minérales,</w:t>
                  </w:r>
                </w:p>
              </w:tc>
            </w:tr>
          </w:tbl>
          <w:p>
            <w:pPr>
              <w:pStyle w:val="Paragraph"/>
              <w:rPr>
                <w:noProof/>
                <w:szCs w:val="16"/>
                <w:lang w:val="fr-BE"/>
              </w:rPr>
            </w:pPr>
            <w:r>
              <w:rPr>
                <w:noProof/>
                <w:lang w:val="fr-BE"/>
              </w:rPr>
              <w:t>destinés à être utilisés dans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Additif pour huiles lubrifiantes, contenant des huiles minérales et constitué de sels de calcium des produits de la réaction de phénol substitué par du polyisobutylène avec de l'acide salicylique et du formaldhéhyde, utilisé comme additif concentré dans la fabrication d'huiles pour moteur, par mélange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33</w:t>
            </w:r>
          </w:p>
        </w:tc>
        <w:tc>
          <w:tcPr>
            <w:tcW w:w="4973" w:type="dxa"/>
            <w:tcBorders>
              <w:top w:val="nil"/>
              <w:left w:val="single" w:sz="2" w:space="0" w:color="auto"/>
              <w:bottom w:val="nil"/>
              <w:right w:val="nil"/>
            </w:tcBorders>
            <w:hideMark/>
          </w:tcPr>
          <w:p>
            <w:pPr>
              <w:pStyle w:val="Paragraph"/>
              <w:rPr>
                <w:noProof/>
                <w:szCs w:val="16"/>
              </w:rPr>
            </w:pPr>
            <w:r>
              <w:rPr>
                <w:noProof/>
              </w:rPr>
              <w:t>Additifs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des sels de calcium des produits de réaction d’heptylphénol avec du formaldéhyde (n° CAS 84605-23-2), et</w:t>
                  </w:r>
                </w:p>
              </w:tc>
            </w:tr>
            <w:tr>
              <w:tc>
                <w:tcPr>
                  <w:tcW w:w="220" w:type="dxa"/>
                  <w:hideMark/>
                </w:tcPr>
                <w:p>
                  <w:pPr>
                    <w:pStyle w:val="Paragraph"/>
                    <w:rPr>
                      <w:noProof/>
                      <w:lang w:val="fr-BE"/>
                    </w:rPr>
                  </w:pPr>
                  <w:r>
                    <w:rPr>
                      <w:noProof/>
                      <w:lang w:val="fr-BE"/>
                    </w:rPr>
                    <w:t>—</w:t>
                  </w:r>
                </w:p>
              </w:tc>
              <w:tc>
                <w:tcPr>
                  <w:tcW w:w="4628" w:type="dxa"/>
                  <w:hideMark/>
                </w:tcPr>
                <w:p>
                  <w:pPr>
                    <w:pStyle w:val="Paragraph"/>
                    <w:rPr>
                      <w:noProof/>
                      <w:lang w:val="fr-BE"/>
                    </w:rPr>
                  </w:pPr>
                  <w:r>
                    <w:rPr>
                      <w:noProof/>
                      <w:lang w:val="fr-BE"/>
                    </w:rPr>
                    <w:t>des huiles minérales,</w:t>
                  </w:r>
                </w:p>
              </w:tc>
            </w:tr>
          </w:tbl>
          <w:p>
            <w:pPr>
              <w:pStyle w:val="Paragraph"/>
              <w:rPr>
                <w:noProof/>
                <w:szCs w:val="16"/>
                <w:lang w:val="fr-BE"/>
              </w:rPr>
            </w:pPr>
            <w:r>
              <w:rPr>
                <w:noProof/>
                <w:lang w:val="fr-BE"/>
              </w:rPr>
              <w:t>présentant un indice de basicité total (TBN) de plus de 40 mais pas plus de 100, destinés à être utilisés dans la fabrication d'huiles lubrifiantes ou de détergents surbasés utilisés dans des   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szCs w:val="16"/>
              </w:rPr>
            </w:pPr>
            <w:r>
              <w:rPr>
                <w:noProof/>
              </w:rPr>
              <w:t>Additifs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 l’o-amino polyisobutylènephénol (CAS RN 78330-13-9),</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 polyisobutylène succinimide (CAS RN 84605-20-9),</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 l’ alkenylimidazoline (CAS RN 68784-17-8),</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des dérivés nonylés de la diphénylamine (CAS RN 36878-20-3 et CAS RN 27177-41-9),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30 % en poids mais pas plus de 45 % en poids d’huiles minérales,</w:t>
                  </w:r>
                </w:p>
              </w:tc>
            </w:tr>
          </w:tbl>
          <w:p>
            <w:pPr>
              <w:pStyle w:val="Paragraph"/>
              <w:rPr>
                <w:noProof/>
                <w:szCs w:val="16"/>
                <w:lang w:val="fr-BE"/>
              </w:rPr>
            </w:pPr>
            <w:r>
              <w:rPr>
                <w:noProof/>
                <w:lang w:val="fr-BE"/>
              </w:rPr>
              <w:t>destinés à être utilisés dans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37</w:t>
            </w:r>
          </w:p>
        </w:tc>
        <w:tc>
          <w:tcPr>
            <w:tcW w:w="4973" w:type="dxa"/>
            <w:tcBorders>
              <w:top w:val="nil"/>
              <w:left w:val="single" w:sz="2" w:space="0" w:color="auto"/>
              <w:bottom w:val="nil"/>
              <w:right w:val="nil"/>
            </w:tcBorders>
            <w:hideMark/>
          </w:tcPr>
          <w:p>
            <w:pPr>
              <w:pStyle w:val="Paragraph"/>
              <w:rPr>
                <w:noProof/>
                <w:szCs w:val="16"/>
              </w:rPr>
            </w:pPr>
            <w:r>
              <w:rPr>
                <w:noProof/>
              </w:rPr>
              <w:t>Additifs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copolymère styrène-anhydride maléique estérifié avec des alcools en C4-C20, modifié par l’aminopropylmorpholine,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50 % en poids mais pas plus de 75 % en poids d’huiles minérales,</w:t>
                  </w:r>
                </w:p>
              </w:tc>
            </w:tr>
          </w:tbl>
          <w:p>
            <w:pPr>
              <w:pStyle w:val="Paragraph"/>
              <w:rPr>
                <w:noProof/>
                <w:szCs w:val="16"/>
                <w:lang w:val="fr-BE"/>
              </w:rPr>
            </w:pPr>
            <w:r>
              <w:rPr>
                <w:noProof/>
                <w:lang w:val="fr-BE"/>
              </w:rPr>
              <w:t>destinés à être utilisés dans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szCs w:val="16"/>
              </w:rPr>
            </w:pPr>
            <w:r>
              <w:rPr>
                <w:noProof/>
              </w:rPr>
              <w:t>Additifs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copolymère de méthacrylate d’alkyle (en C8 à C18)  et de N-[3-(diméthylamino)propyl]méthacrylamide,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 copolymère éthylène-propylène,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copolymère éthylène-propylène modifié chimiquement par l’anhydride succinique, la 4-(4-nitrophényl)aniline et la 3-nitroaniline,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15 % en poids mais pas plus de 30 % en poids d’huiles minérales,</w:t>
                  </w:r>
                </w:p>
              </w:tc>
            </w:tr>
          </w:tbl>
          <w:p>
            <w:pPr>
              <w:pStyle w:val="Paragraph"/>
              <w:rPr>
                <w:noProof/>
                <w:szCs w:val="16"/>
                <w:lang w:val="fr-BE"/>
              </w:rPr>
            </w:pPr>
            <w:r>
              <w:rPr>
                <w:noProof/>
                <w:lang w:val="fr-BE"/>
              </w:rPr>
              <w:t>avec ou sans polymère méthacrylique abaissant le point d'écoulement, destinés à être utilisés dans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48</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Additifs pour huiles lubrifiantes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des alkylbenzènesulfonates de magnésium (en C20 à C24) (CAS 231297-75-9) surbasés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25 % mais pas plus de 50 % en poids d’huiles minérales,</w:t>
                  </w:r>
                </w:p>
              </w:tc>
            </w:tr>
          </w:tbl>
          <w:p>
            <w:pPr>
              <w:pStyle w:val="Paragraph"/>
              <w:rPr>
                <w:noProof/>
                <w:szCs w:val="16"/>
                <w:lang w:val="fr-BE"/>
              </w:rPr>
            </w:pPr>
            <w:r>
              <w:rPr>
                <w:noProof/>
                <w:lang w:val="fr-BE"/>
              </w:rPr>
              <w:t>ayant un indice de base total de plus de 350, mais pas plus de 450, destinés à être utilisés pour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rPr>
            </w:pPr>
            <w:r>
              <w:rPr>
                <w:noProof/>
              </w:rPr>
              <w:t>Additif pour huiles lubrifiantes,</w:t>
            </w:r>
          </w:p>
          <w:tbl>
            <w:tblPr>
              <w:tblStyle w:val="Listdash"/>
              <w:tblW w:w="0" w:type="auto"/>
              <w:tblLayout w:type="fixed"/>
              <w:tblLook w:val="04A0" w:firstRow="1" w:lastRow="0" w:firstColumn="1" w:lastColumn="0" w:noHBand="0" w:noVBand="1"/>
            </w:tblPr>
            <w:tblGrid>
              <w:gridCol w:w="220"/>
              <w:gridCol w:w="4355"/>
            </w:tblGrid>
            <w:tr>
              <w:tc>
                <w:tcPr>
                  <w:tcW w:w="220" w:type="dxa"/>
                  <w:hideMark/>
                </w:tcPr>
                <w:p>
                  <w:pPr>
                    <w:pStyle w:val="Paragraph"/>
                    <w:rPr>
                      <w:noProof/>
                    </w:rPr>
                  </w:pPr>
                  <w:r>
                    <w:rPr>
                      <w:noProof/>
                    </w:rPr>
                    <w:t>—</w:t>
                  </w:r>
                </w:p>
              </w:tc>
              <w:tc>
                <w:tcPr>
                  <w:tcW w:w="4355" w:type="dxa"/>
                  <w:hideMark/>
                </w:tcPr>
                <w:p>
                  <w:pPr>
                    <w:pStyle w:val="Paragraph"/>
                    <w:rPr>
                      <w:noProof/>
                      <w:lang w:val="fr-BE"/>
                    </w:rPr>
                  </w:pPr>
                  <w:r>
                    <w:rPr>
                      <w:noProof/>
                      <w:lang w:val="fr-BE"/>
                    </w:rPr>
                    <w:t>à base d'alkylbenzènesulfonates en C16-24 (CAS RN 70024-69-0),</w:t>
                  </w:r>
                </w:p>
              </w:tc>
            </w:tr>
            <w:tr>
              <w:tc>
                <w:tcPr>
                  <w:tcW w:w="220" w:type="dxa"/>
                  <w:hideMark/>
                </w:tcPr>
                <w:p>
                  <w:pPr>
                    <w:pStyle w:val="Paragraph"/>
                    <w:rPr>
                      <w:noProof/>
                      <w:lang w:val="fr-BE"/>
                    </w:rPr>
                  </w:pPr>
                  <w:r>
                    <w:rPr>
                      <w:noProof/>
                      <w:lang w:val="fr-BE"/>
                    </w:rPr>
                    <w:t>—</w:t>
                  </w:r>
                </w:p>
              </w:tc>
              <w:tc>
                <w:tcPr>
                  <w:tcW w:w="4355" w:type="dxa"/>
                  <w:hideMark/>
                </w:tcPr>
                <w:p>
                  <w:pPr>
                    <w:pStyle w:val="Paragraph"/>
                    <w:rPr>
                      <w:noProof/>
                      <w:lang w:val="fr-BE"/>
                    </w:rPr>
                  </w:pPr>
                  <w:r>
                    <w:rPr>
                      <w:noProof/>
                      <w:lang w:val="fr-BE"/>
                    </w:rPr>
                    <w:t>contenant des huiles minérales,</w:t>
                  </w:r>
                </w:p>
              </w:tc>
            </w:tr>
          </w:tbl>
          <w:p>
            <w:pPr>
              <w:pStyle w:val="Paragraph"/>
              <w:rPr>
                <w:noProof/>
                <w:lang w:val="fr-BE"/>
              </w:rPr>
            </w:pPr>
            <w:r>
              <w:rPr>
                <w:noProof/>
                <w:lang w:val="fr-BE"/>
              </w:rPr>
              <w:t>utilisé comme additif concentré dans la fabrication d'huiles pour moteur, par mélange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53</w:t>
            </w:r>
          </w:p>
        </w:tc>
        <w:tc>
          <w:tcPr>
            <w:tcW w:w="4973" w:type="dxa"/>
            <w:tcBorders>
              <w:top w:val="nil"/>
              <w:left w:val="single" w:sz="2" w:space="0" w:color="auto"/>
              <w:bottom w:val="nil"/>
              <w:right w:val="nil"/>
            </w:tcBorders>
            <w:hideMark/>
          </w:tcPr>
          <w:p>
            <w:pPr>
              <w:pStyle w:val="Paragraph"/>
              <w:rPr>
                <w:noProof/>
                <w:szCs w:val="16"/>
              </w:rPr>
            </w:pPr>
            <w:r>
              <w:rPr>
                <w:noProof/>
              </w:rPr>
              <w:t>Additifs contenant :</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des sulfonates de pétrole, sels de calcium (CAS 68783-96-0) surbasés, avec une teneur en sulfonate de 15 % ou plus mais pas plus de 30 % en poids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40 %mais pas plus de 60 %  en poids d’huiles minérales,</w:t>
                  </w:r>
                </w:p>
              </w:tc>
            </w:tr>
          </w:tbl>
          <w:p>
            <w:pPr>
              <w:pStyle w:val="Paragraph"/>
              <w:rPr>
                <w:noProof/>
                <w:szCs w:val="16"/>
                <w:lang w:val="fr-BE"/>
              </w:rPr>
            </w:pPr>
            <w:r>
              <w:rPr>
                <w:noProof/>
                <w:lang w:val="fr-BE"/>
              </w:rPr>
              <w:t>ayant un indice de base total de plus de 280 mais pas plus de 420,  </w:t>
            </w:r>
          </w:p>
          <w:p>
            <w:pPr>
              <w:pStyle w:val="Paragraph"/>
              <w:rPr>
                <w:noProof/>
                <w:szCs w:val="16"/>
                <w:lang w:val="fr-BE"/>
              </w:rPr>
            </w:pPr>
            <w:r>
              <w:rPr>
                <w:noProof/>
                <w:lang w:val="fr-BE"/>
              </w:rPr>
              <w:t>destinés à être utilisés dans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szCs w:val="16"/>
              </w:rPr>
            </w:pPr>
            <w:r>
              <w:rPr>
                <w:noProof/>
              </w:rPr>
              <w:t>Additifs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 polypropylenbenzènesulfonate de calcium avec un faible indice de base (CAS RN 75975-85-8)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40 % mais pas plus de 60 % en poids d'huiles minérales,</w:t>
                  </w:r>
                </w:p>
              </w:tc>
            </w:tr>
          </w:tbl>
          <w:p>
            <w:pPr>
              <w:pStyle w:val="Paragraph"/>
              <w:rPr>
                <w:noProof/>
                <w:szCs w:val="16"/>
                <w:lang w:val="fr-BE"/>
              </w:rPr>
            </w:pPr>
            <w:r>
              <w:rPr>
                <w:noProof/>
                <w:lang w:val="fr-BE"/>
              </w:rPr>
              <w:t>ayant un indice de base total de plus de 10 mais pas plus de 25, destinés à être utilisés dans la fabrication des 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57</w:t>
            </w:r>
          </w:p>
        </w:tc>
        <w:tc>
          <w:tcPr>
            <w:tcW w:w="4973" w:type="dxa"/>
            <w:tcBorders>
              <w:top w:val="nil"/>
              <w:left w:val="single" w:sz="2" w:space="0" w:color="auto"/>
              <w:bottom w:val="nil"/>
              <w:right w:val="nil"/>
            </w:tcBorders>
            <w:hideMark/>
          </w:tcPr>
          <w:p>
            <w:pPr>
              <w:pStyle w:val="Paragraph"/>
              <w:rPr>
                <w:noProof/>
                <w:szCs w:val="16"/>
              </w:rPr>
            </w:pPr>
            <w:r>
              <w:rPr>
                <w:noProof/>
              </w:rPr>
              <w:t>Additifs contenant :</w:t>
            </w:r>
          </w:p>
          <w:tbl>
            <w:tblPr>
              <w:tblStyle w:val="Listdash"/>
              <w:tblW w:w="0" w:type="auto"/>
              <w:tblLayout w:type="fixed"/>
              <w:tblLook w:val="04A0" w:firstRow="1" w:lastRow="0" w:firstColumn="1" w:lastColumn="0" w:noHBand="0" w:noVBand="1"/>
            </w:tblPr>
            <w:tblGrid>
              <w:gridCol w:w="220"/>
              <w:gridCol w:w="4193"/>
            </w:tblGrid>
            <w:tr>
              <w:tc>
                <w:tcPr>
                  <w:tcW w:w="220" w:type="dxa"/>
                  <w:hideMark/>
                </w:tcPr>
                <w:p>
                  <w:pPr>
                    <w:pStyle w:val="Paragraph"/>
                    <w:rPr>
                      <w:noProof/>
                    </w:rPr>
                  </w:pPr>
                  <w:r>
                    <w:rPr>
                      <w:noProof/>
                    </w:rPr>
                    <w:t>—</w:t>
                  </w:r>
                </w:p>
              </w:tc>
              <w:tc>
                <w:tcPr>
                  <w:tcW w:w="4193" w:type="dxa"/>
                  <w:hideMark/>
                </w:tcPr>
                <w:p>
                  <w:pPr>
                    <w:pStyle w:val="Paragraph"/>
                    <w:rPr>
                      <w:noProof/>
                      <w:lang w:val="fr-BE"/>
                    </w:rPr>
                  </w:pPr>
                  <w:r>
                    <w:rPr>
                      <w:noProof/>
                      <w:lang w:val="fr-BE"/>
                    </w:rPr>
                    <w:t>un mélange à base de polyisobutylène succinimide et</w:t>
                  </w:r>
                </w:p>
              </w:tc>
            </w:tr>
            <w:tr>
              <w:tc>
                <w:tcPr>
                  <w:tcW w:w="220" w:type="dxa"/>
                  <w:hideMark/>
                </w:tcPr>
                <w:p>
                  <w:pPr>
                    <w:pStyle w:val="Paragraph"/>
                    <w:rPr>
                      <w:noProof/>
                    </w:rPr>
                  </w:pPr>
                  <w:r>
                    <w:rPr>
                      <w:noProof/>
                    </w:rPr>
                    <w:t>—</w:t>
                  </w:r>
                </w:p>
              </w:tc>
              <w:tc>
                <w:tcPr>
                  <w:tcW w:w="4193" w:type="dxa"/>
                  <w:hideMark/>
                </w:tcPr>
                <w:p>
                  <w:pPr>
                    <w:pStyle w:val="Paragraph"/>
                    <w:rPr>
                      <w:noProof/>
                      <w:lang w:val="fr-BE"/>
                    </w:rPr>
                  </w:pPr>
                  <w:r>
                    <w:rPr>
                      <w:noProof/>
                      <w:lang w:val="fr-BE"/>
                    </w:rPr>
                    <w:t>plus de 40 % mais pas plus de 50 % en poids d’huiles minérales,</w:t>
                  </w:r>
                </w:p>
              </w:tc>
            </w:tr>
          </w:tbl>
          <w:p>
            <w:pPr>
              <w:pStyle w:val="Paragraph"/>
              <w:rPr>
                <w:noProof/>
                <w:szCs w:val="16"/>
                <w:lang w:val="fr-BE"/>
              </w:rPr>
            </w:pPr>
            <w:r>
              <w:rPr>
                <w:noProof/>
                <w:lang w:val="fr-BE"/>
              </w:rPr>
              <w:t>ayant un indice de base total de plus de 40, destinés à être utilisés dans la fabrication d’huiles lubrifiantes  </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Additif pour huiles lubrifiantes, contenant des huiles minérales,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à base de benzènesulfonate substitué par du polypropylényl de calcium (CAS RN 75975-85-8) en concentration égale ou supérieure à 25 % en poids, sans excéder 35 %,</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un indice de base égal ou supérieur à 280, mais n'excédant pas 320,</w:t>
                  </w:r>
                </w:p>
              </w:tc>
            </w:tr>
          </w:tbl>
          <w:p>
            <w:pPr>
              <w:pStyle w:val="Paragraph"/>
              <w:rPr>
                <w:noProof/>
                <w:lang w:val="fr-BE"/>
              </w:rPr>
            </w:pPr>
            <w:r>
              <w:rPr>
                <w:noProof/>
                <w:lang w:val="fr-BE"/>
              </w:rPr>
              <w:t>utilisé comme additif concentré dans la fabrication d'huiles pour moteur, par mélange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63</w:t>
            </w:r>
          </w:p>
        </w:tc>
        <w:tc>
          <w:tcPr>
            <w:tcW w:w="4973" w:type="dxa"/>
            <w:tcBorders>
              <w:top w:val="nil"/>
              <w:left w:val="single" w:sz="2" w:space="0" w:color="auto"/>
              <w:bottom w:val="nil"/>
              <w:right w:val="nil"/>
            </w:tcBorders>
            <w:hideMark/>
          </w:tcPr>
          <w:p>
            <w:pPr>
              <w:pStyle w:val="Paragraph"/>
              <w:rPr>
                <w:noProof/>
                <w:szCs w:val="16"/>
              </w:rPr>
            </w:pPr>
            <w:r>
              <w:rPr>
                <w:noProof/>
              </w:rPr>
              <w:t>Additifs contenant :</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mélange surbasé de sulfonates de pétrole de calcium (CAS RN 61789-86-4) et d’alkylbenzène sulfonates de calcium de synthèse (CAS RN 68584-23-6 and CAS RN 70024-69-0) avec une teneur totale en sulfonate de 15 % ou plus mais pas plus de 25 % en poids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40 % mais pas plus de 60 % en poids d’huiles minérales,</w:t>
                  </w:r>
                </w:p>
              </w:tc>
            </w:tr>
          </w:tbl>
          <w:p>
            <w:pPr>
              <w:pStyle w:val="Paragraph"/>
              <w:rPr>
                <w:noProof/>
                <w:szCs w:val="16"/>
                <w:lang w:val="fr-BE"/>
              </w:rPr>
            </w:pPr>
            <w:r>
              <w:rPr>
                <w:noProof/>
                <w:lang w:val="fr-BE"/>
              </w:rPr>
              <w:t>ayant un indice de base total de 280 ou plus mais pas plus de 320, destinés à être utilisés dans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szCs w:val="16"/>
              </w:rPr>
            </w:pPr>
            <w:r>
              <w:rPr>
                <w:noProof/>
              </w:rPr>
              <w:t>Additifs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mélange à base de polyisobutylène succinimide (CAS RN 160610-76-4)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35 % mais pas plus de 50 % en poids d’huiles minérales,</w:t>
                  </w:r>
                </w:p>
              </w:tc>
            </w:tr>
          </w:tbl>
          <w:p>
            <w:pPr>
              <w:pStyle w:val="Paragraph"/>
              <w:rPr>
                <w:noProof/>
                <w:szCs w:val="16"/>
                <w:lang w:val="fr-BE"/>
              </w:rPr>
            </w:pPr>
            <w:r>
              <w:rPr>
                <w:noProof/>
                <w:lang w:val="fr-BE"/>
              </w:rPr>
              <w:t>ayant une teneur en soufre de plus de 0,7 % mais pas moins de 1,3 % en poids, ayant un indice de base total de plus de 8, destinés à être utilisés dans la fabrication d’huiles lubrifiantes </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rPr>
            </w:pPr>
            <w:r>
              <w:rPr>
                <w:noProof/>
              </w:rPr>
              <w:t>Additif pour huiles lubrifiantes,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contenant du succinimide de polyisobutylène dérivé des produits de la réaction de polyamines de polyéthylène avec de l'anhydride succinique polyisobutylénique (CAS RN 84605-20-9),</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contenant des huiles minérales,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dont la teneur en chlore est égale ou supérieure à 0,05 % en poids, sans excéder 0,25 %,</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un indice de base supérieur à 20,</w:t>
                  </w:r>
                </w:p>
              </w:tc>
            </w:tr>
          </w:tbl>
          <w:p>
            <w:pPr>
              <w:pStyle w:val="Paragraph"/>
              <w:rPr>
                <w:noProof/>
                <w:lang w:val="fr-BE"/>
              </w:rPr>
            </w:pPr>
            <w:r>
              <w:rPr>
                <w:noProof/>
                <w:lang w:val="fr-BE"/>
              </w:rPr>
              <w:t>utilisé comme additif concentré dans la fabrication d'huiles pour moteur, par mélange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73</w:t>
            </w:r>
          </w:p>
        </w:tc>
        <w:tc>
          <w:tcPr>
            <w:tcW w:w="4973" w:type="dxa"/>
            <w:tcBorders>
              <w:top w:val="nil"/>
              <w:left w:val="single" w:sz="2" w:space="0" w:color="auto"/>
              <w:bottom w:val="nil"/>
              <w:right w:val="nil"/>
            </w:tcBorders>
            <w:hideMark/>
          </w:tcPr>
          <w:p>
            <w:pPr>
              <w:pStyle w:val="Paragraph"/>
              <w:rPr>
                <w:noProof/>
                <w:szCs w:val="16"/>
              </w:rPr>
            </w:pPr>
            <w:r>
              <w:rPr>
                <w:noProof/>
              </w:rPr>
              <w:t>Additifs contenant:</w:t>
            </w:r>
          </w:p>
          <w:tbl>
            <w:tblPr>
              <w:tblStyle w:val="Listdash"/>
              <w:tblW w:w="0" w:type="auto"/>
              <w:tblLayout w:type="fixed"/>
              <w:tblLook w:val="04A0" w:firstRow="1" w:lastRow="0" w:firstColumn="1" w:lastColumn="0" w:noHBand="0" w:noVBand="1"/>
            </w:tblPr>
            <w:tblGrid>
              <w:gridCol w:w="220"/>
              <w:gridCol w:w="4104"/>
            </w:tblGrid>
            <w:tr>
              <w:tc>
                <w:tcPr>
                  <w:tcW w:w="220" w:type="dxa"/>
                  <w:hideMark/>
                </w:tcPr>
                <w:p>
                  <w:pPr>
                    <w:pStyle w:val="Paragraph"/>
                    <w:rPr>
                      <w:noProof/>
                    </w:rPr>
                  </w:pPr>
                  <w:r>
                    <w:rPr>
                      <w:noProof/>
                    </w:rPr>
                    <w:t>—</w:t>
                  </w:r>
                </w:p>
              </w:tc>
              <w:tc>
                <w:tcPr>
                  <w:tcW w:w="4104" w:type="dxa"/>
                  <w:hideMark/>
                </w:tcPr>
                <w:p>
                  <w:pPr>
                    <w:pStyle w:val="Paragraph"/>
                    <w:rPr>
                      <w:noProof/>
                      <w:lang w:val="fr-BE"/>
                    </w:rPr>
                  </w:pPr>
                  <w:r>
                    <w:rPr>
                      <w:noProof/>
                      <w:lang w:val="fr-BE"/>
                    </w:rPr>
                    <w:t>des composés succinimides boratés (CAS RN 134758-95-5), et</w:t>
                  </w:r>
                </w:p>
              </w:tc>
            </w:tr>
            <w:tr>
              <w:tc>
                <w:tcPr>
                  <w:tcW w:w="220" w:type="dxa"/>
                  <w:hideMark/>
                </w:tcPr>
                <w:p>
                  <w:pPr>
                    <w:pStyle w:val="Paragraph"/>
                    <w:rPr>
                      <w:noProof/>
                    </w:rPr>
                  </w:pPr>
                  <w:r>
                    <w:rPr>
                      <w:noProof/>
                    </w:rPr>
                    <w:t>—</w:t>
                  </w:r>
                </w:p>
              </w:tc>
              <w:tc>
                <w:tcPr>
                  <w:tcW w:w="4104" w:type="dxa"/>
                  <w:hideMark/>
                </w:tcPr>
                <w:p>
                  <w:pPr>
                    <w:pStyle w:val="Paragraph"/>
                    <w:rPr>
                      <w:noProof/>
                    </w:rPr>
                  </w:pPr>
                  <w:r>
                    <w:rPr>
                      <w:noProof/>
                    </w:rPr>
                    <w:t>des huiles minérales et</w:t>
                  </w:r>
                </w:p>
              </w:tc>
            </w:tr>
            <w:tr>
              <w:tc>
                <w:tcPr>
                  <w:tcW w:w="220" w:type="dxa"/>
                  <w:hideMark/>
                </w:tcPr>
                <w:p>
                  <w:pPr>
                    <w:pStyle w:val="Paragraph"/>
                    <w:rPr>
                      <w:noProof/>
                    </w:rPr>
                  </w:pPr>
                  <w:r>
                    <w:rPr>
                      <w:noProof/>
                    </w:rPr>
                    <w:t>—</w:t>
                  </w:r>
                </w:p>
              </w:tc>
              <w:tc>
                <w:tcPr>
                  <w:tcW w:w="4104" w:type="dxa"/>
                  <w:hideMark/>
                </w:tcPr>
                <w:p>
                  <w:pPr>
                    <w:pStyle w:val="Paragraph"/>
                    <w:rPr>
                      <w:noProof/>
                      <w:lang w:val="fr-BE"/>
                    </w:rPr>
                  </w:pPr>
                  <w:r>
                    <w:rPr>
                      <w:noProof/>
                      <w:lang w:val="fr-BE"/>
                    </w:rPr>
                    <w:t>présentant un indice de basicité total (TBN) supérieur à 40,</w:t>
                  </w:r>
                </w:p>
              </w:tc>
            </w:tr>
          </w:tbl>
          <w:p>
            <w:pPr>
              <w:pStyle w:val="Paragraph"/>
              <w:rPr>
                <w:noProof/>
                <w:szCs w:val="16"/>
                <w:lang w:val="fr-BE"/>
              </w:rPr>
            </w:pPr>
            <w:r>
              <w:rPr>
                <w:noProof/>
                <w:lang w:val="fr-BE"/>
              </w:rPr>
              <w:t>destinés à être utilisés dans la fabrication de mélanges d'additifs pour 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szCs w:val="16"/>
              </w:rPr>
            </w:pPr>
            <w:r>
              <w:rPr>
                <w:noProof/>
              </w:rPr>
              <w:t>Additifs contenant:</w:t>
            </w:r>
          </w:p>
          <w:tbl>
            <w:tblPr>
              <w:tblStyle w:val="Listdash"/>
              <w:tblW w:w="0" w:type="auto"/>
              <w:tblLayout w:type="fixed"/>
              <w:tblLook w:val="04A0" w:firstRow="1" w:lastRow="0" w:firstColumn="1" w:lastColumn="0" w:noHBand="0" w:noVBand="1"/>
            </w:tblPr>
            <w:tblGrid>
              <w:gridCol w:w="220"/>
              <w:gridCol w:w="4209"/>
            </w:tblGrid>
            <w:tr>
              <w:tc>
                <w:tcPr>
                  <w:tcW w:w="220" w:type="dxa"/>
                  <w:hideMark/>
                </w:tcPr>
                <w:p>
                  <w:pPr>
                    <w:pStyle w:val="Paragraph"/>
                    <w:rPr>
                      <w:noProof/>
                    </w:rPr>
                  </w:pPr>
                  <w:r>
                    <w:rPr>
                      <w:noProof/>
                    </w:rPr>
                    <w:t>—</w:t>
                  </w:r>
                </w:p>
              </w:tc>
              <w:tc>
                <w:tcPr>
                  <w:tcW w:w="4209" w:type="dxa"/>
                  <w:hideMark/>
                </w:tcPr>
                <w:p>
                  <w:pPr>
                    <w:pStyle w:val="Paragraph"/>
                    <w:rPr>
                      <w:noProof/>
                    </w:rPr>
                  </w:pPr>
                  <w:r>
                    <w:rPr>
                      <w:noProof/>
                    </w:rPr>
                    <w:t>des dialkylbenzènesulfonates de calcium (C10-C14),</w:t>
                  </w:r>
                </w:p>
              </w:tc>
            </w:tr>
            <w:tr>
              <w:tc>
                <w:tcPr>
                  <w:tcW w:w="220" w:type="dxa"/>
                  <w:hideMark/>
                </w:tcPr>
                <w:p>
                  <w:pPr>
                    <w:pStyle w:val="Paragraph"/>
                    <w:rPr>
                      <w:noProof/>
                    </w:rPr>
                  </w:pPr>
                  <w:r>
                    <w:rPr>
                      <w:noProof/>
                    </w:rPr>
                    <w:t>—</w:t>
                  </w:r>
                </w:p>
              </w:tc>
              <w:tc>
                <w:tcPr>
                  <w:tcW w:w="4209" w:type="dxa"/>
                  <w:hideMark/>
                </w:tcPr>
                <w:p>
                  <w:pPr>
                    <w:pStyle w:val="Paragraph"/>
                    <w:rPr>
                      <w:noProof/>
                      <w:lang w:val="fr-BE"/>
                    </w:rPr>
                  </w:pPr>
                  <w:r>
                    <w:rPr>
                      <w:noProof/>
                      <w:lang w:val="fr-BE"/>
                    </w:rPr>
                    <w:t>plus de 40 %, mais pas plus de 60 % en poids d'huiles minérales,</w:t>
                  </w:r>
                </w:p>
              </w:tc>
            </w:tr>
          </w:tbl>
          <w:p>
            <w:pPr>
              <w:pStyle w:val="Paragraph"/>
              <w:rPr>
                <w:noProof/>
                <w:szCs w:val="16"/>
                <w:lang w:val="fr-BE"/>
              </w:rPr>
            </w:pPr>
            <w:r>
              <w:rPr>
                <w:noProof/>
                <w:lang w:val="fr-BE"/>
              </w:rPr>
              <w:t>avec un indice de base total n'excédant pas 10, destinés à la fabrication de mélanges d'additifs pour 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77</w:t>
            </w:r>
          </w:p>
        </w:tc>
        <w:tc>
          <w:tcPr>
            <w:tcW w:w="4973" w:type="dxa"/>
            <w:tcBorders>
              <w:top w:val="nil"/>
              <w:left w:val="single" w:sz="2" w:space="0" w:color="auto"/>
              <w:bottom w:val="nil"/>
              <w:right w:val="nil"/>
            </w:tcBorders>
            <w:hideMark/>
          </w:tcPr>
          <w:p>
            <w:pPr>
              <w:pStyle w:val="Paragraph"/>
              <w:rPr>
                <w:noProof/>
                <w:szCs w:val="16"/>
              </w:rPr>
            </w:pPr>
            <w:r>
              <w:rPr>
                <w:noProof/>
              </w:rPr>
              <w:t>Additifs antimousse constitués:</w:t>
            </w:r>
          </w:p>
          <w:tbl>
            <w:tblPr>
              <w:tblStyle w:val="Listdash"/>
              <w:tblW w:w="0" w:type="auto"/>
              <w:tblLayout w:type="fixed"/>
              <w:tblLook w:val="04A0" w:firstRow="1" w:lastRow="0" w:firstColumn="1" w:lastColumn="0" w:noHBand="0" w:noVBand="1"/>
            </w:tblPr>
            <w:tblGrid>
              <w:gridCol w:w="220"/>
              <w:gridCol w:w="4461"/>
            </w:tblGrid>
            <w:tr>
              <w:tc>
                <w:tcPr>
                  <w:tcW w:w="220" w:type="dxa"/>
                  <w:hideMark/>
                </w:tcPr>
                <w:p>
                  <w:pPr>
                    <w:pStyle w:val="Paragraph"/>
                    <w:rPr>
                      <w:noProof/>
                    </w:rPr>
                  </w:pPr>
                  <w:r>
                    <w:rPr>
                      <w:noProof/>
                    </w:rPr>
                    <w:t>—</w:t>
                  </w:r>
                </w:p>
              </w:tc>
              <w:tc>
                <w:tcPr>
                  <w:tcW w:w="4461" w:type="dxa"/>
                  <w:hideMark/>
                </w:tcPr>
                <w:p>
                  <w:pPr>
                    <w:pStyle w:val="Paragraph"/>
                    <w:rPr>
                      <w:noProof/>
                      <w:lang w:val="fr-BE"/>
                    </w:rPr>
                  </w:pPr>
                  <w:r>
                    <w:rPr>
                      <w:noProof/>
                      <w:lang w:val="fr-BE"/>
                    </w:rPr>
                    <w:t>d'un copolymère d'acrylate de 2-éthylhexyle et d'acrylate d’éthyle, et</w:t>
                  </w:r>
                </w:p>
              </w:tc>
            </w:tr>
            <w:tr>
              <w:tc>
                <w:tcPr>
                  <w:tcW w:w="220" w:type="dxa"/>
                  <w:hideMark/>
                </w:tcPr>
                <w:p>
                  <w:pPr>
                    <w:pStyle w:val="Paragraph"/>
                    <w:rPr>
                      <w:noProof/>
                    </w:rPr>
                  </w:pPr>
                  <w:r>
                    <w:rPr>
                      <w:noProof/>
                    </w:rPr>
                    <w:t>—</w:t>
                  </w:r>
                </w:p>
              </w:tc>
              <w:tc>
                <w:tcPr>
                  <w:tcW w:w="4461" w:type="dxa"/>
                  <w:hideMark/>
                </w:tcPr>
                <w:p>
                  <w:pPr>
                    <w:pStyle w:val="Paragraph"/>
                    <w:rPr>
                      <w:noProof/>
                      <w:lang w:val="fr-BE"/>
                    </w:rPr>
                  </w:pPr>
                  <w:r>
                    <w:rPr>
                      <w:noProof/>
                      <w:lang w:val="fr-BE"/>
                    </w:rPr>
                    <w:t>de plus de 50 % mais pas plus de 80 % en poids d'huiles minérales,</w:t>
                  </w:r>
                </w:p>
              </w:tc>
            </w:tr>
          </w:tbl>
          <w:p>
            <w:pPr>
              <w:pStyle w:val="Paragraph"/>
              <w:rPr>
                <w:noProof/>
                <w:szCs w:val="16"/>
                <w:lang w:val="fr-BE"/>
              </w:rPr>
            </w:pPr>
            <w:r>
              <w:rPr>
                <w:noProof/>
                <w:lang w:val="fr-BE"/>
              </w:rPr>
              <w:t>destinés à la fabrication de mélanges d'additifs pour 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rPr>
            </w:pPr>
            <w:r>
              <w:rPr>
                <w:noProof/>
              </w:rPr>
              <w:t>Additifs contenant:</w:t>
            </w:r>
          </w:p>
          <w:tbl>
            <w:tblPr>
              <w:tblStyle w:val="Listdash"/>
              <w:tblW w:w="0" w:type="auto"/>
              <w:tblLayout w:type="fixed"/>
              <w:tblLook w:val="04A0" w:firstRow="1" w:lastRow="0" w:firstColumn="1" w:lastColumn="0" w:noHBand="0" w:noVBand="1"/>
            </w:tblPr>
            <w:tblGrid>
              <w:gridCol w:w="220"/>
              <w:gridCol w:w="4193"/>
            </w:tblGrid>
            <w:tr>
              <w:tc>
                <w:tcPr>
                  <w:tcW w:w="220" w:type="dxa"/>
                  <w:hideMark/>
                </w:tcPr>
                <w:p>
                  <w:pPr>
                    <w:pStyle w:val="Paragraph"/>
                    <w:rPr>
                      <w:noProof/>
                    </w:rPr>
                  </w:pPr>
                  <w:r>
                    <w:rPr>
                      <w:noProof/>
                    </w:rPr>
                    <w:t>—</w:t>
                  </w:r>
                </w:p>
              </w:tc>
              <w:tc>
                <w:tcPr>
                  <w:tcW w:w="4193" w:type="dxa"/>
                  <w:hideMark/>
                </w:tcPr>
                <w:p>
                  <w:pPr>
                    <w:pStyle w:val="Paragraph"/>
                    <w:rPr>
                      <w:noProof/>
                      <w:lang w:val="fr-BE"/>
                    </w:rPr>
                  </w:pPr>
                  <w:r>
                    <w:rPr>
                      <w:noProof/>
                      <w:lang w:val="fr-BE"/>
                    </w:rPr>
                    <w:t>du succinimide de polyisobutylène et d’amine aromatique,</w:t>
                  </w:r>
                </w:p>
              </w:tc>
            </w:tr>
            <w:tr>
              <w:tc>
                <w:tcPr>
                  <w:tcW w:w="220" w:type="dxa"/>
                  <w:hideMark/>
                </w:tcPr>
                <w:p>
                  <w:pPr>
                    <w:pStyle w:val="Paragraph"/>
                    <w:rPr>
                      <w:noProof/>
                    </w:rPr>
                  </w:pPr>
                  <w:r>
                    <w:rPr>
                      <w:noProof/>
                    </w:rPr>
                    <w:t>—</w:t>
                  </w:r>
                </w:p>
              </w:tc>
              <w:tc>
                <w:tcPr>
                  <w:tcW w:w="4193" w:type="dxa"/>
                  <w:hideMark/>
                </w:tcPr>
                <w:p>
                  <w:pPr>
                    <w:pStyle w:val="Paragraph"/>
                    <w:rPr>
                      <w:noProof/>
                      <w:lang w:val="fr-BE"/>
                    </w:rPr>
                  </w:pPr>
                  <w:r>
                    <w:rPr>
                      <w:noProof/>
                      <w:lang w:val="fr-BE"/>
                    </w:rPr>
                    <w:t>plus de 40 % mais pas plus de 60 % en poids d’huiles minérales,</w:t>
                  </w:r>
                </w:p>
              </w:tc>
            </w:tr>
          </w:tbl>
          <w:p>
            <w:pPr>
              <w:pStyle w:val="Paragraph"/>
              <w:rPr>
                <w:noProof/>
                <w:szCs w:val="16"/>
                <w:lang w:val="fr-BE"/>
              </w:rPr>
            </w:pPr>
            <w:r>
              <w:rPr>
                <w:noProof/>
                <w:lang w:val="fr-BE"/>
              </w:rPr>
              <w:t>présentant une teneur en azote de plus de 0,6 % en poids mais pas plus de 0,9 % en poids, destinés à la fabrication de mélanges d'additifs pour 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83</w:t>
            </w:r>
          </w:p>
        </w:tc>
        <w:tc>
          <w:tcPr>
            <w:tcW w:w="4973" w:type="dxa"/>
            <w:tcBorders>
              <w:top w:val="nil"/>
              <w:left w:val="single" w:sz="2" w:space="0" w:color="auto"/>
              <w:bottom w:val="nil"/>
              <w:right w:val="nil"/>
            </w:tcBorders>
            <w:hideMark/>
          </w:tcPr>
          <w:p>
            <w:pPr>
              <w:pStyle w:val="Paragraph"/>
              <w:rPr>
                <w:noProof/>
                <w:szCs w:val="16"/>
              </w:rPr>
            </w:pPr>
            <w:r>
              <w:rPr>
                <w:noProof/>
              </w:rPr>
              <w:t>Additifs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contenant du succinimide de polyisobutylène dérivé des produits de la réaction de polyamines de polyéthylène  avec de l'anhydride succinique polysiobutylénique (CAS RN 84605-20-9),</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contenant plus de 31,9 % en poids mais pas plus de 43,3 % en poids d'huiles minérales,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dont la teneur en chlore n’excède pas 0,05 % en poids,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un indice de basicité totale (TBN) supérieur à 20,</w:t>
                  </w:r>
                </w:p>
              </w:tc>
            </w:tr>
          </w:tbl>
          <w:p>
            <w:pPr>
              <w:pStyle w:val="Paragraph"/>
              <w:rPr>
                <w:noProof/>
                <w:szCs w:val="16"/>
                <w:lang w:val="fr-BE"/>
              </w:rPr>
            </w:pPr>
            <w:r>
              <w:rPr>
                <w:noProof/>
                <w:lang w:val="fr-BE"/>
              </w:rPr>
              <w:t>destinés à être utilisés dans la fabrication de mélanges d'additifs pour huiles lubrifiantes </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3811 21 00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szCs w:val="16"/>
              </w:rPr>
            </w:pPr>
            <w:r>
              <w:rPr>
                <w:noProof/>
              </w:rPr>
              <w:t>Additifs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contenant plus de 20 % mais pas plus de 45 % en poids d’huiles minérales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à base d’un mélange de sels de calcium de sulfures de dodécylphénol ramifié, carbonatés ou non,</w:t>
                  </w:r>
                </w:p>
              </w:tc>
            </w:tr>
          </w:tbl>
          <w:p>
            <w:pPr>
              <w:pStyle w:val="Paragraph"/>
              <w:rPr>
                <w:noProof/>
                <w:lang w:val="fr-BE"/>
              </w:rPr>
            </w:pPr>
            <w:r>
              <w:rPr>
                <w:noProof/>
                <w:lang w:val="fr-BE"/>
              </w:rPr>
              <w:t>du type utilisés dans la fabrication de mélanges d’additifs pour huiles lubrifiantes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3811 29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szCs w:val="16"/>
              </w:rPr>
            </w:pPr>
            <w:r>
              <w:rPr>
                <w:noProof/>
              </w:rPr>
              <w:t>Additifs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produits de la réaction d'heptylphénol ramifié avec le formaldéhyde, de disulfure de carbone et d'hydrazine (CAS RN 93925-00-9)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15 % mais pas plus de 28 % en poids de solvant naphta aromatique léger,</w:t>
                  </w:r>
                </w:p>
              </w:tc>
            </w:tr>
          </w:tbl>
          <w:p>
            <w:pPr>
              <w:pStyle w:val="Paragraph"/>
              <w:rPr>
                <w:noProof/>
                <w:szCs w:val="16"/>
                <w:lang w:val="fr-BE"/>
              </w:rPr>
            </w:pPr>
            <w:r>
              <w:rPr>
                <w:noProof/>
                <w:lang w:val="fr-BE"/>
              </w:rPr>
              <w:t>destinés à être utilisés dans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3811 29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Additif pour huiles lubrifiantes, consistant en produits de la réaction d'acide bis(2-méthylpentan-2-yl)dithiophosphorique avec de l'oxyde de propylène, de l'oxyde de phosphore et des amines à chaîne alkyle en C12-14, utilisé comme additif concentré dans la fabrication des huiles lubrifiantes.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3811 29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Additifs contenant au moins des sels d’amines primaires et d’acides mono- et di-alkylphosphoriques, destinés à être utilisés dans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3811 29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Additif pour huiles lubrifiantes, consistant en produits de la réaction de carboxylate de butyl-cyclohex-3-ène, de soufre et de phosphite de triphényle (CAS RN 93925-37-2), utilisé comme additif concentré dans la fabrication d'huiles pour moteur, par mélange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3811 29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Additifs constitués d’un mélange à base d’ imidazoline (CAS RN 68784-17-8), destinés à être utilisés dans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3811 29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Additif pour huiles lubrifiantes, consistant en produits de la réaction du 2-méthylprop-1-ène avec du monochlorure de soufre et du sulfure de sodium (CAS RN68511-50-2), présentant une teneur en chlore égale ou supérieure à 0,01 % en poids, mais n'excédant pas 0,5 %, utilisé comme additif concentré dans la fabrication des huiles lubrifiantes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3811 29 00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Additifs constitués d’un mélange d'adipates de dialkyl (en C7à C9), dans lequel l'adipate le diisooctyle (CAS RN 1330-86-5) est présent à plus de 85 % en poids, destinés à être utilisés pour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3811 29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 xml:space="preserve">Additif pour huiles lubrifiantes, consistant en un mélange de </w:t>
            </w:r>
            <w:r>
              <w:rPr>
                <w:i/>
                <w:iCs/>
                <w:noProof/>
                <w:lang w:val="fr-BE"/>
              </w:rPr>
              <w:t>N,N</w:t>
            </w:r>
            <w:r>
              <w:rPr>
                <w:noProof/>
                <w:lang w:val="fr-BE"/>
              </w:rPr>
              <w:t>-dialkyl-2-hydroxyacétamides à chaînes alkyle de longueur comprise entre 12 et 18 atomes de carbone (CAS RN 866259-61-2), utilisé comme additif concentré dans la fabrication d'huiles pour moteur, par mélange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3811 29 00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Additifs constitués de produits de réaction de diphénylamine et des nonènes ramifiés, avec :</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28 % mais pas plus de 35 % en poids de 4-monononyldiphénylamine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50 % mais pas plus de 65 % en poids de 4.4’-dinonyldiphénylamine,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pourcentage total en poids de 2,4-dinonyldiphénylamine et de 2,4’-dinonyldiphénylamine n' excédant pas 5 %,</w:t>
                  </w:r>
                </w:p>
              </w:tc>
            </w:tr>
          </w:tbl>
          <w:p>
            <w:pPr>
              <w:pStyle w:val="Paragraph"/>
              <w:rPr>
                <w:noProof/>
                <w:szCs w:val="16"/>
                <w:lang w:val="fr-BE"/>
              </w:rPr>
            </w:pPr>
            <w:r>
              <w:rPr>
                <w:noProof/>
                <w:lang w:val="fr-BE"/>
              </w:rPr>
              <w:t>destinés à être utilisés pour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3811 29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tcPr>
          <w:p>
            <w:pPr>
              <w:pStyle w:val="Paragraph"/>
              <w:rPr>
                <w:noProof/>
                <w:szCs w:val="16"/>
              </w:rPr>
            </w:pPr>
            <w:r>
              <w:rPr>
                <w:noProof/>
              </w:rPr>
              <w:t>Additifs contenant :</w:t>
            </w:r>
          </w:p>
          <w:p>
            <w:pPr>
              <w:pStyle w:val="Paragraph"/>
              <w:rPr>
                <w:noProof/>
                <w:szCs w:val="16"/>
              </w:rPr>
            </w:pPr>
          </w:p>
          <w:tbl>
            <w:tblPr>
              <w:tblStyle w:val="Listdash"/>
              <w:tblW w:w="0" w:type="auto"/>
              <w:tblLayout w:type="fixed"/>
              <w:tblLook w:val="04A0" w:firstRow="1" w:lastRow="0" w:firstColumn="1" w:lastColumn="0" w:noHBand="0" w:noVBand="1"/>
            </w:tblPr>
            <w:tblGrid>
              <w:gridCol w:w="220"/>
              <w:gridCol w:w="3584"/>
            </w:tblGrid>
            <w:tr>
              <w:tc>
                <w:tcPr>
                  <w:tcW w:w="220" w:type="dxa"/>
                  <w:hideMark/>
                </w:tcPr>
                <w:p>
                  <w:pPr>
                    <w:pStyle w:val="Paragraph"/>
                    <w:rPr>
                      <w:noProof/>
                    </w:rPr>
                  </w:pPr>
                  <w:r>
                    <w:rPr>
                      <w:noProof/>
                    </w:rPr>
                    <w:t>—</w:t>
                  </w:r>
                </w:p>
              </w:tc>
              <w:tc>
                <w:tcPr>
                  <w:tcW w:w="3584" w:type="dxa"/>
                  <w:hideMark/>
                </w:tcPr>
                <w:p>
                  <w:pPr>
                    <w:pStyle w:val="Paragraph"/>
                    <w:rPr>
                      <w:noProof/>
                    </w:rPr>
                  </w:pPr>
                  <w:r>
                    <w:rPr>
                      <w:noProof/>
                    </w:rPr>
                    <w:t>principalement du diisobutylène sulfuré,</w:t>
                  </w:r>
                </w:p>
              </w:tc>
            </w:tr>
            <w:tr>
              <w:tc>
                <w:tcPr>
                  <w:tcW w:w="220" w:type="dxa"/>
                  <w:hideMark/>
                </w:tcPr>
                <w:p>
                  <w:pPr>
                    <w:pStyle w:val="Paragraph"/>
                    <w:rPr>
                      <w:noProof/>
                    </w:rPr>
                  </w:pPr>
                  <w:r>
                    <w:rPr>
                      <w:noProof/>
                    </w:rPr>
                    <w:t>—</w:t>
                  </w:r>
                </w:p>
              </w:tc>
              <w:tc>
                <w:tcPr>
                  <w:tcW w:w="3584" w:type="dxa"/>
                  <w:hideMark/>
                </w:tcPr>
                <w:p>
                  <w:pPr>
                    <w:pStyle w:val="Paragraph"/>
                    <w:rPr>
                      <w:noProof/>
                      <w:lang w:val="fr-BE"/>
                    </w:rPr>
                  </w:pPr>
                  <w:r>
                    <w:rPr>
                      <w:noProof/>
                      <w:lang w:val="fr-BE"/>
                    </w:rPr>
                    <w:t>du sulfonate de calcium, et</w:t>
                  </w:r>
                </w:p>
              </w:tc>
            </w:tr>
            <w:tr>
              <w:tc>
                <w:tcPr>
                  <w:tcW w:w="220" w:type="dxa"/>
                  <w:hideMark/>
                </w:tcPr>
                <w:p>
                  <w:pPr>
                    <w:pStyle w:val="Paragraph"/>
                    <w:rPr>
                      <w:noProof/>
                    </w:rPr>
                  </w:pPr>
                  <w:r>
                    <w:rPr>
                      <w:noProof/>
                    </w:rPr>
                    <w:t>—</w:t>
                  </w:r>
                </w:p>
              </w:tc>
              <w:tc>
                <w:tcPr>
                  <w:tcW w:w="3584" w:type="dxa"/>
                  <w:hideMark/>
                </w:tcPr>
                <w:p>
                  <w:pPr>
                    <w:pStyle w:val="Paragraph"/>
                    <w:rPr>
                      <w:noProof/>
                      <w:lang w:val="fr-BE"/>
                    </w:rPr>
                  </w:pPr>
                  <w:r>
                    <w:rPr>
                      <w:noProof/>
                      <w:lang w:val="fr-BE"/>
                    </w:rPr>
                    <w:t>du polyisobutylène succinate de dialkyl aminoalkyle,   </w:t>
                  </w:r>
                </w:p>
              </w:tc>
            </w:tr>
          </w:tbl>
          <w:p>
            <w:pPr>
              <w:pStyle w:val="Paragraph"/>
              <w:rPr>
                <w:noProof/>
                <w:szCs w:val="16"/>
                <w:lang w:val="fr-BE"/>
              </w:rPr>
            </w:pPr>
            <w:r>
              <w:rPr>
                <w:noProof/>
                <w:lang w:val="fr-BE"/>
              </w:rPr>
              <w:t>destinés à être utilisés dans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29 00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Additifs constitués d’un mélange sulfuré d’huile végétale, d’</w:t>
            </w:r>
            <w:r>
              <w:rPr>
                <w:noProof/>
              </w:rPr>
              <w:t>α</w:t>
            </w:r>
            <w:r>
              <w:rPr>
                <w:noProof/>
                <w:lang w:val="fr-BE"/>
              </w:rPr>
              <w:t>-oléfines à chaine longue et d’acides gras de tall oil, d’une teneur en soufre de 8 % ou plus mais n'excédant pas 12 % en poids, destinés à la fabrication de mélanges d'additifs pour 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3811 29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Additifs constitué de phosphites de dialkyle (dans lesquels les groupes alkyles contiennent plus de 80 % en poids de groupes oléyles, palmityles et stéaryles), destinés à être utilisés dans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29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rPr>
            </w:pPr>
            <w:r>
              <w:rPr>
                <w:noProof/>
              </w:rPr>
              <w:t>Additifs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70 % en poids de 2,5-bis(</w:t>
                  </w:r>
                  <w:r>
                    <w:rPr>
                      <w:i/>
                      <w:iCs/>
                      <w:noProof/>
                      <w:lang w:val="fr-BE"/>
                    </w:rPr>
                    <w:t>tert-</w:t>
                  </w:r>
                  <w:r>
                    <w:rPr>
                      <w:noProof/>
                      <w:lang w:val="fr-BE"/>
                    </w:rPr>
                    <w:t>nonyldithio)-1,3,4-thiadiazole (CAS RN 89347-09-1),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15 % en poids de 5-(</w:t>
                  </w:r>
                  <w:r>
                    <w:rPr>
                      <w:i/>
                      <w:iCs/>
                      <w:noProof/>
                      <w:lang w:val="fr-BE"/>
                    </w:rPr>
                    <w:t>tert</w:t>
                  </w:r>
                  <w:r>
                    <w:rPr>
                      <w:noProof/>
                      <w:lang w:val="fr-BE"/>
                    </w:rPr>
                    <w:t>-nonyldithio)-1,3,4-Thiadiazole-2(3H)-thione (CAS RN 97503-12-3),</w:t>
                  </w:r>
                </w:p>
              </w:tc>
            </w:tr>
          </w:tbl>
          <w:p>
            <w:pPr>
              <w:pStyle w:val="Paragraph"/>
              <w:rPr>
                <w:noProof/>
                <w:szCs w:val="16"/>
                <w:lang w:val="fr-BE"/>
              </w:rPr>
            </w:pPr>
            <w:r>
              <w:rPr>
                <w:noProof/>
                <w:lang w:val="fr-BE"/>
              </w:rPr>
              <w:t>utilisés dans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29 00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Additifs composés d’un mélange de 1,1-dioxyde de 3-(isoalkyloxy C9-11)tétrahydrothiophène, riche en C10 (CAS RN 398141-87-2), utilisés pour la fabrication d’huiles lubrifiantes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90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Sel d’acide dinonylnaphtalènesulfonique, sous forme de solution dans de l’huile minérale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3811 90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Solution d'un sel d'ammonium quaternaire à base de succinimide de polyisobutényle, contenant au minimum 20 % et au maximum 29,9 % en poids de 2-éthylhexanol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3812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Accélérateur de vulcanisation sous forme de granulés de guanidine de diphényle (CAS RN 102-06-7)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3812 20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rPr>
            </w:pPr>
            <w:r>
              <w:rPr>
                <w:noProof/>
              </w:rPr>
              <w:t>plastifiant, contenant: </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bis(2-éthylhexyle)-1,4-benzène dicarboxylate (CAS RN 6422-86-2)</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10 % mais pas plus de 60 % en poids de téréphtalate de dibutyle (CAS RN 1962-75-0)</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3812 39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4,4’-isopropylidènediphénolphosphite d'alcool C12-15 contenant en poids 1 % ou plus mais pas plus de 3 % de bisphénol A (CAS RN 96152-48-6)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3812 39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Mélange contenant principalement du sébaçate de bis(2,2,6,6-tétraméthyl-1-octyloxy-4-pipéridyle)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3812 39 90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Photostabilisant UV contenant les substances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α-[3-[3-(2H-Benzotriazol-2-yl)-5-(1,1-diméthyléthyl)-4-hydroxyphényl]-1-oxopropyl]-ω-hydroxypoly(oxy-1,2-éthanediyl) (CAS RN 104810-48-2);</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α-[3-[3-(2H-Benzotriazol-2-yl)-5-(1,1-diméthyléthyl)-4-hydroxyphényl]-1-oxopropyl]-ω-[3-[3-(2H-benzotriazol-2-yl)-5-(1,1-diméthyléthyl)-4-hydroxyphényl]-1-oxopropoxy]poly (oxy-1,2-éthanediyl) (CAS RN 104810-47-1);</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polyéthylène glycol d'un poids moléculaire moyen (pm) de 300 (CAS RN 25322-68-3);</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sébaçate de bis (1,2,2,6,6-pentaméthyl-4-pipéridyl) (CAS RN 41556-26-7),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sébaçate de méthyl-1,2,2,6,6-pentaméthyl-4-pipéridyl (CAS RN 82919-37-7)</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3812 39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Stabilisateurs composites contenant en poids 15 % ou plus mais pas plus de 40 % de perchlorate de sodium et pas plus de 70 % de 2-(2-méthoxyéthoxy)éthanol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3812 39 90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szCs w:val="16"/>
              </w:rPr>
            </w:pPr>
            <w:r>
              <w:rPr>
                <w:noProof/>
              </w:rPr>
              <w:t>Mélange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25 % ou plus mais pas plus de 50 % d'un mélange d'esters de tétraméthylpipéridinyle en C15-18 (CAS RN 86403-32-9)</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pas plus de 20 % d'autres composés organiques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sur substrat de polypropylène (CAS RN 9003-07-0)</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3812 39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rPr>
            </w:pPr>
            <w:r>
              <w:rPr>
                <w:noProof/>
              </w:rPr>
              <w:t>Mélange composé de: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80 % (± 10 %) en poids de 10-éthyl-4,4-diméthyl-7-oxo-8-oxa-3,5-dithia-4-stannatétradecanoate de 2-éthylhexyle, et de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20 % (± 10 %) en poids de 10-éthyl-4-[[2-[(2-éthylhexyl)oxy]-2-oxoéthyl]thio]-4-méthyl-7-oxo-8-oxa-3,5-dithia-4-stannatétradecanoate de 2-éthylhexyle</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3812 39 90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Stabilisateur UV contenant les composés suivants: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2-(4,6-bis(2,4-diméthylphényl)-1,3,5-triazine-2-yl)-5-(octyloxy)-phénol (CAS RN 2725-22-6); et</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N,N’-bis(1,2,2,6,6-pentaméthyl-4-pipéridinyl)-1,6-hexanediamine, polymère avec 2,4-dichloro-6-(4-morpholinyl)-1,3,5-triazine (CAS RN 193098-40-7) ou</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N,N’-bis(,2,2,6,6-tétraméthyl-4-pipéridinyl)-1,6-hexanediamine, polymère avec 2,4-dichloro-6-(4-morpholinyl)-1,3,5-triazine (CAS RN 82451-48-7)</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3812 39 90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Stabilisateur pour matière plastique constitué de: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2-éthylhexyle 10-éthyl-4,4-diméthyl-7-oxo-8-oxa-3,5-dithia-4-stannatétradecanoate (CASRN57583-35-4),</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2-éthylhexyle 10-éthyl-4-[[2-[(2-éthylhexyl)oxy]-2-oxoéthyl]thio]-4-méthyl-7-oxo-8-oxa-3,5-dithia-4-stannatétradecanoate (CASRN57583-34-3),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mercaptoacétate de 2-éthylhexyle (CAS RN 7659-86-1)</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3812 39 90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Photostabilisant contenant les composés suivants: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esters d’alkyles ramifiés et droits de 3- (2H-benzotriazolyl) -5- (1,1-diméthyléthyl) -4- acide hydroxybenzènepropanoïque (CAS RN 127519-17-9), et</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1-méthoxy-2-propylacétate (CAS RN 108-65-6)</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3812 39 90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rPr>
            </w:pPr>
            <w:r>
              <w:rPr>
                <w:noProof/>
              </w:rPr>
              <w:t>Stabilisateur UV, constitué:</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 xml:space="preserve">d'une amine encombrée: polymère de </w:t>
                  </w:r>
                  <w:r>
                    <w:rPr>
                      <w:i/>
                      <w:iCs/>
                      <w:noProof/>
                    </w:rPr>
                    <w:t>N,N'</w:t>
                  </w:r>
                  <w:r>
                    <w:rPr>
                      <w:noProof/>
                    </w:rPr>
                    <w:t>-Bis(1,2,2,6,6-pentaméthyl-4-pipéridinyl)-1,6-hexanediamine et 2,4-dichloro-6-(4-morpholinyl)-1,3,5-triazine (CAS RN 193098-40-7)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soit un absorbeur UV à base d'o-hydroxyphenyl triazine,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soit un composé phénolique chimiquement modifié</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3814 00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rPr>
            </w:pPr>
            <w:r>
              <w:rPr>
                <w:noProof/>
              </w:rPr>
              <w:t>Mélange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69 % ou plus mais pas plus de 71 % de 1-méthoxypropane-2-ol,</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29 % ou plus mais pas plus de 31 % d’acétate de 2-méthoxy-1-méthyléthyle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3814 00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Mélanges azéotropiques contenant isomères d’éther méthylique de nonafluorobutyle et/ou d’éther éthylique de nonafluorobutyle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3815 12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Catalyseur, sous forme de grains ou d’anneaux d’un diamètre de 3 mm ou plus mais n’excédant pas 10 mm, constitué d’argent fixé sur un support en oxyde d’aluminium, et contenant en poids 8 % ou plus mais pas plus de 40 % d’argent</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3815 19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Catalyseur constitué de trioxyde de chrome, de trioxyde de dichrome ou de composés organométalliques du chrome, fixés sur un support en dioxyde de silicium présentant un volume de pores de 2 cm</w:t>
            </w:r>
            <w:r>
              <w:rPr>
                <w:noProof/>
                <w:vertAlign w:val="superscript"/>
                <w:lang w:val="fr-BE"/>
              </w:rPr>
              <w:t>3</w:t>
            </w:r>
            <w:r>
              <w:rPr>
                <w:noProof/>
                <w:lang w:val="fr-BE"/>
              </w:rPr>
              <w:t>/g ou plus, tel que déterminé par la méthode d'absorption d’azote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3815 19 90</w:t>
            </w:r>
          </w:p>
        </w:tc>
        <w:tc>
          <w:tcPr>
            <w:tcW w:w="497" w:type="dxa"/>
            <w:tcBorders>
              <w:top w:val="nil"/>
              <w:left w:val="single" w:sz="2" w:space="0" w:color="auto"/>
              <w:bottom w:val="nil"/>
              <w:right w:val="nil"/>
            </w:tcBorders>
            <w:hideMark/>
          </w:tcPr>
          <w:p>
            <w:pPr>
              <w:pStyle w:val="Paragraph"/>
              <w:jc w:val="center"/>
              <w:rPr>
                <w:noProof/>
              </w:rPr>
            </w:pPr>
            <w:r>
              <w:rPr>
                <w:noProof/>
              </w:rPr>
              <w:t>13</w:t>
            </w:r>
          </w:p>
        </w:tc>
        <w:tc>
          <w:tcPr>
            <w:tcW w:w="4973" w:type="dxa"/>
            <w:tcBorders>
              <w:top w:val="nil"/>
              <w:left w:val="single" w:sz="2" w:space="0" w:color="auto"/>
              <w:bottom w:val="nil"/>
              <w:right w:val="nil"/>
            </w:tcBorders>
            <w:hideMark/>
          </w:tcPr>
          <w:p>
            <w:pPr>
              <w:pStyle w:val="Paragraph"/>
              <w:rPr>
                <w:noProof/>
                <w:szCs w:val="16"/>
              </w:rPr>
            </w:pPr>
            <w:r>
              <w:rPr>
                <w:noProof/>
              </w:rPr>
              <w:t>Catalyseur constitué de:</w:t>
            </w:r>
          </w:p>
          <w:tbl>
            <w:tblPr>
              <w:tblStyle w:val="Listdash"/>
              <w:tblW w:w="0" w:type="auto"/>
              <w:tblLayout w:type="fixed"/>
              <w:tblLook w:val="04A0" w:firstRow="1" w:lastRow="0" w:firstColumn="1" w:lastColumn="0" w:noHBand="0" w:noVBand="1"/>
            </w:tblPr>
            <w:tblGrid>
              <w:gridCol w:w="220"/>
              <w:gridCol w:w="2896"/>
            </w:tblGrid>
            <w:tr>
              <w:tc>
                <w:tcPr>
                  <w:tcW w:w="220" w:type="dxa"/>
                  <w:hideMark/>
                </w:tcPr>
                <w:p>
                  <w:pPr>
                    <w:pStyle w:val="Paragraph"/>
                    <w:rPr>
                      <w:noProof/>
                    </w:rPr>
                  </w:pPr>
                  <w:r>
                    <w:rPr>
                      <w:noProof/>
                    </w:rPr>
                    <w:t>—</w:t>
                  </w:r>
                </w:p>
              </w:tc>
              <w:tc>
                <w:tcPr>
                  <w:tcW w:w="2896" w:type="dxa"/>
                  <w:hideMark/>
                </w:tcPr>
                <w:p>
                  <w:pPr>
                    <w:pStyle w:val="Paragraph"/>
                    <w:rPr>
                      <w:noProof/>
                      <w:lang w:val="fr-BE"/>
                    </w:rPr>
                  </w:pPr>
                  <w:r>
                    <w:rPr>
                      <w:noProof/>
                      <w:lang w:val="fr-BE"/>
                    </w:rPr>
                    <w:t>trioxyde de chrome (CAS RN 1333-82-0),</w:t>
                  </w:r>
                </w:p>
              </w:tc>
            </w:tr>
            <w:tr>
              <w:tc>
                <w:tcPr>
                  <w:tcW w:w="220" w:type="dxa"/>
                  <w:hideMark/>
                </w:tcPr>
                <w:p>
                  <w:pPr>
                    <w:pStyle w:val="Paragraph"/>
                    <w:rPr>
                      <w:noProof/>
                    </w:rPr>
                  </w:pPr>
                  <w:r>
                    <w:rPr>
                      <w:noProof/>
                    </w:rPr>
                    <w:t>—</w:t>
                  </w:r>
                </w:p>
              </w:tc>
              <w:tc>
                <w:tcPr>
                  <w:tcW w:w="2896" w:type="dxa"/>
                  <w:hideMark/>
                </w:tcPr>
                <w:p>
                  <w:pPr>
                    <w:pStyle w:val="Paragraph"/>
                    <w:rPr>
                      <w:noProof/>
                      <w:lang w:val="fr-BE"/>
                    </w:rPr>
                  </w:pPr>
                  <w:r>
                    <w:rPr>
                      <w:noProof/>
                      <w:lang w:val="fr-BE"/>
                    </w:rPr>
                    <w:t>trioxyde de dichrome (CAS RN 1308-38-9),</w:t>
                  </w:r>
                </w:p>
              </w:tc>
            </w:tr>
          </w:tbl>
          <w:p>
            <w:pPr>
              <w:pStyle w:val="Paragraph"/>
              <w:rPr>
                <w:noProof/>
                <w:lang w:val="fr-BE"/>
              </w:rPr>
            </w:pPr>
            <w:r>
              <w:rPr>
                <w:noProof/>
                <w:lang w:val="fr-BE"/>
              </w:rPr>
              <w:t>sur un support d'oxyde d'aluminium (CAS RN 1344-28-1)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3815 19 90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Catalyseur, sous forme de poudre, constitué d’un mélange d’oxydes de métaux fixés sur un support en dioxyde de silicium, contenant en poids 20 % ou plus mais pas plus de 40 % de molybdène, de bismuth et de fer évalués ensemble, destiné à être utilisé dans la fabrication d’acrylonitrile</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3815 19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rPr>
            </w:pPr>
            <w:r>
              <w:rPr>
                <w:noProof/>
              </w:rPr>
              <w:t>Catalyseur,</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sous forme de sphères solides,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 diamètre de 4 mm ou plus mais n'excédant pas 12 mm,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constitué d'un mélange d’oxyde de molybdène et d'autres oxydes de métaux, fixé sur un support en dioxyde de silicium et/ou oxyde d'aluminium,</w:t>
                  </w:r>
                </w:p>
              </w:tc>
            </w:tr>
          </w:tbl>
          <w:p>
            <w:pPr>
              <w:pStyle w:val="Paragraph"/>
              <w:rPr>
                <w:noProof/>
                <w:szCs w:val="16"/>
                <w:lang w:val="fr-BE"/>
              </w:rPr>
            </w:pPr>
            <w:r>
              <w:rPr>
                <w:noProof/>
                <w:lang w:val="fr-BE"/>
              </w:rPr>
              <w:t>destiné à être utilisé dans la fabrication d'acide acrylique</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3815 19 90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Catalyseur, sous forme de sphères d’un diamètre de 4,2 mm ou plus mais n’excédant pas 9 mm, constitué d’un mélange d’oxydes de métaux contenant principalement des oxydes de molybdène, nickel, cobalt  et fer, fixé sur un support d’oxyde d’aluminium, destiné à être utilisé dans la fabrication d’aldéhyde acrylique</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3815 19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Catalyseur contenant du tétrachlorure de titane fixé sur un support de dichlorure de magnésium, destiné à être utilisé dans la fabrication de polypropylène</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3815 19 90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BE"/>
              </w:rPr>
            </w:pPr>
            <w:r>
              <w:rPr>
                <w:noProof/>
                <w:lang w:val="fr-BE"/>
              </w:rPr>
              <w:t>Catalyseur constitué d’acide phosphorique lié chimiquement à un support de dioxyde de silicium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3815 19 90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BE"/>
              </w:rPr>
            </w:pPr>
            <w:r>
              <w:rPr>
                <w:noProof/>
                <w:lang w:val="fr-BE"/>
              </w:rPr>
              <w:t>Catalyseur constitué de composés organo-métalliques d’aluminium et de zirconium, fixés sur un support en dioxyde de silicium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3815 19 90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lang w:val="fr-BE"/>
              </w:rPr>
            </w:pPr>
            <w:r>
              <w:rPr>
                <w:noProof/>
                <w:lang w:val="fr-BE"/>
              </w:rPr>
              <w:t>Catalyseur constitué de composés organo-métalliques d’aluminium et de chrome, fixés sur un support en dioxyde de silicium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3815 19 90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BE"/>
              </w:rPr>
            </w:pPr>
            <w:r>
              <w:rPr>
                <w:noProof/>
                <w:lang w:val="fr-BE"/>
              </w:rPr>
              <w:t>Catalyseur constitué de composés organo-métalliques de magnésium et de titane, fixés sur un support en dioxyde de silicium, sous forme de suspension dans de l’huile minérale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3815 19 90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lang w:val="fr-BE"/>
              </w:rPr>
            </w:pPr>
            <w:r>
              <w:rPr>
                <w:noProof/>
                <w:lang w:val="fr-BE"/>
              </w:rPr>
              <w:t>Catalyseur constitué de composés organo-métalliques d’aluminium, de magnésium et de titane, fixés sur un support en dioxyde de silicium, sous forme de poudre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3815 19 90</w:t>
            </w:r>
          </w:p>
        </w:tc>
        <w:tc>
          <w:tcPr>
            <w:tcW w:w="497" w:type="dxa"/>
            <w:tcBorders>
              <w:top w:val="nil"/>
              <w:left w:val="single" w:sz="2" w:space="0" w:color="auto"/>
              <w:bottom w:val="nil"/>
              <w:right w:val="nil"/>
            </w:tcBorders>
            <w:hideMark/>
          </w:tcPr>
          <w:p>
            <w:pPr>
              <w:pStyle w:val="Paragraph"/>
              <w:jc w:val="center"/>
              <w:rPr>
                <w:noProof/>
              </w:rPr>
            </w:pPr>
            <w:r>
              <w:rPr>
                <w:noProof/>
              </w:rPr>
              <w:t>86</w:t>
            </w:r>
          </w:p>
        </w:tc>
        <w:tc>
          <w:tcPr>
            <w:tcW w:w="4973" w:type="dxa"/>
            <w:tcBorders>
              <w:top w:val="nil"/>
              <w:left w:val="single" w:sz="2" w:space="0" w:color="auto"/>
              <w:bottom w:val="nil"/>
              <w:right w:val="nil"/>
            </w:tcBorders>
            <w:hideMark/>
          </w:tcPr>
          <w:p>
            <w:pPr>
              <w:pStyle w:val="Paragraph"/>
              <w:rPr>
                <w:noProof/>
                <w:lang w:val="fr-BE"/>
              </w:rPr>
            </w:pPr>
            <w:r>
              <w:rPr>
                <w:noProof/>
                <w:lang w:val="fr-BE"/>
              </w:rPr>
              <w:t>Catalyseur contenant du tétrachlorure de titane fixé sur un support de dichlorure de magnésium, destiné à être utilisé dans la fabrication de polyoléfines </w:t>
            </w:r>
            <w:r>
              <w:rPr>
                <w:rStyle w:val="FootnoteReference"/>
                <w:noProof/>
                <w:lang w:val="fr-BE"/>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3815 19 90</w:t>
            </w:r>
          </w:p>
          <w:p>
            <w:pPr>
              <w:pStyle w:val="Paragraph"/>
              <w:rPr>
                <w:noProof/>
              </w:rPr>
            </w:pPr>
            <w:r>
              <w:rPr>
                <w:noProof/>
              </w:rPr>
              <w:t>ex 8506 90 00</w:t>
            </w:r>
          </w:p>
        </w:tc>
        <w:tc>
          <w:tcPr>
            <w:tcW w:w="497" w:type="dxa"/>
            <w:tcBorders>
              <w:top w:val="nil"/>
              <w:left w:val="single" w:sz="2" w:space="0" w:color="auto"/>
              <w:bottom w:val="nil"/>
              <w:right w:val="nil"/>
            </w:tcBorders>
            <w:hideMark/>
          </w:tcPr>
          <w:p>
            <w:pPr>
              <w:pStyle w:val="Paragraph"/>
              <w:jc w:val="center"/>
              <w:rPr>
                <w:noProof/>
              </w:rPr>
            </w:pPr>
            <w:r>
              <w:rPr>
                <w:noProof/>
              </w:rPr>
              <w:t>87</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BE"/>
              </w:rPr>
            </w:pPr>
            <w:r>
              <w:rPr>
                <w:noProof/>
                <w:lang w:val="fr-BE"/>
              </w:rPr>
              <w:t>Cathode, en rouleaux, pour piles boutons zinc-air (piles pour prothèse auditive)</w:t>
            </w:r>
          </w:p>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3815 90 90</w:t>
            </w:r>
          </w:p>
        </w:tc>
        <w:tc>
          <w:tcPr>
            <w:tcW w:w="497" w:type="dxa"/>
            <w:tcBorders>
              <w:top w:val="nil"/>
              <w:left w:val="single" w:sz="2" w:space="0" w:color="auto"/>
              <w:bottom w:val="nil"/>
              <w:right w:val="nil"/>
            </w:tcBorders>
            <w:hideMark/>
          </w:tcPr>
          <w:p>
            <w:pPr>
              <w:pStyle w:val="Paragraph"/>
              <w:jc w:val="center"/>
              <w:rPr>
                <w:noProof/>
              </w:rPr>
            </w:pPr>
            <w:r>
              <w:rPr>
                <w:noProof/>
              </w:rPr>
              <w:t>16</w:t>
            </w:r>
          </w:p>
        </w:tc>
        <w:tc>
          <w:tcPr>
            <w:tcW w:w="4973" w:type="dxa"/>
            <w:tcBorders>
              <w:top w:val="nil"/>
              <w:left w:val="single" w:sz="2" w:space="0" w:color="auto"/>
              <w:bottom w:val="nil"/>
              <w:right w:val="nil"/>
            </w:tcBorders>
            <w:hideMark/>
          </w:tcPr>
          <w:p>
            <w:pPr>
              <w:pStyle w:val="Paragraph"/>
              <w:rPr>
                <w:noProof/>
                <w:lang w:val="fr-BE"/>
              </w:rPr>
            </w:pPr>
            <w:r>
              <w:rPr>
                <w:noProof/>
                <w:lang w:val="fr-BE"/>
              </w:rPr>
              <w:t>Initiateur à base de diméthylaminopropyl urée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3815 90 90</w:t>
            </w:r>
          </w:p>
        </w:tc>
        <w:tc>
          <w:tcPr>
            <w:tcW w:w="497" w:type="dxa"/>
            <w:tcBorders>
              <w:top w:val="nil"/>
              <w:left w:val="single" w:sz="2" w:space="0" w:color="auto"/>
              <w:bottom w:val="nil"/>
              <w:right w:val="nil"/>
            </w:tcBorders>
            <w:hideMark/>
          </w:tcPr>
          <w:p>
            <w:pPr>
              <w:pStyle w:val="Paragraph"/>
              <w:jc w:val="center"/>
              <w:rPr>
                <w:noProof/>
              </w:rPr>
            </w:pPr>
            <w:r>
              <w:rPr>
                <w:noProof/>
              </w:rPr>
              <w:t>18</w:t>
            </w:r>
          </w:p>
        </w:tc>
        <w:tc>
          <w:tcPr>
            <w:tcW w:w="4973" w:type="dxa"/>
            <w:tcBorders>
              <w:top w:val="nil"/>
              <w:left w:val="single" w:sz="2" w:space="0" w:color="auto"/>
              <w:bottom w:val="nil"/>
              <w:right w:val="nil"/>
            </w:tcBorders>
            <w:hideMark/>
          </w:tcPr>
          <w:p>
            <w:pPr>
              <w:pStyle w:val="Paragraph"/>
              <w:rPr>
                <w:noProof/>
              </w:rPr>
            </w:pPr>
            <w:r>
              <w:rPr>
                <w:noProof/>
              </w:rPr>
              <w:t>Catalyseur d'oxydation contenant un ingrédient actif composé de di[manganèse (1+)], 1,2-bis(octahydro-4,7-diméthyl-1</w:t>
            </w:r>
            <w:r>
              <w:rPr>
                <w:i/>
                <w:iCs/>
                <w:noProof/>
              </w:rPr>
              <w:t>H</w:t>
            </w:r>
            <w:r>
              <w:rPr>
                <w:noProof/>
              </w:rPr>
              <w:t>-1,4,7-triazonine-1-yl-</w:t>
            </w:r>
            <w:r>
              <w:rPr>
                <w:i/>
                <w:iCs/>
                <w:noProof/>
              </w:rPr>
              <w:t>k</w:t>
            </w:r>
            <w:r>
              <w:rPr>
                <w:noProof/>
              </w:rPr>
              <w:t>N</w:t>
            </w:r>
            <w:r>
              <w:rPr>
                <w:noProof/>
                <w:vertAlign w:val="superscript"/>
              </w:rPr>
              <w:t>1</w:t>
            </w:r>
            <w:r>
              <w:rPr>
                <w:noProof/>
              </w:rPr>
              <w:t xml:space="preserve">, </w:t>
            </w:r>
            <w:r>
              <w:rPr>
                <w:i/>
                <w:iCs/>
                <w:noProof/>
              </w:rPr>
              <w:t>k</w:t>
            </w:r>
            <w:r>
              <w:rPr>
                <w:noProof/>
              </w:rPr>
              <w:t>N</w:t>
            </w:r>
            <w:r>
              <w:rPr>
                <w:noProof/>
                <w:vertAlign w:val="superscript"/>
              </w:rPr>
              <w:t>4</w:t>
            </w:r>
            <w:r>
              <w:rPr>
                <w:noProof/>
              </w:rPr>
              <w:t xml:space="preserve">, </w:t>
            </w:r>
            <w:r>
              <w:rPr>
                <w:i/>
                <w:iCs/>
                <w:noProof/>
              </w:rPr>
              <w:t>k</w:t>
            </w:r>
            <w:r>
              <w:rPr>
                <w:noProof/>
              </w:rPr>
              <w:t>N</w:t>
            </w:r>
            <w:r>
              <w:rPr>
                <w:noProof/>
                <w:vertAlign w:val="superscript"/>
              </w:rPr>
              <w:t>7</w:t>
            </w:r>
            <w:r>
              <w:rPr>
                <w:noProof/>
              </w:rPr>
              <w:t>)éthane-di-</w:t>
            </w:r>
            <w:r>
              <w:rPr>
                <w:i/>
                <w:iCs/>
                <w:noProof/>
              </w:rPr>
              <w:t>ì</w:t>
            </w:r>
            <w:r>
              <w:rPr>
                <w:noProof/>
              </w:rPr>
              <w:t>-oxo-</w:t>
            </w:r>
            <w:r>
              <w:rPr>
                <w:i/>
                <w:iCs/>
                <w:noProof/>
              </w:rPr>
              <w:t>ì</w:t>
            </w:r>
            <w:r>
              <w:rPr>
                <w:noProof/>
              </w:rPr>
              <w:t>-(éthanoato-</w:t>
            </w:r>
            <w:r>
              <w:rPr>
                <w:i/>
                <w:iCs/>
                <w:noProof/>
              </w:rPr>
              <w:t>k</w:t>
            </w:r>
            <w:r>
              <w:rPr>
                <w:noProof/>
              </w:rPr>
              <w:t xml:space="preserve">O, </w:t>
            </w:r>
            <w:r>
              <w:rPr>
                <w:i/>
                <w:iCs/>
                <w:noProof/>
              </w:rPr>
              <w:t>k</w:t>
            </w:r>
            <w:r>
              <w:rPr>
                <w:noProof/>
              </w:rPr>
              <w:t>O’)-, di[chlorure(1-)], utilisé pour accélérer l'oxydation chimique ou le blanchiment (CAS RN 1217890-37-3)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3815 90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Catalyseur, sous forme de poudre, constitué d’un mélange de trichlorure de titane et de chlorure d’aluminium, contenant en poids:</w:t>
            </w:r>
          </w:p>
          <w:tbl>
            <w:tblPr>
              <w:tblStyle w:val="Listdash"/>
              <w:tblW w:w="0" w:type="auto"/>
              <w:tblLayout w:type="fixed"/>
              <w:tblLook w:val="04A0" w:firstRow="1" w:lastRow="0" w:firstColumn="1" w:lastColumn="0" w:noHBand="0" w:noVBand="1"/>
            </w:tblPr>
            <w:tblGrid>
              <w:gridCol w:w="220"/>
              <w:gridCol w:w="3109"/>
            </w:tblGrid>
            <w:tr>
              <w:tc>
                <w:tcPr>
                  <w:tcW w:w="220" w:type="dxa"/>
                  <w:hideMark/>
                </w:tcPr>
                <w:p>
                  <w:pPr>
                    <w:pStyle w:val="Paragraph"/>
                    <w:rPr>
                      <w:noProof/>
                    </w:rPr>
                  </w:pPr>
                  <w:r>
                    <w:rPr>
                      <w:noProof/>
                    </w:rPr>
                    <w:t>—</w:t>
                  </w:r>
                </w:p>
              </w:tc>
              <w:tc>
                <w:tcPr>
                  <w:tcW w:w="3109" w:type="dxa"/>
                  <w:hideMark/>
                </w:tcPr>
                <w:p>
                  <w:pPr>
                    <w:pStyle w:val="Paragraph"/>
                    <w:rPr>
                      <w:noProof/>
                      <w:lang w:val="fr-BE"/>
                    </w:rPr>
                  </w:pPr>
                  <w:r>
                    <w:rPr>
                      <w:noProof/>
                      <w:lang w:val="fr-BE"/>
                    </w:rPr>
                    <w:t>20 % ou plus mais pas plus de 30 % de titane et</w:t>
                  </w:r>
                </w:p>
              </w:tc>
            </w:tr>
            <w:tr>
              <w:tc>
                <w:tcPr>
                  <w:tcW w:w="220" w:type="dxa"/>
                  <w:hideMark/>
                </w:tcPr>
                <w:p>
                  <w:pPr>
                    <w:pStyle w:val="Paragraph"/>
                    <w:rPr>
                      <w:noProof/>
                    </w:rPr>
                  </w:pPr>
                  <w:r>
                    <w:rPr>
                      <w:noProof/>
                    </w:rPr>
                    <w:t>—</w:t>
                  </w:r>
                </w:p>
              </w:tc>
              <w:tc>
                <w:tcPr>
                  <w:tcW w:w="3109" w:type="dxa"/>
                  <w:hideMark/>
                </w:tcPr>
                <w:p>
                  <w:pPr>
                    <w:pStyle w:val="Paragraph"/>
                    <w:rPr>
                      <w:noProof/>
                      <w:lang w:val="fr-BE"/>
                    </w:rPr>
                  </w:pPr>
                  <w:r>
                    <w:rPr>
                      <w:noProof/>
                      <w:lang w:val="fr-BE"/>
                    </w:rPr>
                    <w:t>55 % ou plus mais pas plus de 72 % de chlore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3815 90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Catalyseur, constitué d’une suspension dans de l’huile minérale de: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complexes de tétrahydrofuranne de chlorure de magnésium et de chlorure de titane(III); et de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dioxyde de silicium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contenant 6,6 %  (± 0,6 %) en poids de magnésium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contenant 2,3 %  (± 0,2 %) en poids de titane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3815 90 90</w:t>
            </w:r>
          </w:p>
        </w:tc>
        <w:tc>
          <w:tcPr>
            <w:tcW w:w="497" w:type="dxa"/>
            <w:tcBorders>
              <w:top w:val="nil"/>
              <w:left w:val="single" w:sz="2" w:space="0" w:color="auto"/>
              <w:bottom w:val="nil"/>
              <w:right w:val="nil"/>
            </w:tcBorders>
            <w:hideMark/>
          </w:tcPr>
          <w:p>
            <w:pPr>
              <w:pStyle w:val="Paragraph"/>
              <w:jc w:val="center"/>
              <w:rPr>
                <w:noProof/>
              </w:rPr>
            </w:pPr>
            <w:r>
              <w:rPr>
                <w:noProof/>
              </w:rPr>
              <w:t>33</w:t>
            </w:r>
          </w:p>
        </w:tc>
        <w:tc>
          <w:tcPr>
            <w:tcW w:w="4973" w:type="dxa"/>
            <w:tcBorders>
              <w:top w:val="nil"/>
              <w:left w:val="single" w:sz="2" w:space="0" w:color="auto"/>
              <w:bottom w:val="nil"/>
              <w:right w:val="nil"/>
            </w:tcBorders>
            <w:hideMark/>
          </w:tcPr>
          <w:p>
            <w:pPr>
              <w:pStyle w:val="Paragraph"/>
              <w:rPr>
                <w:noProof/>
                <w:lang w:val="fr-BE"/>
              </w:rPr>
            </w:pPr>
            <w:r>
              <w:rPr>
                <w:noProof/>
                <w:lang w:val="fr-BE"/>
              </w:rPr>
              <w:t>Catalyseur, constitué d’un mélange de différents acides sulfoniques d'alkylnaphthalène à chaînes hydrocarbonées aliphatiques, contenant 12 à 56 atomes de carbone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3815 90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rPr>
            </w:pPr>
            <w:r>
              <w:rPr>
                <w:noProof/>
              </w:rPr>
              <w:t>Catalyseur:</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contenant de l'oxyde de molybdène et d'autres oxydes de métaux, inséré au sein d’une charge de dioxyde de silicium,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sous forme de cylindres creux d’une longueur de 4 mm ou plus mais n’excédant pas 12 mm,</w:t>
                  </w:r>
                </w:p>
              </w:tc>
            </w:tr>
          </w:tbl>
          <w:p>
            <w:pPr>
              <w:pStyle w:val="Paragraph"/>
              <w:rPr>
                <w:noProof/>
                <w:szCs w:val="16"/>
                <w:lang w:val="fr-BE"/>
              </w:rPr>
            </w:pPr>
            <w:r>
              <w:rPr>
                <w:noProof/>
                <w:lang w:val="fr-BE"/>
              </w:rPr>
              <w:t>destiné à la fabrication d’acide acrylique</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3815 90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Catalyseur contenant du trichlorure de titane, sous forme de suspension dans l’hexane ou l’heptane contenant en poids, sur produit exempt d’hexane ou d’heptane, 9 % ou plus mais pas plus de 30 % de titane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3815 90 90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Catalyseur, constitué d’un mélange de formiate de (2-hydroxypropyl)triméthylammonium et de dipropylène-glycols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3815 90 90</w:t>
            </w:r>
          </w:p>
        </w:tc>
        <w:tc>
          <w:tcPr>
            <w:tcW w:w="497" w:type="dxa"/>
            <w:tcBorders>
              <w:top w:val="nil"/>
              <w:left w:val="single" w:sz="2" w:space="0" w:color="auto"/>
              <w:bottom w:val="nil"/>
              <w:right w:val="nil"/>
            </w:tcBorders>
            <w:hideMark/>
          </w:tcPr>
          <w:p>
            <w:pPr>
              <w:pStyle w:val="Paragraph"/>
              <w:jc w:val="center"/>
              <w:rPr>
                <w:noProof/>
              </w:rPr>
            </w:pPr>
            <w:r>
              <w:rPr>
                <w:noProof/>
              </w:rPr>
              <w:t>71</w:t>
            </w:r>
          </w:p>
        </w:tc>
        <w:tc>
          <w:tcPr>
            <w:tcW w:w="4973" w:type="dxa"/>
            <w:tcBorders>
              <w:top w:val="nil"/>
              <w:left w:val="single" w:sz="2" w:space="0" w:color="auto"/>
              <w:bottom w:val="nil"/>
              <w:right w:val="nil"/>
            </w:tcBorders>
            <w:hideMark/>
          </w:tcPr>
          <w:p>
            <w:pPr>
              <w:pStyle w:val="Paragraph"/>
              <w:rPr>
                <w:noProof/>
              </w:rPr>
            </w:pPr>
            <w:r>
              <w:rPr>
                <w:noProof/>
              </w:rPr>
              <w:t xml:space="preserve">Catalyseur, constitué d’un mélange de </w:t>
            </w:r>
            <w:r>
              <w:rPr>
                <w:i/>
                <w:iCs/>
                <w:noProof/>
              </w:rPr>
              <w:t>N</w:t>
            </w:r>
            <w:r>
              <w:rPr>
                <w:noProof/>
              </w:rPr>
              <w:t>-(2-hydroxypropylammonium) diazabicyclo (2,2,2) octane-2-éthylhexanoate, dissous dans de l’éthane-1,2-diol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3815 90 90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BE"/>
              </w:rPr>
            </w:pPr>
            <w:r>
              <w:rPr>
                <w:noProof/>
                <w:lang w:val="fr-BE"/>
              </w:rPr>
              <w:t>Catalyseur constitué principalement d’acide dinonylnaphtalènedisulfonique sous forme de solution dans de l’isobutanol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3815 90 90</w:t>
            </w:r>
          </w:p>
        </w:tc>
        <w:tc>
          <w:tcPr>
            <w:tcW w:w="497" w:type="dxa"/>
            <w:tcBorders>
              <w:top w:val="nil"/>
              <w:left w:val="single" w:sz="2" w:space="0" w:color="auto"/>
              <w:bottom w:val="nil"/>
              <w:right w:val="nil"/>
            </w:tcBorders>
            <w:hideMark/>
          </w:tcPr>
          <w:p>
            <w:pPr>
              <w:pStyle w:val="Paragraph"/>
              <w:jc w:val="center"/>
              <w:rPr>
                <w:noProof/>
              </w:rPr>
            </w:pPr>
            <w:r>
              <w:rPr>
                <w:noProof/>
              </w:rPr>
              <w:t>81</w:t>
            </w:r>
          </w:p>
        </w:tc>
        <w:tc>
          <w:tcPr>
            <w:tcW w:w="4973" w:type="dxa"/>
            <w:tcBorders>
              <w:top w:val="nil"/>
              <w:left w:val="single" w:sz="2" w:space="0" w:color="auto"/>
              <w:bottom w:val="nil"/>
              <w:right w:val="nil"/>
            </w:tcBorders>
            <w:hideMark/>
          </w:tcPr>
          <w:p>
            <w:pPr>
              <w:pStyle w:val="Paragraph"/>
              <w:rPr>
                <w:noProof/>
                <w:lang w:val="fr-BE"/>
              </w:rPr>
            </w:pPr>
            <w:r>
              <w:rPr>
                <w:noProof/>
                <w:lang w:val="fr-BE"/>
              </w:rPr>
              <w:t>Catalyseur, contenant en poids 69 % ou plus mais pas plus de 79 % de 2-éthylhexanoate de (2-hydroxy-1-méthyléthyl)triméthylammonium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3815 90 90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szCs w:val="16"/>
              </w:rPr>
            </w:pPr>
            <w:r>
              <w:rPr>
                <w:noProof/>
              </w:rPr>
              <w:t>Catalyseur à base d’aluminosilicate (zéolite), destiné à l’alkylation d’hydrocarbures aromatiques ou à la transalkylation d’hydrocarbures alkylaromatiques ou à l’oligomérisation d’oléfines</w:t>
            </w:r>
          </w:p>
          <w:p>
            <w:pPr>
              <w:pStyle w:val="Paragraph"/>
              <w:rPr>
                <w:noProof/>
              </w:rPr>
            </w:pPr>
            <w:r>
              <w:rPr>
                <w:noProof/>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3815 90 90</w:t>
            </w:r>
          </w:p>
        </w:tc>
        <w:tc>
          <w:tcPr>
            <w:tcW w:w="497" w:type="dxa"/>
            <w:tcBorders>
              <w:top w:val="nil"/>
              <w:left w:val="single" w:sz="2" w:space="0" w:color="auto"/>
              <w:bottom w:val="nil"/>
              <w:right w:val="nil"/>
            </w:tcBorders>
            <w:hideMark/>
          </w:tcPr>
          <w:p>
            <w:pPr>
              <w:pStyle w:val="Paragraph"/>
              <w:jc w:val="center"/>
              <w:rPr>
                <w:noProof/>
              </w:rPr>
            </w:pPr>
            <w:r>
              <w:rPr>
                <w:noProof/>
              </w:rPr>
              <w:t>86</w:t>
            </w:r>
          </w:p>
        </w:tc>
        <w:tc>
          <w:tcPr>
            <w:tcW w:w="4973" w:type="dxa"/>
            <w:tcBorders>
              <w:top w:val="nil"/>
              <w:left w:val="single" w:sz="2" w:space="0" w:color="auto"/>
              <w:bottom w:val="nil"/>
              <w:right w:val="nil"/>
            </w:tcBorders>
            <w:hideMark/>
          </w:tcPr>
          <w:p>
            <w:pPr>
              <w:pStyle w:val="Paragraph"/>
              <w:rPr>
                <w:noProof/>
                <w:lang w:val="fr-BE"/>
              </w:rPr>
            </w:pPr>
            <w:r>
              <w:rPr>
                <w:noProof/>
                <w:lang w:val="fr-BE"/>
              </w:rPr>
              <w:t>Catalyseur, sous forme de bâtonnets ronds, constitué d’un silicate d’aluminium (zéolite), contenant en poids 2 % ou plus mais pas plus de 3 % d’oxydes des métaux des terres rares et moins de 1 % d’oxyde de disodium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3815 90 90</w:t>
            </w:r>
          </w:p>
        </w:tc>
        <w:tc>
          <w:tcPr>
            <w:tcW w:w="497" w:type="dxa"/>
            <w:tcBorders>
              <w:top w:val="nil"/>
              <w:left w:val="single" w:sz="2" w:space="0" w:color="auto"/>
              <w:bottom w:val="nil"/>
              <w:right w:val="nil"/>
            </w:tcBorders>
            <w:hideMark/>
          </w:tcPr>
          <w:p>
            <w:pPr>
              <w:pStyle w:val="Paragraph"/>
              <w:jc w:val="center"/>
              <w:rPr>
                <w:noProof/>
              </w:rPr>
            </w:pPr>
            <w:r>
              <w:rPr>
                <w:noProof/>
              </w:rPr>
              <w:t>88</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Catalyseur, constitué de tétrachlorure de titane et de chlorure de magnésium, contenant – pour un mélange sans huile et sans hexane:</w:t>
            </w:r>
          </w:p>
          <w:tbl>
            <w:tblPr>
              <w:tblStyle w:val="Listdash"/>
              <w:tblW w:w="0" w:type="auto"/>
              <w:tblLayout w:type="fixed"/>
              <w:tblLook w:val="04A0" w:firstRow="1" w:lastRow="0" w:firstColumn="1" w:lastColumn="0" w:noHBand="0" w:noVBand="1"/>
            </w:tblPr>
            <w:tblGrid>
              <w:gridCol w:w="220"/>
              <w:gridCol w:w="3607"/>
            </w:tblGrid>
            <w:tr>
              <w:tc>
                <w:tcPr>
                  <w:tcW w:w="220" w:type="dxa"/>
                  <w:hideMark/>
                </w:tcPr>
                <w:p>
                  <w:pPr>
                    <w:pStyle w:val="Paragraph"/>
                    <w:rPr>
                      <w:noProof/>
                    </w:rPr>
                  </w:pPr>
                  <w:r>
                    <w:rPr>
                      <w:noProof/>
                    </w:rPr>
                    <w:t>—</w:t>
                  </w:r>
                </w:p>
              </w:tc>
              <w:tc>
                <w:tcPr>
                  <w:tcW w:w="3607" w:type="dxa"/>
                  <w:hideMark/>
                </w:tcPr>
                <w:p>
                  <w:pPr>
                    <w:pStyle w:val="Paragraph"/>
                    <w:rPr>
                      <w:noProof/>
                      <w:lang w:val="fr-BE"/>
                    </w:rPr>
                  </w:pPr>
                  <w:r>
                    <w:rPr>
                      <w:noProof/>
                      <w:lang w:val="fr-BE"/>
                    </w:rPr>
                    <w:t>4 % ou plus mais pas plus de 10 % en poids de titane et</w:t>
                  </w:r>
                </w:p>
              </w:tc>
            </w:tr>
            <w:tr>
              <w:tc>
                <w:tcPr>
                  <w:tcW w:w="220" w:type="dxa"/>
                  <w:hideMark/>
                </w:tcPr>
                <w:p>
                  <w:pPr>
                    <w:pStyle w:val="Paragraph"/>
                    <w:rPr>
                      <w:noProof/>
                    </w:rPr>
                  </w:pPr>
                  <w:r>
                    <w:rPr>
                      <w:noProof/>
                    </w:rPr>
                    <w:t>—</w:t>
                  </w:r>
                </w:p>
              </w:tc>
              <w:tc>
                <w:tcPr>
                  <w:tcW w:w="3607" w:type="dxa"/>
                  <w:hideMark/>
                </w:tcPr>
                <w:p>
                  <w:pPr>
                    <w:pStyle w:val="Paragraph"/>
                    <w:rPr>
                      <w:noProof/>
                      <w:lang w:val="fr-BE"/>
                    </w:rPr>
                  </w:pPr>
                  <w:r>
                    <w:rPr>
                      <w:noProof/>
                      <w:lang w:val="fr-BE"/>
                    </w:rPr>
                    <w:t>10 % ou plus mais pas plus de 20 % de magnésium</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3815 90 90</w:t>
            </w:r>
          </w:p>
        </w:tc>
        <w:tc>
          <w:tcPr>
            <w:tcW w:w="497" w:type="dxa"/>
            <w:tcBorders>
              <w:top w:val="nil"/>
              <w:left w:val="single" w:sz="2" w:space="0" w:color="auto"/>
              <w:bottom w:val="nil"/>
              <w:right w:val="nil"/>
            </w:tcBorders>
            <w:hideMark/>
          </w:tcPr>
          <w:p>
            <w:pPr>
              <w:pStyle w:val="Paragraph"/>
              <w:jc w:val="center"/>
              <w:rPr>
                <w:noProof/>
              </w:rPr>
            </w:pPr>
            <w:r>
              <w:rPr>
                <w:noProof/>
              </w:rPr>
              <w:t>89</w:t>
            </w:r>
          </w:p>
        </w:tc>
        <w:tc>
          <w:tcPr>
            <w:tcW w:w="4973" w:type="dxa"/>
            <w:tcBorders>
              <w:top w:val="nil"/>
              <w:left w:val="single" w:sz="2" w:space="0" w:color="auto"/>
              <w:bottom w:val="nil"/>
              <w:right w:val="nil"/>
            </w:tcBorders>
            <w:hideMark/>
          </w:tcPr>
          <w:p>
            <w:pPr>
              <w:pStyle w:val="Paragraph"/>
              <w:rPr>
                <w:noProof/>
                <w:szCs w:val="16"/>
              </w:rPr>
            </w:pPr>
            <w:r>
              <w:rPr>
                <w:noProof/>
              </w:rPr>
              <w:t>Suspension de bactérie Rhodococcus rhodocrous J1, contenant des enzymes, dans un gel de polyacrylamide ou dans de l’eau, utilisée comme catalyseur pour l’hydratation d’acrylonitrile en acrylamide</w:t>
            </w:r>
          </w:p>
          <w:p>
            <w:pPr>
              <w:pStyle w:val="Paragraph"/>
              <w:rPr>
                <w:noProof/>
              </w:rPr>
            </w:pPr>
            <w:r>
              <w:rPr>
                <w:noProof/>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3817 00 50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Mélange d’alkylbenzènes (C14-26) contenant en poids:</w:t>
            </w:r>
          </w:p>
          <w:tbl>
            <w:tblPr>
              <w:tblStyle w:val="Listdash"/>
              <w:tblW w:w="0" w:type="auto"/>
              <w:tblLayout w:type="fixed"/>
              <w:tblLook w:val="04A0" w:firstRow="1" w:lastRow="0" w:firstColumn="1" w:lastColumn="0" w:noHBand="0" w:noVBand="1"/>
            </w:tblPr>
            <w:tblGrid>
              <w:gridCol w:w="220"/>
              <w:gridCol w:w="3664"/>
            </w:tblGrid>
            <w:tr>
              <w:tc>
                <w:tcPr>
                  <w:tcW w:w="220" w:type="dxa"/>
                  <w:hideMark/>
                </w:tcPr>
                <w:p>
                  <w:pPr>
                    <w:pStyle w:val="Paragraph"/>
                    <w:rPr>
                      <w:noProof/>
                    </w:rPr>
                  </w:pPr>
                  <w:r>
                    <w:rPr>
                      <w:noProof/>
                    </w:rPr>
                    <w:t>—</w:t>
                  </w:r>
                </w:p>
              </w:tc>
              <w:tc>
                <w:tcPr>
                  <w:tcW w:w="3664" w:type="dxa"/>
                  <w:hideMark/>
                </w:tcPr>
                <w:p>
                  <w:pPr>
                    <w:pStyle w:val="Paragraph"/>
                    <w:rPr>
                      <w:noProof/>
                      <w:lang w:val="fr-BE"/>
                    </w:rPr>
                  </w:pPr>
                  <w:r>
                    <w:rPr>
                      <w:noProof/>
                      <w:lang w:val="fr-BE"/>
                    </w:rPr>
                    <w:t>35 % ou plus mais pas plus de 60 % d’ eicosylbenzène,</w:t>
                  </w:r>
                </w:p>
              </w:tc>
            </w:tr>
            <w:tr>
              <w:tc>
                <w:tcPr>
                  <w:tcW w:w="220" w:type="dxa"/>
                  <w:hideMark/>
                </w:tcPr>
                <w:p>
                  <w:pPr>
                    <w:pStyle w:val="Paragraph"/>
                    <w:rPr>
                      <w:noProof/>
                    </w:rPr>
                  </w:pPr>
                  <w:r>
                    <w:rPr>
                      <w:noProof/>
                    </w:rPr>
                    <w:t>—</w:t>
                  </w:r>
                </w:p>
              </w:tc>
              <w:tc>
                <w:tcPr>
                  <w:tcW w:w="3664" w:type="dxa"/>
                  <w:hideMark/>
                </w:tcPr>
                <w:p>
                  <w:pPr>
                    <w:pStyle w:val="Paragraph"/>
                    <w:rPr>
                      <w:noProof/>
                      <w:lang w:val="fr-BE"/>
                    </w:rPr>
                  </w:pPr>
                  <w:r>
                    <w:rPr>
                      <w:noProof/>
                      <w:lang w:val="fr-BE"/>
                    </w:rPr>
                    <w:t>25 % ou plus mais pas plus de 50 % de docosylbenzène,</w:t>
                  </w:r>
                </w:p>
              </w:tc>
            </w:tr>
            <w:tr>
              <w:tc>
                <w:tcPr>
                  <w:tcW w:w="220" w:type="dxa"/>
                  <w:hideMark/>
                </w:tcPr>
                <w:p>
                  <w:pPr>
                    <w:pStyle w:val="Paragraph"/>
                    <w:rPr>
                      <w:noProof/>
                    </w:rPr>
                  </w:pPr>
                  <w:r>
                    <w:rPr>
                      <w:noProof/>
                    </w:rPr>
                    <w:t>—</w:t>
                  </w:r>
                </w:p>
              </w:tc>
              <w:tc>
                <w:tcPr>
                  <w:tcW w:w="3664" w:type="dxa"/>
                  <w:hideMark/>
                </w:tcPr>
                <w:p>
                  <w:pPr>
                    <w:pStyle w:val="Paragraph"/>
                    <w:rPr>
                      <w:noProof/>
                      <w:lang w:val="fr-BE"/>
                    </w:rPr>
                  </w:pPr>
                  <w:r>
                    <w:rPr>
                      <w:noProof/>
                      <w:lang w:val="fr-BE"/>
                    </w:rPr>
                    <w:t>5 % ou plus mais pas plus de 25 % de tétracosylbenzène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3817 00 80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Mélange d’alkylnaphtalènes, contenant en poids:</w:t>
            </w:r>
          </w:p>
          <w:tbl>
            <w:tblPr>
              <w:tblStyle w:val="Listdash"/>
              <w:tblW w:w="0" w:type="auto"/>
              <w:tblLayout w:type="fixed"/>
              <w:tblLook w:val="04A0" w:firstRow="1" w:lastRow="0" w:firstColumn="1" w:lastColumn="0" w:noHBand="0" w:noVBand="1"/>
            </w:tblPr>
            <w:tblGrid>
              <w:gridCol w:w="220"/>
              <w:gridCol w:w="3984"/>
            </w:tblGrid>
            <w:tr>
              <w:tc>
                <w:tcPr>
                  <w:tcW w:w="220" w:type="dxa"/>
                  <w:hideMark/>
                </w:tcPr>
                <w:p>
                  <w:pPr>
                    <w:pStyle w:val="Paragraph"/>
                    <w:rPr>
                      <w:noProof/>
                    </w:rPr>
                  </w:pPr>
                  <w:r>
                    <w:rPr>
                      <w:noProof/>
                    </w:rPr>
                    <w:t>—</w:t>
                  </w:r>
                </w:p>
              </w:tc>
              <w:tc>
                <w:tcPr>
                  <w:tcW w:w="3984" w:type="dxa"/>
                  <w:hideMark/>
                </w:tcPr>
                <w:p>
                  <w:pPr>
                    <w:pStyle w:val="Paragraph"/>
                    <w:rPr>
                      <w:noProof/>
                      <w:lang w:val="fr-BE"/>
                    </w:rPr>
                  </w:pPr>
                  <w:r>
                    <w:rPr>
                      <w:noProof/>
                      <w:lang w:val="fr-BE"/>
                    </w:rPr>
                    <w:t>88 % ou plus mais pas plus de 98 % d’hexadécylnaphtalène</w:t>
                  </w:r>
                </w:p>
              </w:tc>
            </w:tr>
            <w:tr>
              <w:tc>
                <w:tcPr>
                  <w:tcW w:w="220" w:type="dxa"/>
                  <w:hideMark/>
                </w:tcPr>
                <w:p>
                  <w:pPr>
                    <w:pStyle w:val="Paragraph"/>
                    <w:rPr>
                      <w:noProof/>
                    </w:rPr>
                  </w:pPr>
                  <w:r>
                    <w:rPr>
                      <w:noProof/>
                    </w:rPr>
                    <w:t>—</w:t>
                  </w:r>
                </w:p>
              </w:tc>
              <w:tc>
                <w:tcPr>
                  <w:tcW w:w="3984" w:type="dxa"/>
                  <w:hideMark/>
                </w:tcPr>
                <w:p>
                  <w:pPr>
                    <w:pStyle w:val="Paragraph"/>
                    <w:rPr>
                      <w:noProof/>
                      <w:lang w:val="fr-BE"/>
                    </w:rPr>
                  </w:pPr>
                  <w:r>
                    <w:rPr>
                      <w:noProof/>
                      <w:lang w:val="fr-BE"/>
                    </w:rPr>
                    <w:t>2 % ou plus mais pas plus de 12 % de dihexadécylnaphtalène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3817 00 80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Mélange d’alkylbenzènes ramifiés contenant principalement des dodécylbenzènes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3817 00 80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Naphtalène, modifié par des chaînes aliphatiques d’une longueur située entre 12 et 56 atomes de carbone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3819 00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Fluide hydraulique résistant au feu à base d’esterphosphorique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3823 19 30</w:t>
            </w:r>
          </w:p>
          <w:p>
            <w:pPr>
              <w:pStyle w:val="Paragraph"/>
              <w:rPr>
                <w:noProof/>
              </w:rPr>
            </w:pPr>
            <w:r>
              <w:rPr>
                <w:noProof/>
              </w:rPr>
              <w:t>ex 3823 19 30</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30</w:t>
            </w:r>
          </w:p>
        </w:tc>
        <w:tc>
          <w:tcPr>
            <w:tcW w:w="4973" w:type="dxa"/>
            <w:tcBorders>
              <w:top w:val="nil"/>
              <w:left w:val="single" w:sz="2" w:space="0" w:color="auto"/>
              <w:bottom w:val="nil"/>
              <w:right w:val="nil"/>
            </w:tcBorders>
          </w:tcPr>
          <w:p>
            <w:pPr>
              <w:pStyle w:val="Paragraph"/>
              <w:rPr>
                <w:noProof/>
                <w:szCs w:val="16"/>
                <w:lang w:val="fr-BE"/>
              </w:rPr>
            </w:pPr>
            <w:r>
              <w:rPr>
                <w:noProof/>
                <w:lang w:val="fr-BE"/>
              </w:rPr>
              <w:t>Distillat d'acides gras de palme, même hydrogéné, d'une teneur en acides gras libres de 80 % ou plus destiné à la fabrication:</w:t>
            </w:r>
          </w:p>
          <w:tbl>
            <w:tblPr>
              <w:tblStyle w:val="Listdash"/>
              <w:tblW w:w="0" w:type="auto"/>
              <w:tblLayout w:type="fixed"/>
              <w:tblLook w:val="04A0" w:firstRow="1" w:lastRow="0" w:firstColumn="1" w:lastColumn="0" w:noHBand="0" w:noVBand="1"/>
            </w:tblPr>
            <w:tblGrid>
              <w:gridCol w:w="220"/>
              <w:gridCol w:w="4395"/>
            </w:tblGrid>
            <w:tr>
              <w:tc>
                <w:tcPr>
                  <w:tcW w:w="220" w:type="dxa"/>
                  <w:hideMark/>
                </w:tcPr>
                <w:p>
                  <w:pPr>
                    <w:pStyle w:val="Paragraph"/>
                    <w:rPr>
                      <w:noProof/>
                    </w:rPr>
                  </w:pPr>
                  <w:r>
                    <w:rPr>
                      <w:noProof/>
                    </w:rPr>
                    <w:t>—</w:t>
                  </w:r>
                </w:p>
              </w:tc>
              <w:tc>
                <w:tcPr>
                  <w:tcW w:w="4395" w:type="dxa"/>
                  <w:hideMark/>
                </w:tcPr>
                <w:p>
                  <w:pPr>
                    <w:pStyle w:val="Paragraph"/>
                    <w:rPr>
                      <w:noProof/>
                      <w:lang w:val="fr-BE"/>
                    </w:rPr>
                  </w:pPr>
                  <w:r>
                    <w:rPr>
                      <w:noProof/>
                      <w:lang w:val="fr-BE"/>
                    </w:rPr>
                    <w:t>d'acides gras monocarboxyliques industriels de la position 3823</w:t>
                  </w:r>
                </w:p>
              </w:tc>
            </w:tr>
            <w:tr>
              <w:tc>
                <w:tcPr>
                  <w:tcW w:w="220" w:type="dxa"/>
                  <w:hideMark/>
                </w:tcPr>
                <w:p>
                  <w:pPr>
                    <w:pStyle w:val="Paragraph"/>
                    <w:rPr>
                      <w:noProof/>
                    </w:rPr>
                  </w:pPr>
                  <w:r>
                    <w:rPr>
                      <w:noProof/>
                    </w:rPr>
                    <w:t>—</w:t>
                  </w:r>
                </w:p>
              </w:tc>
              <w:tc>
                <w:tcPr>
                  <w:tcW w:w="4395" w:type="dxa"/>
                  <w:hideMark/>
                </w:tcPr>
                <w:p>
                  <w:pPr>
                    <w:pStyle w:val="Paragraph"/>
                    <w:rPr>
                      <w:noProof/>
                      <w:lang w:val="fr-BE"/>
                    </w:rPr>
                  </w:pPr>
                  <w:r>
                    <w:rPr>
                      <w:noProof/>
                      <w:lang w:val="fr-BE"/>
                    </w:rPr>
                    <w:t>d'acide stéarique de la position 3823</w:t>
                  </w:r>
                </w:p>
              </w:tc>
            </w:tr>
            <w:tr>
              <w:tc>
                <w:tcPr>
                  <w:tcW w:w="220" w:type="dxa"/>
                  <w:hideMark/>
                </w:tcPr>
                <w:p>
                  <w:pPr>
                    <w:pStyle w:val="Paragraph"/>
                    <w:rPr>
                      <w:noProof/>
                    </w:rPr>
                  </w:pPr>
                  <w:r>
                    <w:rPr>
                      <w:noProof/>
                    </w:rPr>
                    <w:t>—</w:t>
                  </w:r>
                </w:p>
              </w:tc>
              <w:tc>
                <w:tcPr>
                  <w:tcW w:w="4395" w:type="dxa"/>
                  <w:hideMark/>
                </w:tcPr>
                <w:p>
                  <w:pPr>
                    <w:pStyle w:val="Paragraph"/>
                    <w:rPr>
                      <w:noProof/>
                      <w:lang w:val="fr-BE"/>
                    </w:rPr>
                  </w:pPr>
                  <w:r>
                    <w:rPr>
                      <w:noProof/>
                      <w:lang w:val="fr-BE"/>
                    </w:rPr>
                    <w:t>d'acide stéarique de la position 2915</w:t>
                  </w:r>
                </w:p>
              </w:tc>
            </w:tr>
            <w:tr>
              <w:tc>
                <w:tcPr>
                  <w:tcW w:w="220" w:type="dxa"/>
                  <w:hideMark/>
                </w:tcPr>
                <w:p>
                  <w:pPr>
                    <w:pStyle w:val="Paragraph"/>
                    <w:rPr>
                      <w:noProof/>
                    </w:rPr>
                  </w:pPr>
                  <w:r>
                    <w:rPr>
                      <w:noProof/>
                    </w:rPr>
                    <w:t>—</w:t>
                  </w:r>
                </w:p>
              </w:tc>
              <w:tc>
                <w:tcPr>
                  <w:tcW w:w="4395" w:type="dxa"/>
                  <w:hideMark/>
                </w:tcPr>
                <w:p>
                  <w:pPr>
                    <w:pStyle w:val="Paragraph"/>
                    <w:rPr>
                      <w:noProof/>
                      <w:lang w:val="fr-BE"/>
                    </w:rPr>
                  </w:pPr>
                  <w:r>
                    <w:rPr>
                      <w:noProof/>
                      <w:lang w:val="fr-BE"/>
                    </w:rPr>
                    <w:t>d'acide palmitique de la position 2915 ou</w:t>
                  </w:r>
                </w:p>
              </w:tc>
            </w:tr>
            <w:tr>
              <w:tc>
                <w:tcPr>
                  <w:tcW w:w="220" w:type="dxa"/>
                  <w:hideMark/>
                </w:tcPr>
                <w:p>
                  <w:pPr>
                    <w:pStyle w:val="Paragraph"/>
                    <w:rPr>
                      <w:noProof/>
                    </w:rPr>
                  </w:pPr>
                  <w:r>
                    <w:rPr>
                      <w:noProof/>
                    </w:rPr>
                    <w:t>—</w:t>
                  </w:r>
                </w:p>
              </w:tc>
              <w:tc>
                <w:tcPr>
                  <w:tcW w:w="4395" w:type="dxa"/>
                  <w:hideMark/>
                </w:tcPr>
                <w:p>
                  <w:pPr>
                    <w:pStyle w:val="Paragraph"/>
                    <w:rPr>
                      <w:noProof/>
                      <w:lang w:val="fr-BE"/>
                    </w:rPr>
                  </w:pPr>
                  <w:r>
                    <w:rPr>
                      <w:noProof/>
                      <w:lang w:val="fr-BE"/>
                    </w:rPr>
                    <w:t>de préparations pour l'alimentation des animaux de la position 2309</w:t>
                  </w:r>
                </w:p>
              </w:tc>
            </w:tr>
          </w:tbl>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3823 19 90</w:t>
            </w:r>
          </w:p>
          <w:p>
            <w:pPr>
              <w:pStyle w:val="Paragraph"/>
              <w:rPr>
                <w:noProof/>
              </w:rPr>
            </w:pPr>
            <w:r>
              <w:rPr>
                <w:noProof/>
              </w:rPr>
              <w:t>ex 3823 19 90</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30</w:t>
            </w:r>
          </w:p>
        </w:tc>
        <w:tc>
          <w:tcPr>
            <w:tcW w:w="4973" w:type="dxa"/>
            <w:tcBorders>
              <w:top w:val="nil"/>
              <w:left w:val="single" w:sz="2" w:space="0" w:color="auto"/>
              <w:bottom w:val="nil"/>
              <w:right w:val="nil"/>
            </w:tcBorders>
          </w:tcPr>
          <w:p>
            <w:pPr>
              <w:pStyle w:val="Paragraph"/>
              <w:rPr>
                <w:noProof/>
                <w:szCs w:val="16"/>
                <w:lang w:val="fr-BE"/>
              </w:rPr>
            </w:pPr>
            <w:r>
              <w:rPr>
                <w:noProof/>
                <w:lang w:val="fr-BE"/>
              </w:rPr>
              <w:t>Huiles acides de raffinage de palme destinées à la fabrication:</w:t>
            </w:r>
          </w:p>
          <w:tbl>
            <w:tblPr>
              <w:tblStyle w:val="Listdash"/>
              <w:tblW w:w="0" w:type="auto"/>
              <w:tblLayout w:type="fixed"/>
              <w:tblLook w:val="04A0" w:firstRow="1" w:lastRow="0" w:firstColumn="1" w:lastColumn="0" w:noHBand="0" w:noVBand="1"/>
            </w:tblPr>
            <w:tblGrid>
              <w:gridCol w:w="220"/>
              <w:gridCol w:w="4395"/>
            </w:tblGrid>
            <w:tr>
              <w:tc>
                <w:tcPr>
                  <w:tcW w:w="220" w:type="dxa"/>
                  <w:hideMark/>
                </w:tcPr>
                <w:p>
                  <w:pPr>
                    <w:pStyle w:val="Paragraph"/>
                    <w:rPr>
                      <w:noProof/>
                    </w:rPr>
                  </w:pPr>
                  <w:r>
                    <w:rPr>
                      <w:noProof/>
                    </w:rPr>
                    <w:t>—</w:t>
                  </w:r>
                </w:p>
              </w:tc>
              <w:tc>
                <w:tcPr>
                  <w:tcW w:w="4395" w:type="dxa"/>
                  <w:hideMark/>
                </w:tcPr>
                <w:p>
                  <w:pPr>
                    <w:pStyle w:val="Paragraph"/>
                    <w:rPr>
                      <w:noProof/>
                      <w:lang w:val="fr-BE"/>
                    </w:rPr>
                  </w:pPr>
                  <w:r>
                    <w:rPr>
                      <w:noProof/>
                      <w:lang w:val="fr-BE"/>
                    </w:rPr>
                    <w:t>d'acides gras monocarboxyliques industriels de la position 3823</w:t>
                  </w:r>
                </w:p>
              </w:tc>
            </w:tr>
            <w:tr>
              <w:tc>
                <w:tcPr>
                  <w:tcW w:w="220" w:type="dxa"/>
                  <w:hideMark/>
                </w:tcPr>
                <w:p>
                  <w:pPr>
                    <w:pStyle w:val="Paragraph"/>
                    <w:rPr>
                      <w:noProof/>
                    </w:rPr>
                  </w:pPr>
                  <w:r>
                    <w:rPr>
                      <w:noProof/>
                    </w:rPr>
                    <w:t>—</w:t>
                  </w:r>
                </w:p>
              </w:tc>
              <w:tc>
                <w:tcPr>
                  <w:tcW w:w="4395" w:type="dxa"/>
                  <w:hideMark/>
                </w:tcPr>
                <w:p>
                  <w:pPr>
                    <w:pStyle w:val="Paragraph"/>
                    <w:rPr>
                      <w:noProof/>
                      <w:lang w:val="fr-BE"/>
                    </w:rPr>
                  </w:pPr>
                  <w:r>
                    <w:rPr>
                      <w:noProof/>
                      <w:lang w:val="fr-BE"/>
                    </w:rPr>
                    <w:t>d'acide stéarique de la position 3823</w:t>
                  </w:r>
                </w:p>
              </w:tc>
            </w:tr>
            <w:tr>
              <w:tc>
                <w:tcPr>
                  <w:tcW w:w="220" w:type="dxa"/>
                  <w:hideMark/>
                </w:tcPr>
                <w:p>
                  <w:pPr>
                    <w:pStyle w:val="Paragraph"/>
                    <w:rPr>
                      <w:noProof/>
                    </w:rPr>
                  </w:pPr>
                  <w:r>
                    <w:rPr>
                      <w:noProof/>
                    </w:rPr>
                    <w:t>—</w:t>
                  </w:r>
                </w:p>
              </w:tc>
              <w:tc>
                <w:tcPr>
                  <w:tcW w:w="4395" w:type="dxa"/>
                  <w:hideMark/>
                </w:tcPr>
                <w:p>
                  <w:pPr>
                    <w:pStyle w:val="Paragraph"/>
                    <w:rPr>
                      <w:noProof/>
                      <w:lang w:val="fr-BE"/>
                    </w:rPr>
                  </w:pPr>
                  <w:r>
                    <w:rPr>
                      <w:noProof/>
                      <w:lang w:val="fr-BE"/>
                    </w:rPr>
                    <w:t>d'acide stéarique de la position 2915</w:t>
                  </w:r>
                </w:p>
              </w:tc>
            </w:tr>
            <w:tr>
              <w:tc>
                <w:tcPr>
                  <w:tcW w:w="220" w:type="dxa"/>
                  <w:hideMark/>
                </w:tcPr>
                <w:p>
                  <w:pPr>
                    <w:pStyle w:val="Paragraph"/>
                    <w:rPr>
                      <w:noProof/>
                    </w:rPr>
                  </w:pPr>
                  <w:r>
                    <w:rPr>
                      <w:noProof/>
                    </w:rPr>
                    <w:t>—</w:t>
                  </w:r>
                </w:p>
              </w:tc>
              <w:tc>
                <w:tcPr>
                  <w:tcW w:w="4395" w:type="dxa"/>
                  <w:hideMark/>
                </w:tcPr>
                <w:p>
                  <w:pPr>
                    <w:pStyle w:val="Paragraph"/>
                    <w:rPr>
                      <w:noProof/>
                      <w:lang w:val="fr-BE"/>
                    </w:rPr>
                  </w:pPr>
                  <w:r>
                    <w:rPr>
                      <w:noProof/>
                      <w:lang w:val="fr-BE"/>
                    </w:rPr>
                    <w:t>d'acide palmitique de la position 2915 ou</w:t>
                  </w:r>
                </w:p>
              </w:tc>
            </w:tr>
            <w:tr>
              <w:tc>
                <w:tcPr>
                  <w:tcW w:w="220" w:type="dxa"/>
                  <w:hideMark/>
                </w:tcPr>
                <w:p>
                  <w:pPr>
                    <w:pStyle w:val="Paragraph"/>
                    <w:rPr>
                      <w:noProof/>
                    </w:rPr>
                  </w:pPr>
                  <w:r>
                    <w:rPr>
                      <w:noProof/>
                    </w:rPr>
                    <w:t>—</w:t>
                  </w:r>
                </w:p>
              </w:tc>
              <w:tc>
                <w:tcPr>
                  <w:tcW w:w="4395" w:type="dxa"/>
                  <w:hideMark/>
                </w:tcPr>
                <w:p>
                  <w:pPr>
                    <w:pStyle w:val="Paragraph"/>
                    <w:rPr>
                      <w:noProof/>
                      <w:lang w:val="fr-BE"/>
                    </w:rPr>
                  </w:pPr>
                  <w:r>
                    <w:rPr>
                      <w:noProof/>
                      <w:lang w:val="fr-BE"/>
                    </w:rPr>
                    <w:t>de préparations pour l'alimentation des animaux de la position 2309</w:t>
                  </w:r>
                </w:p>
              </w:tc>
            </w:tr>
          </w:tbl>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15</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Silicate d’aluminium acide (zéolite artificielle du type Y) sous forme de sodium, contenant en poids 11 % ou moins de sodium, évalué en oxyde de sodium, sous forme de bâtonnets ronds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21</w:t>
            </w:r>
          </w:p>
        </w:tc>
        <w:tc>
          <w:tcPr>
            <w:tcW w:w="4973" w:type="dxa"/>
            <w:tcBorders>
              <w:top w:val="nil"/>
              <w:left w:val="single" w:sz="2" w:space="0" w:color="auto"/>
              <w:bottom w:val="nil"/>
              <w:right w:val="nil"/>
            </w:tcBorders>
            <w:hideMark/>
          </w:tcPr>
          <w:p>
            <w:pPr>
              <w:pStyle w:val="Paragraph"/>
              <w:rPr>
                <w:noProof/>
                <w:lang w:val="fr-BE"/>
              </w:rPr>
            </w:pPr>
            <w:r>
              <w:rPr>
                <w:noProof/>
                <w:lang w:val="fr-BE"/>
              </w:rPr>
              <w:t>Solution de 2-chloro- 5-(chlormethyl)pyridine (CAS RN 70258-18-3) dans le toluène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22</w:t>
            </w:r>
          </w:p>
        </w:tc>
        <w:tc>
          <w:tcPr>
            <w:tcW w:w="4973" w:type="dxa"/>
            <w:tcBorders>
              <w:top w:val="nil"/>
              <w:left w:val="single" w:sz="2" w:space="0" w:color="auto"/>
              <w:bottom w:val="nil"/>
              <w:right w:val="nil"/>
            </w:tcBorders>
            <w:hideMark/>
          </w:tcPr>
          <w:p>
            <w:pPr>
              <w:pStyle w:val="Paragraph"/>
              <w:rPr>
                <w:noProof/>
                <w:szCs w:val="16"/>
              </w:rPr>
            </w:pPr>
            <w:r>
              <w:rPr>
                <w:noProof/>
              </w:rPr>
              <w:t>Solution aqueuse,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38 % ou plus mais pas plus de 42 % de 2-(3-Chlor-5-(trifluorméthyl)pyridin-2-yl)éthanamine (CAS RN 658066-44-5)</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21 % ou plus mais pas plus de 25 % d'acide sulfurique (CAS RN 7664-93-9)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1 % ou plus mais pas plus de 2,9 % de méthanol (CAS RN 67-56-1)</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23</w:t>
            </w:r>
          </w:p>
        </w:tc>
        <w:tc>
          <w:tcPr>
            <w:tcW w:w="4973" w:type="dxa"/>
            <w:tcBorders>
              <w:top w:val="nil"/>
              <w:left w:val="single" w:sz="2" w:space="0" w:color="auto"/>
              <w:bottom w:val="nil"/>
              <w:right w:val="nil"/>
            </w:tcBorders>
            <w:hideMark/>
          </w:tcPr>
          <w:p>
            <w:pPr>
              <w:pStyle w:val="Paragraph"/>
              <w:rPr>
                <w:noProof/>
                <w:lang w:val="fr-BE"/>
              </w:rPr>
            </w:pPr>
            <w:r>
              <w:rPr>
                <w:noProof/>
                <w:lang w:val="fr-BE"/>
              </w:rPr>
              <w:t>Complexes phosphatobutyliques de titane(IV), d'éthanol et de propane-2-ol (CAS RN 109037-78-7), dissous dans l'éthanol et le propan-2-ol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24</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Mélange contenant deux ou plusieurs des acrylates suivants;</w:t>
            </w:r>
          </w:p>
          <w:tbl>
            <w:tblPr>
              <w:tblStyle w:val="Listdash"/>
              <w:tblW w:w="0" w:type="auto"/>
              <w:tblLayout w:type="fixed"/>
              <w:tblLook w:val="04A0" w:firstRow="1" w:lastRow="0" w:firstColumn="1" w:lastColumn="0" w:noHBand="0" w:noVBand="1"/>
            </w:tblPr>
            <w:tblGrid>
              <w:gridCol w:w="220"/>
              <w:gridCol w:w="2535"/>
            </w:tblGrid>
            <w:tr>
              <w:tc>
                <w:tcPr>
                  <w:tcW w:w="220" w:type="dxa"/>
                  <w:hideMark/>
                </w:tcPr>
                <w:p>
                  <w:pPr>
                    <w:pStyle w:val="Paragraph"/>
                    <w:rPr>
                      <w:noProof/>
                    </w:rPr>
                  </w:pPr>
                  <w:r>
                    <w:rPr>
                      <w:noProof/>
                    </w:rPr>
                    <w:t>—</w:t>
                  </w:r>
                </w:p>
              </w:tc>
              <w:tc>
                <w:tcPr>
                  <w:tcW w:w="2535" w:type="dxa"/>
                  <w:hideMark/>
                </w:tcPr>
                <w:p>
                  <w:pPr>
                    <w:pStyle w:val="Paragraph"/>
                    <w:rPr>
                      <w:noProof/>
                    </w:rPr>
                  </w:pPr>
                  <w:r>
                    <w:rPr>
                      <w:noProof/>
                    </w:rPr>
                    <w:t>acrylates d'uréthane,</w:t>
                  </w:r>
                </w:p>
              </w:tc>
            </w:tr>
            <w:tr>
              <w:tc>
                <w:tcPr>
                  <w:tcW w:w="220" w:type="dxa"/>
                  <w:hideMark/>
                </w:tcPr>
                <w:p>
                  <w:pPr>
                    <w:pStyle w:val="Paragraph"/>
                    <w:rPr>
                      <w:noProof/>
                    </w:rPr>
                  </w:pPr>
                  <w:r>
                    <w:rPr>
                      <w:noProof/>
                    </w:rPr>
                    <w:t>—</w:t>
                  </w:r>
                </w:p>
              </w:tc>
              <w:tc>
                <w:tcPr>
                  <w:tcW w:w="2535" w:type="dxa"/>
                  <w:hideMark/>
                </w:tcPr>
                <w:p>
                  <w:pPr>
                    <w:pStyle w:val="Paragraph"/>
                    <w:rPr>
                      <w:noProof/>
                    </w:rPr>
                  </w:pPr>
                  <w:r>
                    <w:rPr>
                      <w:noProof/>
                    </w:rPr>
                    <w:t>glycoldiacrylate de tripropylène,</w:t>
                  </w:r>
                </w:p>
              </w:tc>
            </w:tr>
            <w:tr>
              <w:tc>
                <w:tcPr>
                  <w:tcW w:w="220" w:type="dxa"/>
                  <w:hideMark/>
                </w:tcPr>
                <w:p>
                  <w:pPr>
                    <w:pStyle w:val="Paragraph"/>
                    <w:rPr>
                      <w:noProof/>
                    </w:rPr>
                  </w:pPr>
                  <w:r>
                    <w:rPr>
                      <w:noProof/>
                    </w:rPr>
                    <w:t>—</w:t>
                  </w:r>
                </w:p>
              </w:tc>
              <w:tc>
                <w:tcPr>
                  <w:tcW w:w="2535" w:type="dxa"/>
                  <w:hideMark/>
                </w:tcPr>
                <w:p>
                  <w:pPr>
                    <w:pStyle w:val="Paragraph"/>
                    <w:rPr>
                      <w:noProof/>
                      <w:lang w:val="fr-BE"/>
                    </w:rPr>
                  </w:pPr>
                  <w:r>
                    <w:rPr>
                      <w:noProof/>
                      <w:lang w:val="fr-BE"/>
                    </w:rPr>
                    <w:t>acrylate de bisphénol A éthoxylé ou</w:t>
                  </w:r>
                </w:p>
              </w:tc>
            </w:tr>
            <w:tr>
              <w:tc>
                <w:tcPr>
                  <w:tcW w:w="220" w:type="dxa"/>
                  <w:hideMark/>
                </w:tcPr>
                <w:p>
                  <w:pPr>
                    <w:pStyle w:val="Paragraph"/>
                    <w:rPr>
                      <w:noProof/>
                    </w:rPr>
                  </w:pPr>
                  <w:r>
                    <w:rPr>
                      <w:noProof/>
                    </w:rPr>
                    <w:t>—</w:t>
                  </w:r>
                </w:p>
              </w:tc>
              <w:tc>
                <w:tcPr>
                  <w:tcW w:w="2535" w:type="dxa"/>
                  <w:hideMark/>
                </w:tcPr>
                <w:p>
                  <w:pPr>
                    <w:pStyle w:val="Paragraph"/>
                    <w:rPr>
                      <w:noProof/>
                    </w:rPr>
                  </w:pPr>
                  <w:r>
                    <w:rPr>
                      <w:noProof/>
                    </w:rPr>
                    <w:t>diacrylate de poly(éthylèneglycol) 400</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32</w:t>
            </w:r>
          </w:p>
        </w:tc>
        <w:tc>
          <w:tcPr>
            <w:tcW w:w="4973" w:type="dxa"/>
            <w:tcBorders>
              <w:top w:val="nil"/>
              <w:left w:val="single" w:sz="2" w:space="0" w:color="auto"/>
              <w:bottom w:val="nil"/>
              <w:right w:val="nil"/>
            </w:tcBorders>
            <w:hideMark/>
          </w:tcPr>
          <w:p>
            <w:pPr>
              <w:pStyle w:val="Paragraph"/>
              <w:rPr>
                <w:noProof/>
                <w:lang w:val="fr-BE"/>
              </w:rPr>
            </w:pPr>
            <w:r>
              <w:rPr>
                <w:noProof/>
                <w:lang w:val="fr-BE"/>
              </w:rPr>
              <w:t>Mélange d’isomères de divinylbenzène et d’isomères d’éthylvinylbenzène, contenant, en poids, au minimum 56 % et au maximum 85 % de divinylbenzène (CAS RN 1321-74-0)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3824 99 92</w:t>
            </w:r>
          </w:p>
          <w:p>
            <w:pPr>
              <w:pStyle w:val="Paragraph"/>
              <w:rPr>
                <w:noProof/>
                <w:szCs w:val="16"/>
              </w:rPr>
            </w:pPr>
            <w:r>
              <w:rPr>
                <w:noProof/>
              </w:rPr>
              <w:t>ex 3824 99 93</w:t>
            </w:r>
          </w:p>
          <w:p>
            <w:pPr>
              <w:pStyle w:val="Paragraph"/>
              <w:rPr>
                <w:noProof/>
              </w:rPr>
            </w:pP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33</w:t>
            </w:r>
          </w:p>
          <w:p>
            <w:pPr>
              <w:pStyle w:val="Paragraph"/>
              <w:jc w:val="center"/>
              <w:rPr>
                <w:noProof/>
              </w:rPr>
            </w:pPr>
            <w:r>
              <w:rPr>
                <w:noProof/>
              </w:rPr>
              <w:t>40</w:t>
            </w:r>
          </w:p>
          <w:p>
            <w:pPr>
              <w:pStyle w:val="Paragraph"/>
              <w:jc w:val="center"/>
              <w:rPr>
                <w:noProof/>
              </w:rPr>
            </w:pPr>
            <w:r>
              <w:rPr>
                <w:noProof/>
              </w:rPr>
              <w:t>40</w:t>
            </w:r>
          </w:p>
        </w:tc>
        <w:tc>
          <w:tcPr>
            <w:tcW w:w="4973" w:type="dxa"/>
            <w:tcBorders>
              <w:top w:val="nil"/>
              <w:left w:val="single" w:sz="2" w:space="0" w:color="auto"/>
              <w:bottom w:val="nil"/>
              <w:right w:val="nil"/>
            </w:tcBorders>
          </w:tcPr>
          <w:p>
            <w:pPr>
              <w:pStyle w:val="Paragraph"/>
              <w:rPr>
                <w:noProof/>
                <w:szCs w:val="16"/>
                <w:lang w:val="fr-BE"/>
              </w:rPr>
            </w:pPr>
            <w:r>
              <w:rPr>
                <w:noProof/>
                <w:lang w:val="fr-BE"/>
              </w:rPr>
              <w:t>Préparation anti-corrosion constituée de sels d’acide dinonylnaphtalènesulfonique présentés:</w:t>
            </w:r>
          </w:p>
          <w:tbl>
            <w:tblPr>
              <w:tblStyle w:val="Listdash"/>
              <w:tblW w:w="0" w:type="auto"/>
              <w:tblLayout w:type="fixed"/>
              <w:tblLook w:val="04A0" w:firstRow="1" w:lastRow="0" w:firstColumn="1" w:lastColumn="0" w:noHBand="0" w:noVBand="1"/>
            </w:tblPr>
            <w:tblGrid>
              <w:gridCol w:w="220"/>
              <w:gridCol w:w="4281"/>
            </w:tblGrid>
            <w:tr>
              <w:tc>
                <w:tcPr>
                  <w:tcW w:w="220" w:type="dxa"/>
                  <w:hideMark/>
                </w:tcPr>
                <w:p>
                  <w:pPr>
                    <w:pStyle w:val="Paragraph"/>
                    <w:rPr>
                      <w:noProof/>
                    </w:rPr>
                  </w:pPr>
                  <w:r>
                    <w:rPr>
                      <w:noProof/>
                    </w:rPr>
                    <w:t>—</w:t>
                  </w:r>
                </w:p>
              </w:tc>
              <w:tc>
                <w:tcPr>
                  <w:tcW w:w="4281" w:type="dxa"/>
                  <w:hideMark/>
                </w:tcPr>
                <w:p>
                  <w:pPr>
                    <w:pStyle w:val="Paragraph"/>
                    <w:rPr>
                      <w:noProof/>
                      <w:lang w:val="fr-BE"/>
                    </w:rPr>
                  </w:pPr>
                  <w:r>
                    <w:rPr>
                      <w:noProof/>
                      <w:lang w:val="fr-BE"/>
                    </w:rPr>
                    <w:t>sur un support de cire minérale, même modifiée chimiquement ou</w:t>
                  </w:r>
                </w:p>
              </w:tc>
            </w:tr>
            <w:tr>
              <w:tc>
                <w:tcPr>
                  <w:tcW w:w="220" w:type="dxa"/>
                  <w:hideMark/>
                </w:tcPr>
                <w:p>
                  <w:pPr>
                    <w:pStyle w:val="Paragraph"/>
                    <w:rPr>
                      <w:noProof/>
                    </w:rPr>
                  </w:pPr>
                  <w:r>
                    <w:rPr>
                      <w:noProof/>
                    </w:rPr>
                    <w:t>—</w:t>
                  </w:r>
                </w:p>
              </w:tc>
              <w:tc>
                <w:tcPr>
                  <w:tcW w:w="4281" w:type="dxa"/>
                  <w:hideMark/>
                </w:tcPr>
                <w:p>
                  <w:pPr>
                    <w:pStyle w:val="Paragraph"/>
                    <w:rPr>
                      <w:noProof/>
                      <w:lang w:val="fr-BE"/>
                    </w:rPr>
                  </w:pPr>
                  <w:r>
                    <w:rPr>
                      <w:noProof/>
                      <w:lang w:val="fr-BE"/>
                    </w:rPr>
                    <w:t>sous forme de solution dans un solvant organique</w:t>
                  </w:r>
                </w:p>
              </w:tc>
            </w:tr>
          </w:tbl>
          <w:p>
            <w:pPr>
              <w:pStyle w:val="Paragraph"/>
              <w:rPr>
                <w:noProof/>
                <w:szCs w:val="16"/>
                <w:lang w:val="fr-BE"/>
              </w:rPr>
            </w:pPr>
          </w:p>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34</w:t>
            </w:r>
          </w:p>
        </w:tc>
        <w:tc>
          <w:tcPr>
            <w:tcW w:w="4973" w:type="dxa"/>
            <w:tcBorders>
              <w:top w:val="nil"/>
              <w:left w:val="single" w:sz="2" w:space="0" w:color="auto"/>
              <w:bottom w:val="nil"/>
              <w:right w:val="nil"/>
            </w:tcBorders>
            <w:hideMark/>
          </w:tcPr>
          <w:p>
            <w:pPr>
              <w:pStyle w:val="Paragraph"/>
              <w:rPr>
                <w:noProof/>
                <w:lang w:val="fr-BE"/>
              </w:rPr>
            </w:pPr>
            <w:r>
              <w:rPr>
                <w:noProof/>
                <w:lang w:val="fr-BE"/>
              </w:rPr>
              <w:t>Oligomère de tétrafluoroéthylène, avec groupement terminal du type iodure d’éthyle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BE"/>
              </w:rPr>
            </w:pPr>
            <w:r>
              <w:rPr>
                <w:noProof/>
                <w:lang w:val="fr-BE"/>
              </w:rPr>
              <w:t xml:space="preserve">Préparations contenant pas moins 92 %, mais pas plus de 96,5 %, en poids de 1,3:2,4 </w:t>
            </w:r>
            <w:r>
              <w:rPr>
                <w:i/>
                <w:iCs/>
                <w:noProof/>
                <w:lang w:val="fr-BE"/>
              </w:rPr>
              <w:t>bis-O-</w:t>
            </w:r>
            <w:r>
              <w:rPr>
                <w:noProof/>
                <w:lang w:val="fr-BE"/>
              </w:rPr>
              <w:t>(4-méthylbenzylidène)-</w:t>
            </w:r>
            <w:r>
              <w:rPr>
                <w:i/>
                <w:iCs/>
                <w:noProof/>
                <w:lang w:val="fr-BE"/>
              </w:rPr>
              <w:t>D</w:t>
            </w:r>
            <w:r>
              <w:rPr>
                <w:noProof/>
                <w:lang w:val="fr-BE"/>
              </w:rPr>
              <w:t>-glucitol et contenant également des dérivés de l’acide carboxylique ainsi qu’un alkylsulfate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36</w:t>
            </w:r>
          </w:p>
        </w:tc>
        <w:tc>
          <w:tcPr>
            <w:tcW w:w="4973" w:type="dxa"/>
            <w:tcBorders>
              <w:top w:val="nil"/>
              <w:left w:val="single" w:sz="2" w:space="0" w:color="auto"/>
              <w:bottom w:val="nil"/>
              <w:right w:val="nil"/>
            </w:tcBorders>
            <w:hideMark/>
          </w:tcPr>
          <w:p>
            <w:pPr>
              <w:pStyle w:val="Paragraph"/>
              <w:rPr>
                <w:noProof/>
                <w:lang w:val="fr-BE"/>
              </w:rPr>
            </w:pPr>
            <w:r>
              <w:rPr>
                <w:noProof/>
                <w:lang w:val="fr-BE"/>
              </w:rPr>
              <w:t>Phosphonate-phénate de calcium, dissous dans de l’huile minérale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37</w:t>
            </w:r>
          </w:p>
        </w:tc>
        <w:tc>
          <w:tcPr>
            <w:tcW w:w="4973" w:type="dxa"/>
            <w:tcBorders>
              <w:top w:val="nil"/>
              <w:left w:val="single" w:sz="2" w:space="0" w:color="auto"/>
              <w:bottom w:val="nil"/>
              <w:right w:val="nil"/>
            </w:tcBorders>
            <w:hideMark/>
          </w:tcPr>
          <w:p>
            <w:pPr>
              <w:pStyle w:val="Paragraph"/>
              <w:rPr>
                <w:noProof/>
                <w:lang w:val="fr-BE"/>
              </w:rPr>
            </w:pPr>
            <w:r>
              <w:rPr>
                <w:noProof/>
                <w:lang w:val="fr-BE"/>
              </w:rPr>
              <w:t>Mélange d’acétates de 3-butylène-1,2-diol avec une teneur en poids de 65 % ou plus mais pas plus de 90 %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39</w:t>
            </w:r>
          </w:p>
        </w:tc>
        <w:tc>
          <w:tcPr>
            <w:tcW w:w="4973" w:type="dxa"/>
            <w:tcBorders>
              <w:top w:val="nil"/>
              <w:left w:val="single" w:sz="2" w:space="0" w:color="auto"/>
              <w:bottom w:val="nil"/>
              <w:right w:val="nil"/>
            </w:tcBorders>
            <w:hideMark/>
          </w:tcPr>
          <w:p>
            <w:pPr>
              <w:pStyle w:val="Paragraph"/>
              <w:rPr>
                <w:noProof/>
                <w:lang w:val="fr-BE"/>
              </w:rPr>
            </w:pPr>
            <w:r>
              <w:rPr>
                <w:noProof/>
                <w:lang w:val="fr-BE"/>
              </w:rPr>
              <w:t>Préparations contenant pas moins de 47 % en poids de 1,3:2,4-</w:t>
            </w:r>
            <w:r>
              <w:rPr>
                <w:i/>
                <w:iCs/>
                <w:noProof/>
                <w:lang w:val="fr-BE"/>
              </w:rPr>
              <w:t>bis-O</w:t>
            </w:r>
            <w:r>
              <w:rPr>
                <w:noProof/>
                <w:lang w:val="fr-BE"/>
              </w:rPr>
              <w:t>-benzylidène-</w:t>
            </w:r>
            <w:r>
              <w:rPr>
                <w:i/>
                <w:iCs/>
                <w:noProof/>
                <w:lang w:val="fr-BE"/>
              </w:rPr>
              <w:t>D</w:t>
            </w:r>
            <w:r>
              <w:rPr>
                <w:noProof/>
                <w:lang w:val="fr-BE"/>
              </w:rPr>
              <w:t>-glucitol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42</w:t>
            </w:r>
          </w:p>
        </w:tc>
        <w:tc>
          <w:tcPr>
            <w:tcW w:w="4973" w:type="dxa"/>
            <w:tcBorders>
              <w:top w:val="nil"/>
              <w:left w:val="single" w:sz="2" w:space="0" w:color="auto"/>
              <w:bottom w:val="nil"/>
              <w:right w:val="nil"/>
            </w:tcBorders>
            <w:hideMark/>
          </w:tcPr>
          <w:p>
            <w:pPr>
              <w:pStyle w:val="Paragraph"/>
              <w:rPr>
                <w:noProof/>
                <w:lang w:val="fr-BE"/>
              </w:rPr>
            </w:pPr>
            <w:r>
              <w:rPr>
                <w:noProof/>
                <w:lang w:val="fr-BE"/>
              </w:rPr>
              <w:t>Préparation d'acide tétrahydro-</w:t>
            </w:r>
            <w:r>
              <w:rPr>
                <w:noProof/>
              </w:rPr>
              <w:t>α</w:t>
            </w:r>
            <w:r>
              <w:rPr>
                <w:noProof/>
                <w:lang w:val="fr-BE"/>
              </w:rPr>
              <w:t>-(1-naphtylméthyl)furanne-2-propionique (CAS RN 25379-26-4) dans le toluène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44</w:t>
            </w:r>
          </w:p>
        </w:tc>
        <w:tc>
          <w:tcPr>
            <w:tcW w:w="4973" w:type="dxa"/>
            <w:tcBorders>
              <w:top w:val="nil"/>
              <w:left w:val="single" w:sz="2" w:space="0" w:color="auto"/>
              <w:bottom w:val="nil"/>
              <w:right w:val="nil"/>
            </w:tcBorders>
            <w:hideMark/>
          </w:tcPr>
          <w:p>
            <w:pPr>
              <w:pStyle w:val="Paragraph"/>
              <w:rPr>
                <w:noProof/>
                <w:szCs w:val="16"/>
              </w:rPr>
            </w:pPr>
            <w:r>
              <w:rPr>
                <w:noProof/>
              </w:rPr>
              <w:t>Préparation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 xml:space="preserve">85 % ou plus, mais pas plus de 95 %,  de </w:t>
                  </w:r>
                  <w:r>
                    <w:rPr>
                      <w:noProof/>
                    </w:rPr>
                    <w:t>α</w:t>
                  </w:r>
                  <w:r>
                    <w:rPr>
                      <w:noProof/>
                      <w:lang w:val="fr-BE"/>
                    </w:rPr>
                    <w:t>-4-(2-cyano-2-butoxycarbonyle)vinyle-2-méthoxy-phényle-</w:t>
                  </w:r>
                  <w:r>
                    <w:rPr>
                      <w:noProof/>
                    </w:rPr>
                    <w:t>ω</w:t>
                  </w:r>
                  <w:r>
                    <w:rPr>
                      <w:noProof/>
                      <w:lang w:val="fr-BE"/>
                    </w:rPr>
                    <w:t>-hydroxyhexa(oxyéthylène)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5 % ou plus, mais pas plus de 15 %, de monopalmitate de polyoxyéthylène (20) sorbitane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 xml:space="preserve">Préparation constituée principalement de </w:t>
            </w:r>
            <w:r>
              <w:rPr>
                <w:i/>
                <w:iCs/>
                <w:noProof/>
              </w:rPr>
              <w:t>γ</w:t>
            </w:r>
            <w:r>
              <w:rPr>
                <w:noProof/>
                <w:lang w:val="fr-BE"/>
              </w:rPr>
              <w:t>-butyrolactone et de sels d’ammonium quaternaire, destinée à la fabrication de condensateurs électrolytiques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46</w:t>
            </w:r>
          </w:p>
        </w:tc>
        <w:tc>
          <w:tcPr>
            <w:tcW w:w="4973" w:type="dxa"/>
            <w:tcBorders>
              <w:top w:val="nil"/>
              <w:left w:val="single" w:sz="2" w:space="0" w:color="auto"/>
              <w:bottom w:val="nil"/>
              <w:right w:val="nil"/>
            </w:tcBorders>
            <w:hideMark/>
          </w:tcPr>
          <w:p>
            <w:pPr>
              <w:pStyle w:val="Paragraph"/>
              <w:rPr>
                <w:noProof/>
                <w:lang w:val="fr-BE"/>
              </w:rPr>
            </w:pPr>
            <w:r>
              <w:rPr>
                <w:noProof/>
                <w:lang w:val="fr-BE"/>
              </w:rPr>
              <w:t>Diéthylméthoxyborane (n° CAS 7397-46-8) sous forme de solution dans le tétrahydrofuranne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47</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contenant les composés suivants:</w:t>
            </w:r>
          </w:p>
          <w:tbl>
            <w:tblPr>
              <w:tblStyle w:val="Listdash"/>
              <w:tblW w:w="0" w:type="auto"/>
              <w:tblLayout w:type="fixed"/>
              <w:tblLook w:val="04A0" w:firstRow="1" w:lastRow="0" w:firstColumn="1" w:lastColumn="0" w:noHBand="0" w:noVBand="1"/>
            </w:tblPr>
            <w:tblGrid>
              <w:gridCol w:w="220"/>
              <w:gridCol w:w="3802"/>
            </w:tblGrid>
            <w:tr>
              <w:tc>
                <w:tcPr>
                  <w:tcW w:w="220" w:type="dxa"/>
                  <w:hideMark/>
                </w:tcPr>
                <w:p>
                  <w:pPr>
                    <w:pStyle w:val="Paragraph"/>
                    <w:rPr>
                      <w:noProof/>
                    </w:rPr>
                  </w:pPr>
                  <w:r>
                    <w:rPr>
                      <w:noProof/>
                    </w:rPr>
                    <w:t>—</w:t>
                  </w:r>
                </w:p>
              </w:tc>
              <w:tc>
                <w:tcPr>
                  <w:tcW w:w="3802" w:type="dxa"/>
                  <w:hideMark/>
                </w:tcPr>
                <w:p>
                  <w:pPr>
                    <w:pStyle w:val="Paragraph"/>
                    <w:rPr>
                      <w:noProof/>
                      <w:lang w:val="fr-BE"/>
                    </w:rPr>
                  </w:pPr>
                  <w:r>
                    <w:rPr>
                      <w:noProof/>
                      <w:lang w:val="fr-BE"/>
                    </w:rPr>
                    <w:t>oxyde de trioctylphosphine (CAS RN 78-50-2),</w:t>
                  </w:r>
                </w:p>
              </w:tc>
            </w:tr>
            <w:tr>
              <w:tc>
                <w:tcPr>
                  <w:tcW w:w="220" w:type="dxa"/>
                  <w:hideMark/>
                </w:tcPr>
                <w:p>
                  <w:pPr>
                    <w:pStyle w:val="Paragraph"/>
                    <w:rPr>
                      <w:noProof/>
                    </w:rPr>
                  </w:pPr>
                  <w:r>
                    <w:rPr>
                      <w:noProof/>
                    </w:rPr>
                    <w:t>—</w:t>
                  </w:r>
                </w:p>
              </w:tc>
              <w:tc>
                <w:tcPr>
                  <w:tcW w:w="3802" w:type="dxa"/>
                  <w:hideMark/>
                </w:tcPr>
                <w:p>
                  <w:pPr>
                    <w:pStyle w:val="Paragraph"/>
                    <w:rPr>
                      <w:noProof/>
                      <w:lang w:val="fr-BE"/>
                    </w:rPr>
                  </w:pPr>
                  <w:r>
                    <w:rPr>
                      <w:noProof/>
                      <w:lang w:val="fr-BE"/>
                    </w:rPr>
                    <w:t>oxyde de dioctylhexylphosphine (CAS RN 31160-66-4),</w:t>
                  </w:r>
                </w:p>
              </w:tc>
            </w:tr>
            <w:tr>
              <w:tc>
                <w:tcPr>
                  <w:tcW w:w="220" w:type="dxa"/>
                  <w:hideMark/>
                </w:tcPr>
                <w:p>
                  <w:pPr>
                    <w:pStyle w:val="Paragraph"/>
                    <w:rPr>
                      <w:noProof/>
                    </w:rPr>
                  </w:pPr>
                  <w:r>
                    <w:rPr>
                      <w:noProof/>
                    </w:rPr>
                    <w:t>—</w:t>
                  </w:r>
                </w:p>
              </w:tc>
              <w:tc>
                <w:tcPr>
                  <w:tcW w:w="3802" w:type="dxa"/>
                  <w:hideMark/>
                </w:tcPr>
                <w:p>
                  <w:pPr>
                    <w:pStyle w:val="Paragraph"/>
                    <w:rPr>
                      <w:noProof/>
                      <w:lang w:val="fr-BE"/>
                    </w:rPr>
                  </w:pPr>
                  <w:r>
                    <w:rPr>
                      <w:noProof/>
                      <w:lang w:val="fr-BE"/>
                    </w:rPr>
                    <w:t>oxyde de octyldihexylphosphine (CAS RN 31160-64-2) et</w:t>
                  </w:r>
                </w:p>
              </w:tc>
            </w:tr>
            <w:tr>
              <w:tc>
                <w:tcPr>
                  <w:tcW w:w="220" w:type="dxa"/>
                  <w:hideMark/>
                </w:tcPr>
                <w:p>
                  <w:pPr>
                    <w:pStyle w:val="Paragraph"/>
                    <w:rPr>
                      <w:noProof/>
                    </w:rPr>
                  </w:pPr>
                  <w:r>
                    <w:rPr>
                      <w:noProof/>
                    </w:rPr>
                    <w:t>—</w:t>
                  </w:r>
                </w:p>
              </w:tc>
              <w:tc>
                <w:tcPr>
                  <w:tcW w:w="3802" w:type="dxa"/>
                  <w:hideMark/>
                </w:tcPr>
                <w:p>
                  <w:pPr>
                    <w:pStyle w:val="Paragraph"/>
                    <w:rPr>
                      <w:noProof/>
                      <w:lang w:val="fr-BE"/>
                    </w:rPr>
                  </w:pPr>
                  <w:r>
                    <w:rPr>
                      <w:noProof/>
                      <w:lang w:val="fr-BE"/>
                    </w:rPr>
                    <w:t>oxyde de trihexylphosphine (CAS RN 3084-48-8)</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48</w:t>
            </w:r>
          </w:p>
        </w:tc>
        <w:tc>
          <w:tcPr>
            <w:tcW w:w="4973" w:type="dxa"/>
            <w:tcBorders>
              <w:top w:val="nil"/>
              <w:left w:val="single" w:sz="2" w:space="0" w:color="auto"/>
              <w:bottom w:val="nil"/>
              <w:right w:val="nil"/>
            </w:tcBorders>
            <w:hideMark/>
          </w:tcPr>
          <w:p>
            <w:pPr>
              <w:pStyle w:val="Paragraph"/>
              <w:rPr>
                <w:noProof/>
                <w:szCs w:val="16"/>
              </w:rPr>
            </w:pPr>
            <w:r>
              <w:rPr>
                <w:noProof/>
              </w:rPr>
              <w:t>Mélange composé de: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3,3-bis(2-méthyl-1-octyl-1H-indol-3-yl)phthalide (CAS RN 50292-95-0) et de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éthyl-6'-(diéthylamino)-3-oxo-spiro-[isobenzofuran-1(3H),9'-[9H]xanthène]-2’-carboxylate (CAS RN 154306-60-2)</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49</w:t>
            </w:r>
          </w:p>
        </w:tc>
        <w:tc>
          <w:tcPr>
            <w:tcW w:w="4973" w:type="dxa"/>
            <w:tcBorders>
              <w:top w:val="nil"/>
              <w:left w:val="single" w:sz="2" w:space="0" w:color="auto"/>
              <w:bottom w:val="nil"/>
              <w:right w:val="nil"/>
            </w:tcBorders>
            <w:hideMark/>
          </w:tcPr>
          <w:p>
            <w:pPr>
              <w:pStyle w:val="Paragraph"/>
              <w:rPr>
                <w:noProof/>
                <w:lang w:val="fr-BE"/>
              </w:rPr>
            </w:pPr>
            <w:r>
              <w:rPr>
                <w:noProof/>
                <w:lang w:val="fr-BE"/>
              </w:rPr>
              <w:t>Préparation à base d’éthoxylate de 2,5,8,11-tétraméthyle-6-dodécyne-5,8-diol (CAS RN 169117-72-0)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à base de carbonates d'alkyles comprenant également un absorbeur d'ultra-violets entrant dans la fabrication de verres de lunettes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51</w:t>
            </w:r>
          </w:p>
        </w:tc>
        <w:tc>
          <w:tcPr>
            <w:tcW w:w="4973" w:type="dxa"/>
            <w:tcBorders>
              <w:top w:val="nil"/>
              <w:left w:val="single" w:sz="2" w:space="0" w:color="auto"/>
              <w:bottom w:val="nil"/>
              <w:right w:val="nil"/>
            </w:tcBorders>
            <w:hideMark/>
          </w:tcPr>
          <w:p>
            <w:pPr>
              <w:pStyle w:val="Paragraph"/>
              <w:rPr>
                <w:noProof/>
                <w:lang w:val="fr-BE"/>
              </w:rPr>
            </w:pPr>
            <w:r>
              <w:rPr>
                <w:noProof/>
                <w:lang w:val="fr-BE"/>
              </w:rPr>
              <w:t>Mélange contenant en poids 40 % ou plus mais pas plus de 50 % de méthacrylate de 2-hydroxyéthyle et 40 % ou plus mais pas plus de 50 % d’ester de glycérol de l’acide borique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53</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Préparations constituées principalement d'éthylène glycol et:</w:t>
            </w:r>
          </w:p>
          <w:tbl>
            <w:tblPr>
              <w:tblStyle w:val="Listdash"/>
              <w:tblW w:w="0" w:type="auto"/>
              <w:tblLayout w:type="fixed"/>
              <w:tblLook w:val="04A0" w:firstRow="1" w:lastRow="0" w:firstColumn="1" w:lastColumn="0" w:noHBand="0" w:noVBand="1"/>
            </w:tblPr>
            <w:tblGrid>
              <w:gridCol w:w="220"/>
              <w:gridCol w:w="4450"/>
            </w:tblGrid>
            <w:tr>
              <w:tc>
                <w:tcPr>
                  <w:tcW w:w="220" w:type="dxa"/>
                  <w:hideMark/>
                </w:tcPr>
                <w:p>
                  <w:pPr>
                    <w:pStyle w:val="Paragraph"/>
                    <w:rPr>
                      <w:noProof/>
                    </w:rPr>
                  </w:pPr>
                  <w:r>
                    <w:rPr>
                      <w:noProof/>
                    </w:rPr>
                    <w:t>—</w:t>
                  </w:r>
                </w:p>
              </w:tc>
              <w:tc>
                <w:tcPr>
                  <w:tcW w:w="4450" w:type="dxa"/>
                  <w:hideMark/>
                </w:tcPr>
                <w:p>
                  <w:pPr>
                    <w:pStyle w:val="Paragraph"/>
                    <w:rPr>
                      <w:noProof/>
                      <w:lang w:val="fr-BE"/>
                    </w:rPr>
                  </w:pPr>
                  <w:r>
                    <w:rPr>
                      <w:noProof/>
                      <w:lang w:val="fr-BE"/>
                    </w:rPr>
                    <w:t>soit de diéthylène glycol, d'acide dodécanedioïque et d'ammoniaque,</w:t>
                  </w:r>
                </w:p>
              </w:tc>
            </w:tr>
            <w:tr>
              <w:tc>
                <w:tcPr>
                  <w:tcW w:w="220" w:type="dxa"/>
                  <w:hideMark/>
                </w:tcPr>
                <w:p>
                  <w:pPr>
                    <w:pStyle w:val="Paragraph"/>
                    <w:rPr>
                      <w:noProof/>
                    </w:rPr>
                  </w:pPr>
                  <w:r>
                    <w:rPr>
                      <w:noProof/>
                    </w:rPr>
                    <w:t>—</w:t>
                  </w:r>
                </w:p>
              </w:tc>
              <w:tc>
                <w:tcPr>
                  <w:tcW w:w="4450" w:type="dxa"/>
                  <w:hideMark/>
                </w:tcPr>
                <w:p>
                  <w:pPr>
                    <w:pStyle w:val="Paragraph"/>
                    <w:rPr>
                      <w:noProof/>
                    </w:rPr>
                  </w:pPr>
                  <w:r>
                    <w:rPr>
                      <w:noProof/>
                    </w:rPr>
                    <w:t>soit N,N-diméthylformamide,</w:t>
                  </w:r>
                </w:p>
              </w:tc>
            </w:tr>
            <w:tr>
              <w:tc>
                <w:tcPr>
                  <w:tcW w:w="220" w:type="dxa"/>
                  <w:hideMark/>
                </w:tcPr>
                <w:p>
                  <w:pPr>
                    <w:pStyle w:val="Paragraph"/>
                    <w:rPr>
                      <w:noProof/>
                    </w:rPr>
                  </w:pPr>
                  <w:r>
                    <w:rPr>
                      <w:noProof/>
                    </w:rPr>
                    <w:t>—</w:t>
                  </w:r>
                </w:p>
              </w:tc>
              <w:tc>
                <w:tcPr>
                  <w:tcW w:w="4450" w:type="dxa"/>
                  <w:hideMark/>
                </w:tcPr>
                <w:p>
                  <w:pPr>
                    <w:pStyle w:val="Paragraph"/>
                    <w:rPr>
                      <w:noProof/>
                    </w:rPr>
                  </w:pPr>
                  <w:r>
                    <w:rPr>
                      <w:noProof/>
                    </w:rPr>
                    <w:t>soit γ-butyrolactone,</w:t>
                  </w:r>
                </w:p>
              </w:tc>
            </w:tr>
            <w:tr>
              <w:tc>
                <w:tcPr>
                  <w:tcW w:w="220" w:type="dxa"/>
                  <w:hideMark/>
                </w:tcPr>
                <w:p>
                  <w:pPr>
                    <w:pStyle w:val="Paragraph"/>
                    <w:rPr>
                      <w:noProof/>
                    </w:rPr>
                  </w:pPr>
                  <w:r>
                    <w:rPr>
                      <w:noProof/>
                    </w:rPr>
                    <w:t>—</w:t>
                  </w:r>
                </w:p>
              </w:tc>
              <w:tc>
                <w:tcPr>
                  <w:tcW w:w="4450" w:type="dxa"/>
                  <w:hideMark/>
                </w:tcPr>
                <w:p>
                  <w:pPr>
                    <w:pStyle w:val="Paragraph"/>
                    <w:rPr>
                      <w:noProof/>
                    </w:rPr>
                  </w:pPr>
                  <w:r>
                    <w:rPr>
                      <w:noProof/>
                    </w:rPr>
                    <w:t>soit d'oxyde de silicium,</w:t>
                  </w:r>
                </w:p>
              </w:tc>
            </w:tr>
            <w:tr>
              <w:tc>
                <w:tcPr>
                  <w:tcW w:w="220" w:type="dxa"/>
                  <w:hideMark/>
                </w:tcPr>
                <w:p>
                  <w:pPr>
                    <w:pStyle w:val="Paragraph"/>
                    <w:rPr>
                      <w:noProof/>
                    </w:rPr>
                  </w:pPr>
                  <w:r>
                    <w:rPr>
                      <w:noProof/>
                    </w:rPr>
                    <w:t>—</w:t>
                  </w:r>
                </w:p>
              </w:tc>
              <w:tc>
                <w:tcPr>
                  <w:tcW w:w="4450" w:type="dxa"/>
                  <w:hideMark/>
                </w:tcPr>
                <w:p>
                  <w:pPr>
                    <w:pStyle w:val="Paragraph"/>
                    <w:rPr>
                      <w:noProof/>
                    </w:rPr>
                  </w:pPr>
                  <w:r>
                    <w:rPr>
                      <w:noProof/>
                    </w:rPr>
                    <w:t>soit d'hydrogénoazélate d'ammonium,</w:t>
                  </w:r>
                </w:p>
              </w:tc>
            </w:tr>
            <w:tr>
              <w:tc>
                <w:tcPr>
                  <w:tcW w:w="220" w:type="dxa"/>
                  <w:hideMark/>
                </w:tcPr>
                <w:p>
                  <w:pPr>
                    <w:pStyle w:val="Paragraph"/>
                    <w:rPr>
                      <w:noProof/>
                    </w:rPr>
                  </w:pPr>
                  <w:r>
                    <w:rPr>
                      <w:noProof/>
                    </w:rPr>
                    <w:t>—</w:t>
                  </w:r>
                </w:p>
              </w:tc>
              <w:tc>
                <w:tcPr>
                  <w:tcW w:w="4450" w:type="dxa"/>
                  <w:hideMark/>
                </w:tcPr>
                <w:p>
                  <w:pPr>
                    <w:pStyle w:val="Paragraph"/>
                    <w:rPr>
                      <w:noProof/>
                      <w:lang w:val="fr-BE"/>
                    </w:rPr>
                  </w:pPr>
                  <w:r>
                    <w:rPr>
                      <w:noProof/>
                      <w:lang w:val="fr-BE"/>
                    </w:rPr>
                    <w:t>soit d'hydrogénoazélate d'ammonium et d'oxyde de silicium,</w:t>
                  </w:r>
                </w:p>
              </w:tc>
            </w:tr>
            <w:tr>
              <w:tc>
                <w:tcPr>
                  <w:tcW w:w="220" w:type="dxa"/>
                  <w:hideMark/>
                </w:tcPr>
                <w:p>
                  <w:pPr>
                    <w:pStyle w:val="Paragraph"/>
                    <w:rPr>
                      <w:noProof/>
                    </w:rPr>
                  </w:pPr>
                  <w:r>
                    <w:rPr>
                      <w:noProof/>
                    </w:rPr>
                    <w:t>—</w:t>
                  </w:r>
                </w:p>
              </w:tc>
              <w:tc>
                <w:tcPr>
                  <w:tcW w:w="4450" w:type="dxa"/>
                  <w:hideMark/>
                </w:tcPr>
                <w:p>
                  <w:pPr>
                    <w:pStyle w:val="Paragraph"/>
                    <w:rPr>
                      <w:noProof/>
                      <w:lang w:val="fr-BE"/>
                    </w:rPr>
                  </w:pPr>
                  <w:r>
                    <w:rPr>
                      <w:noProof/>
                      <w:lang w:val="fr-BE"/>
                    </w:rPr>
                    <w:t>soit d'acide dodécanedioïque, d'ammoniaque et d'oxyde de silicium,</w:t>
                  </w:r>
                </w:p>
              </w:tc>
            </w:tr>
          </w:tbl>
          <w:p>
            <w:pPr>
              <w:pStyle w:val="Paragraph"/>
              <w:rPr>
                <w:noProof/>
                <w:szCs w:val="16"/>
                <w:lang w:val="fr-BE"/>
              </w:rPr>
            </w:pPr>
            <w:r>
              <w:rPr>
                <w:noProof/>
                <w:lang w:val="fr-BE"/>
              </w:rPr>
              <w:t>destinées à la fabrication de condensateurs électrolytiques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54</w:t>
            </w:r>
          </w:p>
        </w:tc>
        <w:tc>
          <w:tcPr>
            <w:tcW w:w="4973" w:type="dxa"/>
            <w:tcBorders>
              <w:top w:val="nil"/>
              <w:left w:val="single" w:sz="2" w:space="0" w:color="auto"/>
              <w:bottom w:val="nil"/>
              <w:right w:val="nil"/>
            </w:tcBorders>
            <w:hideMark/>
          </w:tcPr>
          <w:p>
            <w:pPr>
              <w:pStyle w:val="Paragraph"/>
              <w:rPr>
                <w:noProof/>
              </w:rPr>
            </w:pPr>
            <w:r>
              <w:rPr>
                <w:noProof/>
              </w:rPr>
              <w:t>Bis[(9-oxo- 9H-thioxanthène-1-yloxy)acétate] de poly(tétraméthylène glycol) n’excédant pas en moyenne 5 motifs monomères (CAS RN 813452-37-8)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Additifs pour peintures et revêtements, contenant: </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mélange d'esters d'acide phosphorique obtenu à partir de la réaction de l'anhydride phosphorique avec du 4 - (1,1-diméthyl-propyl)-phénol et des copolymères de styrène-alcool allylique (CAS RN 84605-27-6),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30 % ou plus mais pas plus de 35 % en poids d'alcool isobutylique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56</w:t>
            </w:r>
          </w:p>
        </w:tc>
        <w:tc>
          <w:tcPr>
            <w:tcW w:w="4973" w:type="dxa"/>
            <w:tcBorders>
              <w:top w:val="nil"/>
              <w:left w:val="single" w:sz="2" w:space="0" w:color="auto"/>
              <w:bottom w:val="nil"/>
              <w:right w:val="nil"/>
            </w:tcBorders>
            <w:hideMark/>
          </w:tcPr>
          <w:p>
            <w:pPr>
              <w:pStyle w:val="Paragraph"/>
              <w:rPr>
                <w:noProof/>
                <w:lang w:val="fr-BE"/>
              </w:rPr>
            </w:pPr>
            <w:r>
              <w:rPr>
                <w:noProof/>
                <w:lang w:val="fr-BE"/>
              </w:rPr>
              <w:t>Bis [(2-benzoyl-phénoxy)acétate] de poly(tétraméthylène glycol) n'excedant pas 5 motifs monomères, en moyenne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57</w:t>
            </w:r>
          </w:p>
        </w:tc>
        <w:tc>
          <w:tcPr>
            <w:tcW w:w="4973" w:type="dxa"/>
            <w:tcBorders>
              <w:top w:val="nil"/>
              <w:left w:val="single" w:sz="2" w:space="0" w:color="auto"/>
              <w:bottom w:val="nil"/>
              <w:right w:val="nil"/>
            </w:tcBorders>
            <w:hideMark/>
          </w:tcPr>
          <w:p>
            <w:pPr>
              <w:pStyle w:val="Paragraph"/>
              <w:rPr>
                <w:noProof/>
              </w:rPr>
            </w:pPr>
            <w:r>
              <w:rPr>
                <w:noProof/>
              </w:rPr>
              <w:t>Poly(éthylène glycol) bis(</w:t>
            </w:r>
            <w:r>
              <w:rPr>
                <w:i/>
                <w:iCs/>
                <w:noProof/>
              </w:rPr>
              <w:t>p-</w:t>
            </w:r>
            <w:r>
              <w:rPr>
                <w:noProof/>
              </w:rPr>
              <w:t>diméthyl)aminobenzoate n’excédant pas en moyenne 5 motifs monomères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58</w:t>
            </w:r>
          </w:p>
        </w:tc>
        <w:tc>
          <w:tcPr>
            <w:tcW w:w="4973" w:type="dxa"/>
            <w:tcBorders>
              <w:top w:val="nil"/>
              <w:left w:val="single" w:sz="2" w:space="0" w:color="auto"/>
              <w:bottom w:val="nil"/>
              <w:right w:val="nil"/>
            </w:tcBorders>
            <w:hideMark/>
          </w:tcPr>
          <w:p>
            <w:pPr>
              <w:pStyle w:val="Paragraph"/>
              <w:rPr>
                <w:noProof/>
                <w:lang w:val="fr-BE"/>
              </w:rPr>
            </w:pPr>
            <w:r>
              <w:rPr>
                <w:noProof/>
                <w:lang w:val="fr-BE"/>
              </w:rPr>
              <w:t xml:space="preserve">2-Hydroxybenzonitrile, sous forme de solution dans le </w:t>
            </w:r>
            <w:r>
              <w:rPr>
                <w:i/>
                <w:iCs/>
                <w:noProof/>
                <w:lang w:val="fr-BE"/>
              </w:rPr>
              <w:t>N,N</w:t>
            </w:r>
            <w:r>
              <w:rPr>
                <w:noProof/>
                <w:lang w:val="fr-BE"/>
              </w:rPr>
              <w:t>-diméthylformamide, contenant en poids 45 % ou plus mais pas plus de 55 % de 2-hydroxybenzonitrile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59</w:t>
            </w:r>
          </w:p>
        </w:tc>
        <w:tc>
          <w:tcPr>
            <w:tcW w:w="4973" w:type="dxa"/>
            <w:tcBorders>
              <w:top w:val="nil"/>
              <w:left w:val="single" w:sz="2" w:space="0" w:color="auto"/>
              <w:bottom w:val="nil"/>
              <w:right w:val="nil"/>
            </w:tcBorders>
            <w:hideMark/>
          </w:tcPr>
          <w:p>
            <w:pPr>
              <w:pStyle w:val="Paragraph"/>
              <w:rPr>
                <w:noProof/>
                <w:lang w:val="fr-BE"/>
              </w:rPr>
            </w:pPr>
            <w:r>
              <w:rPr>
                <w:noProof/>
                <w:lang w:val="fr-BE"/>
              </w:rPr>
              <w:t>Tert-butanolate de potassium (CAS RN 865-47-4) sous forme de solution dans le tétrahydrofuranne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Anhydride de N2-[2-(S)-éthoxycarbonyl-3-phénylpropyl]-N6-trifluoroacétyl-L-lysyl-N2-carboxy,en solution à 37 % dans le dichlorométhane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61</w:t>
            </w:r>
          </w:p>
        </w:tc>
        <w:tc>
          <w:tcPr>
            <w:tcW w:w="4973" w:type="dxa"/>
            <w:tcBorders>
              <w:top w:val="nil"/>
              <w:left w:val="single" w:sz="2" w:space="0" w:color="auto"/>
              <w:bottom w:val="nil"/>
              <w:right w:val="nil"/>
            </w:tcBorders>
            <w:hideMark/>
          </w:tcPr>
          <w:p>
            <w:pPr>
              <w:pStyle w:val="Paragraph"/>
              <w:rPr>
                <w:noProof/>
                <w:lang w:val="fr-BE"/>
              </w:rPr>
            </w:pPr>
            <w:r>
              <w:rPr>
                <w:noProof/>
                <w:lang w:val="fr-BE"/>
              </w:rPr>
              <w:t>3’,4’,5’-Trifluorobiphényl-2-amine, sous la forme d’une solution dans du toluène, contenant en poids 80 % ou plus de 3’,4’,5’-trifluorobiphényl-2-amine, mais sans excéder 90 %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64</w:t>
            </w:r>
          </w:p>
        </w:tc>
        <w:tc>
          <w:tcPr>
            <w:tcW w:w="4973" w:type="dxa"/>
            <w:tcBorders>
              <w:top w:val="nil"/>
              <w:left w:val="single" w:sz="2" w:space="0" w:color="auto"/>
              <w:bottom w:val="nil"/>
              <w:right w:val="nil"/>
            </w:tcBorders>
            <w:hideMark/>
          </w:tcPr>
          <w:p>
            <w:pPr>
              <w:pStyle w:val="Paragraph"/>
              <w:rPr>
                <w:noProof/>
                <w:szCs w:val="16"/>
              </w:rPr>
            </w:pPr>
            <w:r>
              <w:rPr>
                <w:noProof/>
              </w:rPr>
              <w:t>Préparation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89 % ou plus mais pas plus de 98,9 % de 1,2,3-Tridéoxy-4,6:5,7-bis-O-[(4-propylphényl)méthylène]-nonitol</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0,1 % ou plus, mais pas plus de 1 % de colorants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1 % ou plus mais pas plus de 10 % de polymères fluorés</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BE"/>
              </w:rPr>
            </w:pPr>
            <w:r>
              <w:rPr>
                <w:noProof/>
                <w:lang w:val="fr-BE"/>
              </w:rPr>
              <w:t xml:space="preserve">Mélange de </w:t>
            </w:r>
            <w:r>
              <w:rPr>
                <w:i/>
                <w:iCs/>
                <w:noProof/>
                <w:lang w:val="fr-BE"/>
              </w:rPr>
              <w:t>tert</w:t>
            </w:r>
            <w:r>
              <w:rPr>
                <w:noProof/>
                <w:lang w:val="fr-BE"/>
              </w:rPr>
              <w:t>-alkylamines primaires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68</w:t>
            </w:r>
          </w:p>
        </w:tc>
        <w:tc>
          <w:tcPr>
            <w:tcW w:w="4973" w:type="dxa"/>
            <w:tcBorders>
              <w:top w:val="nil"/>
              <w:left w:val="single" w:sz="2" w:space="0" w:color="auto"/>
              <w:bottom w:val="nil"/>
              <w:right w:val="nil"/>
            </w:tcBorders>
            <w:hideMark/>
          </w:tcPr>
          <w:p>
            <w:pPr>
              <w:pStyle w:val="Paragraph"/>
              <w:rPr>
                <w:noProof/>
                <w:szCs w:val="16"/>
              </w:rPr>
            </w:pPr>
            <w:r>
              <w:rPr>
                <w:noProof/>
              </w:rPr>
              <w:t>Préparation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 xml:space="preserve">20 % (±1 %) de ((3-(sec-butyl)-4-(décyloxy)phényl)méthanétriyl)tribenzène (numéro CAS 1404190-37-9) </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dans un solvant de: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10 % (± 5 %) de 2-sec-butylphénol (numéro CAS 89-72-5)</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64 % (± 7 %) de solvant naphta aromatique lourd (pétrole) (numéro CAS 64742-94-5) et</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6 % (± 1,0 %) de naphtalène (numéro CAS 91-20-3)</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69</w:t>
            </w:r>
          </w:p>
        </w:tc>
        <w:tc>
          <w:tcPr>
            <w:tcW w:w="4973" w:type="dxa"/>
            <w:tcBorders>
              <w:top w:val="nil"/>
              <w:left w:val="single" w:sz="2" w:space="0" w:color="auto"/>
              <w:bottom w:val="nil"/>
              <w:right w:val="nil"/>
            </w:tcBorders>
            <w:hideMark/>
          </w:tcPr>
          <w:p>
            <w:pPr>
              <w:pStyle w:val="Paragraph"/>
              <w:rPr>
                <w:noProof/>
                <w:szCs w:val="16"/>
              </w:rPr>
            </w:pPr>
            <w:r>
              <w:rPr>
                <w:noProof/>
              </w:rPr>
              <w:t>Préparation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80 % ou plus mais pas plus de 92 % de bisphénol A bis(phosphate de diphényle) (CAS RN 5945-33-5)</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7 % ou plus mais pas plus de 20 % d’oligomères de bisphénol-A bis(phosphate de diphényle)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pas plus d’1 % de phosphate de triphénol (CAS RN 115-86-6)</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Mélange de 80 % (± 10 %) de 1-[2-(2-aminobutoxy)éthoxy]but-2-ylamine et 20 % (± 10 %) de 1-({[2-(2-aminobutoxy)éthoxy]méthyl} propoxy)but-2-ylamine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72</w:t>
            </w:r>
          </w:p>
        </w:tc>
        <w:tc>
          <w:tcPr>
            <w:tcW w:w="4973" w:type="dxa"/>
            <w:tcBorders>
              <w:top w:val="nil"/>
              <w:left w:val="single" w:sz="2" w:space="0" w:color="auto"/>
              <w:bottom w:val="nil"/>
              <w:right w:val="nil"/>
            </w:tcBorders>
            <w:hideMark/>
          </w:tcPr>
          <w:p>
            <w:pPr>
              <w:pStyle w:val="Paragraph"/>
              <w:rPr>
                <w:noProof/>
                <w:lang w:val="fr-BE"/>
              </w:rPr>
            </w:pPr>
            <w:r>
              <w:rPr>
                <w:noProof/>
                <w:lang w:val="fr-BE"/>
              </w:rPr>
              <w:t>Dérivés de N-(2-phényléthyl)-1,3-benzènediméthanamine (CAS RN 404362-22-7)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73</w:t>
            </w:r>
          </w:p>
        </w:tc>
        <w:tc>
          <w:tcPr>
            <w:tcW w:w="4973" w:type="dxa"/>
            <w:tcBorders>
              <w:top w:val="nil"/>
              <w:left w:val="single" w:sz="2" w:space="0" w:color="auto"/>
              <w:bottom w:val="nil"/>
              <w:right w:val="nil"/>
            </w:tcBorders>
            <w:hideMark/>
          </w:tcPr>
          <w:p>
            <w:pPr>
              <w:pStyle w:val="Paragraph"/>
              <w:rPr>
                <w:noProof/>
              </w:rPr>
            </w:pPr>
            <w:r>
              <w:rPr>
                <w:noProof/>
              </w:rPr>
              <w:t>α-(2,4,6-Tribromophényl)-ω-(2,4,6-tribromophénoxy)poly[oxy(2,6-dibromo-1,4-phénylène)isopropylidène(3,5-dibromo-1,4-phénylène)oxycarbonyle]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74</w:t>
            </w:r>
          </w:p>
        </w:tc>
        <w:tc>
          <w:tcPr>
            <w:tcW w:w="4973" w:type="dxa"/>
            <w:tcBorders>
              <w:top w:val="nil"/>
              <w:left w:val="single" w:sz="2" w:space="0" w:color="auto"/>
              <w:bottom w:val="nil"/>
              <w:right w:val="nil"/>
            </w:tcBorders>
            <w:hideMark/>
          </w:tcPr>
          <w:p>
            <w:pPr>
              <w:pStyle w:val="Paragraph"/>
              <w:rPr>
                <w:noProof/>
                <w:lang w:val="fr-BE"/>
              </w:rPr>
            </w:pPr>
            <w:r>
              <w:rPr>
                <w:noProof/>
                <w:lang w:val="fr-BE"/>
              </w:rPr>
              <w:t>Esters d’acides gras insaturés C6-24 et C16-18 avec saccharose (sucrose polysoyate) (CAS RN 93571-82-5)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3824 99 92</w:t>
            </w:r>
          </w:p>
          <w:p>
            <w:pPr>
              <w:pStyle w:val="Paragraph"/>
              <w:rPr>
                <w:noProof/>
              </w:rPr>
            </w:pPr>
            <w:r>
              <w:rPr>
                <w:noProof/>
              </w:rPr>
              <w:t>ex 3906 90 90</w:t>
            </w:r>
          </w:p>
        </w:tc>
        <w:tc>
          <w:tcPr>
            <w:tcW w:w="497" w:type="dxa"/>
            <w:tcBorders>
              <w:top w:val="nil"/>
              <w:left w:val="single" w:sz="2" w:space="0" w:color="auto"/>
              <w:bottom w:val="nil"/>
              <w:right w:val="nil"/>
            </w:tcBorders>
            <w:hideMark/>
          </w:tcPr>
          <w:p>
            <w:pPr>
              <w:pStyle w:val="Paragraph"/>
              <w:jc w:val="center"/>
              <w:rPr>
                <w:noProof/>
              </w:rPr>
            </w:pPr>
            <w:r>
              <w:rPr>
                <w:noProof/>
              </w:rPr>
              <w:t>75</w:t>
            </w:r>
          </w:p>
          <w:p>
            <w:pPr>
              <w:pStyle w:val="Paragraph"/>
              <w:jc w:val="center"/>
              <w:rPr>
                <w:noProof/>
              </w:rPr>
            </w:pPr>
            <w:r>
              <w:rPr>
                <w:noProof/>
              </w:rPr>
              <w:t>87</w:t>
            </w:r>
          </w:p>
        </w:tc>
        <w:tc>
          <w:tcPr>
            <w:tcW w:w="4973" w:type="dxa"/>
            <w:tcBorders>
              <w:top w:val="nil"/>
              <w:left w:val="single" w:sz="2" w:space="0" w:color="auto"/>
              <w:bottom w:val="nil"/>
              <w:right w:val="nil"/>
            </w:tcBorders>
          </w:tcPr>
          <w:p>
            <w:pPr>
              <w:pStyle w:val="Paragraph"/>
              <w:rPr>
                <w:noProof/>
                <w:szCs w:val="16"/>
                <w:lang w:val="fr-BE"/>
              </w:rPr>
            </w:pPr>
            <w:r>
              <w:rPr>
                <w:noProof/>
                <w:lang w:val="fr-BE"/>
              </w:rPr>
              <w:t>Solution aqueuse de composants polymères et d'ammoniaque dont la teneur est la suivante: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0,1 % ou plus d’ammoniaque (CAS RN 1336-21-6) mais n’excédant pas 0,5 % en poids,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0,3 % ou plus de polycarboxylate (polymères linéaires de l'acide acrylique) mais n’excédant pas 10 % en poids</w:t>
                  </w:r>
                </w:p>
              </w:tc>
            </w:tr>
          </w:tbl>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76</w:t>
            </w:r>
          </w:p>
        </w:tc>
        <w:tc>
          <w:tcPr>
            <w:tcW w:w="4973" w:type="dxa"/>
            <w:tcBorders>
              <w:top w:val="nil"/>
              <w:left w:val="single" w:sz="2" w:space="0" w:color="auto"/>
              <w:bottom w:val="nil"/>
              <w:right w:val="nil"/>
            </w:tcBorders>
            <w:hideMark/>
          </w:tcPr>
          <w:p>
            <w:pPr>
              <w:pStyle w:val="Paragraph"/>
              <w:rPr>
                <w:noProof/>
                <w:szCs w:val="16"/>
              </w:rPr>
            </w:pPr>
            <w:r>
              <w:rPr>
                <w:noProof/>
              </w:rPr>
              <w:t>Préparation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74 % ou plus, mais pas plus de 90 % en poids de (S)-</w:t>
                  </w:r>
                  <w:r>
                    <w:rPr>
                      <w:noProof/>
                    </w:rPr>
                    <w:t>α</w:t>
                  </w:r>
                  <w:r>
                    <w:rPr>
                      <w:noProof/>
                      <w:lang w:val="fr-BE"/>
                    </w:rPr>
                    <w:t>-hydroxy-3-phénoxy-benzèneacétonitrile (CAS RN 61826-76-4)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10 % ou plus, mais pas plus de 26 % en poids de toluène (CAS RN 108-88-3)</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78</w:t>
            </w:r>
          </w:p>
        </w:tc>
        <w:tc>
          <w:tcPr>
            <w:tcW w:w="4973" w:type="dxa"/>
            <w:tcBorders>
              <w:top w:val="nil"/>
              <w:left w:val="single" w:sz="2" w:space="0" w:color="auto"/>
              <w:bottom w:val="nil"/>
              <w:right w:val="nil"/>
            </w:tcBorders>
            <w:hideMark/>
          </w:tcPr>
          <w:p>
            <w:pPr>
              <w:pStyle w:val="Paragraph"/>
              <w:rPr>
                <w:noProof/>
                <w:lang w:val="fr-BE"/>
              </w:rPr>
            </w:pPr>
            <w:r>
              <w:rPr>
                <w:noProof/>
                <w:lang w:val="fr-BE"/>
              </w:rPr>
              <w:t>Préparations contenant 10 % ou plus mais pas plus de 20 % en poids d’hexafluorophosphate de lithium ou 5 % ou plus mais pas plus de 10 % en poids de perchlorate de lithium mélangées avec des solvants organiques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Complexes de diéthylène glycol propylène glycol triéthanolamine titanate (CAS RN 68784-48-5) dissous dans du diéthylène glycol (CAS RN 111-46-6)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81</w:t>
            </w:r>
          </w:p>
        </w:tc>
        <w:tc>
          <w:tcPr>
            <w:tcW w:w="4973" w:type="dxa"/>
            <w:tcBorders>
              <w:top w:val="nil"/>
              <w:left w:val="single" w:sz="2" w:space="0" w:color="auto"/>
              <w:bottom w:val="nil"/>
              <w:right w:val="nil"/>
            </w:tcBorders>
            <w:hideMark/>
          </w:tcPr>
          <w:p>
            <w:pPr>
              <w:pStyle w:val="Paragraph"/>
              <w:rPr>
                <w:noProof/>
                <w:szCs w:val="16"/>
              </w:rPr>
            </w:pPr>
            <w:r>
              <w:rPr>
                <w:noProof/>
              </w:rPr>
              <w:t>Préparation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50 % (± 2 %) en poids de chélates d'aluminium d'acétoacétate d'éthyle bis-alkoxylés,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dans un solvant d'huile à encres (huile minérale blanche),</w:t>
                  </w:r>
                </w:p>
              </w:tc>
            </w:tr>
          </w:tbl>
          <w:p>
            <w:pPr>
              <w:pStyle w:val="Paragraph"/>
              <w:rPr>
                <w:noProof/>
                <w:lang w:val="fr-BE"/>
              </w:rPr>
            </w:pPr>
            <w:r>
              <w:rPr>
                <w:noProof/>
                <w:lang w:val="fr-BE"/>
              </w:rPr>
              <w:t>et dont le point d'ébullition est compris entre 160 °C et 180 °C</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82</w:t>
            </w:r>
          </w:p>
        </w:tc>
        <w:tc>
          <w:tcPr>
            <w:tcW w:w="4973" w:type="dxa"/>
            <w:tcBorders>
              <w:top w:val="nil"/>
              <w:left w:val="single" w:sz="2" w:space="0" w:color="auto"/>
              <w:bottom w:val="nil"/>
              <w:right w:val="nil"/>
            </w:tcBorders>
            <w:hideMark/>
          </w:tcPr>
          <w:p>
            <w:pPr>
              <w:pStyle w:val="Paragraph"/>
              <w:rPr>
                <w:noProof/>
                <w:lang w:val="fr-BE"/>
              </w:rPr>
            </w:pPr>
            <w:r>
              <w:rPr>
                <w:noProof/>
                <w:lang w:val="fr-BE"/>
              </w:rPr>
              <w:t>Solution de tert-butylchlorodiméthylsilane (CAS RN 18162-48-6) dans du toluène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83</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composée d'au moins deux des glycols suivants:</w:t>
            </w:r>
          </w:p>
          <w:tbl>
            <w:tblPr>
              <w:tblStyle w:val="Listdash"/>
              <w:tblW w:w="0" w:type="auto"/>
              <w:tblLayout w:type="fixed"/>
              <w:tblLook w:val="04A0" w:firstRow="1" w:lastRow="0" w:firstColumn="1" w:lastColumn="0" w:noHBand="0" w:noVBand="1"/>
            </w:tblPr>
            <w:tblGrid>
              <w:gridCol w:w="220"/>
              <w:gridCol w:w="1771"/>
            </w:tblGrid>
            <w:tr>
              <w:tc>
                <w:tcPr>
                  <w:tcW w:w="220" w:type="dxa"/>
                  <w:hideMark/>
                </w:tcPr>
                <w:p>
                  <w:pPr>
                    <w:pStyle w:val="Paragraph"/>
                    <w:rPr>
                      <w:noProof/>
                    </w:rPr>
                  </w:pPr>
                  <w:r>
                    <w:rPr>
                      <w:noProof/>
                    </w:rPr>
                    <w:t>—</w:t>
                  </w:r>
                </w:p>
              </w:tc>
              <w:tc>
                <w:tcPr>
                  <w:tcW w:w="1771" w:type="dxa"/>
                  <w:hideMark/>
                </w:tcPr>
                <w:p>
                  <w:pPr>
                    <w:pStyle w:val="Paragraph"/>
                    <w:rPr>
                      <w:noProof/>
                    </w:rPr>
                  </w:pPr>
                  <w:r>
                    <w:rPr>
                      <w:noProof/>
                    </w:rPr>
                    <w:t>dipropylène glycol</w:t>
                  </w:r>
                </w:p>
              </w:tc>
            </w:tr>
            <w:tr>
              <w:tc>
                <w:tcPr>
                  <w:tcW w:w="220" w:type="dxa"/>
                  <w:hideMark/>
                </w:tcPr>
                <w:p>
                  <w:pPr>
                    <w:pStyle w:val="Paragraph"/>
                    <w:rPr>
                      <w:noProof/>
                    </w:rPr>
                  </w:pPr>
                  <w:r>
                    <w:rPr>
                      <w:noProof/>
                    </w:rPr>
                    <w:t>—</w:t>
                  </w:r>
                </w:p>
              </w:tc>
              <w:tc>
                <w:tcPr>
                  <w:tcW w:w="1771" w:type="dxa"/>
                  <w:hideMark/>
                </w:tcPr>
                <w:p>
                  <w:pPr>
                    <w:pStyle w:val="Paragraph"/>
                    <w:rPr>
                      <w:noProof/>
                    </w:rPr>
                  </w:pPr>
                  <w:r>
                    <w:rPr>
                      <w:noProof/>
                    </w:rPr>
                    <w:t>tripropylène glycol</w:t>
                  </w:r>
                </w:p>
              </w:tc>
            </w:tr>
            <w:tr>
              <w:tc>
                <w:tcPr>
                  <w:tcW w:w="220" w:type="dxa"/>
                  <w:hideMark/>
                </w:tcPr>
                <w:p>
                  <w:pPr>
                    <w:pStyle w:val="Paragraph"/>
                    <w:rPr>
                      <w:noProof/>
                    </w:rPr>
                  </w:pPr>
                  <w:r>
                    <w:rPr>
                      <w:noProof/>
                    </w:rPr>
                    <w:t>—</w:t>
                  </w:r>
                </w:p>
              </w:tc>
              <w:tc>
                <w:tcPr>
                  <w:tcW w:w="1771" w:type="dxa"/>
                  <w:hideMark/>
                </w:tcPr>
                <w:p>
                  <w:pPr>
                    <w:pStyle w:val="Paragraph"/>
                    <w:rPr>
                      <w:noProof/>
                    </w:rPr>
                  </w:pPr>
                  <w:r>
                    <w:rPr>
                      <w:noProof/>
                    </w:rPr>
                    <w:t>tétrapropylène glycol et de</w:t>
                  </w:r>
                </w:p>
              </w:tc>
            </w:tr>
            <w:tr>
              <w:tc>
                <w:tcPr>
                  <w:tcW w:w="220" w:type="dxa"/>
                  <w:hideMark/>
                </w:tcPr>
                <w:p>
                  <w:pPr>
                    <w:pStyle w:val="Paragraph"/>
                    <w:rPr>
                      <w:noProof/>
                    </w:rPr>
                  </w:pPr>
                  <w:r>
                    <w:rPr>
                      <w:noProof/>
                    </w:rPr>
                    <w:t>—</w:t>
                  </w:r>
                </w:p>
              </w:tc>
              <w:tc>
                <w:tcPr>
                  <w:tcW w:w="1771" w:type="dxa"/>
                  <w:hideMark/>
                </w:tcPr>
                <w:p>
                  <w:pPr>
                    <w:pStyle w:val="Paragraph"/>
                    <w:rPr>
                      <w:noProof/>
                    </w:rPr>
                  </w:pPr>
                  <w:r>
                    <w:rPr>
                      <w:noProof/>
                    </w:rPr>
                    <w:t>pentapropylène glycol</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84</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constituée de 83 % ou plus en poids de 3a,4,7,7a-tétrahydro-4,7-méthanoindène (dicyclopentadiène), d’un caoutchouc synthétique, même contenant en poids 7 % ou plus de tricyclopentadiène, et:</w:t>
            </w:r>
          </w:p>
          <w:tbl>
            <w:tblPr>
              <w:tblStyle w:val="Listdash"/>
              <w:tblW w:w="0" w:type="auto"/>
              <w:tblLayout w:type="fixed"/>
              <w:tblLook w:val="04A0" w:firstRow="1" w:lastRow="0" w:firstColumn="1" w:lastColumn="0" w:noHBand="0" w:noVBand="1"/>
            </w:tblPr>
            <w:tblGrid>
              <w:gridCol w:w="220"/>
              <w:gridCol w:w="2909"/>
            </w:tblGrid>
            <w:tr>
              <w:tc>
                <w:tcPr>
                  <w:tcW w:w="220" w:type="dxa"/>
                  <w:hideMark/>
                </w:tcPr>
                <w:p>
                  <w:pPr>
                    <w:pStyle w:val="Paragraph"/>
                    <w:rPr>
                      <w:noProof/>
                    </w:rPr>
                  </w:pPr>
                  <w:r>
                    <w:rPr>
                      <w:noProof/>
                    </w:rPr>
                    <w:t>—</w:t>
                  </w:r>
                </w:p>
              </w:tc>
              <w:tc>
                <w:tcPr>
                  <w:tcW w:w="2909" w:type="dxa"/>
                  <w:hideMark/>
                </w:tcPr>
                <w:p>
                  <w:pPr>
                    <w:pStyle w:val="Paragraph"/>
                    <w:rPr>
                      <w:noProof/>
                      <w:lang w:val="fr-BE"/>
                    </w:rPr>
                  </w:pPr>
                  <w:r>
                    <w:rPr>
                      <w:noProof/>
                      <w:lang w:val="fr-BE"/>
                    </w:rPr>
                    <w:t>soit d’un composé d’aluminium-alkyle,</w:t>
                  </w:r>
                </w:p>
              </w:tc>
            </w:tr>
            <w:tr>
              <w:tc>
                <w:tcPr>
                  <w:tcW w:w="220" w:type="dxa"/>
                  <w:hideMark/>
                </w:tcPr>
                <w:p>
                  <w:pPr>
                    <w:pStyle w:val="Paragraph"/>
                    <w:rPr>
                      <w:noProof/>
                    </w:rPr>
                  </w:pPr>
                  <w:r>
                    <w:rPr>
                      <w:noProof/>
                    </w:rPr>
                    <w:t>—</w:t>
                  </w:r>
                </w:p>
              </w:tc>
              <w:tc>
                <w:tcPr>
                  <w:tcW w:w="2909" w:type="dxa"/>
                  <w:hideMark/>
                </w:tcPr>
                <w:p>
                  <w:pPr>
                    <w:pStyle w:val="Paragraph"/>
                    <w:rPr>
                      <w:noProof/>
                      <w:lang w:val="fr-BE"/>
                    </w:rPr>
                  </w:pPr>
                  <w:r>
                    <w:rPr>
                      <w:noProof/>
                      <w:lang w:val="fr-BE"/>
                    </w:rPr>
                    <w:t>soit d’un complexe organique de tungstène</w:t>
                  </w:r>
                </w:p>
              </w:tc>
            </w:tr>
            <w:tr>
              <w:tc>
                <w:tcPr>
                  <w:tcW w:w="220" w:type="dxa"/>
                  <w:hideMark/>
                </w:tcPr>
                <w:p>
                  <w:pPr>
                    <w:pStyle w:val="Paragraph"/>
                    <w:rPr>
                      <w:noProof/>
                    </w:rPr>
                  </w:pPr>
                  <w:r>
                    <w:rPr>
                      <w:noProof/>
                    </w:rPr>
                    <w:t>—</w:t>
                  </w:r>
                </w:p>
              </w:tc>
              <w:tc>
                <w:tcPr>
                  <w:tcW w:w="2909" w:type="dxa"/>
                  <w:hideMark/>
                </w:tcPr>
                <w:p>
                  <w:pPr>
                    <w:pStyle w:val="Paragraph"/>
                    <w:rPr>
                      <w:noProof/>
                      <w:lang w:val="fr-BE"/>
                    </w:rPr>
                  </w:pPr>
                  <w:r>
                    <w:rPr>
                      <w:noProof/>
                      <w:lang w:val="fr-BE"/>
                    </w:rPr>
                    <w:t>soit d’un complexe organique de molybdène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3824 99 92</w:t>
            </w:r>
          </w:p>
          <w:p>
            <w:pPr>
              <w:pStyle w:val="Paragraph"/>
              <w:rPr>
                <w:noProof/>
              </w:rPr>
            </w:pPr>
            <w:r>
              <w:rPr>
                <w:noProof/>
              </w:rPr>
              <w:t>ex 3824 99 93</w:t>
            </w:r>
          </w:p>
        </w:tc>
        <w:tc>
          <w:tcPr>
            <w:tcW w:w="497" w:type="dxa"/>
            <w:tcBorders>
              <w:top w:val="nil"/>
              <w:left w:val="single" w:sz="2" w:space="0" w:color="auto"/>
              <w:bottom w:val="nil"/>
              <w:right w:val="nil"/>
            </w:tcBorders>
            <w:hideMark/>
          </w:tcPr>
          <w:p>
            <w:pPr>
              <w:pStyle w:val="Paragraph"/>
              <w:jc w:val="center"/>
              <w:rPr>
                <w:noProof/>
              </w:rPr>
            </w:pPr>
            <w:r>
              <w:rPr>
                <w:noProof/>
              </w:rPr>
              <w:t>86</w:t>
            </w:r>
          </w:p>
          <w:p>
            <w:pPr>
              <w:pStyle w:val="Paragraph"/>
              <w:jc w:val="center"/>
              <w:rPr>
                <w:noProof/>
              </w:rPr>
            </w:pPr>
            <w:r>
              <w:rPr>
                <w:noProof/>
              </w:rPr>
              <w:t>57</w:t>
            </w:r>
          </w:p>
        </w:tc>
        <w:tc>
          <w:tcPr>
            <w:tcW w:w="4973" w:type="dxa"/>
            <w:tcBorders>
              <w:top w:val="nil"/>
              <w:left w:val="single" w:sz="2" w:space="0" w:color="auto"/>
              <w:bottom w:val="nil"/>
              <w:right w:val="nil"/>
            </w:tcBorders>
          </w:tcPr>
          <w:p>
            <w:pPr>
              <w:pStyle w:val="Paragraph"/>
              <w:rPr>
                <w:noProof/>
                <w:szCs w:val="16"/>
                <w:lang w:val="fr-BE"/>
              </w:rPr>
            </w:pPr>
            <w:r>
              <w:rPr>
                <w:noProof/>
                <w:lang w:val="fr-BE"/>
              </w:rPr>
              <w:t>Mélange de cristaux liquides destiné à la fabrication d’afficheurs</w:t>
            </w:r>
          </w:p>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92</w:t>
            </w:r>
          </w:p>
        </w:tc>
        <w:tc>
          <w:tcPr>
            <w:tcW w:w="497" w:type="dxa"/>
            <w:tcBorders>
              <w:top w:val="nil"/>
              <w:left w:val="single" w:sz="2" w:space="0" w:color="auto"/>
              <w:bottom w:val="nil"/>
              <w:right w:val="nil"/>
            </w:tcBorders>
            <w:hideMark/>
          </w:tcPr>
          <w:p>
            <w:pPr>
              <w:pStyle w:val="Paragraph"/>
              <w:jc w:val="center"/>
              <w:rPr>
                <w:noProof/>
              </w:rPr>
            </w:pPr>
            <w:r>
              <w:rPr>
                <w:noProof/>
              </w:rPr>
              <w:t>88</w:t>
            </w:r>
          </w:p>
        </w:tc>
        <w:tc>
          <w:tcPr>
            <w:tcW w:w="4973" w:type="dxa"/>
            <w:tcBorders>
              <w:top w:val="nil"/>
              <w:left w:val="single" w:sz="2" w:space="0" w:color="auto"/>
              <w:bottom w:val="nil"/>
              <w:right w:val="nil"/>
            </w:tcBorders>
            <w:hideMark/>
          </w:tcPr>
          <w:p>
            <w:pPr>
              <w:pStyle w:val="Paragraph"/>
              <w:rPr>
                <w:noProof/>
              </w:rPr>
            </w:pPr>
            <w:r>
              <w:rPr>
                <w:noProof/>
              </w:rPr>
              <w:t>2,4,7,9-Tétraméthyldéc-5-yne-4,7-diol, hydroxyéthylé</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93</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BE"/>
              </w:rPr>
            </w:pPr>
            <w:r>
              <w:rPr>
                <w:noProof/>
                <w:lang w:val="fr-BE"/>
              </w:rPr>
              <w:t>Paraffine présentant un degré de chloration égal ou supérieur à 70 %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93</w:t>
            </w:r>
          </w:p>
        </w:tc>
        <w:tc>
          <w:tcPr>
            <w:tcW w:w="497" w:type="dxa"/>
            <w:tcBorders>
              <w:top w:val="nil"/>
              <w:left w:val="single" w:sz="2" w:space="0" w:color="auto"/>
              <w:bottom w:val="nil"/>
              <w:right w:val="nil"/>
            </w:tcBorders>
            <w:hideMark/>
          </w:tcPr>
          <w:p>
            <w:pPr>
              <w:pStyle w:val="Paragraph"/>
              <w:jc w:val="center"/>
              <w:rPr>
                <w:noProof/>
              </w:rPr>
            </w:pPr>
            <w:r>
              <w:rPr>
                <w:noProof/>
              </w:rPr>
              <w:t>42</w:t>
            </w:r>
          </w:p>
        </w:tc>
        <w:tc>
          <w:tcPr>
            <w:tcW w:w="4973" w:type="dxa"/>
            <w:tcBorders>
              <w:top w:val="nil"/>
              <w:left w:val="single" w:sz="2" w:space="0" w:color="auto"/>
              <w:bottom w:val="nil"/>
              <w:right w:val="nil"/>
            </w:tcBorders>
            <w:hideMark/>
          </w:tcPr>
          <w:p>
            <w:pPr>
              <w:pStyle w:val="Paragraph"/>
              <w:rPr>
                <w:noProof/>
              </w:rPr>
            </w:pPr>
            <w:r>
              <w:rPr>
                <w:noProof/>
              </w:rPr>
              <w:t>Mélange de bis{4-(3-(3-phenoxycarbonylamino)tolyl)ureido}phenylsulfone, diphenyltolyl-2,4-dicarbamate et 1-[4-(4-aminobenzolsulfonyl)-phényl]-3-(3-phenoxycarbonylamino-tolyl)-urée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93</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Préparation constituée d’acésulfame potassium (CAS RN 55589-62-3) et d’hydroxyde de potassium (CAS RN 1310-58-3)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93</w:t>
            </w:r>
          </w:p>
        </w:tc>
        <w:tc>
          <w:tcPr>
            <w:tcW w:w="497" w:type="dxa"/>
            <w:tcBorders>
              <w:top w:val="nil"/>
              <w:left w:val="single" w:sz="2" w:space="0" w:color="auto"/>
              <w:bottom w:val="nil"/>
              <w:right w:val="nil"/>
            </w:tcBorders>
            <w:hideMark/>
          </w:tcPr>
          <w:p>
            <w:pPr>
              <w:pStyle w:val="Paragraph"/>
              <w:jc w:val="center"/>
              <w:rPr>
                <w:noProof/>
              </w:rPr>
            </w:pPr>
            <w:r>
              <w:rPr>
                <w:noProof/>
              </w:rPr>
              <w:t>53</w:t>
            </w:r>
          </w:p>
        </w:tc>
        <w:tc>
          <w:tcPr>
            <w:tcW w:w="4973" w:type="dxa"/>
            <w:tcBorders>
              <w:top w:val="nil"/>
              <w:left w:val="single" w:sz="2" w:space="0" w:color="auto"/>
              <w:bottom w:val="nil"/>
              <w:right w:val="nil"/>
            </w:tcBorders>
            <w:hideMark/>
          </w:tcPr>
          <w:p>
            <w:pPr>
              <w:pStyle w:val="Paragraph"/>
              <w:rPr>
                <w:noProof/>
                <w:lang w:val="fr-BE"/>
              </w:rPr>
            </w:pPr>
            <w:r>
              <w:rPr>
                <w:noProof/>
                <w:lang w:val="fr-BE"/>
              </w:rPr>
              <w:t>Diméthacrylate de zinc (CAS RN 13189-00-9), contenant au maximum 2,5 %, en poids, de 2,6-di-tert-butyl-alpha-diméthylamino-p-crésol (CAS RN 88-27-7), sous forme de poudre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93</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szCs w:val="16"/>
              </w:rPr>
            </w:pPr>
            <w:r>
              <w:rPr>
                <w:noProof/>
              </w:rPr>
              <w:t>Mélange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70 % ou plus, mais pas plus de 90 % d'acide (S)-indoline-2-carboxylique (CAS RN 79815-20-6)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10 % ou plus, mais pas plus de 30 % d'acide o-chlorocinnamique (CAS RN 3752-25-8)</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93</w:t>
            </w:r>
          </w:p>
        </w:tc>
        <w:tc>
          <w:tcPr>
            <w:tcW w:w="497" w:type="dxa"/>
            <w:tcBorders>
              <w:top w:val="nil"/>
              <w:left w:val="single" w:sz="2" w:space="0" w:color="auto"/>
              <w:bottom w:val="nil"/>
              <w:right w:val="nil"/>
            </w:tcBorders>
            <w:hideMark/>
          </w:tcPr>
          <w:p>
            <w:pPr>
              <w:pStyle w:val="Paragraph"/>
              <w:jc w:val="center"/>
              <w:rPr>
                <w:noProof/>
              </w:rPr>
            </w:pPr>
            <w:r>
              <w:rPr>
                <w:noProof/>
              </w:rPr>
              <w:t>63</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Mélanges de stérols végétaux, présentés autrement qu’en poudre, contenant en poids:</w:t>
            </w:r>
          </w:p>
          <w:tbl>
            <w:tblPr>
              <w:tblStyle w:val="Listdash"/>
              <w:tblW w:w="0" w:type="auto"/>
              <w:tblLayout w:type="fixed"/>
              <w:tblLook w:val="04A0" w:firstRow="1" w:lastRow="0" w:firstColumn="1" w:lastColumn="0" w:noHBand="0" w:noVBand="1"/>
            </w:tblPr>
            <w:tblGrid>
              <w:gridCol w:w="220"/>
              <w:gridCol w:w="2140"/>
            </w:tblGrid>
            <w:tr>
              <w:tc>
                <w:tcPr>
                  <w:tcW w:w="220" w:type="dxa"/>
                  <w:hideMark/>
                </w:tcPr>
                <w:p>
                  <w:pPr>
                    <w:pStyle w:val="Paragraph"/>
                    <w:rPr>
                      <w:noProof/>
                      <w:lang w:val="fr-BE"/>
                    </w:rPr>
                  </w:pPr>
                  <w:r>
                    <w:rPr>
                      <w:noProof/>
                      <w:lang w:val="fr-BE"/>
                    </w:rPr>
                    <w:t>—</w:t>
                  </w:r>
                </w:p>
              </w:tc>
              <w:tc>
                <w:tcPr>
                  <w:tcW w:w="2140" w:type="dxa"/>
                  <w:hideMark/>
                </w:tcPr>
                <w:p>
                  <w:pPr>
                    <w:pStyle w:val="Paragraph"/>
                    <w:rPr>
                      <w:noProof/>
                      <w:lang w:val="fr-BE"/>
                    </w:rPr>
                  </w:pPr>
                  <w:r>
                    <w:rPr>
                      <w:noProof/>
                      <w:lang w:val="fr-BE"/>
                    </w:rPr>
                    <w:t>75 % minimum de stérols,</w:t>
                  </w:r>
                </w:p>
              </w:tc>
            </w:tr>
            <w:tr>
              <w:tc>
                <w:tcPr>
                  <w:tcW w:w="220" w:type="dxa"/>
                  <w:hideMark/>
                </w:tcPr>
                <w:p>
                  <w:pPr>
                    <w:pStyle w:val="Paragraph"/>
                    <w:rPr>
                      <w:noProof/>
                      <w:lang w:val="fr-BE"/>
                    </w:rPr>
                  </w:pPr>
                  <w:r>
                    <w:rPr>
                      <w:noProof/>
                      <w:lang w:val="fr-BE"/>
                    </w:rPr>
                    <w:t>—</w:t>
                  </w:r>
                </w:p>
              </w:tc>
              <w:tc>
                <w:tcPr>
                  <w:tcW w:w="2140" w:type="dxa"/>
                  <w:hideMark/>
                </w:tcPr>
                <w:p>
                  <w:pPr>
                    <w:pStyle w:val="Paragraph"/>
                    <w:rPr>
                      <w:noProof/>
                      <w:lang w:val="fr-BE"/>
                    </w:rPr>
                  </w:pPr>
                  <w:r>
                    <w:rPr>
                      <w:noProof/>
                      <w:lang w:val="fr-BE"/>
                    </w:rPr>
                    <w:t>mais 25 % maximum de stanols,</w:t>
                  </w:r>
                </w:p>
              </w:tc>
            </w:tr>
          </w:tbl>
          <w:p>
            <w:pPr>
              <w:pStyle w:val="Paragraph"/>
              <w:rPr>
                <w:noProof/>
                <w:szCs w:val="16"/>
                <w:lang w:val="fr-BE"/>
              </w:rPr>
            </w:pPr>
            <w:r>
              <w:rPr>
                <w:noProof/>
                <w:lang w:val="fr-BE"/>
              </w:rPr>
              <w:t>utilisés pour la fabricationde stanols/stérols ou d’esters de stanols/stérols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93</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BE"/>
              </w:rPr>
            </w:pPr>
            <w:r>
              <w:rPr>
                <w:noProof/>
                <w:lang w:val="fr-BE"/>
              </w:rPr>
              <w:t>Produit de réaction oligomérique, obtenu à partir de bis(4-hydroxyphényl)sulfone et de 1,1’-oxybis(2-chloréthane)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93</w:t>
            </w:r>
          </w:p>
        </w:tc>
        <w:tc>
          <w:tcPr>
            <w:tcW w:w="497" w:type="dxa"/>
            <w:tcBorders>
              <w:top w:val="nil"/>
              <w:left w:val="single" w:sz="2" w:space="0" w:color="auto"/>
              <w:bottom w:val="nil"/>
              <w:right w:val="nil"/>
            </w:tcBorders>
            <w:hideMark/>
          </w:tcPr>
          <w:p>
            <w:pPr>
              <w:pStyle w:val="Paragraph"/>
              <w:jc w:val="center"/>
              <w:rPr>
                <w:noProof/>
              </w:rPr>
            </w:pPr>
            <w:r>
              <w:rPr>
                <w:noProof/>
              </w:rPr>
              <w:t>73</w:t>
            </w:r>
          </w:p>
        </w:tc>
        <w:tc>
          <w:tcPr>
            <w:tcW w:w="4973" w:type="dxa"/>
            <w:tcBorders>
              <w:top w:val="nil"/>
              <w:left w:val="single" w:sz="2" w:space="0" w:color="auto"/>
              <w:bottom w:val="nil"/>
              <w:right w:val="nil"/>
            </w:tcBorders>
            <w:hideMark/>
          </w:tcPr>
          <w:p>
            <w:pPr>
              <w:pStyle w:val="Paragraph"/>
              <w:rPr>
                <w:noProof/>
                <w:lang w:val="fr-BE"/>
              </w:rPr>
            </w:pPr>
            <w:r>
              <w:rPr>
                <w:noProof/>
                <w:lang w:val="fr-BE"/>
              </w:rPr>
              <w:t>Oligomère de tétrafluoroéthylène, ayant des groupes terminaux tétrafluoroiodoéthyl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93</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lang w:val="fr-BE"/>
              </w:rPr>
            </w:pPr>
            <w:r>
              <w:rPr>
                <w:noProof/>
                <w:lang w:val="fr-BE"/>
              </w:rPr>
              <w:t>Mélange de phytostérols, sous forme de flocons et de boulettes, contenant, en poids, 80 % ou plus de stérols et pas plus de 4 % de stanols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93</w:t>
            </w:r>
          </w:p>
        </w:tc>
        <w:tc>
          <w:tcPr>
            <w:tcW w:w="497" w:type="dxa"/>
            <w:tcBorders>
              <w:top w:val="nil"/>
              <w:left w:val="single" w:sz="2" w:space="0" w:color="auto"/>
              <w:bottom w:val="nil"/>
              <w:right w:val="nil"/>
            </w:tcBorders>
            <w:hideMark/>
          </w:tcPr>
          <w:p>
            <w:pPr>
              <w:pStyle w:val="Paragraph"/>
              <w:jc w:val="center"/>
              <w:rPr>
                <w:noProof/>
              </w:rPr>
            </w:pPr>
            <w:r>
              <w:rPr>
                <w:noProof/>
              </w:rPr>
              <w:t>77</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Mélange en poudre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85 % de diacrylate de zinc (CAS RN 14643-87-9)</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et au maximum 5 % de 2,6-di-tert-butyl-alpha-diméthylamino-p-cresol (CAS RN 88-27-7)</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3824 99 93</w:t>
            </w:r>
          </w:p>
          <w:p>
            <w:pPr>
              <w:pStyle w:val="Paragraph"/>
              <w:rPr>
                <w:noProof/>
              </w:rPr>
            </w:pP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80</w:t>
            </w:r>
          </w:p>
          <w:p>
            <w:pPr>
              <w:pStyle w:val="Paragraph"/>
              <w:jc w:val="center"/>
              <w:rPr>
                <w:noProof/>
              </w:rPr>
            </w:pPr>
            <w:r>
              <w:rPr>
                <w:noProof/>
              </w:rPr>
              <w:t>67</w:t>
            </w:r>
          </w:p>
        </w:tc>
        <w:tc>
          <w:tcPr>
            <w:tcW w:w="4973" w:type="dxa"/>
            <w:tcBorders>
              <w:top w:val="nil"/>
              <w:left w:val="single" w:sz="2" w:space="0" w:color="auto"/>
              <w:bottom w:val="nil"/>
              <w:right w:val="nil"/>
            </w:tcBorders>
          </w:tcPr>
          <w:p>
            <w:pPr>
              <w:pStyle w:val="Paragraph"/>
              <w:rPr>
                <w:noProof/>
                <w:szCs w:val="16"/>
                <w:lang w:val="fr-BE"/>
              </w:rPr>
            </w:pPr>
            <w:r>
              <w:rPr>
                <w:noProof/>
                <w:lang w:val="fr-BE"/>
              </w:rPr>
              <w:t>Pellicule composée d’oxydes de baryum ou de calcium associés à des oxydes de titane ou de zirconium dans un liant acrylique</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3824 99 93</w:t>
            </w:r>
          </w:p>
          <w:p>
            <w:pPr>
              <w:pStyle w:val="Paragraph"/>
              <w:rPr>
                <w:noProof/>
              </w:rPr>
            </w:pP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83</w:t>
            </w:r>
          </w:p>
          <w:p>
            <w:pPr>
              <w:pStyle w:val="Paragraph"/>
              <w:jc w:val="center"/>
              <w:rPr>
                <w:noProof/>
              </w:rPr>
            </w:pPr>
            <w:r>
              <w:rPr>
                <w:noProof/>
              </w:rPr>
              <w:t>85</w:t>
            </w:r>
          </w:p>
        </w:tc>
        <w:tc>
          <w:tcPr>
            <w:tcW w:w="4973" w:type="dxa"/>
            <w:tcBorders>
              <w:top w:val="nil"/>
              <w:left w:val="single" w:sz="2" w:space="0" w:color="auto"/>
              <w:bottom w:val="nil"/>
              <w:right w:val="nil"/>
            </w:tcBorders>
          </w:tcPr>
          <w:p>
            <w:pPr>
              <w:pStyle w:val="Paragraph"/>
              <w:rPr>
                <w:noProof/>
                <w:szCs w:val="16"/>
              </w:rPr>
            </w:pPr>
            <w:r>
              <w:rPr>
                <w:noProof/>
              </w:rPr>
              <w:t>Préparation contenant:</w:t>
            </w:r>
          </w:p>
          <w:tbl>
            <w:tblPr>
              <w:tblStyle w:val="Listdash"/>
              <w:tblW w:w="0" w:type="auto"/>
              <w:tblLayout w:type="fixed"/>
              <w:tblLook w:val="04A0" w:firstRow="1" w:lastRow="0" w:firstColumn="1" w:lastColumn="0" w:noHBand="0" w:noVBand="1"/>
            </w:tblPr>
            <w:tblGrid>
              <w:gridCol w:w="220"/>
              <w:gridCol w:w="3669"/>
            </w:tblGrid>
            <w:tr>
              <w:tc>
                <w:tcPr>
                  <w:tcW w:w="220" w:type="dxa"/>
                  <w:hideMark/>
                </w:tcPr>
                <w:p>
                  <w:pPr>
                    <w:pStyle w:val="Paragraph"/>
                    <w:rPr>
                      <w:noProof/>
                    </w:rPr>
                  </w:pPr>
                  <w:r>
                    <w:rPr>
                      <w:noProof/>
                    </w:rPr>
                    <w:t>—</w:t>
                  </w:r>
                </w:p>
              </w:tc>
              <w:tc>
                <w:tcPr>
                  <w:tcW w:w="3669" w:type="dxa"/>
                  <w:hideMark/>
                </w:tcPr>
                <w:p>
                  <w:pPr>
                    <w:pStyle w:val="Paragraph"/>
                    <w:rPr>
                      <w:noProof/>
                      <w:lang w:val="fr-BE"/>
                    </w:rPr>
                  </w:pPr>
                  <w:r>
                    <w:rPr>
                      <w:noProof/>
                      <w:lang w:val="fr-BE"/>
                    </w:rPr>
                    <w:t>du C,C'-azodi(formamide) (CAS RN 123-77-3),</w:t>
                  </w:r>
                </w:p>
              </w:tc>
            </w:tr>
            <w:tr>
              <w:tc>
                <w:tcPr>
                  <w:tcW w:w="220" w:type="dxa"/>
                  <w:hideMark/>
                </w:tcPr>
                <w:p>
                  <w:pPr>
                    <w:pStyle w:val="Paragraph"/>
                    <w:rPr>
                      <w:noProof/>
                    </w:rPr>
                  </w:pPr>
                  <w:r>
                    <w:rPr>
                      <w:noProof/>
                    </w:rPr>
                    <w:t>—</w:t>
                  </w:r>
                </w:p>
              </w:tc>
              <w:tc>
                <w:tcPr>
                  <w:tcW w:w="3669" w:type="dxa"/>
                  <w:hideMark/>
                </w:tcPr>
                <w:p>
                  <w:pPr>
                    <w:pStyle w:val="Paragraph"/>
                    <w:rPr>
                      <w:noProof/>
                      <w:lang w:val="fr-BE"/>
                    </w:rPr>
                  </w:pPr>
                  <w:r>
                    <w:rPr>
                      <w:noProof/>
                      <w:lang w:val="fr-BE"/>
                    </w:rPr>
                    <w:t>de l'oxyde de magnésium (CAS RN 1309-48-4) et</w:t>
                  </w:r>
                </w:p>
              </w:tc>
            </w:tr>
            <w:tr>
              <w:tc>
                <w:tcPr>
                  <w:tcW w:w="220" w:type="dxa"/>
                  <w:hideMark/>
                </w:tcPr>
                <w:p>
                  <w:pPr>
                    <w:pStyle w:val="Paragraph"/>
                    <w:rPr>
                      <w:noProof/>
                    </w:rPr>
                  </w:pPr>
                  <w:r>
                    <w:rPr>
                      <w:noProof/>
                    </w:rPr>
                    <w:t>—</w:t>
                  </w:r>
                </w:p>
              </w:tc>
              <w:tc>
                <w:tcPr>
                  <w:tcW w:w="3669" w:type="dxa"/>
                  <w:hideMark/>
                </w:tcPr>
                <w:p>
                  <w:pPr>
                    <w:pStyle w:val="Paragraph"/>
                    <w:rPr>
                      <w:noProof/>
                      <w:lang w:val="fr-BE"/>
                    </w:rPr>
                  </w:pPr>
                  <w:r>
                    <w:rPr>
                      <w:noProof/>
                      <w:lang w:val="fr-BE"/>
                    </w:rPr>
                    <w:t>du zinc bis(p-toluène sulphinate) (CAS RN 24345-02-6)</w:t>
                  </w:r>
                </w:p>
              </w:tc>
            </w:tr>
          </w:tbl>
          <w:p>
            <w:pPr>
              <w:pStyle w:val="Paragraph"/>
              <w:rPr>
                <w:noProof/>
                <w:szCs w:val="16"/>
                <w:lang w:val="fr-BE"/>
              </w:rPr>
            </w:pPr>
            <w:r>
              <w:rPr>
                <w:noProof/>
                <w:lang w:val="fr-BE"/>
              </w:rPr>
              <w:t>dans laquelle la formation de gaz de C,C'-azodi(formamide) se produit à 135 °C</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3824 99 93</w:t>
            </w:r>
          </w:p>
          <w:p>
            <w:pPr>
              <w:pStyle w:val="Paragraph"/>
              <w:rPr>
                <w:noProof/>
              </w:rPr>
            </w:pP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85</w:t>
            </w:r>
          </w:p>
          <w:p>
            <w:pPr>
              <w:pStyle w:val="Paragraph"/>
              <w:jc w:val="center"/>
              <w:rPr>
                <w:noProof/>
              </w:rPr>
            </w:pPr>
            <w:r>
              <w:rPr>
                <w:noProof/>
              </w:rPr>
              <w:t>57</w:t>
            </w:r>
          </w:p>
        </w:tc>
        <w:tc>
          <w:tcPr>
            <w:tcW w:w="4973" w:type="dxa"/>
            <w:tcBorders>
              <w:top w:val="nil"/>
              <w:left w:val="single" w:sz="2" w:space="0" w:color="auto"/>
              <w:bottom w:val="nil"/>
              <w:right w:val="nil"/>
            </w:tcBorders>
          </w:tcPr>
          <w:p>
            <w:pPr>
              <w:pStyle w:val="Paragraph"/>
              <w:rPr>
                <w:noProof/>
                <w:szCs w:val="16"/>
                <w:lang w:val="fr-BE"/>
              </w:rPr>
            </w:pPr>
            <w:r>
              <w:rPr>
                <w:noProof/>
                <w:lang w:val="fr-BE"/>
              </w:rPr>
              <w:t>Particules de dioxyde de silicium sur lesquelles sont liés de manière covalente des composés organiques, destinées à être utilisées dans la fabrication de colonnes de chromatographie liquide à haute performance (HPLC) et de cartouches de préparation d’échantillon</w:t>
            </w:r>
          </w:p>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93</w:t>
            </w:r>
          </w:p>
        </w:tc>
        <w:tc>
          <w:tcPr>
            <w:tcW w:w="497" w:type="dxa"/>
            <w:tcBorders>
              <w:top w:val="nil"/>
              <w:left w:val="single" w:sz="2" w:space="0" w:color="auto"/>
              <w:bottom w:val="nil"/>
              <w:right w:val="nil"/>
            </w:tcBorders>
            <w:hideMark/>
          </w:tcPr>
          <w:p>
            <w:pPr>
              <w:pStyle w:val="Paragraph"/>
              <w:jc w:val="center"/>
              <w:rPr>
                <w:noProof/>
              </w:rPr>
            </w:pPr>
            <w:r>
              <w:rPr>
                <w:noProof/>
              </w:rPr>
              <w:t>88</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Mélange de phytostérols dérivés d’huiles de bois ou d’huiles à base de bois (tall oil), sous la forme de poudre, contenant en poids:</w:t>
            </w:r>
          </w:p>
          <w:tbl>
            <w:tblPr>
              <w:tblStyle w:val="Listdash"/>
              <w:tblW w:w="0" w:type="auto"/>
              <w:tblLayout w:type="fixed"/>
              <w:tblLook w:val="04A0" w:firstRow="1" w:lastRow="0" w:firstColumn="1" w:lastColumn="0" w:noHBand="0" w:noVBand="1"/>
            </w:tblPr>
            <w:tblGrid>
              <w:gridCol w:w="220"/>
              <w:gridCol w:w="3287"/>
            </w:tblGrid>
            <w:tr>
              <w:tc>
                <w:tcPr>
                  <w:tcW w:w="220" w:type="dxa"/>
                  <w:hideMark/>
                </w:tcPr>
                <w:p>
                  <w:pPr>
                    <w:pStyle w:val="Paragraph"/>
                    <w:rPr>
                      <w:noProof/>
                    </w:rPr>
                  </w:pPr>
                  <w:r>
                    <w:rPr>
                      <w:noProof/>
                    </w:rPr>
                    <w:t>—</w:t>
                  </w:r>
                </w:p>
              </w:tc>
              <w:tc>
                <w:tcPr>
                  <w:tcW w:w="3287" w:type="dxa"/>
                  <w:hideMark/>
                </w:tcPr>
                <w:p>
                  <w:pPr>
                    <w:pStyle w:val="Paragraph"/>
                    <w:rPr>
                      <w:noProof/>
                      <w:lang w:val="fr-BE"/>
                    </w:rPr>
                  </w:pPr>
                  <w:r>
                    <w:rPr>
                      <w:noProof/>
                      <w:lang w:val="fr-BE"/>
                    </w:rPr>
                    <w:t>60 % ou plus mais pas plus de 80 % de sitostérols,</w:t>
                  </w:r>
                </w:p>
              </w:tc>
            </w:tr>
            <w:tr>
              <w:tc>
                <w:tcPr>
                  <w:tcW w:w="220" w:type="dxa"/>
                  <w:hideMark/>
                </w:tcPr>
                <w:p>
                  <w:pPr>
                    <w:pStyle w:val="Paragraph"/>
                    <w:rPr>
                      <w:noProof/>
                    </w:rPr>
                  </w:pPr>
                  <w:r>
                    <w:rPr>
                      <w:noProof/>
                    </w:rPr>
                    <w:t>—</w:t>
                  </w:r>
                </w:p>
              </w:tc>
              <w:tc>
                <w:tcPr>
                  <w:tcW w:w="3287" w:type="dxa"/>
                  <w:hideMark/>
                </w:tcPr>
                <w:p>
                  <w:pPr>
                    <w:pStyle w:val="Paragraph"/>
                    <w:rPr>
                      <w:noProof/>
                      <w:lang w:val="fr-BE"/>
                    </w:rPr>
                  </w:pPr>
                  <w:r>
                    <w:rPr>
                      <w:noProof/>
                      <w:lang w:val="fr-BE"/>
                    </w:rPr>
                    <w:t>pas plus de 15 % de campestérols,</w:t>
                  </w:r>
                </w:p>
              </w:tc>
            </w:tr>
            <w:tr>
              <w:tc>
                <w:tcPr>
                  <w:tcW w:w="220" w:type="dxa"/>
                  <w:hideMark/>
                </w:tcPr>
                <w:p>
                  <w:pPr>
                    <w:pStyle w:val="Paragraph"/>
                    <w:rPr>
                      <w:noProof/>
                    </w:rPr>
                  </w:pPr>
                  <w:r>
                    <w:rPr>
                      <w:noProof/>
                    </w:rPr>
                    <w:t>—</w:t>
                  </w:r>
                </w:p>
              </w:tc>
              <w:tc>
                <w:tcPr>
                  <w:tcW w:w="3287" w:type="dxa"/>
                  <w:hideMark/>
                </w:tcPr>
                <w:p>
                  <w:pPr>
                    <w:pStyle w:val="Paragraph"/>
                    <w:rPr>
                      <w:noProof/>
                      <w:lang w:val="fr-BE"/>
                    </w:rPr>
                  </w:pPr>
                  <w:r>
                    <w:rPr>
                      <w:noProof/>
                      <w:lang w:val="fr-BE"/>
                    </w:rPr>
                    <w:t>pas plus de 5 % de stigmastérols,</w:t>
                  </w:r>
                </w:p>
              </w:tc>
            </w:tr>
            <w:tr>
              <w:tc>
                <w:tcPr>
                  <w:tcW w:w="220" w:type="dxa"/>
                  <w:hideMark/>
                </w:tcPr>
                <w:p>
                  <w:pPr>
                    <w:pStyle w:val="Paragraph"/>
                    <w:rPr>
                      <w:noProof/>
                    </w:rPr>
                  </w:pPr>
                  <w:r>
                    <w:rPr>
                      <w:noProof/>
                    </w:rPr>
                    <w:t>—</w:t>
                  </w:r>
                </w:p>
              </w:tc>
              <w:tc>
                <w:tcPr>
                  <w:tcW w:w="3287" w:type="dxa"/>
                  <w:hideMark/>
                </w:tcPr>
                <w:p>
                  <w:pPr>
                    <w:pStyle w:val="Paragraph"/>
                    <w:rPr>
                      <w:noProof/>
                      <w:lang w:val="fr-BE"/>
                    </w:rPr>
                  </w:pPr>
                  <w:r>
                    <w:rPr>
                      <w:noProof/>
                      <w:lang w:val="fr-BE"/>
                    </w:rPr>
                    <w:t>pas plus de 15 % de betasitostanols</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noProof/>
              </w:rPr>
              <w:t>Bauxite calcinée (réfractaire)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37</w:t>
            </w:r>
          </w:p>
        </w:tc>
        <w:tc>
          <w:tcPr>
            <w:tcW w:w="4973" w:type="dxa"/>
            <w:tcBorders>
              <w:top w:val="nil"/>
              <w:left w:val="single" w:sz="2" w:space="0" w:color="auto"/>
              <w:bottom w:val="nil"/>
              <w:right w:val="nil"/>
            </w:tcBorders>
            <w:hideMark/>
          </w:tcPr>
          <w:p>
            <w:pPr>
              <w:pStyle w:val="Paragraph"/>
              <w:rPr>
                <w:noProof/>
              </w:rPr>
            </w:pPr>
            <w:r>
              <w:rPr>
                <w:noProof/>
              </w:rPr>
              <w:t>Silicoaluminophosphate structuré</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46</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Granulat de manganèse-zinc-ferrite, contenant en poids:</w:t>
            </w:r>
          </w:p>
          <w:tbl>
            <w:tblPr>
              <w:tblStyle w:val="Listdash"/>
              <w:tblW w:w="0" w:type="auto"/>
              <w:tblLayout w:type="fixed"/>
              <w:tblLook w:val="04A0" w:firstRow="1" w:lastRow="0" w:firstColumn="1" w:lastColumn="0" w:noHBand="0" w:noVBand="1"/>
            </w:tblPr>
            <w:tblGrid>
              <w:gridCol w:w="220"/>
              <w:gridCol w:w="4257"/>
            </w:tblGrid>
            <w:tr>
              <w:tc>
                <w:tcPr>
                  <w:tcW w:w="220" w:type="dxa"/>
                  <w:hideMark/>
                </w:tcPr>
                <w:p>
                  <w:pPr>
                    <w:pStyle w:val="Paragraph"/>
                    <w:rPr>
                      <w:noProof/>
                    </w:rPr>
                  </w:pPr>
                  <w:r>
                    <w:rPr>
                      <w:noProof/>
                    </w:rPr>
                    <w:t>—</w:t>
                  </w:r>
                </w:p>
              </w:tc>
              <w:tc>
                <w:tcPr>
                  <w:tcW w:w="4257" w:type="dxa"/>
                  <w:hideMark/>
                </w:tcPr>
                <w:p>
                  <w:pPr>
                    <w:pStyle w:val="Paragraph"/>
                    <w:rPr>
                      <w:noProof/>
                      <w:lang w:val="fr-BE"/>
                    </w:rPr>
                  </w:pPr>
                  <w:r>
                    <w:rPr>
                      <w:noProof/>
                      <w:lang w:val="fr-BE"/>
                    </w:rPr>
                    <w:t>52 % ou plus mais pas plus de 76 % d'oxyde de fer (III),</w:t>
                  </w:r>
                </w:p>
              </w:tc>
            </w:tr>
            <w:tr>
              <w:tc>
                <w:tcPr>
                  <w:tcW w:w="220" w:type="dxa"/>
                  <w:hideMark/>
                </w:tcPr>
                <w:p>
                  <w:pPr>
                    <w:pStyle w:val="Paragraph"/>
                    <w:rPr>
                      <w:noProof/>
                    </w:rPr>
                  </w:pPr>
                  <w:r>
                    <w:rPr>
                      <w:noProof/>
                    </w:rPr>
                    <w:t>—</w:t>
                  </w:r>
                </w:p>
              </w:tc>
              <w:tc>
                <w:tcPr>
                  <w:tcW w:w="4257" w:type="dxa"/>
                  <w:hideMark/>
                </w:tcPr>
                <w:p>
                  <w:pPr>
                    <w:pStyle w:val="Paragraph"/>
                    <w:rPr>
                      <w:noProof/>
                      <w:lang w:val="fr-BE"/>
                    </w:rPr>
                  </w:pPr>
                  <w:r>
                    <w:rPr>
                      <w:noProof/>
                      <w:lang w:val="fr-BE"/>
                    </w:rPr>
                    <w:t>13 % ou plus mais pas plus de 42 % d'oxyde de manganèse (II) et</w:t>
                  </w:r>
                </w:p>
              </w:tc>
            </w:tr>
            <w:tr>
              <w:tc>
                <w:tcPr>
                  <w:tcW w:w="220" w:type="dxa"/>
                  <w:hideMark/>
                </w:tcPr>
                <w:p>
                  <w:pPr>
                    <w:pStyle w:val="Paragraph"/>
                    <w:rPr>
                      <w:noProof/>
                    </w:rPr>
                  </w:pPr>
                  <w:r>
                    <w:rPr>
                      <w:noProof/>
                    </w:rPr>
                    <w:t>—</w:t>
                  </w:r>
                </w:p>
              </w:tc>
              <w:tc>
                <w:tcPr>
                  <w:tcW w:w="4257" w:type="dxa"/>
                  <w:hideMark/>
                </w:tcPr>
                <w:p>
                  <w:pPr>
                    <w:pStyle w:val="Paragraph"/>
                    <w:rPr>
                      <w:noProof/>
                      <w:lang w:val="fr-BE"/>
                    </w:rPr>
                  </w:pPr>
                  <w:r>
                    <w:rPr>
                      <w:noProof/>
                      <w:lang w:val="fr-BE"/>
                    </w:rPr>
                    <w:t>2 % ou plus mais pas plus de 22 % d'oxyde de zinc</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47</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Mélange d’oxydes de métaux, sous forme de poudre,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soit 5 % ou plus de baryum, de néodyme ou de magnésium et 15 % ou plus de titane,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soit 30 % ou plus de plomb et 5 % ou plus de niobium,</w:t>
                  </w:r>
                </w:p>
              </w:tc>
            </w:tr>
          </w:tbl>
          <w:p>
            <w:pPr>
              <w:pStyle w:val="Paragraph"/>
              <w:rPr>
                <w:noProof/>
                <w:szCs w:val="16"/>
                <w:lang w:val="fr-BE"/>
              </w:rPr>
            </w:pPr>
            <w:r>
              <w:rPr>
                <w:noProof/>
                <w:lang w:val="fr-BE"/>
              </w:rPr>
              <w:t>destiné à être utilisé dans la fabrication de films diélectriques ou destiné à être utilisé comme matériaux diélectriques dans la fabrication de condensateurs multicouches en céramique</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48</w:t>
            </w:r>
          </w:p>
        </w:tc>
        <w:tc>
          <w:tcPr>
            <w:tcW w:w="4973" w:type="dxa"/>
            <w:tcBorders>
              <w:top w:val="nil"/>
              <w:left w:val="single" w:sz="2" w:space="0" w:color="auto"/>
              <w:bottom w:val="nil"/>
              <w:right w:val="nil"/>
            </w:tcBorders>
            <w:hideMark/>
          </w:tcPr>
          <w:p>
            <w:pPr>
              <w:pStyle w:val="Paragraph"/>
              <w:rPr>
                <w:noProof/>
                <w:lang w:val="fr-BE"/>
              </w:rPr>
            </w:pPr>
            <w:r>
              <w:rPr>
                <w:noProof/>
                <w:lang w:val="fr-BE"/>
              </w:rPr>
              <w:t>Oxyde de zirconium (ZrO</w:t>
            </w:r>
            <w:r>
              <w:rPr>
                <w:noProof/>
                <w:vertAlign w:val="subscript"/>
                <w:lang w:val="fr-BE"/>
              </w:rPr>
              <w:t>2</w:t>
            </w:r>
            <w:r>
              <w:rPr>
                <w:noProof/>
                <w:lang w:val="fr-BE"/>
              </w:rPr>
              <w:t>), stabilisé par de l’oxyde de calcium (numéro CAS 68937-53-1) d'une teneur en poids d'oxyde de zirconium de 92 % ou plus mais n'excédant pas 97 %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Hydroxyde de nickel dopé avec au minimum 12 % et au maximum 18 % en poids d'hydroxyde de zinc et d'hydroxyde de cobalt, du type utilisé pour la fabrication d'électrodes positives pour accumulateurs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Carrier, sous forme de poudre, constitué de :</w:t>
            </w:r>
          </w:p>
          <w:tbl>
            <w:tblPr>
              <w:tblStyle w:val="Listdash"/>
              <w:tblW w:w="0" w:type="auto"/>
              <w:tblLayout w:type="fixed"/>
              <w:tblLook w:val="04A0" w:firstRow="1" w:lastRow="0" w:firstColumn="1" w:lastColumn="0" w:noHBand="0" w:noVBand="1"/>
            </w:tblPr>
            <w:tblGrid>
              <w:gridCol w:w="220"/>
              <w:gridCol w:w="2882"/>
            </w:tblGrid>
            <w:tr>
              <w:tc>
                <w:tcPr>
                  <w:tcW w:w="220" w:type="dxa"/>
                  <w:hideMark/>
                </w:tcPr>
                <w:p>
                  <w:pPr>
                    <w:pStyle w:val="Paragraph"/>
                    <w:rPr>
                      <w:noProof/>
                    </w:rPr>
                  </w:pPr>
                  <w:r>
                    <w:rPr>
                      <w:noProof/>
                    </w:rPr>
                    <w:t>—</w:t>
                  </w:r>
                </w:p>
              </w:tc>
              <w:tc>
                <w:tcPr>
                  <w:tcW w:w="2882" w:type="dxa"/>
                  <w:hideMark/>
                </w:tcPr>
                <w:p>
                  <w:pPr>
                    <w:pStyle w:val="Paragraph"/>
                    <w:rPr>
                      <w:noProof/>
                      <w:lang w:val="fr-BE"/>
                    </w:rPr>
                  </w:pPr>
                  <w:r>
                    <w:rPr>
                      <w:noProof/>
                      <w:lang w:val="fr-BE"/>
                    </w:rPr>
                    <w:t>Ferrite (oxyde de fer) (CAS RN 1309-37-1)</w:t>
                  </w:r>
                </w:p>
              </w:tc>
            </w:tr>
            <w:tr>
              <w:tc>
                <w:tcPr>
                  <w:tcW w:w="220" w:type="dxa"/>
                  <w:hideMark/>
                </w:tcPr>
                <w:p>
                  <w:pPr>
                    <w:pStyle w:val="Paragraph"/>
                    <w:rPr>
                      <w:noProof/>
                    </w:rPr>
                  </w:pPr>
                  <w:r>
                    <w:rPr>
                      <w:noProof/>
                    </w:rPr>
                    <w:t>—</w:t>
                  </w:r>
                </w:p>
              </w:tc>
              <w:tc>
                <w:tcPr>
                  <w:tcW w:w="2882" w:type="dxa"/>
                  <w:hideMark/>
                </w:tcPr>
                <w:p>
                  <w:pPr>
                    <w:pStyle w:val="Paragraph"/>
                    <w:rPr>
                      <w:noProof/>
                      <w:lang w:val="fr-BE"/>
                    </w:rPr>
                  </w:pPr>
                  <w:r>
                    <w:rPr>
                      <w:noProof/>
                      <w:lang w:val="fr-BE"/>
                    </w:rPr>
                    <w:t>Oxyde de manganèse (CAS RN 1344-43-0)</w:t>
                  </w:r>
                </w:p>
              </w:tc>
            </w:tr>
            <w:tr>
              <w:tc>
                <w:tcPr>
                  <w:tcW w:w="220" w:type="dxa"/>
                  <w:hideMark/>
                </w:tcPr>
                <w:p>
                  <w:pPr>
                    <w:pStyle w:val="Paragraph"/>
                    <w:rPr>
                      <w:noProof/>
                    </w:rPr>
                  </w:pPr>
                  <w:r>
                    <w:rPr>
                      <w:noProof/>
                    </w:rPr>
                    <w:t>—</w:t>
                  </w:r>
                </w:p>
              </w:tc>
              <w:tc>
                <w:tcPr>
                  <w:tcW w:w="2882" w:type="dxa"/>
                  <w:hideMark/>
                </w:tcPr>
                <w:p>
                  <w:pPr>
                    <w:pStyle w:val="Paragraph"/>
                    <w:rPr>
                      <w:noProof/>
                      <w:lang w:val="fr-BE"/>
                    </w:rPr>
                  </w:pPr>
                  <w:r>
                    <w:rPr>
                      <w:noProof/>
                      <w:lang w:val="fr-BE"/>
                    </w:rPr>
                    <w:t>Oxyde de magnésium (CAS RN 1309-48-4)</w:t>
                  </w:r>
                </w:p>
              </w:tc>
            </w:tr>
            <w:tr>
              <w:tc>
                <w:tcPr>
                  <w:tcW w:w="220" w:type="dxa"/>
                  <w:hideMark/>
                </w:tcPr>
                <w:p>
                  <w:pPr>
                    <w:pStyle w:val="Paragraph"/>
                    <w:rPr>
                      <w:noProof/>
                      <w:lang w:val="fr-BE"/>
                    </w:rPr>
                  </w:pPr>
                  <w:r>
                    <w:rPr>
                      <w:noProof/>
                      <w:lang w:val="fr-BE"/>
                    </w:rPr>
                    <w:t>—</w:t>
                  </w:r>
                </w:p>
              </w:tc>
              <w:tc>
                <w:tcPr>
                  <w:tcW w:w="2882" w:type="dxa"/>
                  <w:hideMark/>
                </w:tcPr>
                <w:p>
                  <w:pPr>
                    <w:pStyle w:val="Paragraph"/>
                    <w:rPr>
                      <w:noProof/>
                      <w:lang w:val="fr-BE"/>
                    </w:rPr>
                  </w:pPr>
                  <w:r>
                    <w:rPr>
                      <w:noProof/>
                      <w:lang w:val="fr-BE"/>
                    </w:rPr>
                    <w:t>Styrène acrylate copolymère</w:t>
                  </w:r>
                </w:p>
              </w:tc>
            </w:tr>
          </w:tbl>
          <w:p>
            <w:pPr>
              <w:pStyle w:val="Paragraph"/>
              <w:rPr>
                <w:noProof/>
                <w:szCs w:val="16"/>
                <w:lang w:val="fr-BE"/>
              </w:rPr>
            </w:pPr>
            <w:r>
              <w:rPr>
                <w:noProof/>
                <w:lang w:val="fr-BE"/>
              </w:rPr>
              <w:t>destiné à être mélangé à du toner sous forme de poudre, dans la fabrication de bouteilles ou cartouches d’encre/de toner pour télécopieurs, imprimantes d’ordinateurs ou pour photocopieurs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Magnésie électrofondue contenant au moins 15 % en poids de trioxyde de dichrome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63</w:t>
            </w:r>
          </w:p>
        </w:tc>
        <w:tc>
          <w:tcPr>
            <w:tcW w:w="4973" w:type="dxa"/>
            <w:tcBorders>
              <w:top w:val="nil"/>
              <w:left w:val="single" w:sz="2" w:space="0" w:color="auto"/>
              <w:bottom w:val="nil"/>
              <w:right w:val="nil"/>
            </w:tcBorders>
            <w:hideMark/>
          </w:tcPr>
          <w:p>
            <w:pPr>
              <w:pStyle w:val="Paragraph"/>
              <w:rPr>
                <w:noProof/>
                <w:szCs w:val="16"/>
              </w:rPr>
            </w:pPr>
            <w:r>
              <w:rPr>
                <w:noProof/>
              </w:rPr>
              <w:t>Catalyseur contenant, en poids:</w:t>
            </w:r>
          </w:p>
          <w:tbl>
            <w:tblPr>
              <w:tblStyle w:val="Listdash"/>
              <w:tblW w:w="0" w:type="auto"/>
              <w:tblLayout w:type="fixed"/>
              <w:tblLook w:val="04A0" w:firstRow="1" w:lastRow="0" w:firstColumn="1" w:lastColumn="0" w:noHBand="0" w:noVBand="1"/>
            </w:tblPr>
            <w:tblGrid>
              <w:gridCol w:w="220"/>
              <w:gridCol w:w="3808"/>
            </w:tblGrid>
            <w:tr>
              <w:tc>
                <w:tcPr>
                  <w:tcW w:w="220" w:type="dxa"/>
                  <w:hideMark/>
                </w:tcPr>
                <w:p>
                  <w:pPr>
                    <w:pStyle w:val="Paragraph"/>
                    <w:rPr>
                      <w:noProof/>
                    </w:rPr>
                  </w:pPr>
                  <w:r>
                    <w:rPr>
                      <w:noProof/>
                    </w:rPr>
                    <w:t>—</w:t>
                  </w:r>
                </w:p>
              </w:tc>
              <w:tc>
                <w:tcPr>
                  <w:tcW w:w="3808" w:type="dxa"/>
                  <w:hideMark/>
                </w:tcPr>
                <w:p>
                  <w:pPr>
                    <w:pStyle w:val="Paragraph"/>
                    <w:rPr>
                      <w:noProof/>
                    </w:rPr>
                  </w:pPr>
                  <w:r>
                    <w:rPr>
                      <w:noProof/>
                    </w:rPr>
                    <w:t>52 % (± 10 %) d'oxyde cuivreux (CAS RN 1317-39-1),</w:t>
                  </w:r>
                </w:p>
              </w:tc>
            </w:tr>
            <w:tr>
              <w:tc>
                <w:tcPr>
                  <w:tcW w:w="220" w:type="dxa"/>
                  <w:hideMark/>
                </w:tcPr>
                <w:p>
                  <w:pPr>
                    <w:pStyle w:val="Paragraph"/>
                    <w:rPr>
                      <w:noProof/>
                    </w:rPr>
                  </w:pPr>
                  <w:r>
                    <w:rPr>
                      <w:noProof/>
                    </w:rPr>
                    <w:t>—</w:t>
                  </w:r>
                </w:p>
              </w:tc>
              <w:tc>
                <w:tcPr>
                  <w:tcW w:w="3808" w:type="dxa"/>
                  <w:hideMark/>
                </w:tcPr>
                <w:p>
                  <w:pPr>
                    <w:pStyle w:val="Paragraph"/>
                    <w:rPr>
                      <w:noProof/>
                      <w:lang w:val="fr-BE"/>
                    </w:rPr>
                  </w:pPr>
                  <w:r>
                    <w:rPr>
                      <w:noProof/>
                      <w:lang w:val="fr-BE"/>
                    </w:rPr>
                    <w:t>38 % (± 10 %) d'oxyde cuivrique (CAS RN 1317-38-0), et</w:t>
                  </w:r>
                </w:p>
              </w:tc>
            </w:tr>
            <w:tr>
              <w:tc>
                <w:tcPr>
                  <w:tcW w:w="220" w:type="dxa"/>
                  <w:hideMark/>
                </w:tcPr>
                <w:p>
                  <w:pPr>
                    <w:pStyle w:val="Paragraph"/>
                    <w:rPr>
                      <w:noProof/>
                    </w:rPr>
                  </w:pPr>
                  <w:r>
                    <w:rPr>
                      <w:noProof/>
                    </w:rPr>
                    <w:t>—</w:t>
                  </w:r>
                </w:p>
              </w:tc>
              <w:tc>
                <w:tcPr>
                  <w:tcW w:w="3808" w:type="dxa"/>
                  <w:hideMark/>
                </w:tcPr>
                <w:p>
                  <w:pPr>
                    <w:pStyle w:val="Paragraph"/>
                    <w:rPr>
                      <w:noProof/>
                      <w:lang w:val="fr-BE"/>
                    </w:rPr>
                  </w:pPr>
                  <w:r>
                    <w:rPr>
                      <w:noProof/>
                      <w:lang w:val="fr-BE"/>
                    </w:rPr>
                    <w:t>10 % (± 5 %) de cuivre métal (CAS RN 7440-50-8)</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Silicate d’aluminium et de sodium, sous forme de sphères d’un diamètre de:</w:t>
            </w:r>
          </w:p>
          <w:tbl>
            <w:tblPr>
              <w:tblStyle w:val="Listdash"/>
              <w:tblW w:w="0" w:type="auto"/>
              <w:tblLayout w:type="fixed"/>
              <w:tblLook w:val="04A0" w:firstRow="1" w:lastRow="0" w:firstColumn="1" w:lastColumn="0" w:noHBand="0" w:noVBand="1"/>
            </w:tblPr>
            <w:tblGrid>
              <w:gridCol w:w="220"/>
              <w:gridCol w:w="3233"/>
            </w:tblGrid>
            <w:tr>
              <w:tc>
                <w:tcPr>
                  <w:tcW w:w="220" w:type="dxa"/>
                  <w:hideMark/>
                </w:tcPr>
                <w:p>
                  <w:pPr>
                    <w:pStyle w:val="Paragraph"/>
                    <w:rPr>
                      <w:noProof/>
                    </w:rPr>
                  </w:pPr>
                  <w:r>
                    <w:rPr>
                      <w:noProof/>
                    </w:rPr>
                    <w:t>—</w:t>
                  </w:r>
                </w:p>
              </w:tc>
              <w:tc>
                <w:tcPr>
                  <w:tcW w:w="3233" w:type="dxa"/>
                  <w:hideMark/>
                </w:tcPr>
                <w:p>
                  <w:pPr>
                    <w:pStyle w:val="Paragraph"/>
                    <w:rPr>
                      <w:noProof/>
                      <w:lang w:val="fr-BE"/>
                    </w:rPr>
                  </w:pPr>
                  <w:r>
                    <w:rPr>
                      <w:noProof/>
                      <w:lang w:val="fr-BE"/>
                    </w:rPr>
                    <w:t>soit 1,6 mm ou plus mais n’excédant pas 3,4 mm,</w:t>
                  </w:r>
                </w:p>
              </w:tc>
            </w:tr>
            <w:tr>
              <w:tc>
                <w:tcPr>
                  <w:tcW w:w="220" w:type="dxa"/>
                  <w:hideMark/>
                </w:tcPr>
                <w:p>
                  <w:pPr>
                    <w:pStyle w:val="Paragraph"/>
                    <w:rPr>
                      <w:noProof/>
                    </w:rPr>
                  </w:pPr>
                  <w:r>
                    <w:rPr>
                      <w:noProof/>
                    </w:rPr>
                    <w:t>—</w:t>
                  </w:r>
                </w:p>
              </w:tc>
              <w:tc>
                <w:tcPr>
                  <w:tcW w:w="3233" w:type="dxa"/>
                  <w:hideMark/>
                </w:tcPr>
                <w:p>
                  <w:pPr>
                    <w:pStyle w:val="Paragraph"/>
                    <w:rPr>
                      <w:noProof/>
                      <w:lang w:val="fr-BE"/>
                    </w:rPr>
                  </w:pPr>
                  <w:r>
                    <w:rPr>
                      <w:noProof/>
                      <w:lang w:val="fr-BE"/>
                    </w:rPr>
                    <w:t>soit 4 mm ou plus mais n’excédant pas 6 mm</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73</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Produit de réaction, contenant en poids:</w:t>
            </w:r>
          </w:p>
          <w:tbl>
            <w:tblPr>
              <w:tblStyle w:val="Listdash"/>
              <w:tblW w:w="0" w:type="auto"/>
              <w:tblLayout w:type="fixed"/>
              <w:tblLook w:val="04A0" w:firstRow="1" w:lastRow="0" w:firstColumn="1" w:lastColumn="0" w:noHBand="0" w:noVBand="1"/>
            </w:tblPr>
            <w:tblGrid>
              <w:gridCol w:w="220"/>
              <w:gridCol w:w="3833"/>
            </w:tblGrid>
            <w:tr>
              <w:tc>
                <w:tcPr>
                  <w:tcW w:w="220" w:type="dxa"/>
                  <w:hideMark/>
                </w:tcPr>
                <w:p>
                  <w:pPr>
                    <w:pStyle w:val="Paragraph"/>
                    <w:rPr>
                      <w:noProof/>
                    </w:rPr>
                  </w:pPr>
                  <w:r>
                    <w:rPr>
                      <w:noProof/>
                    </w:rPr>
                    <w:t>—</w:t>
                  </w:r>
                </w:p>
              </w:tc>
              <w:tc>
                <w:tcPr>
                  <w:tcW w:w="3833" w:type="dxa"/>
                  <w:hideMark/>
                </w:tcPr>
                <w:p>
                  <w:pPr>
                    <w:pStyle w:val="Paragraph"/>
                    <w:rPr>
                      <w:noProof/>
                      <w:lang w:val="fr-BE"/>
                    </w:rPr>
                  </w:pPr>
                  <w:r>
                    <w:rPr>
                      <w:noProof/>
                      <w:lang w:val="fr-BE"/>
                    </w:rPr>
                    <w:t>1 % ou plus mais pas plus de 40 % d’oxyde de molybdène,</w:t>
                  </w:r>
                </w:p>
              </w:tc>
            </w:tr>
            <w:tr>
              <w:tc>
                <w:tcPr>
                  <w:tcW w:w="220" w:type="dxa"/>
                  <w:hideMark/>
                </w:tcPr>
                <w:p>
                  <w:pPr>
                    <w:pStyle w:val="Paragraph"/>
                    <w:rPr>
                      <w:noProof/>
                    </w:rPr>
                  </w:pPr>
                  <w:r>
                    <w:rPr>
                      <w:noProof/>
                    </w:rPr>
                    <w:t>—</w:t>
                  </w:r>
                </w:p>
              </w:tc>
              <w:tc>
                <w:tcPr>
                  <w:tcW w:w="3833" w:type="dxa"/>
                  <w:hideMark/>
                </w:tcPr>
                <w:p>
                  <w:pPr>
                    <w:pStyle w:val="Paragraph"/>
                    <w:rPr>
                      <w:noProof/>
                      <w:lang w:val="fr-BE"/>
                    </w:rPr>
                  </w:pPr>
                  <w:r>
                    <w:rPr>
                      <w:noProof/>
                      <w:lang w:val="fr-BE"/>
                    </w:rPr>
                    <w:t>10 % ou plus mais pas plus de 50 % d’oxyde de nickel,</w:t>
                  </w:r>
                </w:p>
              </w:tc>
            </w:tr>
            <w:tr>
              <w:tc>
                <w:tcPr>
                  <w:tcW w:w="220" w:type="dxa"/>
                  <w:hideMark/>
                </w:tcPr>
                <w:p>
                  <w:pPr>
                    <w:pStyle w:val="Paragraph"/>
                    <w:rPr>
                      <w:noProof/>
                    </w:rPr>
                  </w:pPr>
                  <w:r>
                    <w:rPr>
                      <w:noProof/>
                    </w:rPr>
                    <w:t>—</w:t>
                  </w:r>
                </w:p>
              </w:tc>
              <w:tc>
                <w:tcPr>
                  <w:tcW w:w="3833" w:type="dxa"/>
                  <w:hideMark/>
                </w:tcPr>
                <w:p>
                  <w:pPr>
                    <w:pStyle w:val="Paragraph"/>
                    <w:rPr>
                      <w:noProof/>
                      <w:lang w:val="fr-BE"/>
                    </w:rPr>
                  </w:pPr>
                  <w:r>
                    <w:rPr>
                      <w:noProof/>
                      <w:lang w:val="fr-BE"/>
                    </w:rPr>
                    <w:t>30 % ou plus mais pas plus de 70 % d’oxyde de tungstène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Sphères creuses d’aluminosilicate fondu contenant 65-80 % d’aluminosilicate amorphe, possédant les caractéristiques suivantes:</w:t>
            </w:r>
          </w:p>
          <w:tbl>
            <w:tblPr>
              <w:tblStyle w:val="Listdash"/>
              <w:tblW w:w="0" w:type="auto"/>
              <w:tblLayout w:type="fixed"/>
              <w:tblLook w:val="04A0" w:firstRow="1" w:lastRow="0" w:firstColumn="1" w:lastColumn="0" w:noHBand="0" w:noVBand="1"/>
            </w:tblPr>
            <w:tblGrid>
              <w:gridCol w:w="220"/>
              <w:gridCol w:w="3353"/>
            </w:tblGrid>
            <w:tr>
              <w:tc>
                <w:tcPr>
                  <w:tcW w:w="220" w:type="dxa"/>
                  <w:hideMark/>
                </w:tcPr>
                <w:p>
                  <w:pPr>
                    <w:pStyle w:val="Paragraph"/>
                    <w:rPr>
                      <w:noProof/>
                    </w:rPr>
                  </w:pPr>
                  <w:r>
                    <w:rPr>
                      <w:noProof/>
                    </w:rPr>
                    <w:t>—</w:t>
                  </w:r>
                </w:p>
              </w:tc>
              <w:tc>
                <w:tcPr>
                  <w:tcW w:w="3353" w:type="dxa"/>
                  <w:hideMark/>
                </w:tcPr>
                <w:p>
                  <w:pPr>
                    <w:pStyle w:val="Paragraph"/>
                    <w:rPr>
                      <w:noProof/>
                      <w:lang w:val="fr-BE"/>
                    </w:rPr>
                  </w:pPr>
                  <w:r>
                    <w:rPr>
                      <w:noProof/>
                      <w:lang w:val="fr-BE"/>
                    </w:rPr>
                    <w:t>point de fusion compris entre 1 600 °C et 1 800 °C,</w:t>
                  </w:r>
                </w:p>
              </w:tc>
            </w:tr>
            <w:tr>
              <w:tc>
                <w:tcPr>
                  <w:tcW w:w="220" w:type="dxa"/>
                  <w:hideMark/>
                </w:tcPr>
                <w:p>
                  <w:pPr>
                    <w:pStyle w:val="Paragraph"/>
                    <w:rPr>
                      <w:noProof/>
                      <w:lang w:val="fr-BE"/>
                    </w:rPr>
                  </w:pPr>
                  <w:r>
                    <w:rPr>
                      <w:noProof/>
                      <w:lang w:val="fr-BE"/>
                    </w:rPr>
                    <w:t>—</w:t>
                  </w:r>
                </w:p>
              </w:tc>
              <w:tc>
                <w:tcPr>
                  <w:tcW w:w="3353" w:type="dxa"/>
                  <w:hideMark/>
                </w:tcPr>
                <w:p>
                  <w:pPr>
                    <w:pStyle w:val="Paragraph"/>
                    <w:rPr>
                      <w:noProof/>
                      <w:lang w:val="fr-BE"/>
                    </w:rPr>
                  </w:pPr>
                  <w:r>
                    <w:rPr>
                      <w:noProof/>
                      <w:lang w:val="fr-BE"/>
                    </w:rPr>
                    <w:t>densité de 0,6 – 0,8 g/cm</w:t>
                  </w:r>
                  <w:r>
                    <w:rPr>
                      <w:noProof/>
                      <w:vertAlign w:val="superscript"/>
                      <w:lang w:val="fr-BE"/>
                    </w:rPr>
                    <w:t>3</w:t>
                  </w:r>
                  <w:r>
                    <w:rPr>
                      <w:noProof/>
                      <w:lang w:val="fr-BE"/>
                    </w:rPr>
                    <w:t>,</w:t>
                  </w:r>
                </w:p>
              </w:tc>
            </w:tr>
          </w:tbl>
          <w:p>
            <w:pPr>
              <w:pStyle w:val="Paragraph"/>
              <w:rPr>
                <w:noProof/>
                <w:szCs w:val="16"/>
                <w:lang w:val="fr-BE"/>
              </w:rPr>
            </w:pPr>
            <w:r>
              <w:rPr>
                <w:noProof/>
                <w:lang w:val="fr-BE"/>
              </w:rPr>
              <w:t>, entrant dans la fabrication de filtres à particules pour véhicules à moteur</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m³</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77</w:t>
            </w:r>
          </w:p>
        </w:tc>
        <w:tc>
          <w:tcPr>
            <w:tcW w:w="4973" w:type="dxa"/>
            <w:tcBorders>
              <w:top w:val="nil"/>
              <w:left w:val="single" w:sz="2" w:space="0" w:color="auto"/>
              <w:bottom w:val="nil"/>
              <w:right w:val="nil"/>
            </w:tcBorders>
            <w:hideMark/>
          </w:tcPr>
          <w:p>
            <w:pPr>
              <w:pStyle w:val="Paragraph"/>
              <w:rPr>
                <w:noProof/>
                <w:lang w:val="fr-BE"/>
              </w:rPr>
            </w:pPr>
            <w:r>
              <w:rPr>
                <w:noProof/>
                <w:lang w:val="fr-BE"/>
              </w:rPr>
              <w:t>Préparation consistant en 2,4,7,9-tétraméthyldéc-5-yne-4,7-diol et en dioxyde de silicium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79</w:t>
            </w:r>
          </w:p>
        </w:tc>
        <w:tc>
          <w:tcPr>
            <w:tcW w:w="4973" w:type="dxa"/>
            <w:tcBorders>
              <w:top w:val="nil"/>
              <w:left w:val="single" w:sz="2" w:space="0" w:color="auto"/>
              <w:bottom w:val="nil"/>
              <w:right w:val="nil"/>
            </w:tcBorders>
            <w:hideMark/>
          </w:tcPr>
          <w:p>
            <w:pPr>
              <w:pStyle w:val="Paragraph"/>
              <w:rPr>
                <w:noProof/>
                <w:szCs w:val="16"/>
              </w:rPr>
            </w:pPr>
            <w:r>
              <w:rPr>
                <w:noProof/>
              </w:rPr>
              <w:t>Pâte contenant en poids: </w:t>
            </w:r>
          </w:p>
          <w:tbl>
            <w:tblPr>
              <w:tblStyle w:val="Listdash"/>
              <w:tblW w:w="0" w:type="auto"/>
              <w:tblLayout w:type="fixed"/>
              <w:tblLook w:val="04A0" w:firstRow="1" w:lastRow="0" w:firstColumn="1" w:lastColumn="0" w:noHBand="0" w:noVBand="1"/>
            </w:tblPr>
            <w:tblGrid>
              <w:gridCol w:w="220"/>
              <w:gridCol w:w="3397"/>
            </w:tblGrid>
            <w:tr>
              <w:tc>
                <w:tcPr>
                  <w:tcW w:w="220" w:type="dxa"/>
                  <w:hideMark/>
                </w:tcPr>
                <w:p>
                  <w:pPr>
                    <w:pStyle w:val="Paragraph"/>
                    <w:rPr>
                      <w:noProof/>
                    </w:rPr>
                  </w:pPr>
                  <w:r>
                    <w:rPr>
                      <w:noProof/>
                    </w:rPr>
                    <w:t>—</w:t>
                  </w:r>
                </w:p>
              </w:tc>
              <w:tc>
                <w:tcPr>
                  <w:tcW w:w="3397" w:type="dxa"/>
                  <w:hideMark/>
                </w:tcPr>
                <w:p>
                  <w:pPr>
                    <w:pStyle w:val="Paragraph"/>
                    <w:rPr>
                      <w:noProof/>
                      <w:lang w:val="fr-BE"/>
                    </w:rPr>
                  </w:pPr>
                  <w:r>
                    <w:rPr>
                      <w:noProof/>
                      <w:lang w:val="fr-BE"/>
                    </w:rPr>
                    <w:t>au moins 75 % mais n’excédant pas 85 % de cuivre,</w:t>
                  </w:r>
                </w:p>
              </w:tc>
            </w:tr>
            <w:tr>
              <w:tc>
                <w:tcPr>
                  <w:tcW w:w="220" w:type="dxa"/>
                  <w:hideMark/>
                </w:tcPr>
                <w:p>
                  <w:pPr>
                    <w:pStyle w:val="Paragraph"/>
                    <w:rPr>
                      <w:noProof/>
                    </w:rPr>
                  </w:pPr>
                  <w:r>
                    <w:rPr>
                      <w:noProof/>
                    </w:rPr>
                    <w:t>—</w:t>
                  </w:r>
                </w:p>
              </w:tc>
              <w:tc>
                <w:tcPr>
                  <w:tcW w:w="3397" w:type="dxa"/>
                  <w:hideMark/>
                </w:tcPr>
                <w:p>
                  <w:pPr>
                    <w:pStyle w:val="Paragraph"/>
                    <w:rPr>
                      <w:noProof/>
                    </w:rPr>
                  </w:pPr>
                  <w:r>
                    <w:rPr>
                      <w:noProof/>
                    </w:rPr>
                    <w:t>des oxydes inorganiques,</w:t>
                  </w:r>
                </w:p>
              </w:tc>
            </w:tr>
            <w:tr>
              <w:tc>
                <w:tcPr>
                  <w:tcW w:w="220" w:type="dxa"/>
                  <w:hideMark/>
                </w:tcPr>
                <w:p>
                  <w:pPr>
                    <w:pStyle w:val="Paragraph"/>
                    <w:rPr>
                      <w:noProof/>
                    </w:rPr>
                  </w:pPr>
                  <w:r>
                    <w:rPr>
                      <w:noProof/>
                    </w:rPr>
                    <w:t>—</w:t>
                  </w:r>
                </w:p>
              </w:tc>
              <w:tc>
                <w:tcPr>
                  <w:tcW w:w="3397" w:type="dxa"/>
                  <w:hideMark/>
                </w:tcPr>
                <w:p>
                  <w:pPr>
                    <w:pStyle w:val="Paragraph"/>
                    <w:rPr>
                      <w:noProof/>
                    </w:rPr>
                  </w:pPr>
                  <w:r>
                    <w:rPr>
                      <w:noProof/>
                    </w:rPr>
                    <w:t>de l'éthylcellulose et</w:t>
                  </w:r>
                </w:p>
              </w:tc>
            </w:tr>
            <w:tr>
              <w:tc>
                <w:tcPr>
                  <w:tcW w:w="220" w:type="dxa"/>
                  <w:hideMark/>
                </w:tcPr>
                <w:p>
                  <w:pPr>
                    <w:pStyle w:val="Paragraph"/>
                    <w:rPr>
                      <w:noProof/>
                    </w:rPr>
                  </w:pPr>
                  <w:r>
                    <w:rPr>
                      <w:noProof/>
                    </w:rPr>
                    <w:t>—</w:t>
                  </w:r>
                </w:p>
              </w:tc>
              <w:tc>
                <w:tcPr>
                  <w:tcW w:w="3397" w:type="dxa"/>
                  <w:hideMark/>
                </w:tcPr>
                <w:p>
                  <w:pPr>
                    <w:pStyle w:val="Paragraph"/>
                    <w:rPr>
                      <w:noProof/>
                    </w:rPr>
                  </w:pPr>
                  <w:r>
                    <w:rPr>
                      <w:noProof/>
                    </w:rPr>
                    <w:t>un solvant</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3824 99 96</w:t>
            </w:r>
          </w:p>
        </w:tc>
        <w:tc>
          <w:tcPr>
            <w:tcW w:w="497" w:type="dxa"/>
            <w:tcBorders>
              <w:top w:val="nil"/>
              <w:left w:val="single" w:sz="2" w:space="0" w:color="auto"/>
              <w:bottom w:val="nil"/>
              <w:right w:val="nil"/>
            </w:tcBorders>
            <w:hideMark/>
          </w:tcPr>
          <w:p>
            <w:pPr>
              <w:pStyle w:val="Paragraph"/>
              <w:jc w:val="center"/>
              <w:rPr>
                <w:noProof/>
              </w:rPr>
            </w:pPr>
            <w:r>
              <w:rPr>
                <w:noProof/>
              </w:rPr>
              <w:t>87</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Oxyde de platine (CAS RN 12035-82-4) fixé sur un support poreux en oxyde d'aluminium (CAS RN 1344-28-1),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0,1 % ou plus mais pas plus de 1 % de platine,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0,5 % ou plus mais pas plus de 5 % de dichlorure d'éthylaluminium (CAS RN 563-43-9)</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szCs w:val="16"/>
              </w:rPr>
            </w:pPr>
            <w:r>
              <w:rPr>
                <w:noProof/>
              </w:rPr>
              <w:t>ex 3826 00 10</w:t>
            </w:r>
          </w:p>
          <w:p>
            <w:pPr>
              <w:pStyle w:val="Paragraph"/>
              <w:rPr>
                <w:noProof/>
              </w:rPr>
            </w:pPr>
            <w:r>
              <w:rPr>
                <w:noProof/>
              </w:rPr>
              <w:t>ex 3826 00 10</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29</w:t>
            </w:r>
          </w:p>
        </w:tc>
        <w:tc>
          <w:tcPr>
            <w:tcW w:w="4973" w:type="dxa"/>
            <w:tcBorders>
              <w:top w:val="nil"/>
              <w:left w:val="single" w:sz="2" w:space="0" w:color="auto"/>
              <w:bottom w:val="nil"/>
              <w:right w:val="nil"/>
            </w:tcBorders>
          </w:tcPr>
          <w:p>
            <w:pPr>
              <w:pStyle w:val="Paragraph"/>
              <w:rPr>
                <w:noProof/>
                <w:szCs w:val="16"/>
                <w:lang w:val="fr-BE"/>
              </w:rPr>
            </w:pPr>
            <w:r>
              <w:rPr>
                <w:noProof/>
                <w:lang w:val="fr-BE"/>
              </w:rPr>
              <w:t>Mélange d'esters méthyliques d'acides gras contenant au minimum les composants suivants:</w:t>
            </w:r>
          </w:p>
          <w:tbl>
            <w:tblPr>
              <w:tblStyle w:val="Listdash"/>
              <w:tblW w:w="0" w:type="auto"/>
              <w:tblLayout w:type="fixed"/>
              <w:tblLook w:val="04A0" w:firstRow="1" w:lastRow="0" w:firstColumn="1" w:lastColumn="0" w:noHBand="0" w:noVBand="1"/>
            </w:tblPr>
            <w:tblGrid>
              <w:gridCol w:w="220"/>
              <w:gridCol w:w="3018"/>
            </w:tblGrid>
            <w:tr>
              <w:tc>
                <w:tcPr>
                  <w:tcW w:w="220" w:type="dxa"/>
                  <w:hideMark/>
                </w:tcPr>
                <w:p>
                  <w:pPr>
                    <w:pStyle w:val="Paragraph"/>
                    <w:rPr>
                      <w:noProof/>
                    </w:rPr>
                  </w:pPr>
                  <w:r>
                    <w:rPr>
                      <w:noProof/>
                    </w:rPr>
                    <w:t>—</w:t>
                  </w:r>
                </w:p>
              </w:tc>
              <w:tc>
                <w:tcPr>
                  <w:tcW w:w="3018" w:type="dxa"/>
                  <w:hideMark/>
                </w:tcPr>
                <w:p>
                  <w:pPr>
                    <w:pStyle w:val="Paragraph"/>
                    <w:rPr>
                      <w:noProof/>
                      <w:lang w:val="fr-BE"/>
                    </w:rPr>
                  </w:pPr>
                  <w:r>
                    <w:rPr>
                      <w:noProof/>
                      <w:lang w:val="fr-BE"/>
                    </w:rPr>
                    <w:t>entre 65 % et 75 % en poids d'EMAG en C12,</w:t>
                  </w:r>
                </w:p>
              </w:tc>
            </w:tr>
            <w:tr>
              <w:tc>
                <w:tcPr>
                  <w:tcW w:w="220" w:type="dxa"/>
                  <w:hideMark/>
                </w:tcPr>
                <w:p>
                  <w:pPr>
                    <w:pStyle w:val="Paragraph"/>
                    <w:rPr>
                      <w:noProof/>
                    </w:rPr>
                  </w:pPr>
                  <w:r>
                    <w:rPr>
                      <w:noProof/>
                    </w:rPr>
                    <w:t>—</w:t>
                  </w:r>
                </w:p>
              </w:tc>
              <w:tc>
                <w:tcPr>
                  <w:tcW w:w="3018" w:type="dxa"/>
                  <w:hideMark/>
                </w:tcPr>
                <w:p>
                  <w:pPr>
                    <w:pStyle w:val="Paragraph"/>
                    <w:rPr>
                      <w:noProof/>
                      <w:lang w:val="fr-BE"/>
                    </w:rPr>
                  </w:pPr>
                  <w:r>
                    <w:rPr>
                      <w:noProof/>
                      <w:lang w:val="fr-BE"/>
                    </w:rPr>
                    <w:t>entre 21 % et 28 % en poids d'EMAG en C14,</w:t>
                  </w:r>
                </w:p>
              </w:tc>
            </w:tr>
            <w:tr>
              <w:tc>
                <w:tcPr>
                  <w:tcW w:w="220" w:type="dxa"/>
                  <w:hideMark/>
                </w:tcPr>
                <w:p>
                  <w:pPr>
                    <w:pStyle w:val="Paragraph"/>
                    <w:rPr>
                      <w:noProof/>
                    </w:rPr>
                  </w:pPr>
                  <w:r>
                    <w:rPr>
                      <w:noProof/>
                    </w:rPr>
                    <w:t>—</w:t>
                  </w:r>
                </w:p>
              </w:tc>
              <w:tc>
                <w:tcPr>
                  <w:tcW w:w="3018" w:type="dxa"/>
                  <w:hideMark/>
                </w:tcPr>
                <w:p>
                  <w:pPr>
                    <w:pStyle w:val="Paragraph"/>
                    <w:rPr>
                      <w:noProof/>
                      <w:lang w:val="fr-BE"/>
                    </w:rPr>
                  </w:pPr>
                  <w:r>
                    <w:rPr>
                      <w:noProof/>
                      <w:lang w:val="fr-BE"/>
                    </w:rPr>
                    <w:t>entre 4 % et 8 % en poids d'EMAG en C16,</w:t>
                  </w:r>
                </w:p>
              </w:tc>
            </w:tr>
          </w:tbl>
          <w:p>
            <w:pPr>
              <w:pStyle w:val="Paragraph"/>
              <w:rPr>
                <w:noProof/>
                <w:szCs w:val="16"/>
                <w:lang w:val="fr-BE"/>
              </w:rPr>
            </w:pPr>
            <w:r>
              <w:rPr>
                <w:noProof/>
                <w:lang w:val="fr-BE"/>
              </w:rPr>
              <w:t>et destiné à la fabrication de détergents, de produits d'entretien ménager et d'hygiène corporelle</w:t>
            </w:r>
          </w:p>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3826 00 10</w:t>
            </w:r>
          </w:p>
          <w:p>
            <w:pPr>
              <w:pStyle w:val="Paragraph"/>
              <w:rPr>
                <w:noProof/>
              </w:rPr>
            </w:pPr>
            <w:r>
              <w:rPr>
                <w:noProof/>
              </w:rPr>
              <w:t>ex 3826 00 10</w:t>
            </w:r>
          </w:p>
        </w:tc>
        <w:tc>
          <w:tcPr>
            <w:tcW w:w="497" w:type="dxa"/>
            <w:tcBorders>
              <w:top w:val="nil"/>
              <w:left w:val="single" w:sz="2" w:space="0" w:color="auto"/>
              <w:bottom w:val="nil"/>
              <w:right w:val="nil"/>
            </w:tcBorders>
            <w:hideMark/>
          </w:tcPr>
          <w:p>
            <w:pPr>
              <w:pStyle w:val="Paragraph"/>
              <w:jc w:val="center"/>
              <w:rPr>
                <w:noProof/>
              </w:rPr>
            </w:pPr>
            <w:r>
              <w:rPr>
                <w:noProof/>
              </w:rPr>
              <w:t>30</w:t>
            </w:r>
          </w:p>
          <w:p>
            <w:pPr>
              <w:pStyle w:val="Paragraph"/>
              <w:jc w:val="center"/>
              <w:rPr>
                <w:noProof/>
              </w:rPr>
            </w:pPr>
            <w:r>
              <w:rPr>
                <w:noProof/>
              </w:rPr>
              <w:t>39</w:t>
            </w:r>
          </w:p>
        </w:tc>
        <w:tc>
          <w:tcPr>
            <w:tcW w:w="4973" w:type="dxa"/>
            <w:tcBorders>
              <w:top w:val="nil"/>
              <w:left w:val="single" w:sz="2" w:space="0" w:color="auto"/>
              <w:bottom w:val="nil"/>
              <w:right w:val="nil"/>
            </w:tcBorders>
          </w:tcPr>
          <w:p>
            <w:pPr>
              <w:pStyle w:val="Paragraph"/>
              <w:rPr>
                <w:noProof/>
                <w:szCs w:val="16"/>
                <w:lang w:val="fr-BE"/>
              </w:rPr>
            </w:pPr>
            <w:r>
              <w:rPr>
                <w:noProof/>
                <w:lang w:val="fr-BE"/>
              </w:rPr>
              <w:t>Mélange d'esters méthyliques d'acides gras contenant au minimum les composants suivants:</w:t>
            </w:r>
          </w:p>
          <w:tbl>
            <w:tblPr>
              <w:tblStyle w:val="Listdash"/>
              <w:tblW w:w="0" w:type="auto"/>
              <w:tblLayout w:type="fixed"/>
              <w:tblLook w:val="04A0" w:firstRow="1" w:lastRow="0" w:firstColumn="1" w:lastColumn="0" w:noHBand="0" w:noVBand="1"/>
            </w:tblPr>
            <w:tblGrid>
              <w:gridCol w:w="220"/>
              <w:gridCol w:w="3018"/>
            </w:tblGrid>
            <w:tr>
              <w:tc>
                <w:tcPr>
                  <w:tcW w:w="220" w:type="dxa"/>
                  <w:hideMark/>
                </w:tcPr>
                <w:p>
                  <w:pPr>
                    <w:pStyle w:val="Paragraph"/>
                    <w:rPr>
                      <w:noProof/>
                    </w:rPr>
                  </w:pPr>
                  <w:r>
                    <w:rPr>
                      <w:noProof/>
                    </w:rPr>
                    <w:t>—</w:t>
                  </w:r>
                </w:p>
              </w:tc>
              <w:tc>
                <w:tcPr>
                  <w:tcW w:w="3018" w:type="dxa"/>
                  <w:hideMark/>
                </w:tcPr>
                <w:p>
                  <w:pPr>
                    <w:pStyle w:val="Paragraph"/>
                    <w:rPr>
                      <w:noProof/>
                      <w:lang w:val="fr-BE"/>
                    </w:rPr>
                  </w:pPr>
                  <w:r>
                    <w:rPr>
                      <w:noProof/>
                      <w:lang w:val="fr-BE"/>
                    </w:rPr>
                    <w:t>entre 50 % et 58 % en poids d'EMAG en C8,</w:t>
                  </w:r>
                </w:p>
              </w:tc>
            </w:tr>
            <w:tr>
              <w:tc>
                <w:tcPr>
                  <w:tcW w:w="220" w:type="dxa"/>
                  <w:hideMark/>
                </w:tcPr>
                <w:p>
                  <w:pPr>
                    <w:pStyle w:val="Paragraph"/>
                    <w:rPr>
                      <w:noProof/>
                    </w:rPr>
                  </w:pPr>
                  <w:r>
                    <w:rPr>
                      <w:noProof/>
                    </w:rPr>
                    <w:t>—</w:t>
                  </w:r>
                </w:p>
              </w:tc>
              <w:tc>
                <w:tcPr>
                  <w:tcW w:w="3018" w:type="dxa"/>
                  <w:hideMark/>
                </w:tcPr>
                <w:p>
                  <w:pPr>
                    <w:pStyle w:val="Paragraph"/>
                    <w:rPr>
                      <w:noProof/>
                      <w:lang w:val="fr-BE"/>
                    </w:rPr>
                  </w:pPr>
                  <w:r>
                    <w:rPr>
                      <w:noProof/>
                      <w:lang w:val="fr-BE"/>
                    </w:rPr>
                    <w:t>entre 35 % et 50 % en poids d'EMAG en C10,</w:t>
                  </w:r>
                </w:p>
              </w:tc>
            </w:tr>
          </w:tbl>
          <w:p>
            <w:pPr>
              <w:pStyle w:val="Paragraph"/>
              <w:rPr>
                <w:noProof/>
                <w:szCs w:val="16"/>
                <w:lang w:val="fr-BE"/>
              </w:rPr>
            </w:pPr>
            <w:r>
              <w:rPr>
                <w:noProof/>
                <w:lang w:val="fr-BE"/>
              </w:rPr>
              <w:t>et destiné à être utilisé en agrochimie et dans la fabrication d’ingrédients alimentaires (pour l’homme ou les animaux), d'additifs pour lubrifiants, de solvants, de pétrole lampant et d’allume-feu</w:t>
            </w:r>
          </w:p>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3826 00 10</w:t>
            </w:r>
          </w:p>
          <w:p>
            <w:pPr>
              <w:pStyle w:val="Paragraph"/>
              <w:rPr>
                <w:noProof/>
              </w:rPr>
            </w:pPr>
            <w:r>
              <w:rPr>
                <w:noProof/>
              </w:rPr>
              <w:t>ex 3826 00 10</w:t>
            </w:r>
          </w:p>
        </w:tc>
        <w:tc>
          <w:tcPr>
            <w:tcW w:w="497" w:type="dxa"/>
            <w:tcBorders>
              <w:top w:val="nil"/>
              <w:left w:val="single" w:sz="2" w:space="0" w:color="auto"/>
              <w:bottom w:val="nil"/>
              <w:right w:val="nil"/>
            </w:tcBorders>
            <w:hideMark/>
          </w:tcPr>
          <w:p>
            <w:pPr>
              <w:pStyle w:val="Paragraph"/>
              <w:jc w:val="center"/>
              <w:rPr>
                <w:noProof/>
              </w:rPr>
            </w:pPr>
            <w:r>
              <w:rPr>
                <w:noProof/>
              </w:rPr>
              <w:t>40</w:t>
            </w:r>
          </w:p>
          <w:p>
            <w:pPr>
              <w:pStyle w:val="Paragraph"/>
              <w:jc w:val="center"/>
              <w:rPr>
                <w:noProof/>
              </w:rPr>
            </w:pPr>
            <w:r>
              <w:rPr>
                <w:noProof/>
              </w:rPr>
              <w:t>49</w:t>
            </w:r>
          </w:p>
        </w:tc>
        <w:tc>
          <w:tcPr>
            <w:tcW w:w="4973" w:type="dxa"/>
            <w:tcBorders>
              <w:top w:val="nil"/>
              <w:left w:val="single" w:sz="2" w:space="0" w:color="auto"/>
              <w:bottom w:val="nil"/>
              <w:right w:val="nil"/>
            </w:tcBorders>
          </w:tcPr>
          <w:p>
            <w:pPr>
              <w:pStyle w:val="Paragraph"/>
              <w:rPr>
                <w:noProof/>
                <w:szCs w:val="16"/>
                <w:lang w:val="fr-BE"/>
              </w:rPr>
            </w:pPr>
            <w:r>
              <w:rPr>
                <w:noProof/>
                <w:lang w:val="fr-BE"/>
              </w:rPr>
              <w:t>Mélange d'esters méthyliques d'acides gras contenant au minimum les composants suivants:</w:t>
            </w:r>
          </w:p>
          <w:tbl>
            <w:tblPr>
              <w:tblStyle w:val="Listdash"/>
              <w:tblW w:w="0" w:type="auto"/>
              <w:tblLayout w:type="fixed"/>
              <w:tblLook w:val="04A0" w:firstRow="1" w:lastRow="0" w:firstColumn="1" w:lastColumn="0" w:noHBand="0" w:noVBand="1"/>
            </w:tblPr>
            <w:tblGrid>
              <w:gridCol w:w="220"/>
              <w:gridCol w:w="3018"/>
            </w:tblGrid>
            <w:tr>
              <w:tc>
                <w:tcPr>
                  <w:tcW w:w="220" w:type="dxa"/>
                  <w:hideMark/>
                </w:tcPr>
                <w:p>
                  <w:pPr>
                    <w:pStyle w:val="Paragraph"/>
                    <w:rPr>
                      <w:noProof/>
                    </w:rPr>
                  </w:pPr>
                  <w:r>
                    <w:rPr>
                      <w:noProof/>
                    </w:rPr>
                    <w:t>—</w:t>
                  </w:r>
                </w:p>
              </w:tc>
              <w:tc>
                <w:tcPr>
                  <w:tcW w:w="3018" w:type="dxa"/>
                  <w:hideMark/>
                </w:tcPr>
                <w:p>
                  <w:pPr>
                    <w:pStyle w:val="Paragraph"/>
                    <w:rPr>
                      <w:noProof/>
                      <w:lang w:val="fr-BE"/>
                    </w:rPr>
                  </w:pPr>
                  <w:r>
                    <w:rPr>
                      <w:noProof/>
                      <w:lang w:val="fr-BE"/>
                    </w:rPr>
                    <w:t>entre 15 % et 32 % en poids d'EMAG en C16,</w:t>
                  </w:r>
                </w:p>
              </w:tc>
            </w:tr>
            <w:tr>
              <w:tc>
                <w:tcPr>
                  <w:tcW w:w="220" w:type="dxa"/>
                  <w:hideMark/>
                </w:tcPr>
                <w:p>
                  <w:pPr>
                    <w:pStyle w:val="Paragraph"/>
                    <w:rPr>
                      <w:noProof/>
                    </w:rPr>
                  </w:pPr>
                  <w:r>
                    <w:rPr>
                      <w:noProof/>
                    </w:rPr>
                    <w:t>—</w:t>
                  </w:r>
                </w:p>
              </w:tc>
              <w:tc>
                <w:tcPr>
                  <w:tcW w:w="3018" w:type="dxa"/>
                  <w:hideMark/>
                </w:tcPr>
                <w:p>
                  <w:pPr>
                    <w:pStyle w:val="Paragraph"/>
                    <w:rPr>
                      <w:noProof/>
                      <w:lang w:val="fr-BE"/>
                    </w:rPr>
                  </w:pPr>
                  <w:r>
                    <w:rPr>
                      <w:noProof/>
                      <w:lang w:val="fr-BE"/>
                    </w:rPr>
                    <w:t>entre 65 % et 85 % en poids d'EMAG en C18,</w:t>
                  </w:r>
                </w:p>
              </w:tc>
            </w:tr>
          </w:tbl>
          <w:p>
            <w:pPr>
              <w:pStyle w:val="Paragraph"/>
              <w:rPr>
                <w:noProof/>
                <w:szCs w:val="16"/>
                <w:lang w:val="fr-BE"/>
              </w:rPr>
            </w:pPr>
            <w:r>
              <w:rPr>
                <w:noProof/>
                <w:lang w:val="fr-BE"/>
              </w:rPr>
              <w:t>et destiné à la fabrication de détergents, de produits d'entretien ménager et d'hygiène corporelle, de produits de l'agrochimie, d'ingrédients alimentaires (pour l'homme ou les animaux), d'additifs pour lubrifiants, de solvants, de pétrole lampant et d'allume-feu</w:t>
            </w:r>
          </w:p>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3901 10 10</w:t>
            </w:r>
          </w:p>
          <w:p>
            <w:pPr>
              <w:pStyle w:val="Paragraph"/>
              <w:rPr>
                <w:noProof/>
              </w:rPr>
            </w:pPr>
            <w:r>
              <w:rPr>
                <w:noProof/>
              </w:rPr>
              <w:t>ex 3901 90 80</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50</w:t>
            </w:r>
          </w:p>
        </w:tc>
        <w:tc>
          <w:tcPr>
            <w:tcW w:w="4973" w:type="dxa"/>
            <w:tcBorders>
              <w:top w:val="nil"/>
              <w:left w:val="single" w:sz="2" w:space="0" w:color="auto"/>
              <w:bottom w:val="nil"/>
              <w:right w:val="nil"/>
            </w:tcBorders>
          </w:tcPr>
          <w:p>
            <w:pPr>
              <w:pStyle w:val="Paragraph"/>
              <w:rPr>
                <w:noProof/>
                <w:szCs w:val="16"/>
                <w:lang w:val="fr-BE"/>
              </w:rPr>
            </w:pPr>
            <w:r>
              <w:rPr>
                <w:noProof/>
                <w:lang w:val="fr-BE"/>
              </w:rPr>
              <w:t>Polyéthylène-1-butène haute pression  à densité linéaire / PELBD (CAS RN 25087-34-7), sous forme de poudre, avec</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indice de fluidité à chaud (MFR 190 °C / 2,16 kg) de 16 g / 10 min ou plus, mais n'excédant pas 24 g / 10 min,</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densité (ASTM D 1505) de 0,922 g/cm</w:t>
                  </w:r>
                  <w:r>
                    <w:rPr>
                      <w:noProof/>
                      <w:vertAlign w:val="superscript"/>
                      <w:lang w:val="fr-BE"/>
                    </w:rPr>
                    <w:t>3</w:t>
                  </w:r>
                  <w:r>
                    <w:rPr>
                      <w:noProof/>
                      <w:lang w:val="fr-BE"/>
                    </w:rPr>
                    <w:t xml:space="preserve"> ou plus, mais n'excédant pas 0,926 g/cm</w:t>
                  </w:r>
                  <w:r>
                    <w:rPr>
                      <w:noProof/>
                      <w:vertAlign w:val="superscript"/>
                      <w:lang w:val="fr-BE"/>
                    </w:rPr>
                    <w:t>3</w:t>
                  </w:r>
                  <w:r>
                    <w:rPr>
                      <w:noProof/>
                      <w:lang w:val="fr-BE"/>
                    </w:rPr>
                    <w:t>,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température de ramollissement Vicat d'au moins 94 °C</w:t>
                  </w:r>
                </w:p>
              </w:tc>
            </w:tr>
          </w:tbl>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3901 10 10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Polyéthylène basse densité linéaire (PEBDL) (CAS RN 9002-88-4) sous forme de poudre, présentant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teneur en poids de comonomères n'excédant pas 5 %,</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indice de fluidité à chaud de 15 g/10 min. ou plus mais n’excédant pas 60 g/10 min.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masse volumique de 0,922 g/cm</w:t>
                  </w:r>
                  <w:r>
                    <w:rPr>
                      <w:noProof/>
                      <w:vertAlign w:val="superscript"/>
                      <w:lang w:val="fr-BE"/>
                    </w:rPr>
                    <w:t>3</w:t>
                  </w:r>
                  <w:r>
                    <w:rPr>
                      <w:noProof/>
                      <w:lang w:val="fr-BE"/>
                    </w:rPr>
                    <w:t xml:space="preserve"> ou plus mais n’excédant pas 0,928 g/cm</w:t>
                  </w:r>
                  <w:r>
                    <w:rPr>
                      <w:noProof/>
                      <w:vertAlign w:val="superscript"/>
                      <w:lang w:val="fr-BE"/>
                    </w:rPr>
                    <w:t>3</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m³</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3901 10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Polyéthylène, sous forme de granulés, d’une densité de 0,925 (± 0,0015), d’un indice de fluidité à chaud (melt flow index) de 0,3 g/10 min (± 0,05 g/10 min), destiné à la fabrication de feuilles soufflées d’une valeur Haze (diffusion de la lumière) n’excédant pas 6 % et d’un allongement à la rupture (MD/TD) de 210/340</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m³</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3901 10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Granulés de polyéthylène contenant en poids 10 % ou plus mais pas plus de 25 % de cuivre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3901 20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Polyéthylène, sous l’une des formes visées à la note 6 point b) du chapitre 39, d’une densité de 0,945 ou plus mais n’excédant pas 0,985, destiné à la fabrication de feuilles pour rubans encreurs de machines à écrire ou rubans encreurs similaires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m³</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3901 20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Polyéthylène contenant en poids 35 % ou plus mais pas plus de 45 % de mica</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3901 90 80</w:t>
            </w:r>
          </w:p>
        </w:tc>
        <w:tc>
          <w:tcPr>
            <w:tcW w:w="497" w:type="dxa"/>
            <w:tcBorders>
              <w:top w:val="nil"/>
              <w:left w:val="single" w:sz="2" w:space="0" w:color="auto"/>
              <w:bottom w:val="nil"/>
              <w:right w:val="nil"/>
            </w:tcBorders>
            <w:hideMark/>
          </w:tcPr>
          <w:p>
            <w:pPr>
              <w:pStyle w:val="Paragraph"/>
              <w:jc w:val="center"/>
              <w:rPr>
                <w:noProof/>
              </w:rPr>
            </w:pPr>
            <w:r>
              <w:rPr>
                <w:noProof/>
              </w:rPr>
              <w:t>53</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Copolymère d’éthylène et d’acide acrylique (CAS RN 9010-77-9) avec</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teneur en acide acrylique de 18,5 % ou plus mais pas plus de 49,5 % en poids (ASTM D 4094)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indice de fluidité à chaud à 14 g/10min (indice de fluidité à chaud 125 °C/2,16 kg, ASTM D 1238) ou plus</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m³</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3901 90 80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Sel de zinc ou de sodium d'un copolymère d'éthylène et d'acide acrylique: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teneur en acide acrylique égale ou supérieure à 6 % mais n'excédant pas 50 % en poids,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un indice de fluidité (MFR 190 C/2,16 kg, ASTM D1238) de 1 g/10 min au minimum</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3901 90 80</w:t>
            </w:r>
          </w:p>
        </w:tc>
        <w:tc>
          <w:tcPr>
            <w:tcW w:w="497" w:type="dxa"/>
            <w:tcBorders>
              <w:top w:val="nil"/>
              <w:left w:val="single" w:sz="2" w:space="0" w:color="auto"/>
              <w:bottom w:val="nil"/>
              <w:right w:val="nil"/>
            </w:tcBorders>
            <w:hideMark/>
          </w:tcPr>
          <w:p>
            <w:pPr>
              <w:pStyle w:val="Paragraph"/>
              <w:jc w:val="center"/>
              <w:rPr>
                <w:noProof/>
              </w:rPr>
            </w:pPr>
            <w:r>
              <w:rPr>
                <w:noProof/>
              </w:rPr>
              <w:t>57</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Polyéthylène basse densité linéaire à base d'octène (LLDPE), sous forme de granulés, utilisé dans la coextrusion de films d'emballage alimentaire souple, et présentant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10 % ou plus, mais n'excédant pas 20 % en poids d'octène,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indice de fluidité à chaud de 9,0 ou plus, mais n’excédant pas 10,0 (conformément à la norme ASTM D 1238 10.0/2.16),</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indice de fusion (190 °C/2,16 kg) de 0,4 g/10 min. ou plus, mais n’excédant pas 0,6 g/10 min.,</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densité (ASTM D4703) de 0,909 g/cm³ ou plus, mais n’excédant pas 0,913 g/cm³,</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surface de gel ne dépassant pas 20 mm² par 24,6 cm³,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teneur en antioxydants n’excédant pas 240 ppm</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m³</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3901 90 80</w:t>
            </w:r>
          </w:p>
        </w:tc>
        <w:tc>
          <w:tcPr>
            <w:tcW w:w="497" w:type="dxa"/>
            <w:tcBorders>
              <w:top w:val="nil"/>
              <w:left w:val="single" w:sz="2" w:space="0" w:color="auto"/>
              <w:bottom w:val="nil"/>
              <w:right w:val="nil"/>
            </w:tcBorders>
            <w:hideMark/>
          </w:tcPr>
          <w:p>
            <w:pPr>
              <w:pStyle w:val="Paragraph"/>
              <w:jc w:val="center"/>
              <w:rPr>
                <w:noProof/>
              </w:rPr>
            </w:pPr>
            <w:r>
              <w:rPr>
                <w:noProof/>
              </w:rPr>
              <w:t>63</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Polyéthylène basse densité linéaire (LLDPE) à base d'octène, fabriqué par une méthode de catalyse Ziegler-Natta, sous forme de granulés, et présentant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plus de 10 % mais n'excédant pas 20 % en poids de copolymère,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indice de fluidité à chaud (MFR 190° C/2,16 kg) de 0,7 g /10 min. mais n'excédant pas 0,9 g /10 min.,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masse volumique (ASTM D4703) de 0,911 g/cm³ ou plus, mais n'excédant pas 0,913 g/cm³</w:t>
                  </w:r>
                </w:p>
              </w:tc>
            </w:tr>
          </w:tbl>
          <w:p>
            <w:pPr>
              <w:pStyle w:val="Paragraph"/>
              <w:rPr>
                <w:noProof/>
                <w:szCs w:val="16"/>
                <w:lang w:val="fr-BE"/>
              </w:rPr>
            </w:pPr>
            <w:r>
              <w:rPr>
                <w:noProof/>
                <w:lang w:val="fr-BE"/>
              </w:rPr>
              <w:t>utilisé pour la coextrusion de films pour emballages alimentaires souples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m³</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3901 90 80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Polyéthylène basse densité linéaire (PEBDL) (CAS RN 9002-88-4), sous forme de poudre, présentant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teneur en poids de comonomères supérieure à 5 % mais n'excédant pas 8 %,</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indice de fluidité à chaud de 15 g/10 min. ou plus mais n’excédant pas 60 g/10 min.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masse volumique de  0,922 g/cm</w:t>
                  </w:r>
                  <w:r>
                    <w:rPr>
                      <w:noProof/>
                      <w:vertAlign w:val="superscript"/>
                      <w:lang w:val="fr-BE"/>
                    </w:rPr>
                    <w:t>3</w:t>
                  </w:r>
                  <w:r>
                    <w:rPr>
                      <w:noProof/>
                      <w:lang w:val="fr-BE"/>
                    </w:rPr>
                    <w:t xml:space="preserve"> ou plus mais n’excédant pas 0,928 g/cm</w:t>
                  </w:r>
                  <w:r>
                    <w:rPr>
                      <w:noProof/>
                      <w:vertAlign w:val="superscript"/>
                      <w:lang w:val="fr-BE"/>
                    </w:rPr>
                    <w:t>3</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m³</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3901 90 80</w:t>
            </w:r>
          </w:p>
        </w:tc>
        <w:tc>
          <w:tcPr>
            <w:tcW w:w="497" w:type="dxa"/>
            <w:tcBorders>
              <w:top w:val="nil"/>
              <w:left w:val="single" w:sz="2" w:space="0" w:color="auto"/>
              <w:bottom w:val="nil"/>
              <w:right w:val="nil"/>
            </w:tcBorders>
            <w:hideMark/>
          </w:tcPr>
          <w:p>
            <w:pPr>
              <w:pStyle w:val="Paragraph"/>
              <w:jc w:val="center"/>
              <w:rPr>
                <w:noProof/>
              </w:rPr>
            </w:pPr>
            <w:r>
              <w:rPr>
                <w:noProof/>
              </w:rPr>
              <w:t>67</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fabriqué exclusivement à partir de monomères d’éthylène et d’acide méthacrylique, dont la teneur en poids d'acide méthacrylique est de 11 %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3901 90 80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d’éthylène et d'anhydride maléique, contenant ou non un autre comonomère oléfine et présentant un indice de fluidité (MFR 190 °C/2,16 kg), ASTM D 1238) de 1,3 g/10 min au minimum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3901 90 80</w:t>
            </w:r>
          </w:p>
        </w:tc>
        <w:tc>
          <w:tcPr>
            <w:tcW w:w="497" w:type="dxa"/>
            <w:tcBorders>
              <w:top w:val="nil"/>
              <w:left w:val="single" w:sz="2" w:space="0" w:color="auto"/>
              <w:bottom w:val="nil"/>
              <w:right w:val="nil"/>
            </w:tcBorders>
            <w:hideMark/>
          </w:tcPr>
          <w:p>
            <w:pPr>
              <w:pStyle w:val="Paragraph"/>
              <w:jc w:val="center"/>
              <w:rPr>
                <w:noProof/>
              </w:rPr>
            </w:pPr>
            <w:r>
              <w:rPr>
                <w:noProof/>
              </w:rPr>
              <w:t>73</w:t>
            </w:r>
          </w:p>
        </w:tc>
        <w:tc>
          <w:tcPr>
            <w:tcW w:w="4973" w:type="dxa"/>
            <w:tcBorders>
              <w:top w:val="nil"/>
              <w:left w:val="single" w:sz="2" w:space="0" w:color="auto"/>
              <w:bottom w:val="nil"/>
              <w:right w:val="nil"/>
            </w:tcBorders>
            <w:hideMark/>
          </w:tcPr>
          <w:p>
            <w:pPr>
              <w:pStyle w:val="Paragraph"/>
              <w:rPr>
                <w:noProof/>
                <w:szCs w:val="16"/>
              </w:rPr>
            </w:pPr>
            <w:r>
              <w:rPr>
                <w:noProof/>
              </w:rPr>
              <w:t>Mélange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80 % ou plus, mais pas plus de 94 %, de polyéthylène chloré (CAS RN 64754-90-1)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6 % ou plus, mais pas plus de 20 %, de copolymère styrène acrylique (CAS RN 27136-15-8)</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3901 90 80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Copolymère séquencé d’éthylène et d’octène, sous forme de pastilles,</w:t>
            </w:r>
          </w:p>
          <w:tbl>
            <w:tblPr>
              <w:tblStyle w:val="Listdash"/>
              <w:tblW w:w="0" w:type="auto"/>
              <w:tblLayout w:type="fixed"/>
              <w:tblLook w:val="04A0" w:firstRow="1" w:lastRow="0" w:firstColumn="1" w:lastColumn="0" w:noHBand="0" w:noVBand="1"/>
            </w:tblPr>
            <w:tblGrid>
              <w:gridCol w:w="220"/>
              <w:gridCol w:w="4015"/>
            </w:tblGrid>
            <w:tr>
              <w:tc>
                <w:tcPr>
                  <w:tcW w:w="220" w:type="dxa"/>
                  <w:hideMark/>
                </w:tcPr>
                <w:p>
                  <w:pPr>
                    <w:pStyle w:val="Paragraph"/>
                    <w:rPr>
                      <w:noProof/>
                    </w:rPr>
                  </w:pPr>
                  <w:r>
                    <w:rPr>
                      <w:noProof/>
                    </w:rPr>
                    <w:t>—</w:t>
                  </w:r>
                </w:p>
              </w:tc>
              <w:tc>
                <w:tcPr>
                  <w:tcW w:w="4015" w:type="dxa"/>
                  <w:hideMark/>
                </w:tcPr>
                <w:p>
                  <w:pPr>
                    <w:pStyle w:val="Paragraph"/>
                    <w:rPr>
                      <w:noProof/>
                      <w:lang w:val="fr-BE"/>
                    </w:rPr>
                  </w:pPr>
                  <w:r>
                    <w:rPr>
                      <w:noProof/>
                      <w:lang w:val="fr-BE"/>
                    </w:rPr>
                    <w:t>de densité égale ou supérieure à 0,862 mais inférieure à0,865,</w:t>
                  </w:r>
                </w:p>
              </w:tc>
            </w:tr>
            <w:tr>
              <w:tc>
                <w:tcPr>
                  <w:tcW w:w="220" w:type="dxa"/>
                  <w:hideMark/>
                </w:tcPr>
                <w:p>
                  <w:pPr>
                    <w:pStyle w:val="Paragraph"/>
                    <w:rPr>
                      <w:noProof/>
                    </w:rPr>
                  </w:pPr>
                  <w:r>
                    <w:rPr>
                      <w:noProof/>
                    </w:rPr>
                    <w:t>—</w:t>
                  </w:r>
                </w:p>
              </w:tc>
              <w:tc>
                <w:tcPr>
                  <w:tcW w:w="4015" w:type="dxa"/>
                  <w:hideMark/>
                </w:tcPr>
                <w:p>
                  <w:pPr>
                    <w:pStyle w:val="Paragraph"/>
                    <w:rPr>
                      <w:noProof/>
                      <w:lang w:val="fr-BE"/>
                    </w:rPr>
                  </w:pPr>
                  <w:r>
                    <w:rPr>
                      <w:noProof/>
                      <w:lang w:val="fr-BE"/>
                    </w:rPr>
                    <w:t>étirable jusqu’à 200 % de sa longueur initiale, au moins,</w:t>
                  </w:r>
                </w:p>
              </w:tc>
            </w:tr>
            <w:tr>
              <w:tc>
                <w:tcPr>
                  <w:tcW w:w="220" w:type="dxa"/>
                  <w:hideMark/>
                </w:tcPr>
                <w:p>
                  <w:pPr>
                    <w:pStyle w:val="Paragraph"/>
                    <w:rPr>
                      <w:noProof/>
                    </w:rPr>
                  </w:pPr>
                  <w:r>
                    <w:rPr>
                      <w:noProof/>
                    </w:rPr>
                    <w:t>—</w:t>
                  </w:r>
                </w:p>
              </w:tc>
              <w:tc>
                <w:tcPr>
                  <w:tcW w:w="4015" w:type="dxa"/>
                  <w:hideMark/>
                </w:tcPr>
                <w:p>
                  <w:pPr>
                    <w:pStyle w:val="Paragraph"/>
                    <w:rPr>
                      <w:noProof/>
                    </w:rPr>
                  </w:pPr>
                  <w:r>
                    <w:rPr>
                      <w:noProof/>
                    </w:rPr>
                    <w:t>présentant une hystérésis de 50 % (+10 %),</w:t>
                  </w:r>
                </w:p>
              </w:tc>
            </w:tr>
            <w:tr>
              <w:tc>
                <w:tcPr>
                  <w:tcW w:w="220" w:type="dxa"/>
                  <w:hideMark/>
                </w:tcPr>
                <w:p>
                  <w:pPr>
                    <w:pStyle w:val="Paragraph"/>
                    <w:rPr>
                      <w:noProof/>
                    </w:rPr>
                  </w:pPr>
                  <w:r>
                    <w:rPr>
                      <w:noProof/>
                    </w:rPr>
                    <w:t>—</w:t>
                  </w:r>
                </w:p>
              </w:tc>
              <w:tc>
                <w:tcPr>
                  <w:tcW w:w="4015" w:type="dxa"/>
                  <w:hideMark/>
                </w:tcPr>
                <w:p>
                  <w:pPr>
                    <w:pStyle w:val="Paragraph"/>
                    <w:rPr>
                      <w:noProof/>
                      <w:lang w:val="fr-BE"/>
                    </w:rPr>
                  </w:pPr>
                  <w:r>
                    <w:rPr>
                      <w:noProof/>
                      <w:lang w:val="fr-BE"/>
                    </w:rPr>
                    <w:t>et une déformation permanente n’excédant pas 20 %,</w:t>
                  </w:r>
                </w:p>
              </w:tc>
            </w:tr>
          </w:tbl>
          <w:p>
            <w:pPr>
              <w:pStyle w:val="Paragraph"/>
              <w:rPr>
                <w:noProof/>
                <w:szCs w:val="16"/>
                <w:lang w:val="fr-BE"/>
              </w:rPr>
            </w:pPr>
            <w:r>
              <w:rPr>
                <w:noProof/>
                <w:lang w:val="fr-BE"/>
              </w:rPr>
              <w:t>utilisé dans la fabrication de couches pour bébés </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3901 90 80</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lang w:val="fr-BE"/>
              </w:rPr>
            </w:pPr>
            <w:r>
              <w:rPr>
                <w:noProof/>
                <w:lang w:val="fr-BE"/>
              </w:rPr>
              <w:t>Résine ionomère constituée d’un sel d’un copolymère d’éthylène et d’acide méthacrylique</w:t>
            </w:r>
          </w:p>
        </w:tc>
        <w:tc>
          <w:tcPr>
            <w:tcW w:w="851" w:type="dxa"/>
            <w:tcBorders>
              <w:top w:val="nil"/>
              <w:left w:val="single" w:sz="2" w:space="0" w:color="auto"/>
              <w:bottom w:val="nil"/>
              <w:right w:val="nil"/>
            </w:tcBorders>
            <w:hideMark/>
          </w:tcPr>
          <w:p>
            <w:pPr>
              <w:pStyle w:val="Paragraph"/>
              <w:rPr>
                <w:noProof/>
              </w:rPr>
            </w:pPr>
            <w:r>
              <w:rPr>
                <w:noProof/>
              </w:rPr>
              <w:t>4 %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3901 90 80</w:t>
            </w:r>
          </w:p>
        </w:tc>
        <w:tc>
          <w:tcPr>
            <w:tcW w:w="497" w:type="dxa"/>
            <w:tcBorders>
              <w:top w:val="nil"/>
              <w:left w:val="single" w:sz="2" w:space="0" w:color="auto"/>
              <w:bottom w:val="nil"/>
              <w:right w:val="nil"/>
            </w:tcBorders>
            <w:hideMark/>
          </w:tcPr>
          <w:p>
            <w:pPr>
              <w:pStyle w:val="Paragraph"/>
              <w:jc w:val="center"/>
              <w:rPr>
                <w:noProof/>
              </w:rPr>
            </w:pPr>
            <w:r>
              <w:rPr>
                <w:noProof/>
              </w:rPr>
              <w:t>92</w:t>
            </w:r>
          </w:p>
        </w:tc>
        <w:tc>
          <w:tcPr>
            <w:tcW w:w="4973" w:type="dxa"/>
            <w:tcBorders>
              <w:top w:val="nil"/>
              <w:left w:val="single" w:sz="2" w:space="0" w:color="auto"/>
              <w:bottom w:val="nil"/>
              <w:right w:val="nil"/>
            </w:tcBorders>
            <w:hideMark/>
          </w:tcPr>
          <w:p>
            <w:pPr>
              <w:pStyle w:val="Paragraph"/>
              <w:rPr>
                <w:noProof/>
              </w:rPr>
            </w:pPr>
            <w:r>
              <w:rPr>
                <w:noProof/>
              </w:rPr>
              <w:t>Polyéthylène chlorsulfoné</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3901 90 80</w:t>
            </w:r>
          </w:p>
        </w:tc>
        <w:tc>
          <w:tcPr>
            <w:tcW w:w="497" w:type="dxa"/>
            <w:tcBorders>
              <w:top w:val="nil"/>
              <w:left w:val="single" w:sz="2" w:space="0" w:color="auto"/>
              <w:bottom w:val="nil"/>
              <w:right w:val="nil"/>
            </w:tcBorders>
            <w:hideMark/>
          </w:tcPr>
          <w:p>
            <w:pPr>
              <w:pStyle w:val="Paragraph"/>
              <w:jc w:val="center"/>
              <w:rPr>
                <w:noProof/>
              </w:rPr>
            </w:pPr>
            <w:r>
              <w:rPr>
                <w:noProof/>
              </w:rPr>
              <w:t>93</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Copolymère d’éthylène, d’acétate de vinyle et de monoxyde de carbone, destiné à être utilisé comme plastifiant dans la fabrication de feuilles pour toits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3901 90 80</w:t>
            </w:r>
          </w:p>
        </w:tc>
        <w:tc>
          <w:tcPr>
            <w:tcW w:w="497" w:type="dxa"/>
            <w:tcBorders>
              <w:top w:val="nil"/>
              <w:left w:val="single" w:sz="2" w:space="0" w:color="auto"/>
              <w:bottom w:val="nil"/>
              <w:right w:val="nil"/>
            </w:tcBorders>
            <w:hideMark/>
          </w:tcPr>
          <w:p>
            <w:pPr>
              <w:pStyle w:val="Paragraph"/>
              <w:jc w:val="center"/>
              <w:rPr>
                <w:noProof/>
              </w:rPr>
            </w:pPr>
            <w:r>
              <w:rPr>
                <w:noProof/>
              </w:rPr>
              <w:t>94</w:t>
            </w:r>
          </w:p>
        </w:tc>
        <w:tc>
          <w:tcPr>
            <w:tcW w:w="4973" w:type="dxa"/>
            <w:tcBorders>
              <w:top w:val="nil"/>
              <w:left w:val="single" w:sz="2" w:space="0" w:color="auto"/>
              <w:bottom w:val="nil"/>
              <w:right w:val="nil"/>
            </w:tcBorders>
            <w:hideMark/>
          </w:tcPr>
          <w:p>
            <w:pPr>
              <w:pStyle w:val="Paragraph"/>
              <w:rPr>
                <w:noProof/>
                <w:lang w:val="fr-BE"/>
              </w:rPr>
            </w:pPr>
            <w:r>
              <w:rPr>
                <w:noProof/>
                <w:lang w:val="fr-BE"/>
              </w:rPr>
              <w:t>Mélanges de copolymère en bloc du type A-B, de polystyrène et de copolymère éthylène-butylène, et de copolymère en bloc du type A-B-A, de polystyrène, de copolymère éthylène-butylène et de polystyrène, contenant en poids 35 % ou moins de styrène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3901 90 80</w:t>
            </w:r>
          </w:p>
        </w:tc>
        <w:tc>
          <w:tcPr>
            <w:tcW w:w="497" w:type="dxa"/>
            <w:tcBorders>
              <w:top w:val="nil"/>
              <w:left w:val="single" w:sz="2" w:space="0" w:color="auto"/>
              <w:bottom w:val="nil"/>
              <w:right w:val="nil"/>
            </w:tcBorders>
            <w:hideMark/>
          </w:tcPr>
          <w:p>
            <w:pPr>
              <w:pStyle w:val="Paragraph"/>
              <w:jc w:val="center"/>
              <w:rPr>
                <w:noProof/>
              </w:rPr>
            </w:pPr>
            <w:r>
              <w:rPr>
                <w:noProof/>
              </w:rPr>
              <w:t>97</w:t>
            </w:r>
          </w:p>
        </w:tc>
        <w:tc>
          <w:tcPr>
            <w:tcW w:w="4973" w:type="dxa"/>
            <w:tcBorders>
              <w:top w:val="nil"/>
              <w:left w:val="single" w:sz="2" w:space="0" w:color="auto"/>
              <w:bottom w:val="nil"/>
              <w:right w:val="nil"/>
            </w:tcBorders>
            <w:hideMark/>
          </w:tcPr>
          <w:p>
            <w:pPr>
              <w:pStyle w:val="Paragraph"/>
              <w:rPr>
                <w:noProof/>
                <w:lang w:val="fr-BE"/>
              </w:rPr>
            </w:pPr>
            <w:r>
              <w:rPr>
                <w:noProof/>
                <w:lang w:val="fr-BE"/>
              </w:rPr>
              <w:t>Polyéthylène chloré, sous forme de poudre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3902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Polypropylène ne contenant pas de plastifiant et pas plus de:</w:t>
            </w:r>
          </w:p>
          <w:tbl>
            <w:tblPr>
              <w:tblStyle w:val="Listdash"/>
              <w:tblW w:w="0" w:type="auto"/>
              <w:tblLayout w:type="fixed"/>
              <w:tblLook w:val="04A0" w:firstRow="1" w:lastRow="0" w:firstColumn="1" w:lastColumn="0" w:noHBand="0" w:noVBand="1"/>
            </w:tblPr>
            <w:tblGrid>
              <w:gridCol w:w="220"/>
              <w:gridCol w:w="1598"/>
            </w:tblGrid>
            <w:tr>
              <w:tc>
                <w:tcPr>
                  <w:tcW w:w="220" w:type="dxa"/>
                  <w:hideMark/>
                </w:tcPr>
                <w:p>
                  <w:pPr>
                    <w:pStyle w:val="Paragraph"/>
                    <w:rPr>
                      <w:noProof/>
                    </w:rPr>
                  </w:pPr>
                  <w:r>
                    <w:rPr>
                      <w:noProof/>
                    </w:rPr>
                    <w:t>—</w:t>
                  </w:r>
                </w:p>
              </w:tc>
              <w:tc>
                <w:tcPr>
                  <w:tcW w:w="1598" w:type="dxa"/>
                  <w:hideMark/>
                </w:tcPr>
                <w:p>
                  <w:pPr>
                    <w:pStyle w:val="Paragraph"/>
                    <w:rPr>
                      <w:noProof/>
                    </w:rPr>
                  </w:pPr>
                  <w:r>
                    <w:rPr>
                      <w:noProof/>
                    </w:rPr>
                    <w:t>7 mg/kg d’aluminium,</w:t>
                  </w:r>
                </w:p>
              </w:tc>
            </w:tr>
            <w:tr>
              <w:tc>
                <w:tcPr>
                  <w:tcW w:w="220" w:type="dxa"/>
                  <w:hideMark/>
                </w:tcPr>
                <w:p>
                  <w:pPr>
                    <w:pStyle w:val="Paragraph"/>
                    <w:rPr>
                      <w:noProof/>
                    </w:rPr>
                  </w:pPr>
                  <w:r>
                    <w:rPr>
                      <w:noProof/>
                    </w:rPr>
                    <w:t>—</w:t>
                  </w:r>
                </w:p>
              </w:tc>
              <w:tc>
                <w:tcPr>
                  <w:tcW w:w="1598" w:type="dxa"/>
                  <w:hideMark/>
                </w:tcPr>
                <w:p>
                  <w:pPr>
                    <w:pStyle w:val="Paragraph"/>
                    <w:rPr>
                      <w:noProof/>
                    </w:rPr>
                  </w:pPr>
                  <w:r>
                    <w:rPr>
                      <w:noProof/>
                    </w:rPr>
                    <w:t>2 mg/kg de fer,</w:t>
                  </w:r>
                </w:p>
              </w:tc>
            </w:tr>
            <w:tr>
              <w:tc>
                <w:tcPr>
                  <w:tcW w:w="220" w:type="dxa"/>
                  <w:hideMark/>
                </w:tcPr>
                <w:p>
                  <w:pPr>
                    <w:pStyle w:val="Paragraph"/>
                    <w:rPr>
                      <w:noProof/>
                    </w:rPr>
                  </w:pPr>
                  <w:r>
                    <w:rPr>
                      <w:noProof/>
                    </w:rPr>
                    <w:t>—</w:t>
                  </w:r>
                </w:p>
              </w:tc>
              <w:tc>
                <w:tcPr>
                  <w:tcW w:w="1598" w:type="dxa"/>
                  <w:hideMark/>
                </w:tcPr>
                <w:p>
                  <w:pPr>
                    <w:pStyle w:val="Paragraph"/>
                    <w:rPr>
                      <w:noProof/>
                    </w:rPr>
                  </w:pPr>
                  <w:r>
                    <w:rPr>
                      <w:noProof/>
                    </w:rPr>
                    <w:t>1 mg/kg de magnésium,</w:t>
                  </w:r>
                </w:p>
              </w:tc>
            </w:tr>
            <w:tr>
              <w:tc>
                <w:tcPr>
                  <w:tcW w:w="220" w:type="dxa"/>
                  <w:hideMark/>
                </w:tcPr>
                <w:p>
                  <w:pPr>
                    <w:pStyle w:val="Paragraph"/>
                    <w:rPr>
                      <w:noProof/>
                    </w:rPr>
                  </w:pPr>
                  <w:r>
                    <w:rPr>
                      <w:noProof/>
                    </w:rPr>
                    <w:t>—</w:t>
                  </w:r>
                </w:p>
              </w:tc>
              <w:tc>
                <w:tcPr>
                  <w:tcW w:w="1598" w:type="dxa"/>
                  <w:hideMark/>
                </w:tcPr>
                <w:p>
                  <w:pPr>
                    <w:pStyle w:val="Paragraph"/>
                    <w:rPr>
                      <w:noProof/>
                    </w:rPr>
                  </w:pPr>
                  <w:r>
                    <w:rPr>
                      <w:noProof/>
                    </w:rPr>
                    <w:t>8 mg/kg de chlorure</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3902 10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Polypropylène, ne contenant pas de plastifiant,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 point de fusion de plus de 150 °C (d’après la méthode ASTM D 3417),</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chaleur de fusion de 15 J/g ou plus mais n’excédant pas 70 J/g,</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 allongement à la rupture de 1 000 % ou plus (d’après la méthode ASTM D 638),</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 module de résistance à la rupture par traction (tensile modulus) de 69 MPa ou plus mais n’excédant pas 379 MPa (d’après la méthode ASTM D 638)</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3902 10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Polypropylène, contenant pas plus de 1 mg/kg d’aluminium, 0,05 mg/kg de fer, 1 mg/kg de magnésium et 1 mg/kg de chlorure, destiné à être utilisé dans la fabrication d’emballages pour lentilles de contact jetables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3902 10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Polypropylène, ne contenant pas de plastifiant, présentant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résistance à la traction comprise entre 32et60MPa (déterminée par la méthode ASTM D638),</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résistance à la flexion comprise entre 50et90MPa (déterminée par la méthode ASTM D790),</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indice de fluage à 230°C/2,16kg compris entre 5et 15g/10min (déterminé par la méthode ASTM D1238),</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teneur en polypropylène égale au minimum à 40 % mais ne dépassant pas 80 % en poids,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teneur en fibres de verre égale au minimum à 10 % mais ne dépassant pas 30 % en poids,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teneur en mica égale au minimum à 10 % mais ne dépassant pas 30 % en poids</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3902 10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Polypropylène hautement isostatique, coloré ou non, destiné à la fabrication de composants en plastique de désodorisants, présentant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densité de 0,880 g/cm</w:t>
                  </w:r>
                  <w:r>
                    <w:rPr>
                      <w:noProof/>
                      <w:vertAlign w:val="superscript"/>
                      <w:lang w:val="fr-BE"/>
                    </w:rPr>
                    <w:t>3</w:t>
                  </w:r>
                  <w:r>
                    <w:rPr>
                      <w:noProof/>
                      <w:lang w:val="fr-BE"/>
                    </w:rPr>
                    <w:t xml:space="preserve"> au minimum et de 0,913 g/cm</w:t>
                  </w:r>
                  <w:r>
                    <w:rPr>
                      <w:noProof/>
                      <w:vertAlign w:val="superscript"/>
                      <w:lang w:val="fr-BE"/>
                    </w:rPr>
                    <w:t>3</w:t>
                  </w:r>
                  <w:r>
                    <w:rPr>
                      <w:noProof/>
                      <w:lang w:val="fr-BE"/>
                    </w:rPr>
                    <w:t xml:space="preserve"> au maximum (mesurée suivant l’ASTM D1505)</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résistance à la traction avant rupture de 350 kg/cm</w:t>
                  </w:r>
                  <w:r>
                    <w:rPr>
                      <w:noProof/>
                      <w:vertAlign w:val="superscript"/>
                      <w:lang w:val="fr-BE"/>
                    </w:rPr>
                    <w:t>2</w:t>
                  </w:r>
                  <w:r>
                    <w:rPr>
                      <w:noProof/>
                      <w:lang w:val="fr-BE"/>
                    </w:rPr>
                    <w:t xml:space="preserve"> au minimum et de 390 kg/cm</w:t>
                  </w:r>
                  <w:r>
                    <w:rPr>
                      <w:noProof/>
                      <w:vertAlign w:val="superscript"/>
                      <w:lang w:val="fr-BE"/>
                    </w:rPr>
                    <w:t>2</w:t>
                  </w:r>
                  <w:r>
                    <w:rPr>
                      <w:noProof/>
                      <w:lang w:val="fr-BE"/>
                    </w:rPr>
                    <w:t xml:space="preserve"> au maximum (mesurée suivant l’ASTM D638)</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température de déflection à la chaleur de 135 °C au minimum sous une pression de 0,45 MPa (mesurée suivant l’ASTM 648)</w:t>
                  </w:r>
                </w:p>
              </w:tc>
            </w:tr>
          </w:tbl>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m³</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3902 20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Polyisobutylène, d’une masse molaire moyenne en nombre (M</w:t>
            </w:r>
            <w:r>
              <w:rPr>
                <w:noProof/>
                <w:vertAlign w:val="subscript"/>
                <w:lang w:val="fr-BE"/>
              </w:rPr>
              <w:t>n</w:t>
            </w:r>
            <w:r>
              <w:rPr>
                <w:noProof/>
                <w:lang w:val="fr-BE"/>
              </w:rPr>
              <w:t>) de 700 ou plus mais n’excédant pas 800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3902 20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Polyisobutène hydrogéné, sous forme liquide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3902 30 00</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en bloc du type A-B, de polystyrène et d’un copolymère d’éthylène et de propylène, contenant en poids 40 % ou moins de styrène, sous l’une des formes visées à la note 6 point b) du chapitre 39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3902 30 00</w:t>
            </w:r>
          </w:p>
        </w:tc>
        <w:tc>
          <w:tcPr>
            <w:tcW w:w="497" w:type="dxa"/>
            <w:tcBorders>
              <w:top w:val="nil"/>
              <w:left w:val="single" w:sz="2" w:space="0" w:color="auto"/>
              <w:bottom w:val="nil"/>
              <w:right w:val="nil"/>
            </w:tcBorders>
            <w:hideMark/>
          </w:tcPr>
          <w:p>
            <w:pPr>
              <w:pStyle w:val="Paragraph"/>
              <w:jc w:val="center"/>
              <w:rPr>
                <w:noProof/>
              </w:rPr>
            </w:pPr>
            <w:r>
              <w:rPr>
                <w:noProof/>
              </w:rPr>
              <w:t>95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Copolymère en bloc du type A-B-A composé:</w:t>
            </w:r>
          </w:p>
          <w:tbl>
            <w:tblPr>
              <w:tblStyle w:val="Listdash"/>
              <w:tblW w:w="0" w:type="auto"/>
              <w:tblLayout w:type="fixed"/>
              <w:tblLook w:val="04A0" w:firstRow="1" w:lastRow="0" w:firstColumn="1" w:lastColumn="0" w:noHBand="0" w:noVBand="1"/>
            </w:tblPr>
            <w:tblGrid>
              <w:gridCol w:w="220"/>
              <w:gridCol w:w="3046"/>
            </w:tblGrid>
            <w:tr>
              <w:tc>
                <w:tcPr>
                  <w:tcW w:w="220" w:type="dxa"/>
                  <w:hideMark/>
                </w:tcPr>
                <w:p>
                  <w:pPr>
                    <w:pStyle w:val="Paragraph"/>
                    <w:rPr>
                      <w:noProof/>
                    </w:rPr>
                  </w:pPr>
                  <w:r>
                    <w:rPr>
                      <w:noProof/>
                    </w:rPr>
                    <w:t>—</w:t>
                  </w:r>
                </w:p>
              </w:tc>
              <w:tc>
                <w:tcPr>
                  <w:tcW w:w="3046" w:type="dxa"/>
                  <w:hideMark/>
                </w:tcPr>
                <w:p>
                  <w:pPr>
                    <w:pStyle w:val="Paragraph"/>
                    <w:rPr>
                      <w:noProof/>
                      <w:lang w:val="fr-BE"/>
                    </w:rPr>
                  </w:pPr>
                  <w:r>
                    <w:rPr>
                      <w:noProof/>
                      <w:lang w:val="fr-BE"/>
                    </w:rPr>
                    <w:t>d’un copolymère de propylène et d’éthylène et</w:t>
                  </w:r>
                </w:p>
              </w:tc>
            </w:tr>
            <w:tr>
              <w:tc>
                <w:tcPr>
                  <w:tcW w:w="220" w:type="dxa"/>
                  <w:hideMark/>
                </w:tcPr>
                <w:p>
                  <w:pPr>
                    <w:pStyle w:val="Paragraph"/>
                    <w:rPr>
                      <w:noProof/>
                    </w:rPr>
                  </w:pPr>
                  <w:r>
                    <w:rPr>
                      <w:noProof/>
                    </w:rPr>
                    <w:t>—</w:t>
                  </w:r>
                </w:p>
              </w:tc>
              <w:tc>
                <w:tcPr>
                  <w:tcW w:w="3046" w:type="dxa"/>
                  <w:hideMark/>
                </w:tcPr>
                <w:p>
                  <w:pPr>
                    <w:pStyle w:val="Paragraph"/>
                    <w:rPr>
                      <w:noProof/>
                    </w:rPr>
                  </w:pPr>
                  <w:r>
                    <w:rPr>
                      <w:noProof/>
                    </w:rPr>
                    <w:t>de 21 % (± 3 %) en poids de polystyrène</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3902 30 00</w:t>
            </w:r>
          </w:p>
        </w:tc>
        <w:tc>
          <w:tcPr>
            <w:tcW w:w="497" w:type="dxa"/>
            <w:tcBorders>
              <w:top w:val="nil"/>
              <w:left w:val="single" w:sz="2" w:space="0" w:color="auto"/>
              <w:bottom w:val="nil"/>
              <w:right w:val="nil"/>
            </w:tcBorders>
            <w:hideMark/>
          </w:tcPr>
          <w:p>
            <w:pPr>
              <w:pStyle w:val="Paragraph"/>
              <w:jc w:val="center"/>
              <w:rPr>
                <w:noProof/>
              </w:rPr>
            </w:pPr>
            <w:r>
              <w:rPr>
                <w:noProof/>
              </w:rPr>
              <w:t>97</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Copolymère d’éthylène-propylène liquide avec:</w:t>
            </w:r>
          </w:p>
          <w:tbl>
            <w:tblPr>
              <w:tblStyle w:val="Listdash"/>
              <w:tblW w:w="0" w:type="auto"/>
              <w:tblLayout w:type="fixed"/>
              <w:tblLook w:val="04A0" w:firstRow="1" w:lastRow="0" w:firstColumn="1" w:lastColumn="0" w:noHBand="0" w:noVBand="1"/>
            </w:tblPr>
            <w:tblGrid>
              <w:gridCol w:w="220"/>
              <w:gridCol w:w="3554"/>
            </w:tblGrid>
            <w:tr>
              <w:tc>
                <w:tcPr>
                  <w:tcW w:w="220" w:type="dxa"/>
                  <w:hideMark/>
                </w:tcPr>
                <w:p>
                  <w:pPr>
                    <w:pStyle w:val="Paragraph"/>
                    <w:rPr>
                      <w:noProof/>
                    </w:rPr>
                  </w:pPr>
                  <w:r>
                    <w:rPr>
                      <w:noProof/>
                    </w:rPr>
                    <w:t>—</w:t>
                  </w:r>
                </w:p>
              </w:tc>
              <w:tc>
                <w:tcPr>
                  <w:tcW w:w="3554" w:type="dxa"/>
                  <w:hideMark/>
                </w:tcPr>
                <w:p>
                  <w:pPr>
                    <w:pStyle w:val="Paragraph"/>
                    <w:rPr>
                      <w:noProof/>
                      <w:lang w:val="fr-BE"/>
                    </w:rPr>
                  </w:pPr>
                  <w:r>
                    <w:rPr>
                      <w:noProof/>
                      <w:lang w:val="fr-BE"/>
                    </w:rPr>
                    <w:t>un point d’éclair de 250 °C ou plus,</w:t>
                  </w:r>
                </w:p>
              </w:tc>
            </w:tr>
            <w:tr>
              <w:tc>
                <w:tcPr>
                  <w:tcW w:w="220" w:type="dxa"/>
                  <w:hideMark/>
                </w:tcPr>
                <w:p>
                  <w:pPr>
                    <w:pStyle w:val="Paragraph"/>
                    <w:rPr>
                      <w:noProof/>
                    </w:rPr>
                  </w:pPr>
                  <w:r>
                    <w:rPr>
                      <w:noProof/>
                    </w:rPr>
                    <w:t>—</w:t>
                  </w:r>
                </w:p>
              </w:tc>
              <w:tc>
                <w:tcPr>
                  <w:tcW w:w="3554" w:type="dxa"/>
                  <w:hideMark/>
                </w:tcPr>
                <w:p>
                  <w:pPr>
                    <w:pStyle w:val="Paragraph"/>
                    <w:rPr>
                      <w:noProof/>
                      <w:lang w:val="fr-BE"/>
                    </w:rPr>
                  </w:pPr>
                  <w:r>
                    <w:rPr>
                      <w:noProof/>
                      <w:lang w:val="fr-BE"/>
                    </w:rPr>
                    <w:t>un indice de viscosité de 150 ou plus,</w:t>
                  </w:r>
                </w:p>
              </w:tc>
            </w:tr>
            <w:tr>
              <w:tc>
                <w:tcPr>
                  <w:tcW w:w="220" w:type="dxa"/>
                  <w:hideMark/>
                </w:tcPr>
                <w:p>
                  <w:pPr>
                    <w:pStyle w:val="Paragraph"/>
                    <w:rPr>
                      <w:noProof/>
                    </w:rPr>
                  </w:pPr>
                  <w:r>
                    <w:rPr>
                      <w:noProof/>
                    </w:rPr>
                    <w:t>—</w:t>
                  </w:r>
                </w:p>
              </w:tc>
              <w:tc>
                <w:tcPr>
                  <w:tcW w:w="3554" w:type="dxa"/>
                  <w:hideMark/>
                </w:tcPr>
                <w:p>
                  <w:pPr>
                    <w:pStyle w:val="Paragraph"/>
                    <w:rPr>
                      <w:noProof/>
                      <w:lang w:val="fr-BE"/>
                    </w:rPr>
                  </w:pPr>
                  <w:r>
                    <w:rPr>
                      <w:noProof/>
                      <w:lang w:val="fr-BE"/>
                    </w:rPr>
                    <w:t>une masse moléculaire en nombre (M</w:t>
                  </w:r>
                  <w:r>
                    <w:rPr>
                      <w:noProof/>
                      <w:vertAlign w:val="subscript"/>
                      <w:lang w:val="fr-BE"/>
                    </w:rPr>
                    <w:t>n</w:t>
                  </w:r>
                  <w:r>
                    <w:rPr>
                      <w:noProof/>
                      <w:lang w:val="fr-BE"/>
                    </w:rPr>
                    <w:t>) de 650 ou plus</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3902 90 90</w:t>
            </w:r>
          </w:p>
        </w:tc>
        <w:tc>
          <w:tcPr>
            <w:tcW w:w="497" w:type="dxa"/>
            <w:tcBorders>
              <w:top w:val="nil"/>
              <w:left w:val="single" w:sz="2" w:space="0" w:color="auto"/>
              <w:bottom w:val="nil"/>
              <w:right w:val="nil"/>
            </w:tcBorders>
            <w:hideMark/>
          </w:tcPr>
          <w:p>
            <w:pPr>
              <w:pStyle w:val="Paragraph"/>
              <w:jc w:val="center"/>
              <w:rPr>
                <w:noProof/>
              </w:rPr>
            </w:pPr>
            <w:r>
              <w:rPr>
                <w:noProof/>
              </w:rPr>
              <w:t>52</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de polyalphaoléfine amorphe, mélange de 1-butène, un polymère avec 1-propène et une résine hydrocarbure de pétrole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3902 90 90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lang w:val="fr-BE"/>
              </w:rPr>
            </w:pPr>
            <w:r>
              <w:rPr>
                <w:noProof/>
                <w:lang w:val="fr-BE"/>
              </w:rPr>
              <w:t>Élastomère thermoplastique avec une structure copolymère séquencée A-B-A de polystyrène, polyisobutylène et polystyrène, d’une teneur en polystyrène de 10 % ou plus, mais pas plus de 35 %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3902 90 90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Résine 100 % aliphatique non hydrogénée (polymère), présentant les caractéristiques suivantes:</w:t>
            </w:r>
          </w:p>
          <w:tbl>
            <w:tblPr>
              <w:tblStyle w:val="Listdash"/>
              <w:tblW w:w="0" w:type="auto"/>
              <w:tblLayout w:type="fixed"/>
              <w:tblLook w:val="04A0" w:firstRow="1" w:lastRow="0" w:firstColumn="1" w:lastColumn="0" w:noHBand="0" w:noVBand="1"/>
            </w:tblPr>
            <w:tblGrid>
              <w:gridCol w:w="220"/>
              <w:gridCol w:w="4373"/>
            </w:tblGrid>
            <w:tr>
              <w:tc>
                <w:tcPr>
                  <w:tcW w:w="220" w:type="dxa"/>
                  <w:hideMark/>
                </w:tcPr>
                <w:p>
                  <w:pPr>
                    <w:pStyle w:val="Paragraph"/>
                    <w:rPr>
                      <w:noProof/>
                    </w:rPr>
                  </w:pPr>
                  <w:r>
                    <w:rPr>
                      <w:noProof/>
                    </w:rPr>
                    <w:t>—</w:t>
                  </w:r>
                </w:p>
              </w:tc>
              <w:tc>
                <w:tcPr>
                  <w:tcW w:w="4373" w:type="dxa"/>
                  <w:hideMark/>
                </w:tcPr>
                <w:p>
                  <w:pPr>
                    <w:pStyle w:val="Paragraph"/>
                    <w:rPr>
                      <w:noProof/>
                    </w:rPr>
                  </w:pPr>
                  <w:r>
                    <w:rPr>
                      <w:noProof/>
                    </w:rPr>
                    <w:t>liquide à température ambiante</w:t>
                  </w:r>
                </w:p>
              </w:tc>
            </w:tr>
            <w:tr>
              <w:tc>
                <w:tcPr>
                  <w:tcW w:w="220" w:type="dxa"/>
                  <w:hideMark/>
                </w:tcPr>
                <w:p>
                  <w:pPr>
                    <w:pStyle w:val="Paragraph"/>
                    <w:rPr>
                      <w:noProof/>
                    </w:rPr>
                  </w:pPr>
                  <w:r>
                    <w:rPr>
                      <w:noProof/>
                    </w:rPr>
                    <w:t>—</w:t>
                  </w:r>
                </w:p>
              </w:tc>
              <w:tc>
                <w:tcPr>
                  <w:tcW w:w="4373" w:type="dxa"/>
                  <w:hideMark/>
                </w:tcPr>
                <w:p>
                  <w:pPr>
                    <w:pStyle w:val="Paragraph"/>
                    <w:rPr>
                      <w:noProof/>
                      <w:lang w:val="fr-BE"/>
                    </w:rPr>
                  </w:pPr>
                  <w:r>
                    <w:rPr>
                      <w:noProof/>
                      <w:lang w:val="fr-BE"/>
                    </w:rPr>
                    <w:t>obtenue par polymérisation cationique de monomères d’alcènes C5</w:t>
                  </w:r>
                </w:p>
              </w:tc>
            </w:tr>
            <w:tr>
              <w:tc>
                <w:tcPr>
                  <w:tcW w:w="220" w:type="dxa"/>
                  <w:hideMark/>
                </w:tcPr>
                <w:p>
                  <w:pPr>
                    <w:pStyle w:val="Paragraph"/>
                    <w:rPr>
                      <w:noProof/>
                    </w:rPr>
                  </w:pPr>
                  <w:r>
                    <w:rPr>
                      <w:noProof/>
                    </w:rPr>
                    <w:t>—</w:t>
                  </w:r>
                </w:p>
              </w:tc>
              <w:tc>
                <w:tcPr>
                  <w:tcW w:w="4373" w:type="dxa"/>
                  <w:hideMark/>
                </w:tcPr>
                <w:p>
                  <w:pPr>
                    <w:pStyle w:val="Paragraph"/>
                    <w:rPr>
                      <w:noProof/>
                      <w:lang w:val="fr-BE"/>
                    </w:rPr>
                  </w:pPr>
                  <w:r>
                    <w:rPr>
                      <w:noProof/>
                      <w:lang w:val="fr-BE"/>
                    </w:rPr>
                    <w:t>de masse moléculaire moyenne en nombre (Mn) égale à 370 (± 50)</w:t>
                  </w:r>
                </w:p>
              </w:tc>
            </w:tr>
            <w:tr>
              <w:tc>
                <w:tcPr>
                  <w:tcW w:w="220" w:type="dxa"/>
                  <w:hideMark/>
                </w:tcPr>
                <w:p>
                  <w:pPr>
                    <w:pStyle w:val="Paragraph"/>
                    <w:rPr>
                      <w:noProof/>
                    </w:rPr>
                  </w:pPr>
                  <w:r>
                    <w:rPr>
                      <w:noProof/>
                    </w:rPr>
                    <w:t>—</w:t>
                  </w:r>
                </w:p>
              </w:tc>
              <w:tc>
                <w:tcPr>
                  <w:tcW w:w="4373" w:type="dxa"/>
                  <w:hideMark/>
                </w:tcPr>
                <w:p>
                  <w:pPr>
                    <w:pStyle w:val="Paragraph"/>
                    <w:rPr>
                      <w:noProof/>
                      <w:lang w:val="fr-BE"/>
                    </w:rPr>
                  </w:pPr>
                  <w:r>
                    <w:rPr>
                      <w:noProof/>
                      <w:lang w:val="fr-BE"/>
                    </w:rPr>
                    <w:t>de masse moléculaire moyenne en masse (Mw) égale à 500 (± 100)</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3902 90 90</w:t>
            </w:r>
          </w:p>
        </w:tc>
        <w:tc>
          <w:tcPr>
            <w:tcW w:w="497" w:type="dxa"/>
            <w:tcBorders>
              <w:top w:val="nil"/>
              <w:left w:val="single" w:sz="2" w:space="0" w:color="auto"/>
              <w:bottom w:val="nil"/>
              <w:right w:val="nil"/>
            </w:tcBorders>
            <w:hideMark/>
          </w:tcPr>
          <w:p>
            <w:pPr>
              <w:pStyle w:val="Paragraph"/>
              <w:jc w:val="center"/>
              <w:rPr>
                <w:noProof/>
              </w:rPr>
            </w:pPr>
            <w:r>
              <w:rPr>
                <w:noProof/>
              </w:rPr>
              <w:t>92</w:t>
            </w:r>
          </w:p>
        </w:tc>
        <w:tc>
          <w:tcPr>
            <w:tcW w:w="4973" w:type="dxa"/>
            <w:tcBorders>
              <w:top w:val="nil"/>
              <w:left w:val="single" w:sz="2" w:space="0" w:color="auto"/>
              <w:bottom w:val="nil"/>
              <w:right w:val="nil"/>
            </w:tcBorders>
            <w:hideMark/>
          </w:tcPr>
          <w:p>
            <w:pPr>
              <w:pStyle w:val="Paragraph"/>
              <w:rPr>
                <w:noProof/>
              </w:rPr>
            </w:pPr>
            <w:r>
              <w:rPr>
                <w:noProof/>
              </w:rPr>
              <w:t>Polymères de 4-méthylpent-1-ène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3902 90 90</w:t>
            </w:r>
          </w:p>
        </w:tc>
        <w:tc>
          <w:tcPr>
            <w:tcW w:w="497" w:type="dxa"/>
            <w:tcBorders>
              <w:top w:val="nil"/>
              <w:left w:val="single" w:sz="2" w:space="0" w:color="auto"/>
              <w:bottom w:val="nil"/>
              <w:right w:val="nil"/>
            </w:tcBorders>
            <w:hideMark/>
          </w:tcPr>
          <w:p>
            <w:pPr>
              <w:pStyle w:val="Paragraph"/>
              <w:jc w:val="center"/>
              <w:rPr>
                <w:noProof/>
              </w:rPr>
            </w:pPr>
            <w:r>
              <w:rPr>
                <w:noProof/>
              </w:rPr>
              <w:t>94</w:t>
            </w:r>
          </w:p>
        </w:tc>
        <w:tc>
          <w:tcPr>
            <w:tcW w:w="4973" w:type="dxa"/>
            <w:tcBorders>
              <w:top w:val="nil"/>
              <w:left w:val="single" w:sz="2" w:space="0" w:color="auto"/>
              <w:bottom w:val="nil"/>
              <w:right w:val="nil"/>
            </w:tcBorders>
            <w:hideMark/>
          </w:tcPr>
          <w:p>
            <w:pPr>
              <w:pStyle w:val="Paragraph"/>
              <w:rPr>
                <w:noProof/>
                <w:lang w:val="fr-BE"/>
              </w:rPr>
            </w:pPr>
            <w:r>
              <w:rPr>
                <w:noProof/>
                <w:lang w:val="fr-BE"/>
              </w:rPr>
              <w:t>Polyoléfines chlorées, même dans une solution ou en dispersion</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3902 90 90</w:t>
            </w:r>
          </w:p>
        </w:tc>
        <w:tc>
          <w:tcPr>
            <w:tcW w:w="497" w:type="dxa"/>
            <w:tcBorders>
              <w:top w:val="nil"/>
              <w:left w:val="single" w:sz="2" w:space="0" w:color="auto"/>
              <w:bottom w:val="nil"/>
              <w:right w:val="nil"/>
            </w:tcBorders>
            <w:hideMark/>
          </w:tcPr>
          <w:p>
            <w:pPr>
              <w:pStyle w:val="Paragraph"/>
              <w:jc w:val="center"/>
              <w:rPr>
                <w:noProof/>
              </w:rPr>
            </w:pPr>
            <w:r>
              <w:rPr>
                <w:noProof/>
              </w:rPr>
              <w:t>98</w:t>
            </w:r>
          </w:p>
        </w:tc>
        <w:tc>
          <w:tcPr>
            <w:tcW w:w="4973" w:type="dxa"/>
            <w:tcBorders>
              <w:top w:val="nil"/>
              <w:left w:val="single" w:sz="2" w:space="0" w:color="auto"/>
              <w:bottom w:val="nil"/>
              <w:right w:val="nil"/>
            </w:tcBorders>
            <w:hideMark/>
          </w:tcPr>
          <w:p>
            <w:pPr>
              <w:pStyle w:val="Paragraph"/>
              <w:rPr>
                <w:noProof/>
                <w:lang w:val="fr-BE"/>
              </w:rPr>
            </w:pPr>
            <w:r>
              <w:rPr>
                <w:noProof/>
                <w:lang w:val="fr-BE"/>
              </w:rPr>
              <w:t>Poly-alpha-oléfines synthétiques avec une viscosité à 100° Celsius (mesurée selon la méthode ASTM D-445) comprise entre 3 et 9 centistokes et obtenues par polymérisation d’un mélange de dodécène et de tétradécène, contenant au maximum 40 % de tétradécène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3903 11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Granules blancs de polystyrène expansible ayant une conductivité thermique maximale de 0,034 W/mK et une masse volumique de 14,0 kg/m</w:t>
            </w:r>
            <w:r>
              <w:rPr>
                <w:noProof/>
                <w:vertAlign w:val="superscript"/>
                <w:lang w:val="fr-BE"/>
              </w:rPr>
              <w:t>3</w:t>
            </w:r>
            <w:r>
              <w:rPr>
                <w:noProof/>
                <w:lang w:val="fr-BE"/>
              </w:rPr>
              <w:t xml:space="preserve"> (± 1,5 kg/m</w:t>
            </w:r>
            <w:r>
              <w:rPr>
                <w:noProof/>
                <w:vertAlign w:val="superscript"/>
                <w:lang w:val="fr-BE"/>
              </w:rPr>
              <w:t>3</w:t>
            </w:r>
            <w:r>
              <w:rPr>
                <w:noProof/>
                <w:lang w:val="fr-BE"/>
              </w:rPr>
              <w:t>), et contenant 50 % de matériau recyclé</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m³</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3903 19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rPr>
            </w:pPr>
            <w:r>
              <w:rPr>
                <w:noProof/>
              </w:rPr>
              <w:t>Polystyrène cristallin ayant:</w:t>
            </w:r>
          </w:p>
          <w:tbl>
            <w:tblPr>
              <w:tblStyle w:val="Listdash"/>
              <w:tblW w:w="0" w:type="auto"/>
              <w:tblLayout w:type="fixed"/>
              <w:tblLook w:val="04A0" w:firstRow="1" w:lastRow="0" w:firstColumn="1" w:lastColumn="0" w:noHBand="0" w:noVBand="1"/>
            </w:tblPr>
            <w:tblGrid>
              <w:gridCol w:w="220"/>
              <w:gridCol w:w="3886"/>
            </w:tblGrid>
            <w:tr>
              <w:tc>
                <w:tcPr>
                  <w:tcW w:w="220" w:type="dxa"/>
                  <w:hideMark/>
                </w:tcPr>
                <w:p>
                  <w:pPr>
                    <w:pStyle w:val="Paragraph"/>
                    <w:rPr>
                      <w:noProof/>
                    </w:rPr>
                  </w:pPr>
                  <w:r>
                    <w:rPr>
                      <w:noProof/>
                    </w:rPr>
                    <w:t>—</w:t>
                  </w:r>
                </w:p>
              </w:tc>
              <w:tc>
                <w:tcPr>
                  <w:tcW w:w="3886" w:type="dxa"/>
                  <w:hideMark/>
                </w:tcPr>
                <w:p>
                  <w:pPr>
                    <w:pStyle w:val="Paragraph"/>
                    <w:rPr>
                      <w:noProof/>
                      <w:lang w:val="fr-BE"/>
                    </w:rPr>
                  </w:pPr>
                  <w:r>
                    <w:rPr>
                      <w:noProof/>
                      <w:lang w:val="fr-BE"/>
                    </w:rPr>
                    <w:t>un point de fusion compris entre 268 °C et 272 °C</w:t>
                  </w:r>
                </w:p>
              </w:tc>
            </w:tr>
            <w:tr>
              <w:tc>
                <w:tcPr>
                  <w:tcW w:w="220" w:type="dxa"/>
                  <w:hideMark/>
                </w:tcPr>
                <w:p>
                  <w:pPr>
                    <w:pStyle w:val="Paragraph"/>
                    <w:rPr>
                      <w:noProof/>
                    </w:rPr>
                  </w:pPr>
                  <w:r>
                    <w:rPr>
                      <w:noProof/>
                    </w:rPr>
                    <w:t>—</w:t>
                  </w:r>
                </w:p>
              </w:tc>
              <w:tc>
                <w:tcPr>
                  <w:tcW w:w="3886" w:type="dxa"/>
                  <w:hideMark/>
                </w:tcPr>
                <w:p>
                  <w:pPr>
                    <w:pStyle w:val="Paragraph"/>
                    <w:rPr>
                      <w:noProof/>
                      <w:lang w:val="fr-BE"/>
                    </w:rPr>
                  </w:pPr>
                  <w:r>
                    <w:rPr>
                      <w:noProof/>
                      <w:lang w:val="fr-BE"/>
                    </w:rPr>
                    <w:t>un point de solidification compris entre 232 °C et 247 °C,</w:t>
                  </w:r>
                </w:p>
              </w:tc>
            </w:tr>
            <w:tr>
              <w:tc>
                <w:tcPr>
                  <w:tcW w:w="220" w:type="dxa"/>
                  <w:hideMark/>
                </w:tcPr>
                <w:p>
                  <w:pPr>
                    <w:pStyle w:val="Paragraph"/>
                    <w:rPr>
                      <w:noProof/>
                    </w:rPr>
                  </w:pPr>
                  <w:r>
                    <w:rPr>
                      <w:noProof/>
                    </w:rPr>
                    <w:t>—</w:t>
                  </w:r>
                </w:p>
              </w:tc>
              <w:tc>
                <w:tcPr>
                  <w:tcW w:w="3886" w:type="dxa"/>
                  <w:hideMark/>
                </w:tcPr>
                <w:p>
                  <w:pPr>
                    <w:pStyle w:val="Paragraph"/>
                    <w:rPr>
                      <w:noProof/>
                      <w:lang w:val="fr-BE"/>
                    </w:rPr>
                  </w:pPr>
                  <w:r>
                    <w:rPr>
                      <w:noProof/>
                      <w:lang w:val="fr-BE"/>
                    </w:rPr>
                    <w:t>contenant ou non des additifs et du matériau de remplissage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3903 90 90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Copolymère sous forme de granules contenant en poids:</w:t>
            </w:r>
          </w:p>
          <w:tbl>
            <w:tblPr>
              <w:tblStyle w:val="Listdash"/>
              <w:tblW w:w="0" w:type="auto"/>
              <w:tblLayout w:type="fixed"/>
              <w:tblLook w:val="04A0" w:firstRow="1" w:lastRow="0" w:firstColumn="1" w:lastColumn="0" w:noHBand="0" w:noVBand="1"/>
            </w:tblPr>
            <w:tblGrid>
              <w:gridCol w:w="220"/>
              <w:gridCol w:w="3957"/>
            </w:tblGrid>
            <w:tr>
              <w:tc>
                <w:tcPr>
                  <w:tcW w:w="220" w:type="dxa"/>
                  <w:hideMark/>
                </w:tcPr>
                <w:p>
                  <w:pPr>
                    <w:pStyle w:val="Paragraph"/>
                    <w:rPr>
                      <w:noProof/>
                    </w:rPr>
                  </w:pPr>
                  <w:r>
                    <w:rPr>
                      <w:noProof/>
                    </w:rPr>
                    <w:t>—</w:t>
                  </w:r>
                </w:p>
              </w:tc>
              <w:tc>
                <w:tcPr>
                  <w:tcW w:w="3957" w:type="dxa"/>
                  <w:hideMark/>
                </w:tcPr>
                <w:p>
                  <w:pPr>
                    <w:pStyle w:val="Paragraph"/>
                    <w:rPr>
                      <w:noProof/>
                    </w:rPr>
                  </w:pPr>
                  <w:r>
                    <w:rPr>
                      <w:noProof/>
                    </w:rPr>
                    <w:t>78 ± 4 % de styrène,</w:t>
                  </w:r>
                </w:p>
              </w:tc>
            </w:tr>
            <w:tr>
              <w:tc>
                <w:tcPr>
                  <w:tcW w:w="220" w:type="dxa"/>
                  <w:hideMark/>
                </w:tcPr>
                <w:p>
                  <w:pPr>
                    <w:pStyle w:val="Paragraph"/>
                    <w:rPr>
                      <w:noProof/>
                    </w:rPr>
                  </w:pPr>
                  <w:r>
                    <w:rPr>
                      <w:noProof/>
                    </w:rPr>
                    <w:t>—</w:t>
                  </w:r>
                </w:p>
              </w:tc>
              <w:tc>
                <w:tcPr>
                  <w:tcW w:w="3957" w:type="dxa"/>
                  <w:hideMark/>
                </w:tcPr>
                <w:p>
                  <w:pPr>
                    <w:pStyle w:val="Paragraph"/>
                    <w:rPr>
                      <w:noProof/>
                    </w:rPr>
                  </w:pPr>
                  <w:r>
                    <w:rPr>
                      <w:noProof/>
                    </w:rPr>
                    <w:t>9 ± 2 % d'acrylate de n-butyl,</w:t>
                  </w:r>
                </w:p>
              </w:tc>
            </w:tr>
            <w:tr>
              <w:tc>
                <w:tcPr>
                  <w:tcW w:w="220" w:type="dxa"/>
                  <w:hideMark/>
                </w:tcPr>
                <w:p>
                  <w:pPr>
                    <w:pStyle w:val="Paragraph"/>
                    <w:rPr>
                      <w:noProof/>
                    </w:rPr>
                  </w:pPr>
                  <w:r>
                    <w:rPr>
                      <w:noProof/>
                    </w:rPr>
                    <w:t>—</w:t>
                  </w:r>
                </w:p>
              </w:tc>
              <w:tc>
                <w:tcPr>
                  <w:tcW w:w="3957" w:type="dxa"/>
                  <w:hideMark/>
                </w:tcPr>
                <w:p>
                  <w:pPr>
                    <w:pStyle w:val="Paragraph"/>
                    <w:rPr>
                      <w:noProof/>
                      <w:lang w:val="fr-BE"/>
                    </w:rPr>
                  </w:pPr>
                  <w:r>
                    <w:rPr>
                      <w:noProof/>
                      <w:lang w:val="fr-BE"/>
                    </w:rPr>
                    <w:t>11 ± 3 % de méthacrylate de n-butyl,</w:t>
                  </w:r>
                </w:p>
              </w:tc>
            </w:tr>
            <w:tr>
              <w:tc>
                <w:tcPr>
                  <w:tcW w:w="220" w:type="dxa"/>
                  <w:hideMark/>
                </w:tcPr>
                <w:p>
                  <w:pPr>
                    <w:pStyle w:val="Paragraph"/>
                    <w:rPr>
                      <w:noProof/>
                    </w:rPr>
                  </w:pPr>
                  <w:r>
                    <w:rPr>
                      <w:noProof/>
                    </w:rPr>
                    <w:t>—</w:t>
                  </w:r>
                </w:p>
              </w:tc>
              <w:tc>
                <w:tcPr>
                  <w:tcW w:w="3957" w:type="dxa"/>
                  <w:hideMark/>
                </w:tcPr>
                <w:p>
                  <w:pPr>
                    <w:pStyle w:val="Paragraph"/>
                    <w:rPr>
                      <w:noProof/>
                    </w:rPr>
                  </w:pPr>
                  <w:r>
                    <w:rPr>
                      <w:noProof/>
                    </w:rPr>
                    <w:t>1,5 ± 0,7 % d'acide méthacrylique et</w:t>
                  </w:r>
                </w:p>
              </w:tc>
            </w:tr>
            <w:tr>
              <w:tc>
                <w:tcPr>
                  <w:tcW w:w="220" w:type="dxa"/>
                  <w:hideMark/>
                </w:tcPr>
                <w:p>
                  <w:pPr>
                    <w:pStyle w:val="Paragraph"/>
                    <w:rPr>
                      <w:noProof/>
                    </w:rPr>
                  </w:pPr>
                  <w:r>
                    <w:rPr>
                      <w:noProof/>
                    </w:rPr>
                    <w:t>—</w:t>
                  </w:r>
                </w:p>
              </w:tc>
              <w:tc>
                <w:tcPr>
                  <w:tcW w:w="3957" w:type="dxa"/>
                  <w:hideMark/>
                </w:tcPr>
                <w:p>
                  <w:pPr>
                    <w:pStyle w:val="Paragraph"/>
                    <w:rPr>
                      <w:noProof/>
                      <w:lang w:val="fr-BE"/>
                    </w:rPr>
                  </w:pPr>
                  <w:r>
                    <w:rPr>
                      <w:noProof/>
                      <w:lang w:val="fr-BE"/>
                    </w:rPr>
                    <w:t>0,01 % ou plus mais pas plus de 2,5 % de cire de polyoléfine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3903 90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Copolymère sous forme de granules contenant en poids:</w:t>
            </w:r>
          </w:p>
          <w:tbl>
            <w:tblPr>
              <w:tblStyle w:val="Listdash"/>
              <w:tblW w:w="0" w:type="auto"/>
              <w:tblLayout w:type="fixed"/>
              <w:tblLook w:val="04A0" w:firstRow="1" w:lastRow="0" w:firstColumn="1" w:lastColumn="0" w:noHBand="0" w:noVBand="1"/>
            </w:tblPr>
            <w:tblGrid>
              <w:gridCol w:w="220"/>
              <w:gridCol w:w="3837"/>
            </w:tblGrid>
            <w:tr>
              <w:tc>
                <w:tcPr>
                  <w:tcW w:w="220" w:type="dxa"/>
                  <w:hideMark/>
                </w:tcPr>
                <w:p>
                  <w:pPr>
                    <w:pStyle w:val="Paragraph"/>
                    <w:rPr>
                      <w:noProof/>
                    </w:rPr>
                  </w:pPr>
                  <w:r>
                    <w:rPr>
                      <w:noProof/>
                    </w:rPr>
                    <w:t>—</w:t>
                  </w:r>
                </w:p>
              </w:tc>
              <w:tc>
                <w:tcPr>
                  <w:tcW w:w="3837" w:type="dxa"/>
                  <w:hideMark/>
                </w:tcPr>
                <w:p>
                  <w:pPr>
                    <w:pStyle w:val="Paragraph"/>
                    <w:rPr>
                      <w:noProof/>
                    </w:rPr>
                  </w:pPr>
                  <w:r>
                    <w:rPr>
                      <w:noProof/>
                    </w:rPr>
                    <w:t>83 ±3 % de styrène,</w:t>
                  </w:r>
                </w:p>
              </w:tc>
            </w:tr>
            <w:tr>
              <w:tc>
                <w:tcPr>
                  <w:tcW w:w="220" w:type="dxa"/>
                  <w:hideMark/>
                </w:tcPr>
                <w:p>
                  <w:pPr>
                    <w:pStyle w:val="Paragraph"/>
                    <w:rPr>
                      <w:noProof/>
                    </w:rPr>
                  </w:pPr>
                  <w:r>
                    <w:rPr>
                      <w:noProof/>
                    </w:rPr>
                    <w:t>—</w:t>
                  </w:r>
                </w:p>
              </w:tc>
              <w:tc>
                <w:tcPr>
                  <w:tcW w:w="3837" w:type="dxa"/>
                  <w:hideMark/>
                </w:tcPr>
                <w:p>
                  <w:pPr>
                    <w:pStyle w:val="Paragraph"/>
                    <w:rPr>
                      <w:noProof/>
                    </w:rPr>
                  </w:pPr>
                  <w:r>
                    <w:rPr>
                      <w:noProof/>
                    </w:rPr>
                    <w:t>7 ±2 % d'acrylate de n-butyl,</w:t>
                  </w:r>
                </w:p>
              </w:tc>
            </w:tr>
            <w:tr>
              <w:tc>
                <w:tcPr>
                  <w:tcW w:w="220" w:type="dxa"/>
                  <w:hideMark/>
                </w:tcPr>
                <w:p>
                  <w:pPr>
                    <w:pStyle w:val="Paragraph"/>
                    <w:rPr>
                      <w:noProof/>
                    </w:rPr>
                  </w:pPr>
                  <w:r>
                    <w:rPr>
                      <w:noProof/>
                    </w:rPr>
                    <w:t>—</w:t>
                  </w:r>
                </w:p>
              </w:tc>
              <w:tc>
                <w:tcPr>
                  <w:tcW w:w="3837" w:type="dxa"/>
                  <w:hideMark/>
                </w:tcPr>
                <w:p>
                  <w:pPr>
                    <w:pStyle w:val="Paragraph"/>
                    <w:rPr>
                      <w:noProof/>
                      <w:lang w:val="fr-BE"/>
                    </w:rPr>
                  </w:pPr>
                  <w:r>
                    <w:rPr>
                      <w:noProof/>
                      <w:lang w:val="fr-BE"/>
                    </w:rPr>
                    <w:t>9 ±2 % de méthacrylate de n-butyl et</w:t>
                  </w:r>
                </w:p>
              </w:tc>
            </w:tr>
            <w:tr>
              <w:tc>
                <w:tcPr>
                  <w:tcW w:w="220" w:type="dxa"/>
                  <w:hideMark/>
                </w:tcPr>
                <w:p>
                  <w:pPr>
                    <w:pStyle w:val="Paragraph"/>
                    <w:rPr>
                      <w:noProof/>
                    </w:rPr>
                  </w:pPr>
                  <w:r>
                    <w:rPr>
                      <w:noProof/>
                    </w:rPr>
                    <w:t>—</w:t>
                  </w:r>
                </w:p>
              </w:tc>
              <w:tc>
                <w:tcPr>
                  <w:tcW w:w="3837" w:type="dxa"/>
                  <w:hideMark/>
                </w:tcPr>
                <w:p>
                  <w:pPr>
                    <w:pStyle w:val="Paragraph"/>
                    <w:rPr>
                      <w:noProof/>
                      <w:lang w:val="fr-BE"/>
                    </w:rPr>
                  </w:pPr>
                  <w:r>
                    <w:rPr>
                      <w:noProof/>
                      <w:lang w:val="fr-BE"/>
                    </w:rPr>
                    <w:t>0,01 % ou plus mais pas plus de 1 % de cire de polyoléfine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3903 90 90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Copolymère sous forme de granules contenant en poids:</w:t>
            </w:r>
          </w:p>
          <w:tbl>
            <w:tblPr>
              <w:tblStyle w:val="Listdash"/>
              <w:tblW w:w="0" w:type="auto"/>
              <w:tblLayout w:type="fixed"/>
              <w:tblLook w:val="04A0" w:firstRow="1" w:lastRow="0" w:firstColumn="1" w:lastColumn="0" w:noHBand="0" w:noVBand="1"/>
            </w:tblPr>
            <w:tblGrid>
              <w:gridCol w:w="220"/>
              <w:gridCol w:w="3957"/>
            </w:tblGrid>
            <w:tr>
              <w:tc>
                <w:tcPr>
                  <w:tcW w:w="220" w:type="dxa"/>
                  <w:hideMark/>
                </w:tcPr>
                <w:p>
                  <w:pPr>
                    <w:pStyle w:val="Paragraph"/>
                    <w:rPr>
                      <w:noProof/>
                    </w:rPr>
                  </w:pPr>
                  <w:r>
                    <w:rPr>
                      <w:noProof/>
                    </w:rPr>
                    <w:t>—</w:t>
                  </w:r>
                </w:p>
              </w:tc>
              <w:tc>
                <w:tcPr>
                  <w:tcW w:w="3957" w:type="dxa"/>
                  <w:hideMark/>
                </w:tcPr>
                <w:p>
                  <w:pPr>
                    <w:pStyle w:val="Paragraph"/>
                    <w:rPr>
                      <w:noProof/>
                    </w:rPr>
                  </w:pPr>
                  <w:r>
                    <w:rPr>
                      <w:noProof/>
                    </w:rPr>
                    <w:t>82 ±6 % de styrène,</w:t>
                  </w:r>
                </w:p>
              </w:tc>
            </w:tr>
            <w:tr>
              <w:tc>
                <w:tcPr>
                  <w:tcW w:w="220" w:type="dxa"/>
                  <w:hideMark/>
                </w:tcPr>
                <w:p>
                  <w:pPr>
                    <w:pStyle w:val="Paragraph"/>
                    <w:rPr>
                      <w:noProof/>
                    </w:rPr>
                  </w:pPr>
                  <w:r>
                    <w:rPr>
                      <w:noProof/>
                    </w:rPr>
                    <w:t>—</w:t>
                  </w:r>
                </w:p>
              </w:tc>
              <w:tc>
                <w:tcPr>
                  <w:tcW w:w="3957" w:type="dxa"/>
                  <w:hideMark/>
                </w:tcPr>
                <w:p>
                  <w:pPr>
                    <w:pStyle w:val="Paragraph"/>
                    <w:rPr>
                      <w:noProof/>
                    </w:rPr>
                  </w:pPr>
                  <w:r>
                    <w:rPr>
                      <w:noProof/>
                    </w:rPr>
                    <w:t>13,5 ±3 % d'acrylate de n-butyl,</w:t>
                  </w:r>
                </w:p>
              </w:tc>
            </w:tr>
            <w:tr>
              <w:tc>
                <w:tcPr>
                  <w:tcW w:w="220" w:type="dxa"/>
                  <w:hideMark/>
                </w:tcPr>
                <w:p>
                  <w:pPr>
                    <w:pStyle w:val="Paragraph"/>
                    <w:rPr>
                      <w:noProof/>
                    </w:rPr>
                  </w:pPr>
                  <w:r>
                    <w:rPr>
                      <w:noProof/>
                    </w:rPr>
                    <w:t>—</w:t>
                  </w:r>
                </w:p>
              </w:tc>
              <w:tc>
                <w:tcPr>
                  <w:tcW w:w="3957" w:type="dxa"/>
                  <w:hideMark/>
                </w:tcPr>
                <w:p>
                  <w:pPr>
                    <w:pStyle w:val="Paragraph"/>
                    <w:rPr>
                      <w:noProof/>
                    </w:rPr>
                  </w:pPr>
                  <w:r>
                    <w:rPr>
                      <w:noProof/>
                    </w:rPr>
                    <w:t>1 ±0,5 % d'acide méthacrylique et</w:t>
                  </w:r>
                </w:p>
              </w:tc>
            </w:tr>
            <w:tr>
              <w:tc>
                <w:tcPr>
                  <w:tcW w:w="220" w:type="dxa"/>
                  <w:hideMark/>
                </w:tcPr>
                <w:p>
                  <w:pPr>
                    <w:pStyle w:val="Paragraph"/>
                    <w:rPr>
                      <w:noProof/>
                    </w:rPr>
                  </w:pPr>
                  <w:r>
                    <w:rPr>
                      <w:noProof/>
                    </w:rPr>
                    <w:t>—</w:t>
                  </w:r>
                </w:p>
              </w:tc>
              <w:tc>
                <w:tcPr>
                  <w:tcW w:w="3957" w:type="dxa"/>
                  <w:hideMark/>
                </w:tcPr>
                <w:p>
                  <w:pPr>
                    <w:pStyle w:val="Paragraph"/>
                    <w:rPr>
                      <w:noProof/>
                      <w:lang w:val="fr-BE"/>
                    </w:rPr>
                  </w:pPr>
                  <w:r>
                    <w:rPr>
                      <w:noProof/>
                      <w:lang w:val="fr-BE"/>
                    </w:rPr>
                    <w:t>0,01 % ou plus mais pas plus de 8,5 % de cire de polyoléfine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noProof/>
              </w:rPr>
              <w:t>ex 3903 90 90</w:t>
            </w:r>
          </w:p>
          <w:p>
            <w:pPr>
              <w:pStyle w:val="Paragraph"/>
              <w:rPr>
                <w:noProof/>
              </w:rPr>
            </w:pPr>
            <w:r>
              <w:rPr>
                <w:noProof/>
              </w:rPr>
              <w:t>ex 3911 90 99</w:t>
            </w:r>
          </w:p>
        </w:tc>
        <w:tc>
          <w:tcPr>
            <w:tcW w:w="497" w:type="dxa"/>
            <w:tcBorders>
              <w:top w:val="nil"/>
              <w:left w:val="single" w:sz="2" w:space="0" w:color="auto"/>
              <w:bottom w:val="nil"/>
              <w:right w:val="nil"/>
            </w:tcBorders>
            <w:hideMark/>
          </w:tcPr>
          <w:p>
            <w:pPr>
              <w:pStyle w:val="Paragraph"/>
              <w:jc w:val="center"/>
              <w:rPr>
                <w:noProof/>
              </w:rPr>
            </w:pPr>
            <w:r>
              <w:rPr>
                <w:noProof/>
              </w:rPr>
              <w:t>35</w:t>
            </w:r>
          </w:p>
          <w:p>
            <w:pPr>
              <w:pStyle w:val="Paragraph"/>
              <w:jc w:val="center"/>
              <w:rPr>
                <w:noProof/>
              </w:rPr>
            </w:pPr>
            <w:r>
              <w:rPr>
                <w:noProof/>
              </w:rPr>
              <w:t>43</w:t>
            </w:r>
          </w:p>
        </w:tc>
        <w:tc>
          <w:tcPr>
            <w:tcW w:w="4973" w:type="dxa"/>
            <w:tcBorders>
              <w:top w:val="nil"/>
              <w:left w:val="single" w:sz="2" w:space="0" w:color="auto"/>
              <w:bottom w:val="nil"/>
              <w:right w:val="nil"/>
            </w:tcBorders>
          </w:tcPr>
          <w:p>
            <w:pPr>
              <w:pStyle w:val="Paragraph"/>
              <w:rPr>
                <w:noProof/>
                <w:szCs w:val="16"/>
                <w:lang w:val="fr-BE"/>
              </w:rPr>
            </w:pPr>
            <w:r>
              <w:rPr>
                <w:noProof/>
                <w:lang w:val="fr-BE"/>
              </w:rPr>
              <w:t>Copolymère d’</w:t>
            </w:r>
            <w:r>
              <w:rPr>
                <w:i/>
                <w:iCs/>
                <w:noProof/>
              </w:rPr>
              <w:t>α</w:t>
            </w:r>
            <w:r>
              <w:rPr>
                <w:noProof/>
                <w:lang w:val="fr-BE"/>
              </w:rPr>
              <w:t>-méthylstyrène et de styrène, à point de ramollissement supérieur à 113 ºC</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3903 90 90</w:t>
            </w:r>
          </w:p>
          <w:p>
            <w:pPr>
              <w:pStyle w:val="Paragraph"/>
              <w:rPr>
                <w:noProof/>
              </w:rPr>
            </w:pPr>
            <w:r>
              <w:rPr>
                <w:noProof/>
              </w:rPr>
              <w:t>ex 3911 90 99</w:t>
            </w:r>
          </w:p>
        </w:tc>
        <w:tc>
          <w:tcPr>
            <w:tcW w:w="497" w:type="dxa"/>
            <w:tcBorders>
              <w:top w:val="nil"/>
              <w:left w:val="single" w:sz="2" w:space="0" w:color="auto"/>
              <w:bottom w:val="nil"/>
              <w:right w:val="nil"/>
            </w:tcBorders>
            <w:hideMark/>
          </w:tcPr>
          <w:p>
            <w:pPr>
              <w:pStyle w:val="Paragraph"/>
              <w:jc w:val="center"/>
              <w:rPr>
                <w:noProof/>
              </w:rPr>
            </w:pPr>
            <w:r>
              <w:rPr>
                <w:noProof/>
              </w:rPr>
              <w:t>40</w:t>
            </w:r>
          </w:p>
          <w:p>
            <w:pPr>
              <w:pStyle w:val="Paragraph"/>
              <w:jc w:val="center"/>
              <w:rPr>
                <w:noProof/>
              </w:rPr>
            </w:pPr>
            <w:r>
              <w:rPr>
                <w:noProof/>
              </w:rPr>
              <w:t>50</w:t>
            </w:r>
          </w:p>
        </w:tc>
        <w:tc>
          <w:tcPr>
            <w:tcW w:w="4973" w:type="dxa"/>
            <w:tcBorders>
              <w:top w:val="nil"/>
              <w:left w:val="single" w:sz="2" w:space="0" w:color="auto"/>
              <w:bottom w:val="nil"/>
              <w:right w:val="nil"/>
            </w:tcBorders>
          </w:tcPr>
          <w:p>
            <w:pPr>
              <w:pStyle w:val="Paragraph"/>
              <w:rPr>
                <w:noProof/>
                <w:szCs w:val="16"/>
                <w:lang w:val="fr-BE"/>
              </w:rPr>
            </w:pPr>
            <w:r>
              <w:rPr>
                <w:noProof/>
                <w:lang w:val="fr-BE"/>
              </w:rPr>
              <w:t>Copolymère de styrène, d’</w:t>
            </w:r>
            <w:r>
              <w:rPr>
                <w:i/>
                <w:iCs/>
                <w:noProof/>
              </w:rPr>
              <w:t>α</w:t>
            </w:r>
            <w:r>
              <w:rPr>
                <w:noProof/>
                <w:lang w:val="fr-BE"/>
              </w:rPr>
              <w:t>-méthylstyrène et d’acide acrylique, d’une masse molaire moyenne en nombre (M</w:t>
            </w:r>
            <w:r>
              <w:rPr>
                <w:noProof/>
                <w:vertAlign w:val="subscript"/>
                <w:lang w:val="fr-BE"/>
              </w:rPr>
              <w:t>n</w:t>
            </w:r>
            <w:r>
              <w:rPr>
                <w:noProof/>
                <w:lang w:val="fr-BE"/>
              </w:rPr>
              <w:t>) de 500 ou plus mais n’excédant pas 6000</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3903 90 90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en poudre,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86 % ou plus, mais pas plus de 90 % de copolymère styrène/acrylique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9 % ou plus, mais pas plus de 11 % d'éthoxylate d'acides gras (CAS RN 9004-81-3)</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m³</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3903 90 90</w:t>
            </w:r>
          </w:p>
        </w:tc>
        <w:tc>
          <w:tcPr>
            <w:tcW w:w="497" w:type="dxa"/>
            <w:tcBorders>
              <w:top w:val="nil"/>
              <w:left w:val="single" w:sz="2" w:space="0" w:color="auto"/>
              <w:bottom w:val="nil"/>
              <w:right w:val="nil"/>
            </w:tcBorders>
            <w:hideMark/>
          </w:tcPr>
          <w:p>
            <w:pPr>
              <w:pStyle w:val="Paragraph"/>
              <w:jc w:val="center"/>
              <w:rPr>
                <w:noProof/>
              </w:rPr>
            </w:pPr>
            <w:r>
              <w:rPr>
                <w:noProof/>
              </w:rPr>
              <w:t>46</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Copolymère sous forme de granules ayant une teneur en poids de:</w:t>
            </w:r>
          </w:p>
          <w:tbl>
            <w:tblPr>
              <w:tblStyle w:val="Listdash"/>
              <w:tblW w:w="0" w:type="auto"/>
              <w:tblLayout w:type="fixed"/>
              <w:tblLook w:val="04A0" w:firstRow="1" w:lastRow="0" w:firstColumn="1" w:lastColumn="0" w:noHBand="0" w:noVBand="1"/>
            </w:tblPr>
            <w:tblGrid>
              <w:gridCol w:w="220"/>
              <w:gridCol w:w="3873"/>
            </w:tblGrid>
            <w:tr>
              <w:tc>
                <w:tcPr>
                  <w:tcW w:w="220" w:type="dxa"/>
                  <w:hideMark/>
                </w:tcPr>
                <w:p>
                  <w:pPr>
                    <w:pStyle w:val="Paragraph"/>
                    <w:rPr>
                      <w:noProof/>
                    </w:rPr>
                  </w:pPr>
                  <w:r>
                    <w:rPr>
                      <w:noProof/>
                    </w:rPr>
                    <w:t>—</w:t>
                  </w:r>
                </w:p>
              </w:tc>
              <w:tc>
                <w:tcPr>
                  <w:tcW w:w="3873" w:type="dxa"/>
                  <w:hideMark/>
                </w:tcPr>
                <w:p>
                  <w:pPr>
                    <w:pStyle w:val="Paragraph"/>
                    <w:rPr>
                      <w:noProof/>
                    </w:rPr>
                  </w:pPr>
                  <w:r>
                    <w:rPr>
                      <w:noProof/>
                    </w:rPr>
                    <w:t>74 % (± 4 %) de styrène,</w:t>
                  </w:r>
                </w:p>
              </w:tc>
            </w:tr>
            <w:tr>
              <w:tc>
                <w:tcPr>
                  <w:tcW w:w="220" w:type="dxa"/>
                  <w:hideMark/>
                </w:tcPr>
                <w:p>
                  <w:pPr>
                    <w:pStyle w:val="Paragraph"/>
                    <w:rPr>
                      <w:noProof/>
                    </w:rPr>
                  </w:pPr>
                  <w:r>
                    <w:rPr>
                      <w:noProof/>
                    </w:rPr>
                    <w:t>—</w:t>
                  </w:r>
                </w:p>
              </w:tc>
              <w:tc>
                <w:tcPr>
                  <w:tcW w:w="3873" w:type="dxa"/>
                  <w:hideMark/>
                </w:tcPr>
                <w:p>
                  <w:pPr>
                    <w:pStyle w:val="Paragraph"/>
                    <w:rPr>
                      <w:noProof/>
                      <w:lang w:val="fr-BE"/>
                    </w:rPr>
                  </w:pPr>
                  <w:r>
                    <w:rPr>
                      <w:noProof/>
                      <w:lang w:val="fr-BE"/>
                    </w:rPr>
                    <w:t>24 % (± 2 %) d’acrylate de n-butyle et</w:t>
                  </w:r>
                </w:p>
              </w:tc>
            </w:tr>
            <w:tr>
              <w:tc>
                <w:tcPr>
                  <w:tcW w:w="220" w:type="dxa"/>
                  <w:hideMark/>
                </w:tcPr>
                <w:p>
                  <w:pPr>
                    <w:pStyle w:val="Paragraph"/>
                    <w:rPr>
                      <w:noProof/>
                    </w:rPr>
                  </w:pPr>
                  <w:r>
                    <w:rPr>
                      <w:noProof/>
                    </w:rPr>
                    <w:t>—</w:t>
                  </w:r>
                </w:p>
              </w:tc>
              <w:tc>
                <w:tcPr>
                  <w:tcW w:w="3873" w:type="dxa"/>
                  <w:hideMark/>
                </w:tcPr>
                <w:p>
                  <w:pPr>
                    <w:pStyle w:val="Paragraph"/>
                    <w:rPr>
                      <w:noProof/>
                      <w:lang w:val="fr-BE"/>
                    </w:rPr>
                  </w:pPr>
                  <w:r>
                    <w:rPr>
                      <w:noProof/>
                      <w:lang w:val="fr-BE"/>
                    </w:rPr>
                    <w:t>0,01 % ou plus mais pas plus de 2 % d’acide méthacrylique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m³</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3903 90 90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en suspension aqueuse,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25 % ou plus, mais pas plus de 26 % de copolymère styrène/acrylique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5 % ou plus, mais pas plus de 6 % de glycol</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3903 90 90</w:t>
            </w:r>
          </w:p>
          <w:p>
            <w:pPr>
              <w:pStyle w:val="Paragraph"/>
              <w:rPr>
                <w:noProof/>
              </w:rPr>
            </w:pPr>
            <w:r>
              <w:rPr>
                <w:noProof/>
              </w:rPr>
              <w:t>ex 3911 90 99</w:t>
            </w:r>
          </w:p>
        </w:tc>
        <w:tc>
          <w:tcPr>
            <w:tcW w:w="497" w:type="dxa"/>
            <w:tcBorders>
              <w:top w:val="nil"/>
              <w:left w:val="single" w:sz="2" w:space="0" w:color="auto"/>
              <w:bottom w:val="nil"/>
              <w:right w:val="nil"/>
            </w:tcBorders>
            <w:hideMark/>
          </w:tcPr>
          <w:p>
            <w:pPr>
              <w:pStyle w:val="Paragraph"/>
              <w:jc w:val="center"/>
              <w:rPr>
                <w:noProof/>
              </w:rPr>
            </w:pPr>
            <w:r>
              <w:rPr>
                <w:noProof/>
              </w:rPr>
              <w:t>60</w:t>
            </w:r>
          </w:p>
          <w:p>
            <w:pPr>
              <w:pStyle w:val="Paragraph"/>
              <w:jc w:val="center"/>
              <w:rPr>
                <w:noProof/>
              </w:rPr>
            </w:pPr>
            <w:r>
              <w:rPr>
                <w:noProof/>
              </w:rPr>
              <w:t>60</w:t>
            </w:r>
          </w:p>
        </w:tc>
        <w:tc>
          <w:tcPr>
            <w:tcW w:w="4973" w:type="dxa"/>
            <w:tcBorders>
              <w:top w:val="nil"/>
              <w:left w:val="single" w:sz="2" w:space="0" w:color="auto"/>
              <w:bottom w:val="nil"/>
              <w:right w:val="nil"/>
            </w:tcBorders>
          </w:tcPr>
          <w:p>
            <w:pPr>
              <w:pStyle w:val="Paragraph"/>
              <w:rPr>
                <w:noProof/>
                <w:szCs w:val="16"/>
                <w:lang w:val="fr-BE"/>
              </w:rPr>
            </w:pPr>
            <w:r>
              <w:rPr>
                <w:noProof/>
                <w:lang w:val="fr-BE"/>
              </w:rPr>
              <w:t>Copolymère de styrène et d’anhydride maléique, sous forme de paillettes ou de poudre, partiellement estérifié ou totalement modifié chimiquement, d’une masse moléculaire moyenne (M</w:t>
            </w:r>
            <w:r>
              <w:rPr>
                <w:noProof/>
                <w:vertAlign w:val="subscript"/>
                <w:lang w:val="fr-BE"/>
              </w:rPr>
              <w:t>n</w:t>
            </w:r>
            <w:r>
              <w:rPr>
                <w:noProof/>
                <w:lang w:val="fr-BE"/>
              </w:rPr>
              <w:t>) n’excédant pas 4500</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3903 90 90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de styrène avec 2, 5-Furandione et (1-méthyléthyl)benzène sous forme de paillettes ou de poudre (numéro CAS 26762-29-8)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3903 90 90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Copolymère sous forme de granules ayant une teneur en poids de:</w:t>
            </w:r>
          </w:p>
          <w:tbl>
            <w:tblPr>
              <w:tblStyle w:val="Listdash"/>
              <w:tblW w:w="0" w:type="auto"/>
              <w:tblLayout w:type="fixed"/>
              <w:tblLook w:val="04A0" w:firstRow="1" w:lastRow="0" w:firstColumn="1" w:lastColumn="0" w:noHBand="0" w:noVBand="1"/>
            </w:tblPr>
            <w:tblGrid>
              <w:gridCol w:w="220"/>
              <w:gridCol w:w="2725"/>
            </w:tblGrid>
            <w:tr>
              <w:tc>
                <w:tcPr>
                  <w:tcW w:w="220" w:type="dxa"/>
                  <w:hideMark/>
                </w:tcPr>
                <w:p>
                  <w:pPr>
                    <w:pStyle w:val="Paragraph"/>
                    <w:rPr>
                      <w:noProof/>
                    </w:rPr>
                  </w:pPr>
                  <w:r>
                    <w:rPr>
                      <w:noProof/>
                    </w:rPr>
                    <w:t>—</w:t>
                  </w:r>
                </w:p>
              </w:tc>
              <w:tc>
                <w:tcPr>
                  <w:tcW w:w="2725" w:type="dxa"/>
                  <w:hideMark/>
                </w:tcPr>
                <w:p>
                  <w:pPr>
                    <w:pStyle w:val="Paragraph"/>
                    <w:rPr>
                      <w:noProof/>
                    </w:rPr>
                  </w:pPr>
                  <w:r>
                    <w:rPr>
                      <w:noProof/>
                    </w:rPr>
                    <w:t>75 % (± 7 %) de styrène et</w:t>
                  </w:r>
                </w:p>
              </w:tc>
            </w:tr>
            <w:tr>
              <w:tc>
                <w:tcPr>
                  <w:tcW w:w="220" w:type="dxa"/>
                  <w:hideMark/>
                </w:tcPr>
                <w:p>
                  <w:pPr>
                    <w:pStyle w:val="Paragraph"/>
                    <w:rPr>
                      <w:noProof/>
                    </w:rPr>
                  </w:pPr>
                  <w:r>
                    <w:rPr>
                      <w:noProof/>
                    </w:rPr>
                    <w:t>—</w:t>
                  </w:r>
                </w:p>
              </w:tc>
              <w:tc>
                <w:tcPr>
                  <w:tcW w:w="2725" w:type="dxa"/>
                  <w:hideMark/>
                </w:tcPr>
                <w:p>
                  <w:pPr>
                    <w:pStyle w:val="Paragraph"/>
                    <w:rPr>
                      <w:noProof/>
                    </w:rPr>
                  </w:pPr>
                  <w:r>
                    <w:rPr>
                      <w:noProof/>
                    </w:rPr>
                    <w:t>25 % (± 7 %) de méthacrylate de méthyle</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m³</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3903 90 90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Grains de copolymère de styrène et de divinylbenzène, d’un diamètre minimal de 150 µm et maximal de 800 µm et contenant en poids:</w:t>
            </w:r>
          </w:p>
          <w:tbl>
            <w:tblPr>
              <w:tblStyle w:val="Listdash"/>
              <w:tblW w:w="0" w:type="auto"/>
              <w:tblLayout w:type="fixed"/>
              <w:tblLook w:val="04A0" w:firstRow="1" w:lastRow="0" w:firstColumn="1" w:lastColumn="0" w:noHBand="0" w:noVBand="1"/>
            </w:tblPr>
            <w:tblGrid>
              <w:gridCol w:w="220"/>
              <w:gridCol w:w="2482"/>
            </w:tblGrid>
            <w:tr>
              <w:tc>
                <w:tcPr>
                  <w:tcW w:w="220" w:type="dxa"/>
                  <w:hideMark/>
                </w:tcPr>
                <w:p>
                  <w:pPr>
                    <w:pStyle w:val="Paragraph"/>
                    <w:rPr>
                      <w:noProof/>
                      <w:lang w:val="fr-BE"/>
                    </w:rPr>
                  </w:pPr>
                  <w:r>
                    <w:rPr>
                      <w:noProof/>
                      <w:lang w:val="fr-BE"/>
                    </w:rPr>
                    <w:t>—</w:t>
                  </w:r>
                </w:p>
              </w:tc>
              <w:tc>
                <w:tcPr>
                  <w:tcW w:w="2482" w:type="dxa"/>
                  <w:hideMark/>
                </w:tcPr>
                <w:p>
                  <w:pPr>
                    <w:pStyle w:val="Paragraph"/>
                    <w:rPr>
                      <w:noProof/>
                      <w:lang w:val="fr-BE"/>
                    </w:rPr>
                  </w:pPr>
                  <w:r>
                    <w:rPr>
                      <w:noProof/>
                      <w:lang w:val="fr-BE"/>
                    </w:rPr>
                    <w:t>65 % au minimum de styrène,</w:t>
                  </w:r>
                </w:p>
              </w:tc>
            </w:tr>
            <w:tr>
              <w:tc>
                <w:tcPr>
                  <w:tcW w:w="220" w:type="dxa"/>
                  <w:hideMark/>
                </w:tcPr>
                <w:p>
                  <w:pPr>
                    <w:pStyle w:val="Paragraph"/>
                    <w:rPr>
                      <w:noProof/>
                      <w:lang w:val="fr-BE"/>
                    </w:rPr>
                  </w:pPr>
                  <w:r>
                    <w:rPr>
                      <w:noProof/>
                      <w:lang w:val="fr-BE"/>
                    </w:rPr>
                    <w:t>—</w:t>
                  </w:r>
                </w:p>
              </w:tc>
              <w:tc>
                <w:tcPr>
                  <w:tcW w:w="2482" w:type="dxa"/>
                  <w:hideMark/>
                </w:tcPr>
                <w:p>
                  <w:pPr>
                    <w:pStyle w:val="Paragraph"/>
                    <w:rPr>
                      <w:noProof/>
                      <w:lang w:val="fr-BE"/>
                    </w:rPr>
                  </w:pPr>
                  <w:r>
                    <w:rPr>
                      <w:noProof/>
                      <w:lang w:val="fr-BE"/>
                    </w:rPr>
                    <w:t>25 % au maximum de divinylbenzène</w:t>
                  </w:r>
                </w:p>
              </w:tc>
            </w:tr>
          </w:tbl>
          <w:p>
            <w:pPr>
              <w:pStyle w:val="Paragraph"/>
              <w:rPr>
                <w:noProof/>
                <w:szCs w:val="16"/>
                <w:lang w:val="fr-BE"/>
              </w:rPr>
            </w:pPr>
            <w:r>
              <w:rPr>
                <w:noProof/>
                <w:lang w:val="fr-BE"/>
              </w:rPr>
              <w:t>entrant dans la fabrication de résines échangeuses d’ions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3903 90 90</w:t>
            </w:r>
          </w:p>
        </w:tc>
        <w:tc>
          <w:tcPr>
            <w:tcW w:w="497" w:type="dxa"/>
            <w:tcBorders>
              <w:top w:val="nil"/>
              <w:left w:val="single" w:sz="2" w:space="0" w:color="auto"/>
              <w:bottom w:val="nil"/>
              <w:right w:val="nil"/>
            </w:tcBorders>
            <w:hideMark/>
          </w:tcPr>
          <w:p>
            <w:pPr>
              <w:pStyle w:val="Paragraph"/>
              <w:jc w:val="center"/>
              <w:rPr>
                <w:noProof/>
              </w:rPr>
            </w:pPr>
            <w:r>
              <w:rPr>
                <w:noProof/>
              </w:rPr>
              <w:t>86</w:t>
            </w:r>
          </w:p>
        </w:tc>
        <w:tc>
          <w:tcPr>
            <w:tcW w:w="4973" w:type="dxa"/>
            <w:tcBorders>
              <w:top w:val="nil"/>
              <w:left w:val="single" w:sz="2" w:space="0" w:color="auto"/>
              <w:bottom w:val="nil"/>
              <w:right w:val="nil"/>
            </w:tcBorders>
            <w:hideMark/>
          </w:tcPr>
          <w:p>
            <w:pPr>
              <w:pStyle w:val="Paragraph"/>
              <w:rPr>
                <w:noProof/>
                <w:szCs w:val="16"/>
              </w:rPr>
            </w:pPr>
            <w:r>
              <w:rPr>
                <w:noProof/>
              </w:rPr>
              <w:t>Mélange contenant, en poids,</w:t>
            </w:r>
          </w:p>
          <w:tbl>
            <w:tblPr>
              <w:tblStyle w:val="Listdash"/>
              <w:tblW w:w="0" w:type="auto"/>
              <w:tblLayout w:type="fixed"/>
              <w:tblLook w:val="04A0" w:firstRow="1" w:lastRow="0" w:firstColumn="1" w:lastColumn="0" w:noHBand="0" w:noVBand="1"/>
            </w:tblPr>
            <w:tblGrid>
              <w:gridCol w:w="220"/>
              <w:gridCol w:w="4202"/>
            </w:tblGrid>
            <w:tr>
              <w:tc>
                <w:tcPr>
                  <w:tcW w:w="220" w:type="dxa"/>
                  <w:hideMark/>
                </w:tcPr>
                <w:p>
                  <w:pPr>
                    <w:pStyle w:val="Paragraph"/>
                    <w:rPr>
                      <w:noProof/>
                    </w:rPr>
                  </w:pPr>
                  <w:r>
                    <w:rPr>
                      <w:noProof/>
                    </w:rPr>
                    <w:t>—</w:t>
                  </w:r>
                </w:p>
              </w:tc>
              <w:tc>
                <w:tcPr>
                  <w:tcW w:w="4202" w:type="dxa"/>
                  <w:hideMark/>
                </w:tcPr>
                <w:p>
                  <w:pPr>
                    <w:pStyle w:val="Paragraph"/>
                    <w:rPr>
                      <w:noProof/>
                      <w:lang w:val="fr-BE"/>
                    </w:rPr>
                  </w:pPr>
                  <w:r>
                    <w:rPr>
                      <w:noProof/>
                      <w:lang w:val="fr-BE"/>
                    </w:rPr>
                    <w:t>45 % au moins de polymères de styrène, mais pas plus de 65 %,</w:t>
                  </w:r>
                </w:p>
              </w:tc>
            </w:tr>
            <w:tr>
              <w:tc>
                <w:tcPr>
                  <w:tcW w:w="220" w:type="dxa"/>
                  <w:hideMark/>
                </w:tcPr>
                <w:p>
                  <w:pPr>
                    <w:pStyle w:val="Paragraph"/>
                    <w:rPr>
                      <w:noProof/>
                    </w:rPr>
                  </w:pPr>
                  <w:r>
                    <w:rPr>
                      <w:noProof/>
                    </w:rPr>
                    <w:t>—</w:t>
                  </w:r>
                </w:p>
              </w:tc>
              <w:tc>
                <w:tcPr>
                  <w:tcW w:w="4202" w:type="dxa"/>
                  <w:hideMark/>
                </w:tcPr>
                <w:p>
                  <w:pPr>
                    <w:pStyle w:val="Paragraph"/>
                    <w:rPr>
                      <w:noProof/>
                      <w:lang w:val="fr-BE"/>
                    </w:rPr>
                  </w:pPr>
                  <w:r>
                    <w:rPr>
                      <w:noProof/>
                      <w:lang w:val="fr-BE"/>
                    </w:rPr>
                    <w:t>35 % au moins de poly(phénylène éther), mais pas plus de 45 %,</w:t>
                  </w:r>
                </w:p>
              </w:tc>
            </w:tr>
            <w:tr>
              <w:tc>
                <w:tcPr>
                  <w:tcW w:w="220" w:type="dxa"/>
                  <w:hideMark/>
                </w:tcPr>
                <w:p>
                  <w:pPr>
                    <w:pStyle w:val="Paragraph"/>
                    <w:rPr>
                      <w:noProof/>
                    </w:rPr>
                  </w:pPr>
                  <w:r>
                    <w:rPr>
                      <w:noProof/>
                    </w:rPr>
                    <w:t>—</w:t>
                  </w:r>
                </w:p>
              </w:tc>
              <w:tc>
                <w:tcPr>
                  <w:tcW w:w="4202" w:type="dxa"/>
                  <w:hideMark/>
                </w:tcPr>
                <w:p>
                  <w:pPr>
                    <w:pStyle w:val="Paragraph"/>
                    <w:rPr>
                      <w:noProof/>
                      <w:lang w:val="fr-BE"/>
                    </w:rPr>
                  </w:pPr>
                  <w:r>
                    <w:rPr>
                      <w:noProof/>
                      <w:lang w:val="fr-BE"/>
                    </w:rPr>
                    <w:t>pas plus de 10 % d’autres d’additifs,</w:t>
                  </w:r>
                </w:p>
              </w:tc>
            </w:tr>
          </w:tbl>
          <w:p>
            <w:pPr>
              <w:pStyle w:val="Paragraph"/>
              <w:rPr>
                <w:noProof/>
                <w:szCs w:val="16"/>
                <w:lang w:val="fr-BE"/>
              </w:rPr>
            </w:pPr>
            <w:r>
              <w:rPr>
                <w:noProof/>
                <w:lang w:val="fr-BE"/>
              </w:rPr>
              <w:t>et présentant un ou plusieurs des effets de couleur spéciaux suivants: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aspect métallique ou perlé avec métamérisme angulaire dû à la présence d’au moins 0,3 % d’un pigment à base de paillettes,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fluorescence, mise en évidence par une émission de lumière lors de l’absorption du rayonnement ultraviolet,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blanc brillant, caractérisé par une valeur L* égale ou supérieure à 92, une valeur b* inférieure ou égale à2 et une valeur a* comprise entre -5 et 7 dans le modèle colorimétrique CIELab</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3904 10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Poudre de polychlorure de vinyle, non mélangée à d’autres substances et ne contenant aucun monomère d’acétate de vinyle, présentant: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degré de polymérisation de 1 000 (± 300) unités monomères,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coefficient de conductivité thermique (K) de 60 ou plus, mais n’excédant pas 70,</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teneur en matières volatiles inférieure à 2,00 % en poids,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taux de refus au tamis n’excédant pas 1 % en poids pour une largeur de maille de 120 µm,</w:t>
                  </w:r>
                </w:p>
              </w:tc>
            </w:tr>
          </w:tbl>
          <w:p>
            <w:pPr>
              <w:pStyle w:val="Paragraph"/>
              <w:rPr>
                <w:noProof/>
                <w:szCs w:val="16"/>
                <w:lang w:val="fr-BE"/>
              </w:rPr>
            </w:pPr>
            <w:r>
              <w:rPr>
                <w:noProof/>
                <w:lang w:val="fr-BE"/>
              </w:rPr>
              <w:t>destinée à la fabrication de séparateurs de batterie</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noProof/>
              </w:rPr>
              <w:t>ex 3904 30 00</w:t>
            </w:r>
          </w:p>
          <w:p>
            <w:pPr>
              <w:pStyle w:val="Paragraph"/>
              <w:rPr>
                <w:noProof/>
              </w:rPr>
            </w:pPr>
            <w:r>
              <w:rPr>
                <w:noProof/>
              </w:rPr>
              <w:t>ex 3904 40 00</w:t>
            </w:r>
          </w:p>
        </w:tc>
        <w:tc>
          <w:tcPr>
            <w:tcW w:w="497" w:type="dxa"/>
            <w:tcBorders>
              <w:top w:val="nil"/>
              <w:left w:val="single" w:sz="2" w:space="0" w:color="auto"/>
              <w:bottom w:val="nil"/>
              <w:right w:val="nil"/>
            </w:tcBorders>
            <w:hideMark/>
          </w:tcPr>
          <w:p>
            <w:pPr>
              <w:pStyle w:val="Paragraph"/>
              <w:jc w:val="center"/>
              <w:rPr>
                <w:noProof/>
              </w:rPr>
            </w:pPr>
            <w:r>
              <w:rPr>
                <w:noProof/>
              </w:rPr>
              <w:t>30</w:t>
            </w:r>
          </w:p>
          <w:p>
            <w:pPr>
              <w:pStyle w:val="Paragraph"/>
              <w:jc w:val="center"/>
              <w:rPr>
                <w:noProof/>
              </w:rPr>
            </w:pPr>
            <w:r>
              <w:rPr>
                <w:noProof/>
              </w:rPr>
              <w:t>91</w:t>
            </w:r>
          </w:p>
        </w:tc>
        <w:tc>
          <w:tcPr>
            <w:tcW w:w="4973" w:type="dxa"/>
            <w:tcBorders>
              <w:top w:val="nil"/>
              <w:left w:val="single" w:sz="2" w:space="0" w:color="auto"/>
              <w:bottom w:val="nil"/>
              <w:right w:val="nil"/>
            </w:tcBorders>
          </w:tcPr>
          <w:p>
            <w:pPr>
              <w:pStyle w:val="Paragraph"/>
              <w:rPr>
                <w:noProof/>
                <w:szCs w:val="16"/>
                <w:lang w:val="fr-BE"/>
              </w:rPr>
            </w:pPr>
            <w:r>
              <w:rPr>
                <w:noProof/>
                <w:lang w:val="fr-BE"/>
              </w:rPr>
              <w:t>Copolymère de chlorure de vinyle, d’acétate de vinyle et d’alcool vinylique, contenant en poids:</w:t>
            </w:r>
          </w:p>
          <w:tbl>
            <w:tblPr>
              <w:tblStyle w:val="Listdash"/>
              <w:tblW w:w="0" w:type="auto"/>
              <w:tblLayout w:type="fixed"/>
              <w:tblLook w:val="04A0" w:firstRow="1" w:lastRow="0" w:firstColumn="1" w:lastColumn="0" w:noHBand="0" w:noVBand="1"/>
            </w:tblPr>
            <w:tblGrid>
              <w:gridCol w:w="220"/>
              <w:gridCol w:w="3882"/>
            </w:tblGrid>
            <w:tr>
              <w:tc>
                <w:tcPr>
                  <w:tcW w:w="220" w:type="dxa"/>
                  <w:hideMark/>
                </w:tcPr>
                <w:p>
                  <w:pPr>
                    <w:pStyle w:val="Paragraph"/>
                    <w:rPr>
                      <w:noProof/>
                    </w:rPr>
                  </w:pPr>
                  <w:r>
                    <w:rPr>
                      <w:noProof/>
                    </w:rPr>
                    <w:t>—</w:t>
                  </w:r>
                </w:p>
              </w:tc>
              <w:tc>
                <w:tcPr>
                  <w:tcW w:w="3882" w:type="dxa"/>
                  <w:hideMark/>
                </w:tcPr>
                <w:p>
                  <w:pPr>
                    <w:pStyle w:val="Paragraph"/>
                    <w:rPr>
                      <w:noProof/>
                      <w:lang w:val="fr-BE"/>
                    </w:rPr>
                  </w:pPr>
                  <w:r>
                    <w:rPr>
                      <w:noProof/>
                      <w:lang w:val="fr-BE"/>
                    </w:rPr>
                    <w:t>87  % ou plus mais pas plus de 92  % de chlorure de vinyle,</w:t>
                  </w:r>
                </w:p>
              </w:tc>
            </w:tr>
            <w:tr>
              <w:tc>
                <w:tcPr>
                  <w:tcW w:w="220" w:type="dxa"/>
                  <w:hideMark/>
                </w:tcPr>
                <w:p>
                  <w:pPr>
                    <w:pStyle w:val="Paragraph"/>
                    <w:rPr>
                      <w:noProof/>
                    </w:rPr>
                  </w:pPr>
                  <w:r>
                    <w:rPr>
                      <w:noProof/>
                    </w:rPr>
                    <w:t>—</w:t>
                  </w:r>
                </w:p>
              </w:tc>
              <w:tc>
                <w:tcPr>
                  <w:tcW w:w="3882" w:type="dxa"/>
                  <w:hideMark/>
                </w:tcPr>
                <w:p>
                  <w:pPr>
                    <w:pStyle w:val="Paragraph"/>
                    <w:rPr>
                      <w:noProof/>
                      <w:lang w:val="fr-BE"/>
                    </w:rPr>
                  </w:pPr>
                  <w:r>
                    <w:rPr>
                      <w:noProof/>
                      <w:lang w:val="fr-BE"/>
                    </w:rPr>
                    <w:t>2  % ou plus mais pas plus de 9  % d’acétate de vinyle et</w:t>
                  </w:r>
                </w:p>
              </w:tc>
            </w:tr>
            <w:tr>
              <w:tc>
                <w:tcPr>
                  <w:tcW w:w="220" w:type="dxa"/>
                  <w:hideMark/>
                </w:tcPr>
                <w:p>
                  <w:pPr>
                    <w:pStyle w:val="Paragraph"/>
                    <w:rPr>
                      <w:noProof/>
                    </w:rPr>
                  </w:pPr>
                  <w:r>
                    <w:rPr>
                      <w:noProof/>
                    </w:rPr>
                    <w:t>—</w:t>
                  </w:r>
                </w:p>
              </w:tc>
              <w:tc>
                <w:tcPr>
                  <w:tcW w:w="3882" w:type="dxa"/>
                  <w:hideMark/>
                </w:tcPr>
                <w:p>
                  <w:pPr>
                    <w:pStyle w:val="Paragraph"/>
                    <w:rPr>
                      <w:noProof/>
                      <w:lang w:val="fr-BE"/>
                    </w:rPr>
                  </w:pPr>
                  <w:r>
                    <w:rPr>
                      <w:noProof/>
                      <w:lang w:val="fr-BE"/>
                    </w:rPr>
                    <w:t>1  % ou plus mais pas plus de 8  % d’alcool vinylique,</w:t>
                  </w:r>
                </w:p>
              </w:tc>
            </w:tr>
          </w:tbl>
          <w:p>
            <w:pPr>
              <w:pStyle w:val="Paragraph"/>
              <w:rPr>
                <w:noProof/>
                <w:szCs w:val="16"/>
                <w:lang w:val="fr-BE"/>
              </w:rPr>
            </w:pPr>
            <w:r>
              <w:rPr>
                <w:noProof/>
                <w:lang w:val="fr-BE"/>
              </w:rPr>
              <w:t>sous l’une des formes visées à la note 6 points a) et b) du chapitre 39, destiné à la fabrication de produits de la position 3215 ou 8523 ou à être utilisé dans la fabrication de revêtements pour récipients et systèmes de fermeture des types utilisés pour les denrées alimentaires et les boissons</w:t>
            </w:r>
          </w:p>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3904 40 00</w:t>
            </w:r>
          </w:p>
        </w:tc>
        <w:tc>
          <w:tcPr>
            <w:tcW w:w="497" w:type="dxa"/>
            <w:tcBorders>
              <w:top w:val="nil"/>
              <w:left w:val="single" w:sz="2" w:space="0" w:color="auto"/>
              <w:bottom w:val="nil"/>
              <w:right w:val="nil"/>
            </w:tcBorders>
            <w:hideMark/>
          </w:tcPr>
          <w:p>
            <w:pPr>
              <w:pStyle w:val="Paragraph"/>
              <w:jc w:val="center"/>
              <w:rPr>
                <w:noProof/>
              </w:rPr>
            </w:pPr>
            <w:r>
              <w:rPr>
                <w:noProof/>
              </w:rPr>
              <w:t>93</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de chlorure de vinyle et d’acrylate de méthyle, contenant en poids 80 % (± 1 %) de chlorure de vinyle et 20 % (± 1 %) d’acrylate de méthyle, sous forme d’émulsion aqueuse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3904 50 90</w:t>
            </w:r>
          </w:p>
        </w:tc>
        <w:tc>
          <w:tcPr>
            <w:tcW w:w="497" w:type="dxa"/>
            <w:tcBorders>
              <w:top w:val="nil"/>
              <w:left w:val="single" w:sz="2" w:space="0" w:color="auto"/>
              <w:bottom w:val="nil"/>
              <w:right w:val="nil"/>
            </w:tcBorders>
            <w:hideMark/>
          </w:tcPr>
          <w:p>
            <w:pPr>
              <w:pStyle w:val="Paragraph"/>
              <w:jc w:val="center"/>
              <w:rPr>
                <w:noProof/>
              </w:rPr>
            </w:pPr>
            <w:r>
              <w:rPr>
                <w:noProof/>
              </w:rPr>
              <w:t>92</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Copolymère de chlorure de vinylidène et de méthacrylate utilisé dans la fabrication de monofilaments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3904 61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Copolymère de tétrafluoroéthylène et de trifluoro(heptafluoropropoxy)éthylène, contenant 3,2 % ou plus mais pas plus de 4,6 % en poids de trifluoro(heptafluoropropoxy)éthylène et moins de 1 mg/kg d’ions fluorure extractibles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3904 61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Polytétrafluoroéthylène, sous forme de poudre, d’une surface spécifique de 8 m</w:t>
            </w:r>
            <w:r>
              <w:rPr>
                <w:noProof/>
                <w:vertAlign w:val="superscript"/>
                <w:lang w:val="fr-BE"/>
              </w:rPr>
              <w:t>2</w:t>
            </w:r>
            <w:r>
              <w:rPr>
                <w:noProof/>
                <w:lang w:val="fr-BE"/>
              </w:rPr>
              <w:t>/g ou plus mais n’excédant pas 12 m</w:t>
            </w:r>
            <w:r>
              <w:rPr>
                <w:noProof/>
                <w:vertAlign w:val="superscript"/>
                <w:lang w:val="fr-BE"/>
              </w:rPr>
              <w:t>2</w:t>
            </w:r>
            <w:r>
              <w:rPr>
                <w:noProof/>
                <w:lang w:val="fr-BE"/>
              </w:rPr>
              <w:t>/g, d’une distribution de dimension de particule de 10 % de moins de 10 µm et de 90 % de moins de 35 µm et d’une dimension de particule moyenne de 20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3904 69 80</w:t>
            </w:r>
          </w:p>
        </w:tc>
        <w:tc>
          <w:tcPr>
            <w:tcW w:w="497" w:type="dxa"/>
            <w:tcBorders>
              <w:top w:val="nil"/>
              <w:left w:val="single" w:sz="2" w:space="0" w:color="auto"/>
              <w:bottom w:val="nil"/>
              <w:right w:val="nil"/>
            </w:tcBorders>
            <w:hideMark/>
          </w:tcPr>
          <w:p>
            <w:pPr>
              <w:pStyle w:val="Paragraph"/>
              <w:jc w:val="center"/>
              <w:rPr>
                <w:noProof/>
              </w:rPr>
            </w:pPr>
            <w:r>
              <w:rPr>
                <w:noProof/>
              </w:rPr>
              <w:t>81</w:t>
            </w:r>
          </w:p>
        </w:tc>
        <w:tc>
          <w:tcPr>
            <w:tcW w:w="4973" w:type="dxa"/>
            <w:tcBorders>
              <w:top w:val="nil"/>
              <w:left w:val="single" w:sz="2" w:space="0" w:color="auto"/>
              <w:bottom w:val="nil"/>
              <w:right w:val="nil"/>
            </w:tcBorders>
            <w:hideMark/>
          </w:tcPr>
          <w:p>
            <w:pPr>
              <w:pStyle w:val="Paragraph"/>
              <w:rPr>
                <w:noProof/>
                <w:lang w:val="fr-BE"/>
              </w:rPr>
            </w:pPr>
            <w:r>
              <w:rPr>
                <w:noProof/>
                <w:lang w:val="fr-BE"/>
              </w:rPr>
              <w:t>Poly(fluorure de vinylidène) (CAS RN 24937-79-9)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3904 69 80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d'éthylène et de chlorotrifluoroéthylène, même modifié par de l'hexafluoroisobutylène, sous forme de poudre, même avec charges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3904 69 80</w:t>
            </w:r>
          </w:p>
        </w:tc>
        <w:tc>
          <w:tcPr>
            <w:tcW w:w="497" w:type="dxa"/>
            <w:tcBorders>
              <w:top w:val="nil"/>
              <w:left w:val="single" w:sz="2" w:space="0" w:color="auto"/>
              <w:bottom w:val="nil"/>
              <w:right w:val="nil"/>
            </w:tcBorders>
            <w:hideMark/>
          </w:tcPr>
          <w:p>
            <w:pPr>
              <w:pStyle w:val="Paragraph"/>
              <w:jc w:val="center"/>
              <w:rPr>
                <w:noProof/>
              </w:rPr>
            </w:pPr>
            <w:r>
              <w:rPr>
                <w:noProof/>
              </w:rPr>
              <w:t>93</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d’éthylène et de chlorotrifluoroéthylène, sous l’une des formes visées à la note 6 point b) du chapitre 39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3904 69 80</w:t>
            </w:r>
          </w:p>
        </w:tc>
        <w:tc>
          <w:tcPr>
            <w:tcW w:w="497" w:type="dxa"/>
            <w:tcBorders>
              <w:top w:val="nil"/>
              <w:left w:val="single" w:sz="2" w:space="0" w:color="auto"/>
              <w:bottom w:val="nil"/>
              <w:right w:val="nil"/>
            </w:tcBorders>
            <w:hideMark/>
          </w:tcPr>
          <w:p>
            <w:pPr>
              <w:pStyle w:val="Paragraph"/>
              <w:jc w:val="center"/>
              <w:rPr>
                <w:noProof/>
              </w:rPr>
            </w:pPr>
            <w:r>
              <w:rPr>
                <w:noProof/>
              </w:rPr>
              <w:t>94</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d’éthylène et de tétrafluoroéthylène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3904 69 80</w:t>
            </w:r>
          </w:p>
        </w:tc>
        <w:tc>
          <w:tcPr>
            <w:tcW w:w="497" w:type="dxa"/>
            <w:tcBorders>
              <w:top w:val="nil"/>
              <w:left w:val="single" w:sz="2" w:space="0" w:color="auto"/>
              <w:bottom w:val="nil"/>
              <w:right w:val="nil"/>
            </w:tcBorders>
            <w:hideMark/>
          </w:tcPr>
          <w:p>
            <w:pPr>
              <w:pStyle w:val="Paragraph"/>
              <w:jc w:val="center"/>
              <w:rPr>
                <w:noProof/>
              </w:rPr>
            </w:pPr>
            <w:r>
              <w:rPr>
                <w:noProof/>
              </w:rPr>
              <w:t>96</w:t>
            </w:r>
          </w:p>
        </w:tc>
        <w:tc>
          <w:tcPr>
            <w:tcW w:w="4973" w:type="dxa"/>
            <w:tcBorders>
              <w:top w:val="nil"/>
              <w:left w:val="single" w:sz="2" w:space="0" w:color="auto"/>
              <w:bottom w:val="nil"/>
              <w:right w:val="nil"/>
            </w:tcBorders>
            <w:hideMark/>
          </w:tcPr>
          <w:p>
            <w:pPr>
              <w:pStyle w:val="Paragraph"/>
              <w:rPr>
                <w:noProof/>
                <w:lang w:val="fr-BE"/>
              </w:rPr>
            </w:pPr>
            <w:r>
              <w:rPr>
                <w:noProof/>
                <w:lang w:val="fr-BE"/>
              </w:rPr>
              <w:t>Polychlorotrifluoroéthylène, sous l’une des formes visées à la note 6 points a) et b) du chapitre 39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3904 69 80</w:t>
            </w:r>
          </w:p>
        </w:tc>
        <w:tc>
          <w:tcPr>
            <w:tcW w:w="497" w:type="dxa"/>
            <w:tcBorders>
              <w:top w:val="nil"/>
              <w:left w:val="single" w:sz="2" w:space="0" w:color="auto"/>
              <w:bottom w:val="nil"/>
              <w:right w:val="nil"/>
            </w:tcBorders>
            <w:hideMark/>
          </w:tcPr>
          <w:p>
            <w:pPr>
              <w:pStyle w:val="Paragraph"/>
              <w:jc w:val="center"/>
              <w:rPr>
                <w:noProof/>
              </w:rPr>
            </w:pPr>
            <w:r>
              <w:rPr>
                <w:noProof/>
              </w:rPr>
              <w:t>97</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de chlorotrifluoroéthylène et de difluorure de vinylidène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3905 30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Préparation visqueuse, composée principalement de poly(alcool vinylique) (CAS RN 9002-89-5), d’un solvant organique et d’eau, utilisée comme revêtement de protection des disques(wafers) lors de la fabrication de semi-conducteurs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3905 91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d'éthylène et d'alcool vinylique hydrosoluble (CAS RN 26221-27-2), d'une teneur en poids d'éthylene inférieure ou égale à 32 %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3905 99 90</w:t>
            </w:r>
          </w:p>
        </w:tc>
        <w:tc>
          <w:tcPr>
            <w:tcW w:w="497" w:type="dxa"/>
            <w:tcBorders>
              <w:top w:val="nil"/>
              <w:left w:val="single" w:sz="2" w:space="0" w:color="auto"/>
              <w:bottom w:val="nil"/>
              <w:right w:val="nil"/>
            </w:tcBorders>
            <w:hideMark/>
          </w:tcPr>
          <w:p>
            <w:pPr>
              <w:pStyle w:val="Paragraph"/>
              <w:jc w:val="center"/>
              <w:rPr>
                <w:noProof/>
              </w:rPr>
            </w:pPr>
            <w:r>
              <w:rPr>
                <w:noProof/>
              </w:rPr>
              <w:t>92</w:t>
            </w:r>
          </w:p>
        </w:tc>
        <w:tc>
          <w:tcPr>
            <w:tcW w:w="4973" w:type="dxa"/>
            <w:tcBorders>
              <w:top w:val="nil"/>
              <w:left w:val="single" w:sz="2" w:space="0" w:color="auto"/>
              <w:bottom w:val="nil"/>
              <w:right w:val="nil"/>
            </w:tcBorders>
            <w:hideMark/>
          </w:tcPr>
          <w:p>
            <w:pPr>
              <w:pStyle w:val="Paragraph"/>
              <w:rPr>
                <w:noProof/>
                <w:lang w:val="fr-BE"/>
              </w:rPr>
            </w:pPr>
            <w:r>
              <w:rPr>
                <w:noProof/>
                <w:lang w:val="fr-BE"/>
              </w:rPr>
              <w:t>Polymère de vinylpyrrolidone et de méthacrylate de diméthylaminoéthyle, contenant en poids 97 % ou plus mais pas plus de 99 % de vinylpyrrolidone, sous forme de solution dans de l’eau</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3905 99 90</w:t>
            </w:r>
          </w:p>
        </w:tc>
        <w:tc>
          <w:tcPr>
            <w:tcW w:w="497" w:type="dxa"/>
            <w:tcBorders>
              <w:top w:val="nil"/>
              <w:left w:val="single" w:sz="2" w:space="0" w:color="auto"/>
              <w:bottom w:val="nil"/>
              <w:right w:val="nil"/>
            </w:tcBorders>
            <w:hideMark/>
          </w:tcPr>
          <w:p>
            <w:pPr>
              <w:pStyle w:val="Paragraph"/>
              <w:jc w:val="center"/>
              <w:rPr>
                <w:noProof/>
              </w:rPr>
            </w:pPr>
            <w:r>
              <w:rPr>
                <w:noProof/>
              </w:rPr>
              <w:t>95</w:t>
            </w:r>
          </w:p>
        </w:tc>
        <w:tc>
          <w:tcPr>
            <w:tcW w:w="4973" w:type="dxa"/>
            <w:tcBorders>
              <w:top w:val="nil"/>
              <w:left w:val="single" w:sz="2" w:space="0" w:color="auto"/>
              <w:bottom w:val="nil"/>
              <w:right w:val="nil"/>
            </w:tcBorders>
            <w:hideMark/>
          </w:tcPr>
          <w:p>
            <w:pPr>
              <w:pStyle w:val="Paragraph"/>
              <w:rPr>
                <w:noProof/>
              </w:rPr>
            </w:pPr>
            <w:r>
              <w:rPr>
                <w:noProof/>
              </w:rPr>
              <w:t>Polyvinylpyrrolidone hexadécylée ou eicosylée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3905 99 90</w:t>
            </w:r>
          </w:p>
        </w:tc>
        <w:tc>
          <w:tcPr>
            <w:tcW w:w="497" w:type="dxa"/>
            <w:tcBorders>
              <w:top w:val="nil"/>
              <w:left w:val="single" w:sz="2" w:space="0" w:color="auto"/>
              <w:bottom w:val="nil"/>
              <w:right w:val="nil"/>
            </w:tcBorders>
            <w:hideMark/>
          </w:tcPr>
          <w:p>
            <w:pPr>
              <w:pStyle w:val="Paragraph"/>
              <w:jc w:val="center"/>
              <w:rPr>
                <w:noProof/>
              </w:rPr>
            </w:pPr>
            <w:r>
              <w:rPr>
                <w:noProof/>
              </w:rPr>
              <w:t>96</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Polymère de formal de vinyle, sous l’une des formes visées à la note 6 point b) du chapitre 39, d’une masse molaire moyenne en poids (M</w:t>
            </w:r>
            <w:r>
              <w:rPr>
                <w:noProof/>
                <w:vertAlign w:val="subscript"/>
                <w:lang w:val="fr-BE"/>
              </w:rPr>
              <w:t>w</w:t>
            </w:r>
            <w:r>
              <w:rPr>
                <w:noProof/>
                <w:lang w:val="fr-BE"/>
              </w:rPr>
              <w:t>) de 25 000 ou plus mais n’excédant pas 150 000 et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9,5 % ou plus mais pas plus de 13 % de groupes acétyle, evalués en acétate de vinyle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5 % ou plus mais pas plus de 6,5 % de groupes hydroxy, evalués en alcool vinylique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3905 99 90</w:t>
            </w:r>
          </w:p>
        </w:tc>
        <w:tc>
          <w:tcPr>
            <w:tcW w:w="497" w:type="dxa"/>
            <w:tcBorders>
              <w:top w:val="nil"/>
              <w:left w:val="single" w:sz="2" w:space="0" w:color="auto"/>
              <w:bottom w:val="nil"/>
              <w:right w:val="nil"/>
            </w:tcBorders>
            <w:hideMark/>
          </w:tcPr>
          <w:p>
            <w:pPr>
              <w:pStyle w:val="Paragraph"/>
              <w:jc w:val="center"/>
              <w:rPr>
                <w:noProof/>
              </w:rPr>
            </w:pPr>
            <w:r>
              <w:rPr>
                <w:noProof/>
              </w:rPr>
              <w:t>97</w:t>
            </w:r>
          </w:p>
        </w:tc>
        <w:tc>
          <w:tcPr>
            <w:tcW w:w="4973" w:type="dxa"/>
            <w:tcBorders>
              <w:top w:val="nil"/>
              <w:left w:val="single" w:sz="2" w:space="0" w:color="auto"/>
              <w:bottom w:val="nil"/>
              <w:right w:val="nil"/>
            </w:tcBorders>
            <w:hideMark/>
          </w:tcPr>
          <w:p>
            <w:pPr>
              <w:pStyle w:val="Paragraph"/>
              <w:rPr>
                <w:noProof/>
                <w:lang w:val="fr-BE"/>
              </w:rPr>
            </w:pPr>
            <w:r>
              <w:rPr>
                <w:noProof/>
                <w:lang w:val="fr-BE"/>
              </w:rPr>
              <w:t>Povidone (DCI)-iode (CAS RN 25655-41-8)</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3905 99 90</w:t>
            </w:r>
          </w:p>
        </w:tc>
        <w:tc>
          <w:tcPr>
            <w:tcW w:w="497" w:type="dxa"/>
            <w:tcBorders>
              <w:top w:val="nil"/>
              <w:left w:val="single" w:sz="2" w:space="0" w:color="auto"/>
              <w:bottom w:val="nil"/>
              <w:right w:val="nil"/>
            </w:tcBorders>
            <w:hideMark/>
          </w:tcPr>
          <w:p>
            <w:pPr>
              <w:pStyle w:val="Paragraph"/>
              <w:jc w:val="center"/>
              <w:rPr>
                <w:noProof/>
              </w:rPr>
            </w:pPr>
            <w:r>
              <w:rPr>
                <w:noProof/>
              </w:rPr>
              <w:t>98</w:t>
            </w:r>
          </w:p>
        </w:tc>
        <w:tc>
          <w:tcPr>
            <w:tcW w:w="4973" w:type="dxa"/>
            <w:tcBorders>
              <w:top w:val="nil"/>
              <w:left w:val="single" w:sz="2" w:space="0" w:color="auto"/>
              <w:bottom w:val="nil"/>
              <w:right w:val="nil"/>
            </w:tcBorders>
            <w:hideMark/>
          </w:tcPr>
          <w:p>
            <w:pPr>
              <w:pStyle w:val="Paragraph"/>
              <w:rPr>
                <w:noProof/>
                <w:lang w:val="fr-BE"/>
              </w:rPr>
            </w:pPr>
            <w:r>
              <w:rPr>
                <w:noProof/>
                <w:lang w:val="fr-BE"/>
              </w:rPr>
              <w:t>Poly(pyrrolidone de vinyle) substitué partiellement par des groupes triacontyl, contenant en poids 78 % ou plus mais pas plus de 82 % de groupes triacontyl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3906 90 60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d’acrylate de méthyle, d’éthylène et d’un monomère contenant un groupe carboxyle non terminal présent en tant que substituant, contenant en poids 50 % ou plus d’acrylate de méthyle, même mélangé avec du dioxyde de silicium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3906 90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Produit de polymérisation d’acide acrylique avec de faibles quantités d’un monomère polyinsaturé, destiné à la fabrication de médicaments de la position 3003 ou 3004</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3906 90 90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BE"/>
              </w:rPr>
            </w:pPr>
            <w:r>
              <w:rPr>
                <w:noProof/>
                <w:lang w:val="fr-BE"/>
              </w:rPr>
              <w:t>Résine photosensible à base de polymère acrylique contenant un monomère acrylique, un catalyseur (photoamorceur) et un stabilisateur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3906 90 90</w:t>
            </w:r>
          </w:p>
        </w:tc>
        <w:tc>
          <w:tcPr>
            <w:tcW w:w="497" w:type="dxa"/>
            <w:tcBorders>
              <w:top w:val="nil"/>
              <w:left w:val="single" w:sz="2" w:space="0" w:color="auto"/>
              <w:bottom w:val="nil"/>
              <w:right w:val="nil"/>
            </w:tcBorders>
            <w:hideMark/>
          </w:tcPr>
          <w:p>
            <w:pPr>
              <w:pStyle w:val="Paragraph"/>
              <w:jc w:val="center"/>
              <w:rPr>
                <w:noProof/>
              </w:rPr>
            </w:pPr>
            <w:r>
              <w:rPr>
                <w:noProof/>
              </w:rPr>
              <w:t>27</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de méthacrylate de stéaryle, d'acrylate d'isooctyle et d'acide acrylique, dissous dans du palmitate d'isopropyle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3906 90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de styrène, de méthacrylate d’hydroxyéthyle et d’acrylate de 2-éthylhexyle, d’une masse molaire moyenne en nombre (M</w:t>
            </w:r>
            <w:r>
              <w:rPr>
                <w:noProof/>
                <w:vertAlign w:val="subscript"/>
                <w:lang w:val="fr-BE"/>
              </w:rPr>
              <w:t>n</w:t>
            </w:r>
            <w:r>
              <w:rPr>
                <w:noProof/>
                <w:lang w:val="fr-BE"/>
              </w:rPr>
              <w:t>) de 500 ou plus mais n’excédant pas 6 000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3906 90 90</w:t>
            </w:r>
          </w:p>
        </w:tc>
        <w:tc>
          <w:tcPr>
            <w:tcW w:w="497" w:type="dxa"/>
            <w:tcBorders>
              <w:top w:val="nil"/>
              <w:left w:val="single" w:sz="2" w:space="0" w:color="auto"/>
              <w:bottom w:val="nil"/>
              <w:right w:val="nil"/>
            </w:tcBorders>
            <w:hideMark/>
          </w:tcPr>
          <w:p>
            <w:pPr>
              <w:pStyle w:val="Paragraph"/>
              <w:jc w:val="center"/>
              <w:rPr>
                <w:noProof/>
              </w:rPr>
            </w:pPr>
            <w:r>
              <w:rPr>
                <w:noProof/>
              </w:rPr>
              <w:t>33</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d’acrylate de butyle et de méthacrylate d’alkyle, de type core-shell, de taille de particules de 5 µm ou plus mais pas plus de 10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3906 90 90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BE"/>
              </w:rPr>
            </w:pPr>
            <w:r>
              <w:rPr>
                <w:noProof/>
                <w:lang w:val="fr-BE"/>
              </w:rPr>
              <w:t>Poudre blanche de copolymère de 1,2-éthanediol-diméthacrylate de méthacrylate de méthyle avec des particules d’une taille ne dépassant pas 18 </w:t>
            </w:r>
            <w:r>
              <w:rPr>
                <w:noProof/>
              </w:rPr>
              <w:t>μ</w:t>
            </w:r>
            <w:r>
              <w:rPr>
                <w:noProof/>
                <w:lang w:val="fr-BE"/>
              </w:rPr>
              <w:t>m, insoluble dans l’eau</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3906 90 90</w:t>
            </w:r>
          </w:p>
        </w:tc>
        <w:tc>
          <w:tcPr>
            <w:tcW w:w="497" w:type="dxa"/>
            <w:tcBorders>
              <w:top w:val="nil"/>
              <w:left w:val="single" w:sz="2" w:space="0" w:color="auto"/>
              <w:bottom w:val="nil"/>
              <w:right w:val="nil"/>
            </w:tcBorders>
            <w:hideMark/>
          </w:tcPr>
          <w:p>
            <w:pPr>
              <w:pStyle w:val="Paragraph"/>
              <w:jc w:val="center"/>
              <w:rPr>
                <w:noProof/>
              </w:rPr>
            </w:pPr>
            <w:r>
              <w:rPr>
                <w:noProof/>
              </w:rPr>
              <w:t>37</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de triméthacrylate de triméthylolpropane et de méthacrylate de méthyle (numéro CAS 28931-67-1), sous forme de microsphères d’un diamètre moyen de 3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3906 90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Polymère acrylique transparent, conditionné en paquets de 1kg au maximum, non destiné à la vente au détail, présentant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viscosité n’excédant pas 50000 Pa·s à 120 °C, telle que déterminée selon la méthode d’essai ASTMD 3835</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masse moléculaire moyenne en masse (M</w:t>
                  </w:r>
                  <w:r>
                    <w:rPr>
                      <w:noProof/>
                      <w:vertAlign w:val="subscript"/>
                      <w:lang w:val="fr-BE"/>
                    </w:rPr>
                    <w:t>w</w:t>
                  </w:r>
                  <w:r>
                    <w:rPr>
                      <w:noProof/>
                      <w:lang w:val="fr-BE"/>
                    </w:rPr>
                    <w:t>) supérieure à 500 000 mais n’excédant pas 1 200 000, d’après un essai réalisé par chromatographie d’exclusion (CPG).</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teneur résiduelle en monomère inférieure à 1 %</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3906 90 90</w:t>
            </w:r>
          </w:p>
        </w:tc>
        <w:tc>
          <w:tcPr>
            <w:tcW w:w="497" w:type="dxa"/>
            <w:tcBorders>
              <w:top w:val="nil"/>
              <w:left w:val="single" w:sz="2" w:space="0" w:color="auto"/>
              <w:bottom w:val="nil"/>
              <w:right w:val="nil"/>
            </w:tcBorders>
            <w:hideMark/>
          </w:tcPr>
          <w:p>
            <w:pPr>
              <w:pStyle w:val="Paragraph"/>
              <w:jc w:val="center"/>
              <w:rPr>
                <w:noProof/>
              </w:rPr>
            </w:pPr>
            <w:r>
              <w:rPr>
                <w:noProof/>
              </w:rPr>
              <w:t>41</w:t>
            </w:r>
          </w:p>
        </w:tc>
        <w:tc>
          <w:tcPr>
            <w:tcW w:w="4973" w:type="dxa"/>
            <w:tcBorders>
              <w:top w:val="nil"/>
              <w:left w:val="single" w:sz="2" w:space="0" w:color="auto"/>
              <w:bottom w:val="nil"/>
              <w:right w:val="nil"/>
            </w:tcBorders>
            <w:hideMark/>
          </w:tcPr>
          <w:p>
            <w:pPr>
              <w:pStyle w:val="Paragraph"/>
              <w:rPr>
                <w:noProof/>
                <w:lang w:val="fr-BE"/>
              </w:rPr>
            </w:pPr>
            <w:r>
              <w:rPr>
                <w:noProof/>
                <w:lang w:val="fr-BE"/>
              </w:rPr>
              <w:t>Poly(acrylate d’alkyle) avec une chaîne d’alkyle ester de C10 à C30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3906 90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Polymères d’esters de l’acide acrylique avec un ou plusieurs des monomères suivants dans la chaîne:</w:t>
            </w:r>
          </w:p>
          <w:tbl>
            <w:tblPr>
              <w:tblStyle w:val="Listdash"/>
              <w:tblW w:w="0" w:type="auto"/>
              <w:tblLayout w:type="fixed"/>
              <w:tblLook w:val="04A0" w:firstRow="1" w:lastRow="0" w:firstColumn="1" w:lastColumn="0" w:noHBand="0" w:noVBand="1"/>
            </w:tblPr>
            <w:tblGrid>
              <w:gridCol w:w="220"/>
              <w:gridCol w:w="2869"/>
            </w:tblGrid>
            <w:tr>
              <w:tc>
                <w:tcPr>
                  <w:tcW w:w="220" w:type="dxa"/>
                  <w:hideMark/>
                </w:tcPr>
                <w:p>
                  <w:pPr>
                    <w:pStyle w:val="Paragraph"/>
                    <w:rPr>
                      <w:noProof/>
                    </w:rPr>
                  </w:pPr>
                  <w:r>
                    <w:rPr>
                      <w:noProof/>
                    </w:rPr>
                    <w:t>—</w:t>
                  </w:r>
                </w:p>
              </w:tc>
              <w:tc>
                <w:tcPr>
                  <w:tcW w:w="2869" w:type="dxa"/>
                  <w:hideMark/>
                </w:tcPr>
                <w:p>
                  <w:pPr>
                    <w:pStyle w:val="Paragraph"/>
                    <w:rPr>
                      <w:noProof/>
                      <w:lang w:val="fr-BE"/>
                    </w:rPr>
                  </w:pPr>
                  <w:r>
                    <w:rPr>
                      <w:noProof/>
                      <w:lang w:val="fr-BE"/>
                    </w:rPr>
                    <w:t>oxyde de chlorométhyle et de vinyle,</w:t>
                  </w:r>
                </w:p>
              </w:tc>
            </w:tr>
            <w:tr>
              <w:tc>
                <w:tcPr>
                  <w:tcW w:w="220" w:type="dxa"/>
                  <w:hideMark/>
                </w:tcPr>
                <w:p>
                  <w:pPr>
                    <w:pStyle w:val="Paragraph"/>
                    <w:rPr>
                      <w:noProof/>
                    </w:rPr>
                  </w:pPr>
                  <w:r>
                    <w:rPr>
                      <w:noProof/>
                    </w:rPr>
                    <w:t>—</w:t>
                  </w:r>
                </w:p>
              </w:tc>
              <w:tc>
                <w:tcPr>
                  <w:tcW w:w="2869" w:type="dxa"/>
                  <w:hideMark/>
                </w:tcPr>
                <w:p>
                  <w:pPr>
                    <w:pStyle w:val="Paragraph"/>
                    <w:rPr>
                      <w:noProof/>
                      <w:lang w:val="fr-BE"/>
                    </w:rPr>
                  </w:pPr>
                  <w:r>
                    <w:rPr>
                      <w:noProof/>
                      <w:lang w:val="fr-BE"/>
                    </w:rPr>
                    <w:t>oxyde de chloroéthyle et de vinyle,</w:t>
                  </w:r>
                </w:p>
              </w:tc>
            </w:tr>
            <w:tr>
              <w:tc>
                <w:tcPr>
                  <w:tcW w:w="220" w:type="dxa"/>
                  <w:hideMark/>
                </w:tcPr>
                <w:p>
                  <w:pPr>
                    <w:pStyle w:val="Paragraph"/>
                    <w:rPr>
                      <w:noProof/>
                      <w:lang w:val="fr-BE"/>
                    </w:rPr>
                  </w:pPr>
                  <w:r>
                    <w:rPr>
                      <w:noProof/>
                      <w:lang w:val="fr-BE"/>
                    </w:rPr>
                    <w:t>—</w:t>
                  </w:r>
                </w:p>
              </w:tc>
              <w:tc>
                <w:tcPr>
                  <w:tcW w:w="2869" w:type="dxa"/>
                  <w:hideMark/>
                </w:tcPr>
                <w:p>
                  <w:pPr>
                    <w:pStyle w:val="Paragraph"/>
                    <w:rPr>
                      <w:noProof/>
                      <w:lang w:val="fr-BE"/>
                    </w:rPr>
                  </w:pPr>
                  <w:r>
                    <w:rPr>
                      <w:noProof/>
                      <w:lang w:val="fr-BE"/>
                    </w:rPr>
                    <w:t>chlorométhylstyrène,</w:t>
                  </w:r>
                </w:p>
              </w:tc>
            </w:tr>
            <w:tr>
              <w:tc>
                <w:tcPr>
                  <w:tcW w:w="220" w:type="dxa"/>
                  <w:hideMark/>
                </w:tcPr>
                <w:p>
                  <w:pPr>
                    <w:pStyle w:val="Paragraph"/>
                    <w:rPr>
                      <w:noProof/>
                      <w:lang w:val="fr-BE"/>
                    </w:rPr>
                  </w:pPr>
                  <w:r>
                    <w:rPr>
                      <w:noProof/>
                      <w:lang w:val="fr-BE"/>
                    </w:rPr>
                    <w:t>—</w:t>
                  </w:r>
                </w:p>
              </w:tc>
              <w:tc>
                <w:tcPr>
                  <w:tcW w:w="2869" w:type="dxa"/>
                  <w:hideMark/>
                </w:tcPr>
                <w:p>
                  <w:pPr>
                    <w:pStyle w:val="Paragraph"/>
                    <w:rPr>
                      <w:noProof/>
                      <w:lang w:val="fr-BE"/>
                    </w:rPr>
                  </w:pPr>
                  <w:r>
                    <w:rPr>
                      <w:noProof/>
                      <w:lang w:val="fr-BE"/>
                    </w:rPr>
                    <w:t>chloroacétate de vinyle,</w:t>
                  </w:r>
                </w:p>
              </w:tc>
            </w:tr>
            <w:tr>
              <w:tc>
                <w:tcPr>
                  <w:tcW w:w="220" w:type="dxa"/>
                  <w:hideMark/>
                </w:tcPr>
                <w:p>
                  <w:pPr>
                    <w:pStyle w:val="Paragraph"/>
                    <w:rPr>
                      <w:noProof/>
                      <w:lang w:val="fr-BE"/>
                    </w:rPr>
                  </w:pPr>
                  <w:r>
                    <w:rPr>
                      <w:noProof/>
                      <w:lang w:val="fr-BE"/>
                    </w:rPr>
                    <w:t>—</w:t>
                  </w:r>
                </w:p>
              </w:tc>
              <w:tc>
                <w:tcPr>
                  <w:tcW w:w="2869" w:type="dxa"/>
                  <w:hideMark/>
                </w:tcPr>
                <w:p>
                  <w:pPr>
                    <w:pStyle w:val="Paragraph"/>
                    <w:rPr>
                      <w:noProof/>
                      <w:lang w:val="fr-BE"/>
                    </w:rPr>
                  </w:pPr>
                  <w:r>
                    <w:rPr>
                      <w:noProof/>
                      <w:lang w:val="fr-BE"/>
                    </w:rPr>
                    <w:t>acide méthacrylique,</w:t>
                  </w:r>
                </w:p>
              </w:tc>
            </w:tr>
            <w:tr>
              <w:tc>
                <w:tcPr>
                  <w:tcW w:w="220" w:type="dxa"/>
                  <w:hideMark/>
                </w:tcPr>
                <w:p>
                  <w:pPr>
                    <w:pStyle w:val="Paragraph"/>
                    <w:rPr>
                      <w:noProof/>
                      <w:lang w:val="fr-BE"/>
                    </w:rPr>
                  </w:pPr>
                  <w:r>
                    <w:rPr>
                      <w:noProof/>
                      <w:lang w:val="fr-BE"/>
                    </w:rPr>
                    <w:t>—</w:t>
                  </w:r>
                </w:p>
              </w:tc>
              <w:tc>
                <w:tcPr>
                  <w:tcW w:w="2869" w:type="dxa"/>
                  <w:hideMark/>
                </w:tcPr>
                <w:p>
                  <w:pPr>
                    <w:pStyle w:val="Paragraph"/>
                    <w:rPr>
                      <w:noProof/>
                      <w:lang w:val="fr-BE"/>
                    </w:rPr>
                  </w:pPr>
                  <w:r>
                    <w:rPr>
                      <w:noProof/>
                      <w:lang w:val="fr-BE"/>
                    </w:rPr>
                    <w:t>ester monobutylique d’acide butènedioïque,</w:t>
                  </w:r>
                </w:p>
              </w:tc>
            </w:tr>
          </w:tbl>
          <w:p>
            <w:pPr>
              <w:pStyle w:val="Paragraph"/>
              <w:rPr>
                <w:noProof/>
                <w:lang w:val="fr-BE"/>
              </w:rPr>
            </w:pPr>
            <w:r>
              <w:rPr>
                <w:noProof/>
                <w:lang w:val="fr-BE"/>
              </w:rPr>
              <w:t>contenant en poids pas plus de 5 % de chacune des unités monomériques, sous l’une des formes visées à la note 6 point b) du chapitre 39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3906 90 90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BE"/>
              </w:rPr>
            </w:pPr>
            <w:r>
              <w:rPr>
                <w:noProof/>
                <w:lang w:val="fr-BE"/>
              </w:rPr>
              <w:t>Polyacrylate d’alkyle, chimiquement modifié avec du cobalt, avec une température de fusion (Tm) de 65 °C (± 5 °C), mesurée par DSC (analyse calorimétrique différentielle)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3906 90 90</w:t>
            </w:r>
          </w:p>
        </w:tc>
        <w:tc>
          <w:tcPr>
            <w:tcW w:w="497" w:type="dxa"/>
            <w:tcBorders>
              <w:top w:val="nil"/>
              <w:left w:val="single" w:sz="2" w:space="0" w:color="auto"/>
              <w:bottom w:val="nil"/>
              <w:right w:val="nil"/>
            </w:tcBorders>
            <w:hideMark/>
          </w:tcPr>
          <w:p>
            <w:pPr>
              <w:pStyle w:val="Paragraph"/>
              <w:jc w:val="center"/>
              <w:rPr>
                <w:noProof/>
              </w:rPr>
            </w:pPr>
            <w:r>
              <w:rPr>
                <w:noProof/>
              </w:rPr>
              <w:t>73</w:t>
            </w:r>
          </w:p>
        </w:tc>
        <w:tc>
          <w:tcPr>
            <w:tcW w:w="4973" w:type="dxa"/>
            <w:tcBorders>
              <w:top w:val="nil"/>
              <w:left w:val="single" w:sz="2" w:space="0" w:color="auto"/>
              <w:bottom w:val="nil"/>
              <w:right w:val="nil"/>
            </w:tcBorders>
            <w:hideMark/>
          </w:tcPr>
          <w:p>
            <w:pPr>
              <w:pStyle w:val="Paragraph"/>
              <w:rPr>
                <w:noProof/>
                <w:szCs w:val="16"/>
              </w:rPr>
            </w:pPr>
            <w:r>
              <w:rPr>
                <w:noProof/>
              </w:rPr>
              <w:t>Preparation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33 % ou plus mais pas plus de 37 % de copolymère de méthacrylate de butyle et d'acide méthacrylique,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24 % ou plus mais pas plus de 28 % de propylène glycol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37 % ou plus mais pas plus de 41 % d'eau</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3906 90 90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Polydiméthylsiloxane-graft-(polyacrylates; polyméthacrylates)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3907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Mélange de copolymère oxirane-trioxane et de polytétrafluoroéthylène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3907 10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Polyoxyméthylène avec des extrémités acétyle, contenant du polydiméthylsiloxane et des fibres d'un copolymère d'acide téréphthalique et de 1,4-phénylènediamine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3907 20 11</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Poly(oxyde d’éthylène) d’une masse molaire moyenne en nombre (M</w:t>
            </w:r>
            <w:r>
              <w:rPr>
                <w:noProof/>
                <w:vertAlign w:val="subscript"/>
                <w:lang w:val="fr-BE"/>
              </w:rPr>
              <w:t>n</w:t>
            </w:r>
            <w:r>
              <w:rPr>
                <w:noProof/>
                <w:lang w:val="fr-BE"/>
              </w:rPr>
              <w:t>) de 100 000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3907 20 11</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bis-[méthoxypoly(éthylène glycol)]-maléimidopropionamide, chimiquement modifié par de la lysine, d’une masse molaire moyenne en nombre (M</w:t>
            </w:r>
            <w:r>
              <w:rPr>
                <w:noProof/>
                <w:vertAlign w:val="subscript"/>
                <w:lang w:val="fr-BE"/>
              </w:rPr>
              <w:t>n</w:t>
            </w:r>
            <w:r>
              <w:rPr>
                <w:noProof/>
                <w:lang w:val="fr-BE"/>
              </w:rPr>
              <w:t>) de 40 000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3907 20 11</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rPr>
            </w:pPr>
            <w:r>
              <w:rPr>
                <w:noProof/>
              </w:rPr>
              <w:t>Mélange de: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α-[3-[3-(2H-benzotriazole-2-yl)-5-(1,1-diméthyléthyle)-4-hydroxyphényle]-1-oxopropyl]-ω-hydroxypoly(oxo-1,2-éthanediyl) (CAS RN 104810-48-2) et</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α-[3-[3-(2H-benzotriazole-2-yl)-5-(1,1-diméthyléthyle)-4-hydroxyphényle]-1-oxopropyl]-ω-[3-[3-(2H-benzotriazole-2-yl)-5-(1,1-diméthyléthyle)-4-hydroxyphényle]-1-oxopropoxy]poly(oxy-1,2-éthanediyle) (CAS RN 104810-47-1)</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3907 20 20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Polytétraméthylène éther glycol avec un poids moléculaire (Mw) d'au moins 2 700 mais n'excédant pas 3 100 (CAS RN 25190-06-1)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3907 20 20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Copolymère d’oxyde de propylène et d’oxyde de butylène, monododécyléther, contenant en poids:</w:t>
            </w:r>
          </w:p>
          <w:tbl>
            <w:tblPr>
              <w:tblStyle w:val="Listdash"/>
              <w:tblW w:w="0" w:type="auto"/>
              <w:tblLayout w:type="fixed"/>
              <w:tblLook w:val="04A0" w:firstRow="1" w:lastRow="0" w:firstColumn="1" w:lastColumn="0" w:noHBand="0" w:noVBand="1"/>
            </w:tblPr>
            <w:tblGrid>
              <w:gridCol w:w="220"/>
              <w:gridCol w:w="3998"/>
            </w:tblGrid>
            <w:tr>
              <w:tc>
                <w:tcPr>
                  <w:tcW w:w="220" w:type="dxa"/>
                  <w:hideMark/>
                </w:tcPr>
                <w:p>
                  <w:pPr>
                    <w:pStyle w:val="Paragraph"/>
                    <w:rPr>
                      <w:noProof/>
                    </w:rPr>
                  </w:pPr>
                  <w:r>
                    <w:rPr>
                      <w:noProof/>
                    </w:rPr>
                    <w:t>—</w:t>
                  </w:r>
                </w:p>
              </w:tc>
              <w:tc>
                <w:tcPr>
                  <w:tcW w:w="3998" w:type="dxa"/>
                  <w:hideMark/>
                </w:tcPr>
                <w:p>
                  <w:pPr>
                    <w:pStyle w:val="Paragraph"/>
                    <w:rPr>
                      <w:noProof/>
                      <w:lang w:val="fr-BE"/>
                    </w:rPr>
                  </w:pPr>
                  <w:r>
                    <w:rPr>
                      <w:noProof/>
                      <w:lang w:val="fr-BE"/>
                    </w:rPr>
                    <w:t>48 % ou plus mais pas plus de 52 % d’oxyde de propylène, et</w:t>
                  </w:r>
                </w:p>
              </w:tc>
            </w:tr>
            <w:tr>
              <w:tc>
                <w:tcPr>
                  <w:tcW w:w="220" w:type="dxa"/>
                  <w:hideMark/>
                </w:tcPr>
                <w:p>
                  <w:pPr>
                    <w:pStyle w:val="Paragraph"/>
                    <w:rPr>
                      <w:noProof/>
                    </w:rPr>
                  </w:pPr>
                  <w:r>
                    <w:rPr>
                      <w:noProof/>
                    </w:rPr>
                    <w:t>—</w:t>
                  </w:r>
                </w:p>
              </w:tc>
              <w:tc>
                <w:tcPr>
                  <w:tcW w:w="3998" w:type="dxa"/>
                  <w:hideMark/>
                </w:tcPr>
                <w:p>
                  <w:pPr>
                    <w:pStyle w:val="Paragraph"/>
                    <w:rPr>
                      <w:noProof/>
                      <w:lang w:val="fr-BE"/>
                    </w:rPr>
                  </w:pPr>
                  <w:r>
                    <w:rPr>
                      <w:noProof/>
                      <w:lang w:val="fr-BE"/>
                    </w:rPr>
                    <w:t>48 % ou plus mais pas plus de 52 % d'oxyde de butylène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3907 20 20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 xml:space="preserve">Mélange, contenant en poids 70 % ou plus mais pas plus de 80 % d’un polymère de glycérol et de 1,2-époxypropane et 20 % ou plus mais pas plus de 30 % d’un copolymère de maléate de dibutyle et de </w:t>
            </w:r>
            <w:r>
              <w:rPr>
                <w:i/>
                <w:iCs/>
                <w:noProof/>
                <w:lang w:val="fr-BE"/>
              </w:rPr>
              <w:t>N</w:t>
            </w:r>
            <w:r>
              <w:rPr>
                <w:noProof/>
                <w:lang w:val="fr-BE"/>
              </w:rPr>
              <w:t>-vinyl-2-pyrrolidone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3907 20 20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de tétrahydrofuranne et de 3-méthyl tétrahydrofuranne d’une masse molaire moyenne en nombre (M</w:t>
            </w:r>
            <w:r>
              <w:rPr>
                <w:noProof/>
                <w:vertAlign w:val="subscript"/>
                <w:lang w:val="fr-BE"/>
              </w:rPr>
              <w:t>n</w:t>
            </w:r>
            <w:r>
              <w:rPr>
                <w:noProof/>
                <w:lang w:val="fr-BE"/>
              </w:rPr>
              <w:t>) de 3 500 (± 100)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3907 20 20</w:t>
            </w:r>
          </w:p>
          <w:p>
            <w:pPr>
              <w:pStyle w:val="Paragraph"/>
              <w:rPr>
                <w:noProof/>
              </w:rPr>
            </w:pPr>
            <w:r>
              <w:rPr>
                <w:noProof/>
              </w:rPr>
              <w:t>ex 3907 20 99</w:t>
            </w:r>
          </w:p>
        </w:tc>
        <w:tc>
          <w:tcPr>
            <w:tcW w:w="497" w:type="dxa"/>
            <w:tcBorders>
              <w:top w:val="nil"/>
              <w:left w:val="single" w:sz="2" w:space="0" w:color="auto"/>
              <w:bottom w:val="nil"/>
              <w:right w:val="nil"/>
            </w:tcBorders>
            <w:hideMark/>
          </w:tcPr>
          <w:p>
            <w:pPr>
              <w:pStyle w:val="Paragraph"/>
              <w:jc w:val="center"/>
              <w:rPr>
                <w:noProof/>
              </w:rPr>
            </w:pPr>
            <w:r>
              <w:rPr>
                <w:noProof/>
              </w:rPr>
              <w:t>50</w:t>
            </w:r>
          </w:p>
          <w:p>
            <w:pPr>
              <w:pStyle w:val="Paragraph"/>
              <w:jc w:val="center"/>
              <w:rPr>
                <w:noProof/>
              </w:rPr>
            </w:pPr>
            <w:r>
              <w:rPr>
                <w:noProof/>
              </w:rPr>
              <w:t>75</w:t>
            </w:r>
          </w:p>
        </w:tc>
        <w:tc>
          <w:tcPr>
            <w:tcW w:w="4973" w:type="dxa"/>
            <w:tcBorders>
              <w:top w:val="nil"/>
              <w:left w:val="single" w:sz="2" w:space="0" w:color="auto"/>
              <w:bottom w:val="nil"/>
              <w:right w:val="nil"/>
            </w:tcBorders>
          </w:tcPr>
          <w:p>
            <w:pPr>
              <w:pStyle w:val="Paragraph"/>
              <w:rPr>
                <w:noProof/>
                <w:szCs w:val="16"/>
                <w:lang w:val="fr-BE"/>
              </w:rPr>
            </w:pPr>
            <w:r>
              <w:rPr>
                <w:noProof/>
                <w:lang w:val="fr-BE"/>
              </w:rPr>
              <w:t>Oxyde de poly(p-phénylène) sous forme de poudre: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une température de transition vitreuse de 210 °C</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 poids moléculaire  moyen (pm) égal ou supérieur à 35 000, mais n'excédant pas 80 000</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avec un indice logarithmique de viscosité égal ou supérieur à 0,2 mais n'excédant pas 0,6 dl/gramme</w:t>
                  </w:r>
                </w:p>
              </w:tc>
            </w:tr>
          </w:tbl>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3907 20 99</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BE"/>
              </w:rPr>
            </w:pPr>
            <w:r>
              <w:rPr>
                <w:noProof/>
                <w:lang w:val="fr-BE"/>
              </w:rPr>
              <w:t>Poly(oxypropylène) ayant des groupes terminaux alkoxysilyl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3907 20 99</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Homopolymère de 1-chloro-2,3-époxypropane (épichlorhydrine)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3907 20 99</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BE"/>
              </w:rPr>
            </w:pPr>
            <w:r>
              <w:rPr>
                <w:noProof/>
                <w:lang w:val="fr-BE"/>
              </w:rPr>
              <w:t>Polyéthylèneglycol modifié chimiquement avec un groupe isocyanate contenant un groupe carbodiimide, sous forme de solution dans l’acétate de 2-méthoxy-1-méthyléthyle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3907 20 99</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d’oxyde d’éthylène et d’oxyde de propylène, ayant des groupes terminaux aminopropyl et méthoxy</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3907 20 99</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Polymère de type perfluoropolyéther à terminaison vinyl-silyle ou ensemble de deux éléments, comprenant le même polymère de type perfluoropolyéther à terminaison vinyl-silyle comme ingrédient principal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3907 20 99</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lang w:val="fr-BE"/>
              </w:rPr>
            </w:pPr>
            <w:r>
              <w:rPr>
                <w:noProof/>
                <w:lang w:val="fr-BE"/>
              </w:rPr>
              <w:t>Ester de succinimidyl d’acide propionique méthoxy de glycol de poly(ethylene), d’une masse molaire moyenne en nombre (Mn) de 5 000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3907 20 99</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rPr>
            </w:pPr>
            <w:r>
              <w:rPr>
                <w:noProof/>
              </w:rPr>
              <w:t>Polytétraméthylène oxyde di-p-aminobenzoate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3907 20 99</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rPr>
            </w:pPr>
            <w:r>
              <w:rPr>
                <w:noProof/>
              </w:rPr>
              <w:t>L-Lysine-N-hydroxsucinimidylester-alpha,epsilon-bis(polyéthylène glycol monoéthyléther carbamate) (CAS RN 266318-38-1) d'une masse moléculaire moyenne en nombre (Mn) de 38 000 ou plus sans excéder 40 000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3907 20 99</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rPr>
            </w:pPr>
            <w:r>
              <w:rPr>
                <w:noProof/>
              </w:rPr>
              <w:t>α-[3-(3-Maleimido-1-oxopropyl)amino]propyl-ω-methoxy, polyoxyethylene (CAS RN 883993-35-9) (EN)</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3907 30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szCs w:val="16"/>
              </w:rPr>
            </w:pPr>
            <w:r>
              <w:rPr>
                <w:noProof/>
              </w:rPr>
              <w:t>Résine époxyde, sans halogène,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une teneur en phosphore supérieure à 2 % en poids du contenu solide, aggloméré par un liant chimique dans la résine époxyde,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une teneur en chlorure hydrolysable nulle ou inférieure à 300 ppm et</w:t>
                  </w:r>
                </w:p>
              </w:tc>
            </w:tr>
            <w:tr>
              <w:tc>
                <w:tcPr>
                  <w:tcW w:w="220" w:type="dxa"/>
                  <w:hideMark/>
                </w:tcPr>
                <w:p>
                  <w:pPr>
                    <w:pStyle w:val="Paragraph"/>
                    <w:rPr>
                      <w:noProof/>
                      <w:lang w:val="fr-BE"/>
                    </w:rPr>
                  </w:pPr>
                  <w:r>
                    <w:rPr>
                      <w:noProof/>
                      <w:lang w:val="fr-BE"/>
                    </w:rPr>
                    <w:t>—</w:t>
                  </w:r>
                </w:p>
              </w:tc>
              <w:tc>
                <w:tcPr>
                  <w:tcW w:w="4628" w:type="dxa"/>
                  <w:hideMark/>
                </w:tcPr>
                <w:p>
                  <w:pPr>
                    <w:pStyle w:val="Paragraph"/>
                    <w:rPr>
                      <w:noProof/>
                      <w:lang w:val="fr-BE"/>
                    </w:rPr>
                  </w:pPr>
                  <w:r>
                    <w:rPr>
                      <w:noProof/>
                      <w:lang w:val="fr-BE"/>
                    </w:rPr>
                    <w:t>contenant un solvant,</w:t>
                  </w:r>
                </w:p>
              </w:tc>
            </w:tr>
          </w:tbl>
          <w:p>
            <w:pPr>
              <w:pStyle w:val="Paragraph"/>
              <w:rPr>
                <w:noProof/>
                <w:szCs w:val="16"/>
                <w:lang w:val="fr-BE"/>
              </w:rPr>
            </w:pPr>
            <w:r>
              <w:rPr>
                <w:noProof/>
                <w:lang w:val="fr-BE"/>
              </w:rPr>
              <w:t>destinée à être utilisée dans la fabrication de feuilles ou rouleaux préimprégnés utilisés pour la production de circuits imprimés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3907 30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szCs w:val="16"/>
              </w:rPr>
            </w:pPr>
            <w:r>
              <w:rPr>
                <w:noProof/>
              </w:rPr>
              <w:t>Résine époxyde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contenant, en poids, 21 % ou plus de brome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une teneur en chlorure hydrolysable nulle ou inférieure à 300 ppm et</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contenant un solvant</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3907 30 00</w:t>
            </w:r>
          </w:p>
          <w:p>
            <w:pPr>
              <w:pStyle w:val="Paragraph"/>
              <w:rPr>
                <w:noProof/>
              </w:rPr>
            </w:pPr>
            <w:r>
              <w:rPr>
                <w:noProof/>
              </w:rPr>
              <w:t>ex 3926 99 96</w:t>
            </w:r>
          </w:p>
        </w:tc>
        <w:tc>
          <w:tcPr>
            <w:tcW w:w="497" w:type="dxa"/>
            <w:tcBorders>
              <w:top w:val="nil"/>
              <w:left w:val="single" w:sz="2" w:space="0" w:color="auto"/>
              <w:bottom w:val="nil"/>
              <w:right w:val="nil"/>
            </w:tcBorders>
            <w:hideMark/>
          </w:tcPr>
          <w:p>
            <w:pPr>
              <w:pStyle w:val="Paragraph"/>
              <w:jc w:val="center"/>
              <w:rPr>
                <w:noProof/>
              </w:rPr>
            </w:pPr>
            <w:r>
              <w:rPr>
                <w:noProof/>
              </w:rPr>
              <w:t>40</w:t>
            </w:r>
          </w:p>
          <w:p>
            <w:pPr>
              <w:pStyle w:val="Paragraph"/>
              <w:jc w:val="center"/>
              <w:rPr>
                <w:noProof/>
              </w:rPr>
            </w:pPr>
            <w:r>
              <w:rPr>
                <w:noProof/>
              </w:rPr>
              <w:t>70</w:t>
            </w:r>
          </w:p>
        </w:tc>
        <w:tc>
          <w:tcPr>
            <w:tcW w:w="4973" w:type="dxa"/>
            <w:tcBorders>
              <w:top w:val="nil"/>
              <w:left w:val="single" w:sz="2" w:space="0" w:color="auto"/>
              <w:bottom w:val="nil"/>
              <w:right w:val="nil"/>
            </w:tcBorders>
          </w:tcPr>
          <w:p>
            <w:pPr>
              <w:pStyle w:val="Paragraph"/>
              <w:rPr>
                <w:noProof/>
                <w:szCs w:val="16"/>
                <w:lang w:val="fr-BE"/>
              </w:rPr>
            </w:pPr>
            <w:r>
              <w:rPr>
                <w:noProof/>
                <w:lang w:val="fr-BE"/>
              </w:rPr>
              <w:t>Résine époxyde, contenant en poids 70 % ou plus de dioxyde de silicium, destinée à l’encapsulation de produits des postitions 8533, 8535, 8536, 8541, 8542 ou 8548</w:t>
            </w:r>
          </w:p>
          <w:p>
            <w:pPr>
              <w:pStyle w:val="Paragraph"/>
              <w:rPr>
                <w:noProof/>
                <w:szCs w:val="16"/>
              </w:rPr>
            </w:pPr>
            <w:r>
              <w:rPr>
                <w:noProof/>
                <w:lang w:val="fr-BE"/>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3907 30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Résine époxyde liquide composée d’un copolymère à base de 2-propylène nitrile/1,3-butadiène-époxyde, ne contenant pas de solvant, contenant</w:t>
            </w:r>
          </w:p>
          <w:tbl>
            <w:tblPr>
              <w:tblStyle w:val="Listdash"/>
              <w:tblW w:w="0" w:type="auto"/>
              <w:tblLayout w:type="fixed"/>
              <w:tblLook w:val="04A0" w:firstRow="1" w:lastRow="0" w:firstColumn="1" w:lastColumn="0" w:noHBand="0" w:noVBand="1"/>
            </w:tblPr>
            <w:tblGrid>
              <w:gridCol w:w="220"/>
              <w:gridCol w:w="3659"/>
            </w:tblGrid>
            <w:tr>
              <w:tc>
                <w:tcPr>
                  <w:tcW w:w="220" w:type="dxa"/>
                  <w:hideMark/>
                </w:tcPr>
                <w:p>
                  <w:pPr>
                    <w:pStyle w:val="Paragraph"/>
                    <w:rPr>
                      <w:noProof/>
                    </w:rPr>
                  </w:pPr>
                  <w:r>
                    <w:rPr>
                      <w:noProof/>
                    </w:rPr>
                    <w:t>—</w:t>
                  </w:r>
                </w:p>
              </w:tc>
              <w:tc>
                <w:tcPr>
                  <w:tcW w:w="3659" w:type="dxa"/>
                  <w:hideMark/>
                </w:tcPr>
                <w:p>
                  <w:pPr>
                    <w:pStyle w:val="Paragraph"/>
                    <w:rPr>
                      <w:noProof/>
                      <w:lang w:val="fr-BE"/>
                    </w:rPr>
                  </w:pPr>
                  <w:r>
                    <w:rPr>
                      <w:noProof/>
                      <w:lang w:val="fr-BE"/>
                    </w:rPr>
                    <w:t>pas plus de 40 % en poids d’hydrate de borate de zinc et</w:t>
                  </w:r>
                </w:p>
              </w:tc>
            </w:tr>
            <w:tr>
              <w:tc>
                <w:tcPr>
                  <w:tcW w:w="220" w:type="dxa"/>
                  <w:hideMark/>
                </w:tcPr>
                <w:p>
                  <w:pPr>
                    <w:pStyle w:val="Paragraph"/>
                    <w:rPr>
                      <w:noProof/>
                    </w:rPr>
                  </w:pPr>
                  <w:r>
                    <w:rPr>
                      <w:noProof/>
                    </w:rPr>
                    <w:t>—</w:t>
                  </w:r>
                </w:p>
              </w:tc>
              <w:tc>
                <w:tcPr>
                  <w:tcW w:w="3659" w:type="dxa"/>
                  <w:hideMark/>
                </w:tcPr>
                <w:p>
                  <w:pPr>
                    <w:pStyle w:val="Paragraph"/>
                    <w:rPr>
                      <w:noProof/>
                      <w:lang w:val="fr-BE"/>
                    </w:rPr>
                  </w:pPr>
                  <w:r>
                    <w:rPr>
                      <w:noProof/>
                      <w:lang w:val="fr-BE"/>
                    </w:rPr>
                    <w:t>pas plus de 5 % en poids de trioxyde de diantimoine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3907 30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Résine de polyglycérol polyglycidyl éther (CAS RN 118549-88-5)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3907 40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i/>
                <w:iCs/>
                <w:noProof/>
              </w:rPr>
              <w:t>α</w:t>
            </w:r>
            <w:r>
              <w:rPr>
                <w:noProof/>
              </w:rPr>
              <w:t>-Phénoxycarbonyl-</w:t>
            </w:r>
            <w:r>
              <w:rPr>
                <w:i/>
                <w:iCs/>
                <w:noProof/>
              </w:rPr>
              <w:t>ω</w:t>
            </w:r>
            <w:r>
              <w:rPr>
                <w:noProof/>
              </w:rPr>
              <w:t>-phénoxypoly[oxy(2,6-dibromo-1,4-phénylène) isopropylidène(3,5-dibromo-1,4-phénylène)oxycarbonyl](CAS RN 94334-64-2)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3907 40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Polycarbonate de phosgène et  bisphénol A:</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contenant en poids 12 % ou plus mais pas plus de  26 % d'un copolymère de chlorure d'isophthaloyle, de chlorure de téréphthaloyle et de résorcinol</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 xml:space="preserve">avec extrémités de </w:t>
                  </w:r>
                  <w:r>
                    <w:rPr>
                      <w:i/>
                      <w:iCs/>
                      <w:noProof/>
                      <w:lang w:val="fr-BE"/>
                    </w:rPr>
                    <w:t>p</w:t>
                  </w:r>
                  <w:r>
                    <w:rPr>
                      <w:noProof/>
                      <w:lang w:val="fr-BE"/>
                    </w:rPr>
                    <w:t>-cumylphénol,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un poids moléculaire moyen (pm) égal ou supérieur à 29 900, mais n'excédant pas 31 900</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3907 40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Polycarbonate de dichlorure carbonique, 4,4'-(1-méthyléthylidène)bis [2,6-dibromophénol] et 4,4'-(1-méthyléthylidène)bis [phénol]  avec extrémités de  4-(1-méthyl-1-phényléthyl)phénol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3907 69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d'acide téréphtalique et d'acide isophtalique avec de l'éthylène glycol, du butane-1,4-diol et de l'hexane-1,6-diol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3907 69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Pastilles ou granulés de poly(éthylène téréphtalate)</w:t>
            </w:r>
          </w:p>
          <w:tbl>
            <w:tblPr>
              <w:tblStyle w:val="Listdash"/>
              <w:tblW w:w="0" w:type="auto"/>
              <w:tblLayout w:type="fixed"/>
              <w:tblLook w:val="04A0" w:firstRow="1" w:lastRow="0" w:firstColumn="1" w:lastColumn="0" w:noHBand="0" w:noVBand="1"/>
            </w:tblPr>
            <w:tblGrid>
              <w:gridCol w:w="220"/>
              <w:gridCol w:w="4602"/>
            </w:tblGrid>
            <w:tr>
              <w:tc>
                <w:tcPr>
                  <w:tcW w:w="220" w:type="dxa"/>
                  <w:hideMark/>
                </w:tcPr>
                <w:p>
                  <w:pPr>
                    <w:pStyle w:val="Paragraph"/>
                    <w:rPr>
                      <w:noProof/>
                    </w:rPr>
                  </w:pPr>
                  <w:r>
                    <w:rPr>
                      <w:noProof/>
                    </w:rPr>
                    <w:t>—</w:t>
                  </w:r>
                </w:p>
              </w:tc>
              <w:tc>
                <w:tcPr>
                  <w:tcW w:w="4602" w:type="dxa"/>
                  <w:hideMark/>
                </w:tcPr>
                <w:p>
                  <w:pPr>
                    <w:pStyle w:val="Paragraph"/>
                    <w:rPr>
                      <w:noProof/>
                      <w:lang w:val="fr-BE"/>
                    </w:rPr>
                  </w:pPr>
                  <w:r>
                    <w:rPr>
                      <w:noProof/>
                      <w:lang w:val="fr-BE"/>
                    </w:rPr>
                    <w:t>de densité égale ou supérieure à 1,23 mais inférieure à 1,27 à 23°C, et</w:t>
                  </w:r>
                </w:p>
              </w:tc>
            </w:tr>
            <w:tr>
              <w:tc>
                <w:tcPr>
                  <w:tcW w:w="220" w:type="dxa"/>
                  <w:hideMark/>
                </w:tcPr>
                <w:p>
                  <w:pPr>
                    <w:pStyle w:val="Paragraph"/>
                    <w:rPr>
                      <w:noProof/>
                    </w:rPr>
                  </w:pPr>
                  <w:r>
                    <w:rPr>
                      <w:noProof/>
                    </w:rPr>
                    <w:t>—</w:t>
                  </w:r>
                </w:p>
              </w:tc>
              <w:tc>
                <w:tcPr>
                  <w:tcW w:w="4602" w:type="dxa"/>
                  <w:hideMark/>
                </w:tcPr>
                <w:p>
                  <w:pPr>
                    <w:pStyle w:val="Paragraph"/>
                    <w:rPr>
                      <w:noProof/>
                      <w:lang w:val="fr-BE"/>
                    </w:rPr>
                  </w:pPr>
                  <w:r>
                    <w:rPr>
                      <w:noProof/>
                      <w:lang w:val="fr-BE"/>
                    </w:rPr>
                    <w:t>ne contenant pas plus de 10 % en poids d’autres régulateurs ou additifs</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m³</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3907 69 00</w:t>
            </w:r>
          </w:p>
          <w:p>
            <w:pPr>
              <w:pStyle w:val="Paragraph"/>
              <w:rPr>
                <w:noProof/>
              </w:rPr>
            </w:pPr>
            <w:r>
              <w:rPr>
                <w:noProof/>
              </w:rPr>
              <w:t>ex 3926 90 92</w:t>
            </w:r>
          </w:p>
        </w:tc>
        <w:tc>
          <w:tcPr>
            <w:tcW w:w="497" w:type="dxa"/>
            <w:tcBorders>
              <w:top w:val="nil"/>
              <w:left w:val="single" w:sz="2" w:space="0" w:color="auto"/>
              <w:bottom w:val="nil"/>
              <w:right w:val="nil"/>
            </w:tcBorders>
            <w:hideMark/>
          </w:tcPr>
          <w:p>
            <w:pPr>
              <w:pStyle w:val="Paragraph"/>
              <w:jc w:val="center"/>
              <w:rPr>
                <w:noProof/>
              </w:rPr>
            </w:pPr>
            <w:r>
              <w:rPr>
                <w:noProof/>
              </w:rPr>
              <w:t>50</w:t>
            </w:r>
          </w:p>
          <w:p>
            <w:pPr>
              <w:pStyle w:val="Paragraph"/>
              <w:jc w:val="center"/>
              <w:rPr>
                <w:noProof/>
              </w:rPr>
            </w:pPr>
            <w:r>
              <w:rPr>
                <w:noProof/>
              </w:rPr>
              <w:t>40</w:t>
            </w:r>
          </w:p>
        </w:tc>
        <w:tc>
          <w:tcPr>
            <w:tcW w:w="4973" w:type="dxa"/>
            <w:tcBorders>
              <w:top w:val="nil"/>
              <w:left w:val="single" w:sz="2" w:space="0" w:color="auto"/>
              <w:bottom w:val="nil"/>
              <w:right w:val="nil"/>
            </w:tcBorders>
          </w:tcPr>
          <w:p>
            <w:pPr>
              <w:pStyle w:val="Paragraph"/>
              <w:rPr>
                <w:noProof/>
                <w:szCs w:val="16"/>
                <w:lang w:val="fr-BE"/>
              </w:rPr>
            </w:pPr>
            <w:r>
              <w:rPr>
                <w:noProof/>
                <w:lang w:val="fr-BE"/>
              </w:rPr>
              <w:t>Emballages souples (pour polymères sensibles à l'oxygène) fabriqués à partir d'un stratifié constitué de:</w:t>
            </w:r>
          </w:p>
          <w:tbl>
            <w:tblPr>
              <w:tblStyle w:val="Listdash"/>
              <w:tblW w:w="0" w:type="auto"/>
              <w:tblLayout w:type="fixed"/>
              <w:tblLook w:val="04A0" w:firstRow="1" w:lastRow="0" w:firstColumn="1" w:lastColumn="0" w:noHBand="0" w:noVBand="1"/>
            </w:tblPr>
            <w:tblGrid>
              <w:gridCol w:w="220"/>
              <w:gridCol w:w="3396"/>
            </w:tblGrid>
            <w:tr>
              <w:tc>
                <w:tcPr>
                  <w:tcW w:w="220" w:type="dxa"/>
                  <w:hideMark/>
                </w:tcPr>
                <w:p>
                  <w:pPr>
                    <w:pStyle w:val="Paragraph"/>
                    <w:rPr>
                      <w:noProof/>
                    </w:rPr>
                  </w:pPr>
                  <w:r>
                    <w:rPr>
                      <w:noProof/>
                    </w:rPr>
                    <w:t>—</w:t>
                  </w:r>
                </w:p>
              </w:tc>
              <w:tc>
                <w:tcPr>
                  <w:tcW w:w="3396" w:type="dxa"/>
                  <w:hideMark/>
                </w:tcPr>
                <w:p>
                  <w:pPr>
                    <w:pStyle w:val="Paragraph"/>
                    <w:rPr>
                      <w:noProof/>
                      <w:lang w:val="fr-BE"/>
                    </w:rPr>
                  </w:pPr>
                  <w:r>
                    <w:rPr>
                      <w:noProof/>
                      <w:lang w:val="fr-BE"/>
                    </w:rPr>
                    <w:t>75 µm au maximum de polyéthylène,</w:t>
                  </w:r>
                </w:p>
              </w:tc>
            </w:tr>
            <w:tr>
              <w:tc>
                <w:tcPr>
                  <w:tcW w:w="220" w:type="dxa"/>
                  <w:hideMark/>
                </w:tcPr>
                <w:p>
                  <w:pPr>
                    <w:pStyle w:val="Paragraph"/>
                    <w:rPr>
                      <w:noProof/>
                    </w:rPr>
                  </w:pPr>
                  <w:r>
                    <w:rPr>
                      <w:noProof/>
                    </w:rPr>
                    <w:t>—</w:t>
                  </w:r>
                </w:p>
              </w:tc>
              <w:tc>
                <w:tcPr>
                  <w:tcW w:w="3396" w:type="dxa"/>
                  <w:hideMark/>
                </w:tcPr>
                <w:p>
                  <w:pPr>
                    <w:pStyle w:val="Paragraph"/>
                    <w:rPr>
                      <w:noProof/>
                      <w:lang w:val="fr-BE"/>
                    </w:rPr>
                  </w:pPr>
                  <w:r>
                    <w:rPr>
                      <w:noProof/>
                      <w:lang w:val="fr-BE"/>
                    </w:rPr>
                    <w:t>50 µm au maximum de polyamide,</w:t>
                  </w:r>
                </w:p>
              </w:tc>
            </w:tr>
            <w:tr>
              <w:tc>
                <w:tcPr>
                  <w:tcW w:w="220" w:type="dxa"/>
                  <w:hideMark/>
                </w:tcPr>
                <w:p>
                  <w:pPr>
                    <w:pStyle w:val="Paragraph"/>
                    <w:rPr>
                      <w:noProof/>
                    </w:rPr>
                  </w:pPr>
                  <w:r>
                    <w:rPr>
                      <w:noProof/>
                    </w:rPr>
                    <w:t>—</w:t>
                  </w:r>
                </w:p>
              </w:tc>
              <w:tc>
                <w:tcPr>
                  <w:tcW w:w="3396" w:type="dxa"/>
                  <w:hideMark/>
                </w:tcPr>
                <w:p>
                  <w:pPr>
                    <w:pStyle w:val="Paragraph"/>
                    <w:rPr>
                      <w:noProof/>
                      <w:lang w:val="fr-BE"/>
                    </w:rPr>
                  </w:pPr>
                  <w:r>
                    <w:rPr>
                      <w:noProof/>
                      <w:lang w:val="fr-BE"/>
                    </w:rPr>
                    <w:t>15 µm au maximum de polyéthylène téréphtalate, et</w:t>
                  </w:r>
                </w:p>
              </w:tc>
            </w:tr>
            <w:tr>
              <w:tc>
                <w:tcPr>
                  <w:tcW w:w="220" w:type="dxa"/>
                  <w:hideMark/>
                </w:tcPr>
                <w:p>
                  <w:pPr>
                    <w:pStyle w:val="Paragraph"/>
                    <w:rPr>
                      <w:noProof/>
                      <w:lang w:val="fr-BE"/>
                    </w:rPr>
                  </w:pPr>
                  <w:r>
                    <w:rPr>
                      <w:noProof/>
                      <w:lang w:val="fr-BE"/>
                    </w:rPr>
                    <w:t>—</w:t>
                  </w:r>
                </w:p>
              </w:tc>
              <w:tc>
                <w:tcPr>
                  <w:tcW w:w="3396" w:type="dxa"/>
                  <w:hideMark/>
                </w:tcPr>
                <w:p>
                  <w:pPr>
                    <w:pStyle w:val="Paragraph"/>
                    <w:rPr>
                      <w:noProof/>
                      <w:lang w:val="fr-BE"/>
                    </w:rPr>
                  </w:pPr>
                  <w:r>
                    <w:rPr>
                      <w:noProof/>
                      <w:lang w:val="fr-BE"/>
                    </w:rPr>
                    <w:t>9 µm au maximum d'aluminium,</w:t>
                  </w:r>
                </w:p>
              </w:tc>
            </w:tr>
          </w:tbl>
          <w:p>
            <w:pPr>
              <w:pStyle w:val="Paragraph"/>
              <w:rPr>
                <w:noProof/>
                <w:szCs w:val="16"/>
                <w:lang w:val="fr-BE"/>
              </w:rPr>
            </w:pPr>
            <w:r>
              <w:rPr>
                <w:noProof/>
                <w:lang w:val="fr-BE"/>
              </w:rPr>
              <w:t>présentant une résistance à la traction supérieure à 70 N/15 mm et un taux de transmission de l'oxygène inférieur à 0,1 cm</w:t>
            </w:r>
            <w:r>
              <w:rPr>
                <w:noProof/>
                <w:vertAlign w:val="superscript"/>
                <w:lang w:val="fr-BE"/>
              </w:rPr>
              <w:t>3</w:t>
            </w:r>
            <w:r>
              <w:rPr>
                <w:noProof/>
                <w:lang w:val="fr-BE"/>
              </w:rPr>
              <w:t>/m</w:t>
            </w:r>
            <w:r>
              <w:rPr>
                <w:noProof/>
                <w:vertAlign w:val="superscript"/>
                <w:lang w:val="fr-BE"/>
              </w:rPr>
              <w:t>2</w:t>
            </w:r>
            <w:r>
              <w:rPr>
                <w:noProof/>
                <w:lang w:val="fr-BE"/>
              </w:rPr>
              <w:t xml:space="preserve"> par 24 heures à 0,1 MPa</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3907 69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fixateur d'oxygène (d'après les méthodes ASTM D 1434 et 3985), obtenu à partir d'acides benzènedicarboxyliques, d'éthylène glycol et de polybutadiène substitué par des groupes hydroxy</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3907 70 00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rPr>
            </w:pPr>
            <w:r>
              <w:rPr>
                <w:noProof/>
              </w:rPr>
              <w:t>Poly(acide lactique)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3907 91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Prépolymère de phtalate de diallyle, sous forme de poudre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3907 99 05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Copolyester cristal liquide à point de fusion non inférieur à 270 ºC, avec ou sans charges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3907 99 80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Poly(oxy-1,4-phénylènecarbonyle) (CAS RN 26099-71-8), sous forme de poudre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3907 99 80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constitué d'au minimum 72 % en poids d'acide téréphtalique et/ou de ses isomères et de cyclohexane diméthanol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3907 99 80</w:t>
            </w:r>
          </w:p>
          <w:p>
            <w:pPr>
              <w:pStyle w:val="Paragraph"/>
              <w:rPr>
                <w:noProof/>
              </w:rPr>
            </w:pPr>
            <w:r>
              <w:rPr>
                <w:noProof/>
              </w:rPr>
              <w:t>ex 3913 90 00</w:t>
            </w:r>
          </w:p>
        </w:tc>
        <w:tc>
          <w:tcPr>
            <w:tcW w:w="497" w:type="dxa"/>
            <w:tcBorders>
              <w:top w:val="nil"/>
              <w:left w:val="single" w:sz="2" w:space="0" w:color="auto"/>
              <w:bottom w:val="nil"/>
              <w:right w:val="nil"/>
            </w:tcBorders>
            <w:hideMark/>
          </w:tcPr>
          <w:p>
            <w:pPr>
              <w:pStyle w:val="Paragraph"/>
              <w:jc w:val="center"/>
              <w:rPr>
                <w:noProof/>
              </w:rPr>
            </w:pPr>
            <w:r>
              <w:rPr>
                <w:noProof/>
              </w:rPr>
              <w:t>30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rPr>
            </w:pPr>
            <w:r>
              <w:rPr>
                <w:noProof/>
              </w:rPr>
              <w:t>Poly(hydroxyalcanoate), composé essentiellement de poly(3-hydroxybutyrate)</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3907 99 80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 xml:space="preserve">Polycarbonate de phosgène, bisphénol A, résorcinol, chlorure d'isophthaloyle, chlorure de téréphthaloyle et polysiloxane, avec extrémités de </w:t>
            </w:r>
            <w:r>
              <w:rPr>
                <w:i/>
                <w:iCs/>
                <w:noProof/>
              </w:rPr>
              <w:t>p</w:t>
            </w:r>
            <w:r>
              <w:rPr>
                <w:noProof/>
              </w:rPr>
              <w:t>-cumylphénol, présentant un poids moléculaire moyen (pm) égal ou supérieur à 24 100, mais n'excédant pas 25 900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3907 99 80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d’acide téréphtalique et d’acide isophtalique avec du bisphénol A</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3907 99 80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d’éthylène téréphtalate et de cyclohexane diméthanol contenant plus de 10 % en poids de cyclohexane diméthanol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3907 99 80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composé d’au moins 72 % en poids d’acide téréphtalique et/ou de ses dérivés ainsi que de cyclohexandiméthanol, complété de diols linéaires et/ou cycliques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3908 90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Poly(iminométhylène-1,3-phénylèneméthylèneiminoadipoyle), sous l’une des formes visées à la note 6 point b) du chapitre 39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3908 90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Produit de réaction de mélanges d'acides octadécanecarboxyliques polymérisés avec un polyétherdiamine aliphatique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3908 90 00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rPr>
            </w:pPr>
            <w:r>
              <w:rPr>
                <w:noProof/>
              </w:rPr>
              <w:t>Polymère d'acide 1,4-benzènedicarboxylique avec 2-méthyl-1,8-octanediamine et 1,9-nonanediamine (numéro CAS 169284-22-4)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3908 90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rPr>
            </w:pPr>
            <w:r>
              <w:rPr>
                <w:noProof/>
              </w:rPr>
              <w:t>Copolymère constitué de:</w:t>
            </w:r>
          </w:p>
          <w:tbl>
            <w:tblPr>
              <w:tblStyle w:val="Listdash"/>
              <w:tblW w:w="0" w:type="auto"/>
              <w:tblLayout w:type="fixed"/>
              <w:tblLook w:val="04A0" w:firstRow="1" w:lastRow="0" w:firstColumn="1" w:lastColumn="0" w:noHBand="0" w:noVBand="1"/>
            </w:tblPr>
            <w:tblGrid>
              <w:gridCol w:w="220"/>
              <w:gridCol w:w="2219"/>
            </w:tblGrid>
            <w:tr>
              <w:tc>
                <w:tcPr>
                  <w:tcW w:w="220" w:type="dxa"/>
                  <w:hideMark/>
                </w:tcPr>
                <w:p>
                  <w:pPr>
                    <w:pStyle w:val="Paragraph"/>
                    <w:rPr>
                      <w:noProof/>
                    </w:rPr>
                  </w:pPr>
                  <w:r>
                    <w:rPr>
                      <w:noProof/>
                    </w:rPr>
                    <w:t>—</w:t>
                  </w:r>
                </w:p>
              </w:tc>
              <w:tc>
                <w:tcPr>
                  <w:tcW w:w="2219" w:type="dxa"/>
                  <w:hideMark/>
                </w:tcPr>
                <w:p>
                  <w:pPr>
                    <w:pStyle w:val="Paragraph"/>
                    <w:rPr>
                      <w:noProof/>
                    </w:rPr>
                  </w:pPr>
                  <w:r>
                    <w:rPr>
                      <w:noProof/>
                    </w:rPr>
                    <w:t>acide hexanedioïque</w:t>
                  </w:r>
                </w:p>
              </w:tc>
            </w:tr>
            <w:tr>
              <w:tc>
                <w:tcPr>
                  <w:tcW w:w="220" w:type="dxa"/>
                  <w:hideMark/>
                </w:tcPr>
                <w:p>
                  <w:pPr>
                    <w:pStyle w:val="Paragraph"/>
                    <w:rPr>
                      <w:noProof/>
                    </w:rPr>
                  </w:pPr>
                  <w:r>
                    <w:rPr>
                      <w:noProof/>
                    </w:rPr>
                    <w:t>—</w:t>
                  </w:r>
                </w:p>
              </w:tc>
              <w:tc>
                <w:tcPr>
                  <w:tcW w:w="2219" w:type="dxa"/>
                  <w:hideMark/>
                </w:tcPr>
                <w:p>
                  <w:pPr>
                    <w:pStyle w:val="Paragraph"/>
                    <w:rPr>
                      <w:noProof/>
                    </w:rPr>
                  </w:pPr>
                  <w:r>
                    <w:rPr>
                      <w:noProof/>
                    </w:rPr>
                    <w:t>acide 12-aminododécanoïque</w:t>
                  </w:r>
                </w:p>
              </w:tc>
            </w:tr>
            <w:tr>
              <w:tc>
                <w:tcPr>
                  <w:tcW w:w="220" w:type="dxa"/>
                  <w:hideMark/>
                </w:tcPr>
                <w:p>
                  <w:pPr>
                    <w:pStyle w:val="Paragraph"/>
                    <w:rPr>
                      <w:noProof/>
                    </w:rPr>
                  </w:pPr>
                  <w:r>
                    <w:rPr>
                      <w:noProof/>
                    </w:rPr>
                    <w:t>—</w:t>
                  </w:r>
                </w:p>
              </w:tc>
              <w:tc>
                <w:tcPr>
                  <w:tcW w:w="2219" w:type="dxa"/>
                  <w:hideMark/>
                </w:tcPr>
                <w:p>
                  <w:pPr>
                    <w:pStyle w:val="Paragraph"/>
                    <w:rPr>
                      <w:noProof/>
                    </w:rPr>
                  </w:pPr>
                  <w:r>
                    <w:rPr>
                      <w:noProof/>
                    </w:rPr>
                    <w:t>hexahydro-2H-azépin-2-one et de</w:t>
                  </w:r>
                </w:p>
              </w:tc>
            </w:tr>
            <w:tr>
              <w:tc>
                <w:tcPr>
                  <w:tcW w:w="220" w:type="dxa"/>
                  <w:hideMark/>
                </w:tcPr>
                <w:p>
                  <w:pPr>
                    <w:pStyle w:val="Paragraph"/>
                    <w:rPr>
                      <w:noProof/>
                    </w:rPr>
                  </w:pPr>
                  <w:r>
                    <w:rPr>
                      <w:noProof/>
                    </w:rPr>
                    <w:t>—</w:t>
                  </w:r>
                </w:p>
              </w:tc>
              <w:tc>
                <w:tcPr>
                  <w:tcW w:w="2219" w:type="dxa"/>
                  <w:hideMark/>
                </w:tcPr>
                <w:p>
                  <w:pPr>
                    <w:pStyle w:val="Paragraph"/>
                    <w:rPr>
                      <w:noProof/>
                    </w:rPr>
                  </w:pPr>
                  <w:r>
                    <w:rPr>
                      <w:noProof/>
                    </w:rPr>
                    <w:t>1,6-hexanediamine</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3908 90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rPr>
            </w:pPr>
            <w:r>
              <w:rPr>
                <w:noProof/>
              </w:rPr>
              <w:t>Copolymère contenant:</w:t>
            </w:r>
          </w:p>
          <w:tbl>
            <w:tblPr>
              <w:tblStyle w:val="Listdash"/>
              <w:tblW w:w="0" w:type="auto"/>
              <w:tblLayout w:type="fixed"/>
              <w:tblLook w:val="04A0" w:firstRow="1" w:lastRow="0" w:firstColumn="1" w:lastColumn="0" w:noHBand="0" w:noVBand="1"/>
            </w:tblPr>
            <w:tblGrid>
              <w:gridCol w:w="220"/>
              <w:gridCol w:w="3606"/>
            </w:tblGrid>
            <w:tr>
              <w:tc>
                <w:tcPr>
                  <w:tcW w:w="220" w:type="dxa"/>
                  <w:hideMark/>
                </w:tcPr>
                <w:p>
                  <w:pPr>
                    <w:pStyle w:val="Paragraph"/>
                    <w:rPr>
                      <w:noProof/>
                    </w:rPr>
                  </w:pPr>
                  <w:r>
                    <w:rPr>
                      <w:noProof/>
                    </w:rPr>
                    <w:t>—</w:t>
                  </w:r>
                </w:p>
              </w:tc>
              <w:tc>
                <w:tcPr>
                  <w:tcW w:w="3606" w:type="dxa"/>
                  <w:hideMark/>
                </w:tcPr>
                <w:p>
                  <w:pPr>
                    <w:pStyle w:val="Paragraph"/>
                    <w:rPr>
                      <w:noProof/>
                      <w:lang w:val="fr-BE"/>
                    </w:rPr>
                  </w:pPr>
                  <w:r>
                    <w:rPr>
                      <w:noProof/>
                      <w:lang w:val="fr-BE"/>
                    </w:rPr>
                    <w:t>du 1,3-benzènediméthanamine (CAS RN 1477-55-0) et</w:t>
                  </w:r>
                </w:p>
              </w:tc>
            </w:tr>
            <w:tr>
              <w:tc>
                <w:tcPr>
                  <w:tcW w:w="220" w:type="dxa"/>
                  <w:hideMark/>
                </w:tcPr>
                <w:p>
                  <w:pPr>
                    <w:pStyle w:val="Paragraph"/>
                    <w:rPr>
                      <w:noProof/>
                    </w:rPr>
                  </w:pPr>
                  <w:r>
                    <w:rPr>
                      <w:noProof/>
                    </w:rPr>
                    <w:t>—</w:t>
                  </w:r>
                </w:p>
              </w:tc>
              <w:tc>
                <w:tcPr>
                  <w:tcW w:w="3606" w:type="dxa"/>
                  <w:hideMark/>
                </w:tcPr>
                <w:p>
                  <w:pPr>
                    <w:pStyle w:val="Paragraph"/>
                    <w:rPr>
                      <w:noProof/>
                      <w:lang w:val="fr-BE"/>
                    </w:rPr>
                  </w:pPr>
                  <w:r>
                    <w:rPr>
                      <w:noProof/>
                      <w:lang w:val="fr-BE"/>
                    </w:rPr>
                    <w:t>de l'acide adipique (CAS RN 124-04-9),</w:t>
                  </w:r>
                </w:p>
              </w:tc>
            </w:tr>
          </w:tbl>
          <w:p>
            <w:pPr>
              <w:pStyle w:val="Paragraph"/>
              <w:rPr>
                <w:noProof/>
                <w:lang w:val="fr-BE"/>
              </w:rPr>
            </w:pPr>
            <w:r>
              <w:rPr>
                <w:noProof/>
                <w:lang w:val="fr-BE"/>
              </w:rPr>
              <w:t>contenant ou non de l'acide isophtalique (CAS RN 121-91-5)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3909 40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Produit de polycondensation de phénol et de formaldéhyde, sous forme de sphères creuses d’un diamètre inférieur à 150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3909 40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Résine thermodurcissable sous forme de poudre dans laquelle des particules magnétiques ont été uniformément réparties, destinée à la fabrication d’encre pour photocopieurs, télécopieurs, imprimantes et appareils multifonctions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3909 40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rPr>
            </w:pPr>
            <w:r>
              <w:rPr>
                <w:noProof/>
              </w:rPr>
              <w:t>Mélange composé de:</w:t>
            </w:r>
          </w:p>
          <w:tbl>
            <w:tblPr>
              <w:tblStyle w:val="Listdash"/>
              <w:tblW w:w="0" w:type="auto"/>
              <w:tblLayout w:type="fixed"/>
              <w:tblLook w:val="04A0" w:firstRow="1" w:lastRow="0" w:firstColumn="1" w:lastColumn="0" w:noHBand="0" w:noVBand="1"/>
            </w:tblPr>
            <w:tblGrid>
              <w:gridCol w:w="220"/>
              <w:gridCol w:w="3366"/>
            </w:tblGrid>
            <w:tr>
              <w:tc>
                <w:tcPr>
                  <w:tcW w:w="220" w:type="dxa"/>
                  <w:hideMark/>
                </w:tcPr>
                <w:p>
                  <w:pPr>
                    <w:pStyle w:val="Paragraph"/>
                    <w:rPr>
                      <w:noProof/>
                    </w:rPr>
                  </w:pPr>
                  <w:r>
                    <w:rPr>
                      <w:noProof/>
                    </w:rPr>
                    <w:t>—</w:t>
                  </w:r>
                </w:p>
              </w:tc>
              <w:tc>
                <w:tcPr>
                  <w:tcW w:w="3366" w:type="dxa"/>
                  <w:hideMark/>
                </w:tcPr>
                <w:p>
                  <w:pPr>
                    <w:pStyle w:val="Paragraph"/>
                    <w:rPr>
                      <w:noProof/>
                      <w:lang w:val="fr-BE"/>
                    </w:rPr>
                  </w:pPr>
                  <w:r>
                    <w:rPr>
                      <w:noProof/>
                      <w:lang w:val="fr-BE"/>
                    </w:rPr>
                    <w:t>résine alkylphénol-formaldéhyde, même bromée, et</w:t>
                  </w:r>
                </w:p>
              </w:tc>
            </w:tr>
            <w:tr>
              <w:tc>
                <w:tcPr>
                  <w:tcW w:w="220" w:type="dxa"/>
                  <w:hideMark/>
                </w:tcPr>
                <w:p>
                  <w:pPr>
                    <w:pStyle w:val="Paragraph"/>
                    <w:rPr>
                      <w:noProof/>
                    </w:rPr>
                  </w:pPr>
                  <w:r>
                    <w:rPr>
                      <w:noProof/>
                    </w:rPr>
                    <w:t>—</w:t>
                  </w:r>
                </w:p>
              </w:tc>
              <w:tc>
                <w:tcPr>
                  <w:tcW w:w="3366" w:type="dxa"/>
                  <w:hideMark/>
                </w:tcPr>
                <w:p>
                  <w:pPr>
                    <w:pStyle w:val="Paragraph"/>
                    <w:rPr>
                      <w:noProof/>
                    </w:rPr>
                  </w:pPr>
                  <w:r>
                    <w:rPr>
                      <w:noProof/>
                    </w:rPr>
                    <w:t>d'oxyde de zinc</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3909 40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rPr>
            </w:pPr>
            <w:r>
              <w:rPr>
                <w:noProof/>
              </w:rPr>
              <w:t>Polymère en poudre composé:</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 80 % ou plus en poids, mais pas plus de 90 %, de polymère de résine phénolique (CAS RN 9003-35-4)</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 5 % au maximum de phénol (CAS RN 108-95-2),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 5 % ou plus en poids, mais pas plus de 15 %, d'hexaméthylènetétramine (CAS RN 100-97-0)</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3909 50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Photopolymère liquide hydrosoluble durcissable par UV, consistant en un mélange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60 % ou plus d'oligomères polyuréthanne acrylate bifonctionnels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30 % (± 8 %) de (méth)acrylates monofonctionnels et trifonctionnels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10 % (± 3 %) de (méth)acrylates monofonctionnels à fonction hydroxyle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3909 50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rPr>
            </w:pPr>
            <w:r>
              <w:rPr>
                <w:noProof/>
              </w:rPr>
              <w:t>Préparation contenant au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14 % ou plus mais pas plus de 18 % de polyurethane éthoxylé modifié avec des groupements hydrophobes,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3 % ou plus mais pas plus de 5 % d'amidon modifié par voie enzymatique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77 % ou plus mais pas plus de 83 % d'eau</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3909 50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rPr>
            </w:pPr>
            <w:r>
              <w:rPr>
                <w:noProof/>
              </w:rPr>
              <w:t>Préparation contenant au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16 % ou plus mais pas plus de 20 % de polyuréthane éthoxylé modifié avec des groupements hydrophobes,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19 % ou plus mais pas plus de 23 % de d'éther butylique du diéthylène glycol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60 % ou plus mais pas plus de 64 % d'eau</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3909 50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rPr>
            </w:pPr>
            <w:r>
              <w:rPr>
                <w:noProof/>
              </w:rPr>
              <w:t>Préparation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34 % ou plus mais pas plus de 36 % de polyuréthane éthoxylé modifié avec des groupments hydrophobes,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37 % ou plus mais pas plus de 39 % de propylène glycol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26 % ou plus mais pas plus de 28 % d'eau</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3910 00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rPr>
            </w:pPr>
            <w:r>
              <w:rPr>
                <w:noProof/>
              </w:rPr>
              <w:t>Diméthylsiloxane, méthylsiloxane (oxyde de propylène(polypropylène)) à terminaisons triméthylsiloxy (CAS RN 68957-00-6)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3910 00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Copolymère en bloc de poly(méthyl-3,3,3-trifluoropropylsiloxane) et de poly[méthyl(vinyl)siloxane]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3910 00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szCs w:val="16"/>
              </w:rPr>
            </w:pPr>
            <w:r>
              <w:rPr>
                <w:noProof/>
              </w:rPr>
              <w:t>Préparations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au moins 10 % de 2-hydroxy-3-[3-[1,3,3,3-tetraméthyl-1-[(triméthylsilyl)oxy] disiloxanyl] propoxy] propyl-2-méthyl-2-propénoate (CAS RN 69861-02-5), et</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au moins 10 % de silicone polymère à terminaison en α-Butyldiméthylsilyl- ω -3-[(2-méthyl-1-oxo-2-propén-1-yl)oxy]propyl (CAS RN 146632-07-7)</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3910 00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szCs w:val="16"/>
              </w:rPr>
            </w:pPr>
            <w:r>
              <w:rPr>
                <w:noProof/>
              </w:rPr>
              <w:t>Préparations contenant en poids: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au moins 30 % de polydiméthylsiloxane à terminaison en α -Butyldiméthylsilyl- ω -(3-méthacryloxy-2-hydroxypropyloxy)propyldiméthylsilyl (CAS RN 662148-59-6)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au moins 10 % de N,N–diméthylacrylamide (CAS RN 2680-03-7)</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3910 00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Silicones des types utilisés pour la fabrication d'implants chirurgicaux à long terme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3910 00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Adhésif sensible à la pression en silicone, contenant de la gomme copoly(diméthylsiloxane/diphénylsiloxane) et des solvants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3910 00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Polydiméthylsiloxane, substitué ou non par des groupements polyéthylène glycol et trifluoropropyle, avec groupements méthacrylate terminaux</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3910 00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BE"/>
              </w:rPr>
            </w:pPr>
            <w:r>
              <w:rPr>
                <w:noProof/>
                <w:lang w:val="fr-BE"/>
              </w:rPr>
              <w:t>Revêtement de passivation en silicone sous forme primaire, destiné à protéger les bords des dispositifs à semi-conducteurs et à prévenir les courts-circuits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3910 00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rPr>
            </w:pPr>
            <w:r>
              <w:rPr>
                <w:noProof/>
              </w:rPr>
              <w:t>Polydiméthylsiloxane à terminaison monométhacryloxypropyle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3911 10 00</w:t>
            </w:r>
          </w:p>
        </w:tc>
        <w:tc>
          <w:tcPr>
            <w:tcW w:w="497" w:type="dxa"/>
            <w:tcBorders>
              <w:top w:val="nil"/>
              <w:left w:val="single" w:sz="2" w:space="0" w:color="auto"/>
              <w:bottom w:val="nil"/>
              <w:right w:val="nil"/>
            </w:tcBorders>
            <w:hideMark/>
          </w:tcPr>
          <w:p>
            <w:pPr>
              <w:pStyle w:val="Paragraph"/>
              <w:jc w:val="center"/>
              <w:rPr>
                <w:noProof/>
              </w:rPr>
            </w:pPr>
            <w:r>
              <w:rPr>
                <w:noProof/>
              </w:rPr>
              <w:t>81</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Résine hydrocarbure non-hydrogénée obtenue par polymérisation d'alcènes cycloaliphatiques C-5 à C-10 à raison de plus de 75 % en poids et d'alcènes aromatiques à raison de plus de 10 % en poids, mais pas plus de 25 %, donnant une résine hydrocarbure présentant: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indice d'iode supérieur à 120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couleur Gardner de plus de 10 pour le produit pur, ou</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couleur Gardner de plus de 8 pour une solution à 50 % en poids par volume de toluène (d’après la méthode ASTM D6166)</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3911 90 19</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Ensemble de deux composants, dans un rapport volumique de 1:1, destiné à produire un polydicyclopentadiène  thermodurcissable après mélange, chacun des deux composants contenant les éléments suivants: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83 % ou plus en poids de 3a,4,7,7a-tétrahydro-4,7-méthanoindène (dicyclopentadiène),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 caoutchouc synthétique,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même contenant en poids 7 % ou plus de tricyclopentadiène.</w:t>
                  </w:r>
                </w:p>
              </w:tc>
            </w:tr>
          </w:tbl>
          <w:p>
            <w:pPr>
              <w:pStyle w:val="Paragraph"/>
              <w:rPr>
                <w:noProof/>
                <w:szCs w:val="16"/>
                <w:lang w:val="fr-BE"/>
              </w:rPr>
            </w:pPr>
            <w:r>
              <w:rPr>
                <w:noProof/>
                <w:lang w:val="fr-BE"/>
              </w:rPr>
              <w:t>et chaque composant séparé contenant:</w:t>
            </w:r>
          </w:p>
          <w:tbl>
            <w:tblPr>
              <w:tblStyle w:val="Listdash"/>
              <w:tblW w:w="0" w:type="auto"/>
              <w:tblLayout w:type="fixed"/>
              <w:tblLook w:val="04A0" w:firstRow="1" w:lastRow="0" w:firstColumn="1" w:lastColumn="0" w:noHBand="0" w:noVBand="1"/>
            </w:tblPr>
            <w:tblGrid>
              <w:gridCol w:w="220"/>
              <w:gridCol w:w="2775"/>
            </w:tblGrid>
            <w:tr>
              <w:tc>
                <w:tcPr>
                  <w:tcW w:w="220" w:type="dxa"/>
                  <w:hideMark/>
                </w:tcPr>
                <w:p>
                  <w:pPr>
                    <w:pStyle w:val="Paragraph"/>
                    <w:rPr>
                      <w:noProof/>
                    </w:rPr>
                  </w:pPr>
                  <w:r>
                    <w:rPr>
                      <w:noProof/>
                    </w:rPr>
                    <w:t>—</w:t>
                  </w:r>
                </w:p>
              </w:tc>
              <w:tc>
                <w:tcPr>
                  <w:tcW w:w="2775" w:type="dxa"/>
                  <w:hideMark/>
                </w:tcPr>
                <w:p>
                  <w:pPr>
                    <w:pStyle w:val="Paragraph"/>
                    <w:rPr>
                      <w:noProof/>
                      <w:lang w:val="fr-BE"/>
                    </w:rPr>
                  </w:pPr>
                  <w:r>
                    <w:rPr>
                      <w:noProof/>
                      <w:lang w:val="fr-BE"/>
                    </w:rPr>
                    <w:t>soit un composé d'aluminium-alkyle,</w:t>
                  </w:r>
                </w:p>
              </w:tc>
            </w:tr>
            <w:tr>
              <w:tc>
                <w:tcPr>
                  <w:tcW w:w="220" w:type="dxa"/>
                  <w:hideMark/>
                </w:tcPr>
                <w:p>
                  <w:pPr>
                    <w:pStyle w:val="Paragraph"/>
                    <w:rPr>
                      <w:noProof/>
                    </w:rPr>
                  </w:pPr>
                  <w:r>
                    <w:rPr>
                      <w:noProof/>
                    </w:rPr>
                    <w:t>—</w:t>
                  </w:r>
                </w:p>
              </w:tc>
              <w:tc>
                <w:tcPr>
                  <w:tcW w:w="2775" w:type="dxa"/>
                  <w:hideMark/>
                </w:tcPr>
                <w:p>
                  <w:pPr>
                    <w:pStyle w:val="Paragraph"/>
                    <w:rPr>
                      <w:noProof/>
                      <w:lang w:val="fr-BE"/>
                    </w:rPr>
                  </w:pPr>
                  <w:r>
                    <w:rPr>
                      <w:noProof/>
                      <w:lang w:val="fr-BE"/>
                    </w:rPr>
                    <w:t>soit un complexe organique de tungstène</w:t>
                  </w:r>
                </w:p>
              </w:tc>
            </w:tr>
            <w:tr>
              <w:tc>
                <w:tcPr>
                  <w:tcW w:w="220" w:type="dxa"/>
                  <w:hideMark/>
                </w:tcPr>
                <w:p>
                  <w:pPr>
                    <w:pStyle w:val="Paragraph"/>
                    <w:rPr>
                      <w:noProof/>
                    </w:rPr>
                  </w:pPr>
                  <w:r>
                    <w:rPr>
                      <w:noProof/>
                    </w:rPr>
                    <w:t>—</w:t>
                  </w:r>
                </w:p>
              </w:tc>
              <w:tc>
                <w:tcPr>
                  <w:tcW w:w="2775" w:type="dxa"/>
                  <w:hideMark/>
                </w:tcPr>
                <w:p>
                  <w:pPr>
                    <w:pStyle w:val="Paragraph"/>
                    <w:rPr>
                      <w:noProof/>
                      <w:lang w:val="fr-BE"/>
                    </w:rPr>
                  </w:pPr>
                  <w:r>
                    <w:rPr>
                      <w:noProof/>
                      <w:lang w:val="fr-BE"/>
                    </w:rPr>
                    <w:t>soit un complexe organique de molybdène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3911 90 19</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Copolymère d’éthylèneimine et de dithiocarbamate d’éthylèneimine, dans une solution aqueuse d’hydroxyde de sodium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3911 90 19</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Résine de m-Xylene formaldehyde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3911 90 19</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BE"/>
              </w:rPr>
            </w:pPr>
            <w:r>
              <w:rPr>
                <w:noProof/>
                <w:lang w:val="fr-BE"/>
              </w:rPr>
              <w:t>Sel de sodium de polycarboxylate obtenu à partir de 2,5-furannedione et 2,4,4-triméthylpentène, sous forme de poudre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3911 90 19</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Formaldéhyde, polymère avec 1,3-diméthylbenzène et tert-butylphénol (CAS RN 60806-48-6)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3911 90 19</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rPr>
            </w:pPr>
            <w:r>
              <w:rPr>
                <w:noProof/>
              </w:rPr>
              <w:t>Préparation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 l'acide cyanique, de l'ester C,C'- [(1-méthyléthylidène)di-4,1-phénylène], un homopolymère (CAS RN 25722-66-1),</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 1,3-bis(4-cyanophényl)propane (CAS RN 1156-51-0),</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dans une solution de butanone (CAS RN 78-93-3) d'une teneur inférieure à 50 % en poids</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3911 90 99</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de vinyltoluène et d'</w:t>
            </w:r>
            <w:r>
              <w:rPr>
                <w:i/>
                <w:iCs/>
                <w:noProof/>
              </w:rPr>
              <w:t>α</w:t>
            </w:r>
            <w:r>
              <w:rPr>
                <w:noProof/>
                <w:lang w:val="fr-BE"/>
              </w:rPr>
              <w:t>-méthylstyrène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3911 90 99</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1,4:5,8- diméthanonaphthalène, 2-éthylidène-1,2,3,4,4a,5,8,8a-octahydro-polymère avec 3a,4,7,7a-tétrahydro-4,7-méthano-1H-indène,hydrogéné</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3911 90 99</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rPr>
            </w:pPr>
            <w:r>
              <w:rPr>
                <w:noProof/>
              </w:rPr>
              <w:t>Copolymère alterné d’éthylène et d’anhydride maléique (EMA)</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3911 90 99</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Sel mixte de calcium et de sodium d’un copolymère d’acide maléique et d’oxyde de méthyle et de vinyle, ayant une teneur en calcium de 9 % ou plus mais pas plus de 16 %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3911 90 99</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lang w:val="fr-BE"/>
              </w:rPr>
            </w:pPr>
            <w:r>
              <w:rPr>
                <w:noProof/>
                <w:lang w:val="fr-BE"/>
              </w:rPr>
              <w:t>Copolymère d’acide maléique et d’oxyde de méthyle et de vinyle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3911 90 99</w:t>
            </w:r>
          </w:p>
        </w:tc>
        <w:tc>
          <w:tcPr>
            <w:tcW w:w="497" w:type="dxa"/>
            <w:tcBorders>
              <w:top w:val="nil"/>
              <w:left w:val="single" w:sz="2" w:space="0" w:color="auto"/>
              <w:bottom w:val="nil"/>
              <w:right w:val="nil"/>
            </w:tcBorders>
            <w:hideMark/>
          </w:tcPr>
          <w:p>
            <w:pPr>
              <w:pStyle w:val="Paragraph"/>
              <w:jc w:val="center"/>
              <w:rPr>
                <w:noProof/>
              </w:rPr>
            </w:pPr>
            <w:r>
              <w:rPr>
                <w:noProof/>
              </w:rPr>
              <w:t>53</w:t>
            </w:r>
          </w:p>
        </w:tc>
        <w:tc>
          <w:tcPr>
            <w:tcW w:w="4973" w:type="dxa"/>
            <w:tcBorders>
              <w:top w:val="nil"/>
              <w:left w:val="single" w:sz="2" w:space="0" w:color="auto"/>
              <w:bottom w:val="nil"/>
              <w:right w:val="nil"/>
            </w:tcBorders>
            <w:hideMark/>
          </w:tcPr>
          <w:p>
            <w:pPr>
              <w:pStyle w:val="Paragraph"/>
              <w:rPr>
                <w:noProof/>
              </w:rPr>
            </w:pPr>
            <w:r>
              <w:rPr>
                <w:noProof/>
              </w:rPr>
              <w:t>Polymère hydrogéné de 1,2,3,4,4a,5,8,8a-octahydro-1,4:5,8-diméthanonaphthalène, de 3a,4,7,7a-tétrahydro-4,7-méthano-1H-indène et de 4,4a,9,9a-tétrahydro-1,4-méthano-1H-fluorène (CAS RN 503442-46-4)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3911 90 99</w:t>
            </w:r>
          </w:p>
        </w:tc>
        <w:tc>
          <w:tcPr>
            <w:tcW w:w="497" w:type="dxa"/>
            <w:tcBorders>
              <w:top w:val="nil"/>
              <w:left w:val="single" w:sz="2" w:space="0" w:color="auto"/>
              <w:bottom w:val="nil"/>
              <w:right w:val="nil"/>
            </w:tcBorders>
            <w:hideMark/>
          </w:tcPr>
          <w:p>
            <w:pPr>
              <w:pStyle w:val="Paragraph"/>
              <w:jc w:val="center"/>
              <w:rPr>
                <w:noProof/>
              </w:rPr>
            </w:pPr>
            <w:r>
              <w:rPr>
                <w:noProof/>
              </w:rPr>
              <w:t>57</w:t>
            </w:r>
          </w:p>
        </w:tc>
        <w:tc>
          <w:tcPr>
            <w:tcW w:w="4973" w:type="dxa"/>
            <w:tcBorders>
              <w:top w:val="nil"/>
              <w:left w:val="single" w:sz="2" w:space="0" w:color="auto"/>
              <w:bottom w:val="nil"/>
              <w:right w:val="nil"/>
            </w:tcBorders>
            <w:hideMark/>
          </w:tcPr>
          <w:p>
            <w:pPr>
              <w:pStyle w:val="Paragraph"/>
              <w:rPr>
                <w:noProof/>
              </w:rPr>
            </w:pPr>
            <w:r>
              <w:rPr>
                <w:noProof/>
              </w:rPr>
              <w:t>Polymère hydrogéné de 1,2,3,4,4a,5,8,8a-octahydro-1,4:5,8-diméthanonaphthalène et de 4,4a,9,9a-tétrahydro-1,4-méthano-1H-fluorène (CAS RN 503298-02-0)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3911 90 99</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BE"/>
              </w:rPr>
            </w:pPr>
            <w:r>
              <w:rPr>
                <w:noProof/>
                <w:lang w:val="fr-BE"/>
              </w:rPr>
              <w:t>Sel de calcium et de zinc d’un copolymère d’acide maléique et d’oxyde de méthyle et de vinyle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3911 90 99</w:t>
            </w:r>
          </w:p>
        </w:tc>
        <w:tc>
          <w:tcPr>
            <w:tcW w:w="497" w:type="dxa"/>
            <w:tcBorders>
              <w:top w:val="nil"/>
              <w:left w:val="single" w:sz="2" w:space="0" w:color="auto"/>
              <w:bottom w:val="nil"/>
              <w:right w:val="nil"/>
            </w:tcBorders>
            <w:hideMark/>
          </w:tcPr>
          <w:p>
            <w:pPr>
              <w:pStyle w:val="Paragraph"/>
              <w:jc w:val="center"/>
              <w:rPr>
                <w:noProof/>
              </w:rPr>
            </w:pPr>
            <w:r>
              <w:rPr>
                <w:noProof/>
              </w:rPr>
              <w:t>86</w:t>
            </w:r>
          </w:p>
        </w:tc>
        <w:tc>
          <w:tcPr>
            <w:tcW w:w="4973" w:type="dxa"/>
            <w:tcBorders>
              <w:top w:val="nil"/>
              <w:left w:val="single" w:sz="2" w:space="0" w:color="auto"/>
              <w:bottom w:val="nil"/>
              <w:right w:val="nil"/>
            </w:tcBorders>
            <w:hideMark/>
          </w:tcPr>
          <w:p>
            <w:pPr>
              <w:pStyle w:val="Paragraph"/>
              <w:rPr>
                <w:noProof/>
              </w:rPr>
            </w:pPr>
            <w:r>
              <w:rPr>
                <w:noProof/>
              </w:rPr>
              <w:t>Copolymère d’éther méthylvinylique et d’anhydride d’acide maléique (CAS RN 9011-16-9)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3912 11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Triacetate de cellulose (CAS RN 9012-09-3)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3912 11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Poudre de diacétate de cellulose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3912 39 85</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Éthylcellulose non plastifiée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3912 39 85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Éthylcellulose, sous forme de dispersion aqueuse contenant de l’hexadécane-1-ol et du sulfate de sodium et de dodécyle, contenant en poids (27 ± 3) % d’éthylcellulose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3912 39 85</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Cellulose, à la fois hydroxyéthylée et alkylée d’une longueur de chaîne alkyle de 3 atomes de carbone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3912 39 85</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rPr>
            </w:pPr>
            <w:r>
              <w:rPr>
                <w:noProof/>
              </w:rPr>
              <w:t>Hypromellose (DCI) (CAS RN 9004-65-3)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3912 39 85</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rPr>
            </w:pPr>
            <w:r>
              <w:rPr>
                <w:noProof/>
              </w:rPr>
              <w:t>Polyquaternium-10 (CAS RN 68610-92-4)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3912 90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Acétate propionate de cellulose, non plastifié, sous forme de poudre: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contenant en poids 25 % ou plus de propionyle (d’après la méthode ASTM D 817-72)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viscosité n’excédant pas 120 poises (d’après la méthode ASTM D 817-72),</w:t>
                  </w:r>
                </w:p>
              </w:tc>
            </w:tr>
          </w:tbl>
          <w:p>
            <w:pPr>
              <w:pStyle w:val="Paragraph"/>
              <w:rPr>
                <w:noProof/>
                <w:szCs w:val="16"/>
                <w:lang w:val="fr-BE"/>
              </w:rPr>
            </w:pPr>
            <w:r>
              <w:rPr>
                <w:noProof/>
                <w:lang w:val="fr-BE"/>
              </w:rPr>
              <w:t>destiné à la fabrication d’encres d’imprimerie, de peintures, vernis et autres revêtements, et de revêtements reprographiques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3912 90 10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Phtalate d'hydroxypropyl méthylcellulose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3913 90 00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lang w:val="fr-BE"/>
              </w:rPr>
            </w:pPr>
            <w:r>
              <w:rPr>
                <w:noProof/>
                <w:lang w:val="fr-BE"/>
              </w:rPr>
              <w:t>Hyaluronate de sodium stérile (CAS RN 9067-32-7)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3913 90 00</w:t>
            </w:r>
          </w:p>
        </w:tc>
        <w:tc>
          <w:tcPr>
            <w:tcW w:w="497" w:type="dxa"/>
            <w:tcBorders>
              <w:top w:val="nil"/>
              <w:left w:val="single" w:sz="2" w:space="0" w:color="auto"/>
              <w:bottom w:val="nil"/>
              <w:right w:val="nil"/>
            </w:tcBorders>
            <w:hideMark/>
          </w:tcPr>
          <w:p>
            <w:pPr>
              <w:pStyle w:val="Paragraph"/>
              <w:jc w:val="center"/>
              <w:rPr>
                <w:noProof/>
              </w:rPr>
            </w:pPr>
            <w:r>
              <w:rPr>
                <w:noProof/>
              </w:rPr>
              <w:t>92</w:t>
            </w:r>
          </w:p>
        </w:tc>
        <w:tc>
          <w:tcPr>
            <w:tcW w:w="4973" w:type="dxa"/>
            <w:tcBorders>
              <w:top w:val="nil"/>
              <w:left w:val="single" w:sz="2" w:space="0" w:color="auto"/>
              <w:bottom w:val="nil"/>
              <w:right w:val="nil"/>
            </w:tcBorders>
            <w:hideMark/>
          </w:tcPr>
          <w:p>
            <w:pPr>
              <w:pStyle w:val="Paragraph"/>
              <w:rPr>
                <w:noProof/>
                <w:lang w:val="fr-BE"/>
              </w:rPr>
            </w:pPr>
            <w:r>
              <w:rPr>
                <w:noProof/>
                <w:lang w:val="fr-BE"/>
              </w:rPr>
              <w:t>Protéine modifiée chimiquement par carboxylation et/ou addition d’acide phtalique, présentant une masse molaire moyenne en poids (M</w:t>
            </w:r>
            <w:r>
              <w:rPr>
                <w:noProof/>
                <w:vertAlign w:val="subscript"/>
                <w:lang w:val="fr-BE"/>
              </w:rPr>
              <w:t>w</w:t>
            </w:r>
            <w:r>
              <w:rPr>
                <w:noProof/>
                <w:lang w:val="fr-BE"/>
              </w:rPr>
              <w:t>) de 100 000 à 300 000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3913 90 00</w:t>
            </w:r>
          </w:p>
        </w:tc>
        <w:tc>
          <w:tcPr>
            <w:tcW w:w="497" w:type="dxa"/>
            <w:tcBorders>
              <w:top w:val="nil"/>
              <w:left w:val="single" w:sz="2" w:space="0" w:color="auto"/>
              <w:bottom w:val="nil"/>
              <w:right w:val="nil"/>
            </w:tcBorders>
            <w:hideMark/>
          </w:tcPr>
          <w:p>
            <w:pPr>
              <w:pStyle w:val="Paragraph"/>
              <w:jc w:val="center"/>
              <w:rPr>
                <w:noProof/>
              </w:rPr>
            </w:pPr>
            <w:r>
              <w:rPr>
                <w:noProof/>
              </w:rPr>
              <w:t>95</w:t>
            </w:r>
          </w:p>
        </w:tc>
        <w:tc>
          <w:tcPr>
            <w:tcW w:w="4973" w:type="dxa"/>
            <w:tcBorders>
              <w:top w:val="nil"/>
              <w:left w:val="single" w:sz="2" w:space="0" w:color="auto"/>
              <w:bottom w:val="nil"/>
              <w:right w:val="nil"/>
            </w:tcBorders>
            <w:hideMark/>
          </w:tcPr>
          <w:p>
            <w:pPr>
              <w:pStyle w:val="Paragraph"/>
              <w:rPr>
                <w:noProof/>
                <w:lang w:val="fr-BE"/>
              </w:rPr>
            </w:pPr>
            <w:r>
              <w:rPr>
                <w:noProof/>
                <w:lang w:val="fr-BE"/>
              </w:rPr>
              <w:t>Acide chondroitinesulfurique, sel de sodium (CAS RN 9082-07-9)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3916 20 00</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Profilés de poly(chlorure de vinyle) pour la construction de parement de mur de soutien/ palplanches, contenant les additifs suivants:</w:t>
            </w:r>
          </w:p>
          <w:tbl>
            <w:tblPr>
              <w:tblStyle w:val="Listdash"/>
              <w:tblW w:w="0" w:type="auto"/>
              <w:tblLayout w:type="fixed"/>
              <w:tblLook w:val="04A0" w:firstRow="1" w:lastRow="0" w:firstColumn="1" w:lastColumn="0" w:noHBand="0" w:noVBand="1"/>
            </w:tblPr>
            <w:tblGrid>
              <w:gridCol w:w="220"/>
              <w:gridCol w:w="2024"/>
            </w:tblGrid>
            <w:tr>
              <w:tc>
                <w:tcPr>
                  <w:tcW w:w="220" w:type="dxa"/>
                  <w:hideMark/>
                </w:tcPr>
                <w:p>
                  <w:pPr>
                    <w:pStyle w:val="Paragraph"/>
                    <w:rPr>
                      <w:noProof/>
                    </w:rPr>
                  </w:pPr>
                  <w:r>
                    <w:rPr>
                      <w:noProof/>
                    </w:rPr>
                    <w:t>—</w:t>
                  </w:r>
                </w:p>
              </w:tc>
              <w:tc>
                <w:tcPr>
                  <w:tcW w:w="2024" w:type="dxa"/>
                  <w:hideMark/>
                </w:tcPr>
                <w:p>
                  <w:pPr>
                    <w:pStyle w:val="Paragraph"/>
                    <w:rPr>
                      <w:noProof/>
                    </w:rPr>
                  </w:pPr>
                  <w:r>
                    <w:rPr>
                      <w:noProof/>
                    </w:rPr>
                    <w:t>dioxyde de titane</w:t>
                  </w:r>
                </w:p>
              </w:tc>
            </w:tr>
            <w:tr>
              <w:tc>
                <w:tcPr>
                  <w:tcW w:w="220" w:type="dxa"/>
                  <w:hideMark/>
                </w:tcPr>
                <w:p>
                  <w:pPr>
                    <w:pStyle w:val="Paragraph"/>
                    <w:rPr>
                      <w:noProof/>
                    </w:rPr>
                  </w:pPr>
                  <w:r>
                    <w:rPr>
                      <w:noProof/>
                    </w:rPr>
                    <w:t>—</w:t>
                  </w:r>
                </w:p>
              </w:tc>
              <w:tc>
                <w:tcPr>
                  <w:tcW w:w="2024" w:type="dxa"/>
                  <w:hideMark/>
                </w:tcPr>
                <w:p>
                  <w:pPr>
                    <w:pStyle w:val="Paragraph"/>
                    <w:rPr>
                      <w:noProof/>
                    </w:rPr>
                  </w:pPr>
                  <w:r>
                    <w:rPr>
                      <w:noProof/>
                    </w:rPr>
                    <w:t>poly(méthacrylate de méthyle)</w:t>
                  </w:r>
                </w:p>
              </w:tc>
            </w:tr>
            <w:tr>
              <w:tc>
                <w:tcPr>
                  <w:tcW w:w="220" w:type="dxa"/>
                  <w:hideMark/>
                </w:tcPr>
                <w:p>
                  <w:pPr>
                    <w:pStyle w:val="Paragraph"/>
                    <w:rPr>
                      <w:noProof/>
                    </w:rPr>
                  </w:pPr>
                  <w:r>
                    <w:rPr>
                      <w:noProof/>
                    </w:rPr>
                    <w:t>—</w:t>
                  </w:r>
                </w:p>
              </w:tc>
              <w:tc>
                <w:tcPr>
                  <w:tcW w:w="2024" w:type="dxa"/>
                  <w:hideMark/>
                </w:tcPr>
                <w:p>
                  <w:pPr>
                    <w:pStyle w:val="Paragraph"/>
                    <w:rPr>
                      <w:noProof/>
                    </w:rPr>
                  </w:pPr>
                  <w:r>
                    <w:rPr>
                      <w:noProof/>
                    </w:rPr>
                    <w:t>carbonate de calcium</w:t>
                  </w:r>
                </w:p>
              </w:tc>
            </w:tr>
            <w:tr>
              <w:tc>
                <w:tcPr>
                  <w:tcW w:w="220" w:type="dxa"/>
                  <w:hideMark/>
                </w:tcPr>
                <w:p>
                  <w:pPr>
                    <w:pStyle w:val="Paragraph"/>
                    <w:rPr>
                      <w:noProof/>
                    </w:rPr>
                  </w:pPr>
                  <w:r>
                    <w:rPr>
                      <w:noProof/>
                    </w:rPr>
                    <w:t>—</w:t>
                  </w:r>
                </w:p>
              </w:tc>
              <w:tc>
                <w:tcPr>
                  <w:tcW w:w="2024" w:type="dxa"/>
                  <w:hideMark/>
                </w:tcPr>
                <w:p>
                  <w:pPr>
                    <w:pStyle w:val="Paragraph"/>
                    <w:rPr>
                      <w:noProof/>
                    </w:rPr>
                  </w:pPr>
                  <w:r>
                    <w:rPr>
                      <w:noProof/>
                    </w:rPr>
                    <w:t>agents liants</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3916 90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Joncs à structure cellulaire, constitués: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de polyamide-6 ou de poly(époxy anhydride),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le cas échéant, de polytétrafluoroéthylène (au minimum 7 % et au maximum 9 % en poids)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de matières de charge inorganiques (au minimum 10 % et au maximum 25 % en poids)</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3917 32 00</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rPr>
            </w:pPr>
            <w:r>
              <w:rPr>
                <w:noProof/>
              </w:rPr>
              <w:t>Tube constitué d’un copolymère en bloc de polytétrafluoroéthylène et de polyperfluoroalcoxytrifluoroéthylène, d’une longueur n’excédant pas 600 mm, d’un diamètre n’excédant pas 85 mm et d’une épaisseur de paroi de 30 µm ou plus mais n’excèdant pas 110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3917 40 00</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lang w:val="fr-BE"/>
              </w:rPr>
            </w:pPr>
            <w:r>
              <w:rPr>
                <w:noProof/>
                <w:lang w:val="fr-BE"/>
              </w:rPr>
              <w:t>Connecteurs en plastique contenant des joints toriques, une patte de fixation et un système de déverrouillage, destinés à être insérés dans les tuyaux de carburant des automobiles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3919 10 19</w:t>
            </w:r>
          </w:p>
          <w:p>
            <w:pPr>
              <w:pStyle w:val="Paragraph"/>
              <w:rPr>
                <w:noProof/>
                <w:szCs w:val="16"/>
              </w:rPr>
            </w:pPr>
            <w:r>
              <w:rPr>
                <w:noProof/>
              </w:rPr>
              <w:t>ex 3919 10 80</w:t>
            </w:r>
          </w:p>
          <w:p>
            <w:pPr>
              <w:pStyle w:val="Paragraph"/>
              <w:rPr>
                <w:noProof/>
              </w:rPr>
            </w:pP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25</w:t>
            </w:r>
          </w:p>
          <w:p>
            <w:pPr>
              <w:pStyle w:val="Paragraph"/>
              <w:jc w:val="center"/>
              <w:rPr>
                <w:noProof/>
              </w:rPr>
            </w:pPr>
            <w:r>
              <w:rPr>
                <w:noProof/>
              </w:rPr>
              <w:t>31</w:t>
            </w:r>
          </w:p>
        </w:tc>
        <w:tc>
          <w:tcPr>
            <w:tcW w:w="4973" w:type="dxa"/>
            <w:tcBorders>
              <w:top w:val="nil"/>
              <w:left w:val="single" w:sz="2" w:space="0" w:color="auto"/>
              <w:bottom w:val="nil"/>
              <w:right w:val="nil"/>
            </w:tcBorders>
          </w:tcPr>
          <w:p>
            <w:pPr>
              <w:pStyle w:val="Paragraph"/>
              <w:rPr>
                <w:noProof/>
                <w:szCs w:val="16"/>
                <w:lang w:val="fr-BE"/>
              </w:rPr>
            </w:pPr>
            <w:r>
              <w:rPr>
                <w:noProof/>
                <w:lang w:val="fr-BE"/>
              </w:rPr>
              <w:t>Feuille réfléchissante, constituée d’une couche de polyuréthane présentant, sur une face, des marques de sécurité contre la contrefaçon, l’altération ou la substitution de données ou la duplication, ou une marque officielle pour un usage déterminé, et des billes de verre encastrées et, sur l’autre face, une couche adhésive, recouverte sur une face ou sur les deux faces d’une feuille de protection amovible</w:t>
            </w:r>
          </w:p>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3919 10 19</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Rouleaux de ruban adhésif à double face: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enduit de caoutchouc naturel ou synthétique non vulcanisé</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largeur de 20mm ou plus mais n’excédant pas 40mm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contenant du silicone, de l’hydroxyde d’aluminium, de l’acrylique et de l’uréthane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3919 10 80</w:t>
            </w:r>
          </w:p>
          <w:p>
            <w:pPr>
              <w:pStyle w:val="Paragraph"/>
              <w:rPr>
                <w:noProof/>
              </w:rPr>
            </w:pP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27</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rPr>
            </w:pPr>
            <w:r>
              <w:rPr>
                <w:noProof/>
              </w:rPr>
              <w:t>Film de polyester:</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revêtu sur une face d’un adhésif acrylique sensible à la température qui se décolle à des températures comprises entre 90 °C et 200 °C et d’une pellicule de protection amovible en polyester,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non revêtu sur l’autre face ou revêtu d’un adhésif acrylique sensible à la pression ou d’un adhésif acrylique sensible à la température qui se décolle à des températures comprises entre 90 °C et  200 °C, et d’une pellicule de protection amovible en polyester</w:t>
                  </w:r>
                </w:p>
              </w:tc>
            </w:tr>
          </w:tbl>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3919 10 80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BE"/>
              </w:rPr>
            </w:pPr>
            <w:r>
              <w:rPr>
                <w:noProof/>
                <w:lang w:val="fr-BE"/>
              </w:rPr>
              <w:t>Feuille réfléchissante, constituée d’une couche de poly(chlorure de vinyle), une couche de polyester alkyde, présentant, sur une face, des marques de sécurité contre la contrefaçon, l’altération ou la substitution de données ou la duplication, ou une marque officielle pour un usage déterminé, seulement visible au moyen d’un éclairage rétroréfléchissant, et des billes de verre encastrées et, sur l’autre face, une couche adhésive, recouverte sur une face ou sur les deux faces d’une feuille de protection amovible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3919 10 80</w:t>
            </w:r>
          </w:p>
        </w:tc>
        <w:tc>
          <w:tcPr>
            <w:tcW w:w="497" w:type="dxa"/>
            <w:tcBorders>
              <w:top w:val="nil"/>
              <w:left w:val="single" w:sz="2" w:space="0" w:color="auto"/>
              <w:bottom w:val="nil"/>
              <w:right w:val="nil"/>
            </w:tcBorders>
            <w:hideMark/>
          </w:tcPr>
          <w:p>
            <w:pPr>
              <w:pStyle w:val="Paragraph"/>
              <w:jc w:val="center"/>
              <w:rPr>
                <w:noProof/>
              </w:rPr>
            </w:pPr>
            <w:r>
              <w:rPr>
                <w:noProof/>
              </w:rPr>
              <w:t>37</w:t>
            </w:r>
          </w:p>
        </w:tc>
        <w:tc>
          <w:tcPr>
            <w:tcW w:w="4973" w:type="dxa"/>
            <w:tcBorders>
              <w:top w:val="nil"/>
              <w:left w:val="single" w:sz="2" w:space="0" w:color="auto"/>
              <w:bottom w:val="nil"/>
              <w:right w:val="nil"/>
            </w:tcBorders>
            <w:hideMark/>
          </w:tcPr>
          <w:p>
            <w:pPr>
              <w:pStyle w:val="Paragraph"/>
              <w:rPr>
                <w:noProof/>
                <w:szCs w:val="16"/>
              </w:rPr>
            </w:pPr>
            <w:r>
              <w:rPr>
                <w:noProof/>
              </w:rPr>
              <w:t>Film de polytétrafluoroéthylène:</w:t>
            </w:r>
          </w:p>
          <w:tbl>
            <w:tblPr>
              <w:tblStyle w:val="Listdash"/>
              <w:tblW w:w="0" w:type="auto"/>
              <w:tblLayout w:type="fixed"/>
              <w:tblLook w:val="04A0" w:firstRow="1" w:lastRow="0" w:firstColumn="1" w:lastColumn="0" w:noHBand="0" w:noVBand="1"/>
            </w:tblPr>
            <w:tblGrid>
              <w:gridCol w:w="220"/>
              <w:gridCol w:w="4082"/>
            </w:tblGrid>
            <w:tr>
              <w:tc>
                <w:tcPr>
                  <w:tcW w:w="220" w:type="dxa"/>
                  <w:hideMark/>
                </w:tcPr>
                <w:p>
                  <w:pPr>
                    <w:pStyle w:val="Paragraph"/>
                    <w:rPr>
                      <w:noProof/>
                    </w:rPr>
                  </w:pPr>
                  <w:r>
                    <w:rPr>
                      <w:noProof/>
                    </w:rPr>
                    <w:t>—</w:t>
                  </w:r>
                </w:p>
              </w:tc>
              <w:tc>
                <w:tcPr>
                  <w:tcW w:w="4082" w:type="dxa"/>
                  <w:hideMark/>
                </w:tcPr>
                <w:p>
                  <w:pPr>
                    <w:pStyle w:val="Paragraph"/>
                    <w:rPr>
                      <w:noProof/>
                      <w:lang w:val="fr-BE"/>
                    </w:rPr>
                  </w:pPr>
                  <w:r>
                    <w:rPr>
                      <w:noProof/>
                      <w:lang w:val="fr-BE"/>
                    </w:rPr>
                    <w:t>d’une épaisseur de 100µm au minimum,</w:t>
                  </w:r>
                </w:p>
              </w:tc>
            </w:tr>
            <w:tr>
              <w:tc>
                <w:tcPr>
                  <w:tcW w:w="220" w:type="dxa"/>
                  <w:hideMark/>
                </w:tcPr>
                <w:p>
                  <w:pPr>
                    <w:pStyle w:val="Paragraph"/>
                    <w:rPr>
                      <w:noProof/>
                    </w:rPr>
                  </w:pPr>
                  <w:r>
                    <w:rPr>
                      <w:noProof/>
                    </w:rPr>
                    <w:t>—</w:t>
                  </w:r>
                </w:p>
              </w:tc>
              <w:tc>
                <w:tcPr>
                  <w:tcW w:w="4082" w:type="dxa"/>
                  <w:hideMark/>
                </w:tcPr>
                <w:p>
                  <w:pPr>
                    <w:pStyle w:val="Paragraph"/>
                    <w:rPr>
                      <w:noProof/>
                      <w:lang w:val="fr-BE"/>
                    </w:rPr>
                  </w:pPr>
                  <w:r>
                    <w:rPr>
                      <w:noProof/>
                      <w:lang w:val="fr-BE"/>
                    </w:rPr>
                    <w:t>présentant un allongement à la rupture de 100 % au maximum,</w:t>
                  </w:r>
                </w:p>
              </w:tc>
            </w:tr>
            <w:tr>
              <w:tc>
                <w:tcPr>
                  <w:tcW w:w="220" w:type="dxa"/>
                  <w:hideMark/>
                </w:tcPr>
                <w:p>
                  <w:pPr>
                    <w:pStyle w:val="Paragraph"/>
                    <w:rPr>
                      <w:noProof/>
                    </w:rPr>
                  </w:pPr>
                  <w:r>
                    <w:rPr>
                      <w:noProof/>
                    </w:rPr>
                    <w:t>—</w:t>
                  </w:r>
                </w:p>
              </w:tc>
              <w:tc>
                <w:tcPr>
                  <w:tcW w:w="4082" w:type="dxa"/>
                  <w:hideMark/>
                </w:tcPr>
                <w:p>
                  <w:pPr>
                    <w:pStyle w:val="Paragraph"/>
                    <w:rPr>
                      <w:noProof/>
                      <w:lang w:val="fr-BE"/>
                    </w:rPr>
                  </w:pPr>
                  <w:r>
                    <w:rPr>
                      <w:noProof/>
                      <w:lang w:val="fr-BE"/>
                    </w:rPr>
                    <w:t>revêtu sur une face d’un adhésif silicone sensible à la pression</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3919 10 80</w:t>
            </w:r>
          </w:p>
          <w:p>
            <w:pPr>
              <w:pStyle w:val="Paragraph"/>
              <w:rPr>
                <w:noProof/>
              </w:rPr>
            </w:pP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40</w:t>
            </w:r>
          </w:p>
          <w:p>
            <w:pPr>
              <w:pStyle w:val="Paragraph"/>
              <w:jc w:val="center"/>
              <w:rPr>
                <w:noProof/>
              </w:rPr>
            </w:pPr>
            <w:r>
              <w:rPr>
                <w:noProof/>
              </w:rPr>
              <w:t>43</w:t>
            </w:r>
          </w:p>
        </w:tc>
        <w:tc>
          <w:tcPr>
            <w:tcW w:w="4973" w:type="dxa"/>
            <w:tcBorders>
              <w:top w:val="nil"/>
              <w:left w:val="single" w:sz="2" w:space="0" w:color="auto"/>
              <w:bottom w:val="nil"/>
              <w:right w:val="nil"/>
            </w:tcBorders>
          </w:tcPr>
          <w:p>
            <w:pPr>
              <w:pStyle w:val="Paragraph"/>
              <w:rPr>
                <w:noProof/>
                <w:szCs w:val="16"/>
                <w:lang w:val="fr-BE"/>
              </w:rPr>
            </w:pPr>
            <w:r>
              <w:rPr>
                <w:noProof/>
                <w:lang w:val="fr-BE"/>
              </w:rPr>
              <w:t>Film de poly(chlorure de vinyle) noir:</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brillance supérieure à 30 degrés, mesurée selon la méthode d’analyse ASTM D2457,</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recouvert ou non, sur une face, d’un film de protection en poly(éthylène téréphtalate) et, sur l’autre, d’un adhésif rainuré sensible à la pression et d’une pellicule de protection amovible</w:t>
                  </w:r>
                </w:p>
              </w:tc>
            </w:tr>
          </w:tbl>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3919 10 80</w:t>
            </w:r>
          </w:p>
          <w:p>
            <w:pPr>
              <w:pStyle w:val="Paragraph"/>
              <w:rPr>
                <w:noProof/>
              </w:rPr>
            </w:pP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43</w:t>
            </w:r>
          </w:p>
          <w:p>
            <w:pPr>
              <w:pStyle w:val="Paragraph"/>
              <w:jc w:val="center"/>
              <w:rPr>
                <w:noProof/>
              </w:rPr>
            </w:pPr>
            <w:r>
              <w:rPr>
                <w:noProof/>
              </w:rPr>
              <w:t>26</w:t>
            </w:r>
          </w:p>
        </w:tc>
        <w:tc>
          <w:tcPr>
            <w:tcW w:w="4973" w:type="dxa"/>
            <w:tcBorders>
              <w:top w:val="nil"/>
              <w:left w:val="single" w:sz="2" w:space="0" w:color="auto"/>
              <w:bottom w:val="nil"/>
              <w:right w:val="nil"/>
            </w:tcBorders>
          </w:tcPr>
          <w:p>
            <w:pPr>
              <w:pStyle w:val="Paragraph"/>
              <w:rPr>
                <w:noProof/>
                <w:szCs w:val="16"/>
                <w:lang w:val="fr-BE"/>
              </w:rPr>
            </w:pPr>
            <w:r>
              <w:rPr>
                <w:noProof/>
                <w:lang w:val="fr-BE"/>
              </w:rPr>
              <w:t>Film d'éthylène-acétate de vinyle: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épaisseur de 100 µm ou plus,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revêtu sur une face d'un adhésif acrylique sensible à la pression ou sensible aux UV et d'une pellicule de protection en polyester ou en polypropylène </w:t>
                  </w:r>
                </w:p>
              </w:tc>
            </w:tr>
          </w:tbl>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3919 10 80</w:t>
            </w:r>
          </w:p>
          <w:p>
            <w:pPr>
              <w:pStyle w:val="Paragraph"/>
              <w:rPr>
                <w:noProof/>
              </w:rPr>
            </w:pP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45</w:t>
            </w:r>
          </w:p>
          <w:p>
            <w:pPr>
              <w:pStyle w:val="Paragraph"/>
              <w:jc w:val="center"/>
              <w:rPr>
                <w:noProof/>
              </w:rPr>
            </w:pPr>
            <w:r>
              <w:rPr>
                <w:noProof/>
              </w:rPr>
              <w:t>45</w:t>
            </w:r>
          </w:p>
        </w:tc>
        <w:tc>
          <w:tcPr>
            <w:tcW w:w="4973" w:type="dxa"/>
            <w:tcBorders>
              <w:top w:val="nil"/>
              <w:left w:val="single" w:sz="2" w:space="0" w:color="auto"/>
              <w:bottom w:val="nil"/>
              <w:right w:val="nil"/>
            </w:tcBorders>
          </w:tcPr>
          <w:p>
            <w:pPr>
              <w:pStyle w:val="Paragraph"/>
              <w:rPr>
                <w:noProof/>
                <w:szCs w:val="16"/>
                <w:lang w:val="fr-BE"/>
              </w:rPr>
            </w:pPr>
            <w:r>
              <w:rPr>
                <w:noProof/>
                <w:lang w:val="fr-BE"/>
              </w:rPr>
              <w:t>Bande renforcée en mousse de polyéthylène, revêtue sur les deux faces, d’un adhésif acrylique sensible à la pression, à microcanaux et, sur une face, d’une feuille de protection amovible, d’une épaisseur d’application de 0,38 mm ou plus mais n’excédant pas 1,53 mm</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3919 10 80</w:t>
            </w:r>
          </w:p>
          <w:p>
            <w:pPr>
              <w:pStyle w:val="Paragraph"/>
              <w:rPr>
                <w:noProof/>
              </w:rPr>
            </w:pP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47</w:t>
            </w:r>
          </w:p>
          <w:p>
            <w:pPr>
              <w:pStyle w:val="Paragraph"/>
              <w:jc w:val="center"/>
              <w:rPr>
                <w:noProof/>
              </w:rPr>
            </w:pPr>
            <w:r>
              <w:rPr>
                <w:noProof/>
              </w:rPr>
              <w:t>32</w:t>
            </w:r>
          </w:p>
        </w:tc>
        <w:tc>
          <w:tcPr>
            <w:tcW w:w="4973" w:type="dxa"/>
            <w:tcBorders>
              <w:top w:val="nil"/>
              <w:left w:val="single" w:sz="2" w:space="0" w:color="auto"/>
              <w:bottom w:val="nil"/>
              <w:right w:val="nil"/>
            </w:tcBorders>
          </w:tcPr>
          <w:p>
            <w:pPr>
              <w:pStyle w:val="Paragraph"/>
              <w:rPr>
                <w:noProof/>
                <w:szCs w:val="16"/>
                <w:lang w:val="fr-BE"/>
              </w:rPr>
            </w:pPr>
            <w:r>
              <w:rPr>
                <w:noProof/>
                <w:lang w:val="fr-BE"/>
              </w:rPr>
              <w:t>Feuille de polyester, polyuréthane ou polycarbonate:</w:t>
            </w:r>
          </w:p>
          <w:tbl>
            <w:tblPr>
              <w:tblStyle w:val="Listdash"/>
              <w:tblW w:w="0" w:type="auto"/>
              <w:tblLayout w:type="fixed"/>
              <w:tblLook w:val="04A0" w:firstRow="1" w:lastRow="0" w:firstColumn="1" w:lastColumn="0" w:noHBand="0" w:noVBand="1"/>
            </w:tblPr>
            <w:tblGrid>
              <w:gridCol w:w="220"/>
              <w:gridCol w:w="4268"/>
            </w:tblGrid>
            <w:tr>
              <w:tc>
                <w:tcPr>
                  <w:tcW w:w="220" w:type="dxa"/>
                  <w:hideMark/>
                </w:tcPr>
                <w:p>
                  <w:pPr>
                    <w:pStyle w:val="Paragraph"/>
                    <w:rPr>
                      <w:noProof/>
                    </w:rPr>
                  </w:pPr>
                  <w:r>
                    <w:rPr>
                      <w:noProof/>
                    </w:rPr>
                    <w:t>—</w:t>
                  </w:r>
                </w:p>
              </w:tc>
              <w:tc>
                <w:tcPr>
                  <w:tcW w:w="4268" w:type="dxa"/>
                  <w:hideMark/>
                </w:tcPr>
                <w:p>
                  <w:pPr>
                    <w:pStyle w:val="Paragraph"/>
                    <w:rPr>
                      <w:noProof/>
                      <w:lang w:val="fr-BE"/>
                    </w:rPr>
                  </w:pPr>
                  <w:r>
                    <w:rPr>
                      <w:noProof/>
                      <w:lang w:val="fr-BE"/>
                    </w:rPr>
                    <w:t>avec adhésif en polymère de silicone sensible à la pression,</w:t>
                  </w:r>
                </w:p>
              </w:tc>
            </w:tr>
            <w:tr>
              <w:tc>
                <w:tcPr>
                  <w:tcW w:w="220" w:type="dxa"/>
                  <w:hideMark/>
                </w:tcPr>
                <w:p>
                  <w:pPr>
                    <w:pStyle w:val="Paragraph"/>
                    <w:rPr>
                      <w:noProof/>
                    </w:rPr>
                  </w:pPr>
                  <w:r>
                    <w:rPr>
                      <w:noProof/>
                    </w:rPr>
                    <w:t>—</w:t>
                  </w:r>
                </w:p>
              </w:tc>
              <w:tc>
                <w:tcPr>
                  <w:tcW w:w="4268" w:type="dxa"/>
                  <w:hideMark/>
                </w:tcPr>
                <w:p>
                  <w:pPr>
                    <w:pStyle w:val="Paragraph"/>
                    <w:rPr>
                      <w:noProof/>
                      <w:lang w:val="fr-BE"/>
                    </w:rPr>
                  </w:pPr>
                  <w:r>
                    <w:rPr>
                      <w:noProof/>
                      <w:lang w:val="fr-BE"/>
                    </w:rPr>
                    <w:t>d’une épaisseur totale n’excédant pas 0,7 mm,</w:t>
                  </w:r>
                </w:p>
              </w:tc>
            </w:tr>
            <w:tr>
              <w:tc>
                <w:tcPr>
                  <w:tcW w:w="220" w:type="dxa"/>
                  <w:hideMark/>
                </w:tcPr>
                <w:p>
                  <w:pPr>
                    <w:pStyle w:val="Paragraph"/>
                    <w:rPr>
                      <w:noProof/>
                    </w:rPr>
                  </w:pPr>
                  <w:r>
                    <w:rPr>
                      <w:noProof/>
                    </w:rPr>
                    <w:t>—</w:t>
                  </w:r>
                </w:p>
              </w:tc>
              <w:tc>
                <w:tcPr>
                  <w:tcW w:w="4268" w:type="dxa"/>
                  <w:hideMark/>
                </w:tcPr>
                <w:p>
                  <w:pPr>
                    <w:pStyle w:val="Paragraph"/>
                    <w:rPr>
                      <w:noProof/>
                      <w:lang w:val="fr-BE"/>
                    </w:rPr>
                  </w:pPr>
                  <w:r>
                    <w:rPr>
                      <w:noProof/>
                      <w:lang w:val="fr-BE"/>
                    </w:rPr>
                    <w:t>d’une largeur totale de 1 cm au minimum et de 1 m au maximum;</w:t>
                  </w:r>
                </w:p>
              </w:tc>
            </w:tr>
            <w:tr>
              <w:tc>
                <w:tcPr>
                  <w:tcW w:w="220" w:type="dxa"/>
                  <w:hideMark/>
                </w:tcPr>
                <w:p>
                  <w:pPr>
                    <w:pStyle w:val="Paragraph"/>
                    <w:rPr>
                      <w:noProof/>
                      <w:lang w:val="fr-BE"/>
                    </w:rPr>
                  </w:pPr>
                  <w:r>
                    <w:rPr>
                      <w:noProof/>
                      <w:lang w:val="fr-BE"/>
                    </w:rPr>
                    <w:t>—</w:t>
                  </w:r>
                </w:p>
              </w:tc>
              <w:tc>
                <w:tcPr>
                  <w:tcW w:w="4268" w:type="dxa"/>
                  <w:hideMark/>
                </w:tcPr>
                <w:p>
                  <w:pPr>
                    <w:pStyle w:val="Paragraph"/>
                    <w:rPr>
                      <w:noProof/>
                      <w:lang w:val="fr-BE"/>
                    </w:rPr>
                  </w:pPr>
                  <w:r>
                    <w:rPr>
                      <w:noProof/>
                      <w:lang w:val="fr-BE"/>
                    </w:rPr>
                    <w:t>même en rouleaux,</w:t>
                  </w:r>
                </w:p>
              </w:tc>
            </w:tr>
          </w:tbl>
          <w:p>
            <w:pPr>
              <w:pStyle w:val="Paragraph"/>
              <w:rPr>
                <w:noProof/>
                <w:szCs w:val="16"/>
                <w:lang w:val="fr-BE"/>
              </w:rPr>
            </w:pPr>
            <w:r>
              <w:rPr>
                <w:noProof/>
                <w:lang w:val="fr-BE"/>
              </w:rPr>
              <w:t>d’un type utilisé pour la protection de la surface de produits classés dans les positions 8521 et 8528</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3919 10 80</w:t>
            </w:r>
          </w:p>
          <w:p>
            <w:pPr>
              <w:pStyle w:val="Paragraph"/>
              <w:rPr>
                <w:noProof/>
                <w:szCs w:val="16"/>
              </w:rPr>
            </w:pPr>
            <w:r>
              <w:rPr>
                <w:noProof/>
              </w:rPr>
              <w:t>ex 3919 90 80</w:t>
            </w:r>
          </w:p>
          <w:p>
            <w:pPr>
              <w:pStyle w:val="Paragraph"/>
              <w:rPr>
                <w:noProof/>
              </w:rPr>
            </w:pPr>
            <w:r>
              <w:rPr>
                <w:noProof/>
              </w:rPr>
              <w:t>ex 3920 10 89</w:t>
            </w:r>
          </w:p>
        </w:tc>
        <w:tc>
          <w:tcPr>
            <w:tcW w:w="497" w:type="dxa"/>
            <w:tcBorders>
              <w:top w:val="nil"/>
              <w:left w:val="single" w:sz="2" w:space="0" w:color="auto"/>
              <w:bottom w:val="nil"/>
              <w:right w:val="nil"/>
            </w:tcBorders>
            <w:hideMark/>
          </w:tcPr>
          <w:p>
            <w:pPr>
              <w:pStyle w:val="Paragraph"/>
              <w:jc w:val="center"/>
              <w:rPr>
                <w:noProof/>
              </w:rPr>
            </w:pPr>
            <w:r>
              <w:rPr>
                <w:noProof/>
              </w:rPr>
              <w:t>50</w:t>
            </w:r>
          </w:p>
          <w:p>
            <w:pPr>
              <w:pStyle w:val="Paragraph"/>
              <w:jc w:val="center"/>
              <w:rPr>
                <w:noProof/>
              </w:rPr>
            </w:pPr>
            <w:r>
              <w:rPr>
                <w:noProof/>
              </w:rPr>
              <w:t>41</w:t>
            </w:r>
          </w:p>
          <w:p>
            <w:pPr>
              <w:pStyle w:val="Paragraph"/>
              <w:jc w:val="center"/>
              <w:rPr>
                <w:noProof/>
              </w:rPr>
            </w:pPr>
            <w:r>
              <w:rPr>
                <w:noProof/>
              </w:rPr>
              <w:t>25</w:t>
            </w:r>
          </w:p>
        </w:tc>
        <w:tc>
          <w:tcPr>
            <w:tcW w:w="4973" w:type="dxa"/>
            <w:tcBorders>
              <w:top w:val="nil"/>
              <w:left w:val="single" w:sz="2" w:space="0" w:color="auto"/>
              <w:bottom w:val="nil"/>
              <w:right w:val="nil"/>
            </w:tcBorders>
          </w:tcPr>
          <w:p>
            <w:pPr>
              <w:pStyle w:val="Paragraph"/>
              <w:rPr>
                <w:noProof/>
                <w:szCs w:val="16"/>
                <w:lang w:val="fr-BE"/>
              </w:rPr>
            </w:pPr>
            <w:r>
              <w:rPr>
                <w:noProof/>
                <w:lang w:val="fr-BE"/>
              </w:rPr>
              <w:t>Film adhésif constitué d’une base en copolymère d’éthylène et d’acétate de vinyle (EVA) d’une épaisseur de 70 µm ou plus et d’une partie adhésive de type acrylique d’une épaisseur de 5 µm ou plus,utilisé lors du polissage et / ou de la découpe de disques de silicium</w:t>
            </w:r>
          </w:p>
          <w:p>
            <w:pPr>
              <w:pStyle w:val="Paragraph"/>
              <w:rPr>
                <w:noProof/>
                <w:szCs w:val="16"/>
              </w:rPr>
            </w:pPr>
            <w:r>
              <w:rPr>
                <w:noProof/>
                <w:lang w:val="fr-BE"/>
              </w:rPr>
              <w:t> </w:t>
            </w:r>
            <w:r>
              <w:rPr>
                <w:rStyle w:val="FootnoteReference"/>
                <w:noProof/>
              </w:rPr>
              <w:t>(2)</w:t>
            </w: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3919 10 80</w:t>
            </w:r>
          </w:p>
          <w:p>
            <w:pPr>
              <w:pStyle w:val="Paragraph"/>
              <w:rPr>
                <w:noProof/>
                <w:szCs w:val="16"/>
              </w:rPr>
            </w:pPr>
            <w:r>
              <w:rPr>
                <w:noProof/>
              </w:rPr>
              <w:t>ex 3919 90 80</w:t>
            </w:r>
          </w:p>
          <w:p>
            <w:pPr>
              <w:pStyle w:val="Paragraph"/>
              <w:rPr>
                <w:noProof/>
                <w:szCs w:val="16"/>
              </w:rPr>
            </w:pPr>
            <w:r>
              <w:rPr>
                <w:noProof/>
              </w:rPr>
              <w:t>ex 3920 10 28</w:t>
            </w:r>
          </w:p>
          <w:p>
            <w:pPr>
              <w:pStyle w:val="Paragraph"/>
              <w:rPr>
                <w:noProof/>
              </w:rPr>
            </w:pPr>
            <w:r>
              <w:rPr>
                <w:noProof/>
              </w:rPr>
              <w:t>ex 3920 10 89</w:t>
            </w:r>
          </w:p>
        </w:tc>
        <w:tc>
          <w:tcPr>
            <w:tcW w:w="497" w:type="dxa"/>
            <w:tcBorders>
              <w:top w:val="nil"/>
              <w:left w:val="single" w:sz="2" w:space="0" w:color="auto"/>
              <w:bottom w:val="nil"/>
              <w:right w:val="nil"/>
            </w:tcBorders>
            <w:hideMark/>
          </w:tcPr>
          <w:p>
            <w:pPr>
              <w:pStyle w:val="Paragraph"/>
              <w:jc w:val="center"/>
              <w:rPr>
                <w:noProof/>
              </w:rPr>
            </w:pPr>
            <w:r>
              <w:rPr>
                <w:noProof/>
              </w:rPr>
              <w:t>53</w:t>
            </w:r>
          </w:p>
          <w:p>
            <w:pPr>
              <w:pStyle w:val="Paragraph"/>
              <w:jc w:val="center"/>
              <w:rPr>
                <w:noProof/>
              </w:rPr>
            </w:pPr>
            <w:r>
              <w:rPr>
                <w:noProof/>
              </w:rPr>
              <w:t>34</w:t>
            </w:r>
          </w:p>
          <w:p>
            <w:pPr>
              <w:pStyle w:val="Paragraph"/>
              <w:jc w:val="center"/>
              <w:rPr>
                <w:noProof/>
              </w:rPr>
            </w:pPr>
            <w:r>
              <w:rPr>
                <w:noProof/>
              </w:rPr>
              <w:t>93</w:t>
            </w:r>
          </w:p>
          <w:p>
            <w:pPr>
              <w:pStyle w:val="Paragraph"/>
              <w:jc w:val="center"/>
              <w:rPr>
                <w:noProof/>
              </w:rPr>
            </w:pPr>
            <w:r>
              <w:rPr>
                <w:noProof/>
              </w:rPr>
              <w:t>50</w:t>
            </w:r>
          </w:p>
        </w:tc>
        <w:tc>
          <w:tcPr>
            <w:tcW w:w="4973" w:type="dxa"/>
            <w:tcBorders>
              <w:top w:val="nil"/>
              <w:left w:val="single" w:sz="2" w:space="0" w:color="auto"/>
              <w:bottom w:val="nil"/>
              <w:right w:val="nil"/>
            </w:tcBorders>
          </w:tcPr>
          <w:p>
            <w:pPr>
              <w:pStyle w:val="Paragraph"/>
              <w:rPr>
                <w:noProof/>
                <w:szCs w:val="16"/>
              </w:rPr>
            </w:pPr>
            <w:r>
              <w:rPr>
                <w:noProof/>
              </w:rPr>
              <w:t>Feuille de polyéthylène: </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revêtue d'un adhésif sensible à la pression, non-caoutchouc, destiné uniquement à des surfaces propres et lisses,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épaisseur totale de 0,025 mm ou plus mais n’excédant pas 0,7 mm,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largeur totale de 6 cm ou plus mais n’excédant pas 1 m,</w:t>
                  </w:r>
                </w:p>
              </w:tc>
            </w:tr>
            <w:tr>
              <w:tc>
                <w:tcPr>
                  <w:tcW w:w="220" w:type="dxa"/>
                  <w:hideMark/>
                </w:tcPr>
                <w:p>
                  <w:pPr>
                    <w:pStyle w:val="Paragraph"/>
                    <w:rPr>
                      <w:noProof/>
                      <w:lang w:val="fr-BE"/>
                    </w:rPr>
                  </w:pPr>
                  <w:r>
                    <w:rPr>
                      <w:noProof/>
                      <w:lang w:val="fr-BE"/>
                    </w:rPr>
                    <w:t>—</w:t>
                  </w:r>
                </w:p>
              </w:tc>
              <w:tc>
                <w:tcPr>
                  <w:tcW w:w="4628" w:type="dxa"/>
                  <w:hideMark/>
                </w:tcPr>
                <w:p>
                  <w:pPr>
                    <w:pStyle w:val="Paragraph"/>
                    <w:rPr>
                      <w:noProof/>
                      <w:lang w:val="fr-BE"/>
                    </w:rPr>
                  </w:pPr>
                  <w:r>
                    <w:rPr>
                      <w:noProof/>
                      <w:lang w:val="fr-BE"/>
                    </w:rPr>
                    <w:t>même en rouleaux,</w:t>
                  </w:r>
                </w:p>
              </w:tc>
            </w:tr>
          </w:tbl>
          <w:p>
            <w:pPr>
              <w:pStyle w:val="Paragraph"/>
              <w:rPr>
                <w:noProof/>
                <w:szCs w:val="16"/>
                <w:lang w:val="fr-BE"/>
              </w:rPr>
            </w:pPr>
            <w:r>
              <w:rPr>
                <w:noProof/>
                <w:lang w:val="fr-BE"/>
              </w:rPr>
              <w:t>d’un type utilisé pour la protection de la surface de produits relevant des positions 8521 et 8528</w:t>
            </w:r>
          </w:p>
          <w:p>
            <w:pPr>
              <w:pStyle w:val="Paragraph"/>
              <w:rPr>
                <w:noProof/>
                <w:szCs w:val="16"/>
                <w:lang w:val="fr-BE"/>
              </w:rPr>
            </w:pPr>
          </w:p>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szCs w:val="16"/>
              </w:rPr>
            </w:pP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3919 10 80</w:t>
            </w:r>
          </w:p>
          <w:p>
            <w:pPr>
              <w:pStyle w:val="Paragraph"/>
              <w:rPr>
                <w:noProof/>
              </w:rPr>
            </w:pP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55</w:t>
            </w:r>
          </w:p>
          <w:p>
            <w:pPr>
              <w:pStyle w:val="Paragraph"/>
              <w:jc w:val="center"/>
              <w:rPr>
                <w:noProof/>
              </w:rPr>
            </w:pPr>
            <w:r>
              <w:rPr>
                <w:noProof/>
              </w:rPr>
              <w:t>53</w:t>
            </w:r>
          </w:p>
        </w:tc>
        <w:tc>
          <w:tcPr>
            <w:tcW w:w="4973" w:type="dxa"/>
            <w:tcBorders>
              <w:top w:val="nil"/>
              <w:left w:val="single" w:sz="2" w:space="0" w:color="auto"/>
              <w:bottom w:val="nil"/>
              <w:right w:val="nil"/>
            </w:tcBorders>
          </w:tcPr>
          <w:p>
            <w:pPr>
              <w:pStyle w:val="Paragraph"/>
              <w:rPr>
                <w:noProof/>
                <w:szCs w:val="16"/>
                <w:lang w:val="fr-BE"/>
              </w:rPr>
            </w:pPr>
            <w:r>
              <w:rPr>
                <w:noProof/>
                <w:lang w:val="fr-BE"/>
              </w:rPr>
              <w:t>Bande de mousse acrylique, recouverte sur une face d’un adhésif activable à la chaleur ou d’un adhésif acrylique sensible à la pression et sur l’autre face d’un adhésif acrylique sensible à la pression et d’une feuille de protection amovible, d’une adhésion par pelage (peel adhesion) à un angle de 90 º de plus de 25 N/cm (d’après la méthode ASTM D 3330)</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3919 10 80</w:t>
            </w:r>
          </w:p>
          <w:p>
            <w:pPr>
              <w:pStyle w:val="Paragraph"/>
              <w:rPr>
                <w:noProof/>
                <w:szCs w:val="16"/>
              </w:rPr>
            </w:pPr>
            <w:r>
              <w:rPr>
                <w:noProof/>
              </w:rPr>
              <w:t>ex 3919 90 80</w:t>
            </w:r>
          </w:p>
          <w:p>
            <w:pPr>
              <w:pStyle w:val="Paragraph"/>
              <w:rPr>
                <w:noProof/>
              </w:rPr>
            </w:pPr>
            <w:r>
              <w:rPr>
                <w:noProof/>
              </w:rPr>
              <w:t>ex 3920 61 00</w:t>
            </w:r>
          </w:p>
        </w:tc>
        <w:tc>
          <w:tcPr>
            <w:tcW w:w="497" w:type="dxa"/>
            <w:tcBorders>
              <w:top w:val="nil"/>
              <w:left w:val="single" w:sz="2" w:space="0" w:color="auto"/>
              <w:bottom w:val="nil"/>
              <w:right w:val="nil"/>
            </w:tcBorders>
            <w:hideMark/>
          </w:tcPr>
          <w:p>
            <w:pPr>
              <w:pStyle w:val="Paragraph"/>
              <w:jc w:val="center"/>
              <w:rPr>
                <w:noProof/>
              </w:rPr>
            </w:pPr>
            <w:r>
              <w:rPr>
                <w:noProof/>
              </w:rPr>
              <w:t>57</w:t>
            </w:r>
          </w:p>
          <w:p>
            <w:pPr>
              <w:pStyle w:val="Paragraph"/>
              <w:jc w:val="center"/>
              <w:rPr>
                <w:noProof/>
              </w:rPr>
            </w:pPr>
            <w:r>
              <w:rPr>
                <w:noProof/>
              </w:rPr>
              <w:t>30</w:t>
            </w:r>
          </w:p>
          <w:p>
            <w:pPr>
              <w:pStyle w:val="Paragraph"/>
              <w:jc w:val="center"/>
              <w:rPr>
                <w:noProof/>
              </w:rPr>
            </w:pPr>
            <w:r>
              <w:rPr>
                <w:noProof/>
              </w:rPr>
              <w:t>30</w:t>
            </w:r>
          </w:p>
        </w:tc>
        <w:tc>
          <w:tcPr>
            <w:tcW w:w="4973" w:type="dxa"/>
            <w:tcBorders>
              <w:top w:val="nil"/>
              <w:left w:val="single" w:sz="2" w:space="0" w:color="auto"/>
              <w:bottom w:val="nil"/>
              <w:right w:val="nil"/>
            </w:tcBorders>
          </w:tcPr>
          <w:p>
            <w:pPr>
              <w:pStyle w:val="Paragraph"/>
              <w:rPr>
                <w:noProof/>
                <w:szCs w:val="16"/>
              </w:rPr>
            </w:pPr>
            <w:r>
              <w:rPr>
                <w:noProof/>
              </w:rPr>
              <w:t>Feuille réfléchissante constituée: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 xml:space="preserve">d’un film polymère acrylique ou de polycarbonate dont une des faces est entièrement estampée d’un motif régulier,  </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recouvert sur une face ou sur les deux faces d’une ou plusieurs couches de matière plastique,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éventuellement recouvert sur une face d’une couche adhésive et d’une pellicule amovible</w:t>
                  </w:r>
                </w:p>
              </w:tc>
            </w:tr>
          </w:tbl>
          <w:p>
            <w:pPr>
              <w:pStyle w:val="Paragraph"/>
              <w:rPr>
                <w:noProof/>
                <w:szCs w:val="16"/>
                <w:lang w:val="fr-BE"/>
              </w:rPr>
            </w:pPr>
          </w:p>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3919 10 80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BE"/>
              </w:rPr>
            </w:pPr>
            <w:r>
              <w:rPr>
                <w:noProof/>
                <w:lang w:val="fr-BE"/>
              </w:rPr>
              <w:t>Feuilles stratifiées réfléchissantes présentant un motif régulier, constituées successivement d’une couche de poly(méthylméthacrylate), d’une couche de polymère acrylique contenant des microprismes, d’une couche de poly(méthylméthacrylate), d’une couche de colle et d’une feuille détachable.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3919 10 80</w:t>
            </w:r>
          </w:p>
        </w:tc>
        <w:tc>
          <w:tcPr>
            <w:tcW w:w="497" w:type="dxa"/>
            <w:tcBorders>
              <w:top w:val="nil"/>
              <w:left w:val="single" w:sz="2" w:space="0" w:color="auto"/>
              <w:bottom w:val="nil"/>
              <w:right w:val="nil"/>
            </w:tcBorders>
            <w:hideMark/>
          </w:tcPr>
          <w:p>
            <w:pPr>
              <w:pStyle w:val="Paragraph"/>
              <w:jc w:val="center"/>
              <w:rPr>
                <w:noProof/>
              </w:rPr>
            </w:pPr>
            <w:r>
              <w:rPr>
                <w:noProof/>
              </w:rPr>
              <w:t>63</w:t>
            </w:r>
          </w:p>
        </w:tc>
        <w:tc>
          <w:tcPr>
            <w:tcW w:w="4973" w:type="dxa"/>
            <w:tcBorders>
              <w:top w:val="nil"/>
              <w:left w:val="single" w:sz="2" w:space="0" w:color="auto"/>
              <w:bottom w:val="nil"/>
              <w:right w:val="nil"/>
            </w:tcBorders>
            <w:hideMark/>
          </w:tcPr>
          <w:p>
            <w:pPr>
              <w:pStyle w:val="Paragraph"/>
              <w:rPr>
                <w:noProof/>
                <w:szCs w:val="16"/>
              </w:rPr>
            </w:pPr>
            <w:r>
              <w:rPr>
                <w:noProof/>
              </w:rPr>
              <w:t>Feuille réfléchissante consistant en</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couche de résine acrylique présentant des marques de sécurité contre la contrefaçon, l'altération ou la substitution de données ou la duplication, ou une marque officielle pour un usage déterminé,</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couche de résine acrylique ayant intégré des billes de verre,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couche de résine acrylique durcie par un agent de réticulation en mélamine,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une couche métallique,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 adhésif acrylique et</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une pellicule de protection</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3919 10 80</w:t>
            </w:r>
          </w:p>
          <w:p>
            <w:pPr>
              <w:pStyle w:val="Paragraph"/>
              <w:rPr>
                <w:noProof/>
              </w:rPr>
            </w:pP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70</w:t>
            </w:r>
          </w:p>
          <w:p>
            <w:pPr>
              <w:pStyle w:val="Paragraph"/>
              <w:jc w:val="center"/>
              <w:rPr>
                <w:noProof/>
              </w:rPr>
            </w:pPr>
            <w:r>
              <w:rPr>
                <w:noProof/>
              </w:rPr>
              <w:t>75</w:t>
            </w:r>
          </w:p>
        </w:tc>
        <w:tc>
          <w:tcPr>
            <w:tcW w:w="4973" w:type="dxa"/>
            <w:tcBorders>
              <w:top w:val="nil"/>
              <w:left w:val="single" w:sz="2" w:space="0" w:color="auto"/>
              <w:bottom w:val="nil"/>
              <w:right w:val="nil"/>
            </w:tcBorders>
          </w:tcPr>
          <w:p>
            <w:pPr>
              <w:pStyle w:val="Paragraph"/>
              <w:rPr>
                <w:noProof/>
                <w:szCs w:val="16"/>
                <w:lang w:val="fr-BE"/>
              </w:rPr>
            </w:pPr>
            <w:r>
              <w:rPr>
                <w:noProof/>
                <w:lang w:val="fr-BE"/>
              </w:rPr>
              <w:t>Rouleaux de feuilles de polyéthylène:</w:t>
            </w:r>
          </w:p>
          <w:tbl>
            <w:tblPr>
              <w:tblStyle w:val="Listdash"/>
              <w:tblW w:w="0" w:type="auto"/>
              <w:tblLayout w:type="fixed"/>
              <w:tblLook w:val="04A0" w:firstRow="1" w:lastRow="0" w:firstColumn="1" w:lastColumn="0" w:noHBand="0" w:noVBand="1"/>
            </w:tblPr>
            <w:tblGrid>
              <w:gridCol w:w="220"/>
              <w:gridCol w:w="4584"/>
            </w:tblGrid>
            <w:tr>
              <w:tc>
                <w:tcPr>
                  <w:tcW w:w="220" w:type="dxa"/>
                  <w:hideMark/>
                </w:tcPr>
                <w:p>
                  <w:pPr>
                    <w:pStyle w:val="Paragraph"/>
                    <w:rPr>
                      <w:noProof/>
                    </w:rPr>
                  </w:pPr>
                  <w:r>
                    <w:rPr>
                      <w:noProof/>
                    </w:rPr>
                    <w:t>—</w:t>
                  </w:r>
                </w:p>
              </w:tc>
              <w:tc>
                <w:tcPr>
                  <w:tcW w:w="4584" w:type="dxa"/>
                  <w:hideMark/>
                </w:tcPr>
                <w:p>
                  <w:pPr>
                    <w:pStyle w:val="Paragraph"/>
                    <w:rPr>
                      <w:noProof/>
                      <w:lang w:val="fr-BE"/>
                    </w:rPr>
                  </w:pPr>
                  <w:r>
                    <w:rPr>
                      <w:noProof/>
                      <w:lang w:val="fr-BE"/>
                    </w:rPr>
                    <w:t>auto-adhésives sur une face,</w:t>
                  </w:r>
                </w:p>
              </w:tc>
            </w:tr>
            <w:tr>
              <w:tc>
                <w:tcPr>
                  <w:tcW w:w="220" w:type="dxa"/>
                  <w:hideMark/>
                </w:tcPr>
                <w:p>
                  <w:pPr>
                    <w:pStyle w:val="Paragraph"/>
                    <w:rPr>
                      <w:noProof/>
                    </w:rPr>
                  </w:pPr>
                  <w:r>
                    <w:rPr>
                      <w:noProof/>
                    </w:rPr>
                    <w:t>—</w:t>
                  </w:r>
                </w:p>
              </w:tc>
              <w:tc>
                <w:tcPr>
                  <w:tcW w:w="4584" w:type="dxa"/>
                  <w:hideMark/>
                </w:tcPr>
                <w:p>
                  <w:pPr>
                    <w:pStyle w:val="Paragraph"/>
                    <w:rPr>
                      <w:noProof/>
                      <w:lang w:val="fr-BE"/>
                    </w:rPr>
                  </w:pPr>
                  <w:r>
                    <w:rPr>
                      <w:noProof/>
                      <w:lang w:val="fr-BE"/>
                    </w:rPr>
                    <w:t>d’une épaisseur totale de 0,025 mm ou plus mais pas plus de 0,09 mm,</w:t>
                  </w:r>
                </w:p>
              </w:tc>
            </w:tr>
            <w:tr>
              <w:tc>
                <w:tcPr>
                  <w:tcW w:w="220" w:type="dxa"/>
                  <w:hideMark/>
                </w:tcPr>
                <w:p>
                  <w:pPr>
                    <w:pStyle w:val="Paragraph"/>
                    <w:rPr>
                      <w:noProof/>
                    </w:rPr>
                  </w:pPr>
                  <w:r>
                    <w:rPr>
                      <w:noProof/>
                    </w:rPr>
                    <w:t>—</w:t>
                  </w:r>
                </w:p>
              </w:tc>
              <w:tc>
                <w:tcPr>
                  <w:tcW w:w="4584" w:type="dxa"/>
                  <w:hideMark/>
                </w:tcPr>
                <w:p>
                  <w:pPr>
                    <w:pStyle w:val="Paragraph"/>
                    <w:rPr>
                      <w:noProof/>
                      <w:lang w:val="fr-BE"/>
                    </w:rPr>
                  </w:pPr>
                  <w:r>
                    <w:rPr>
                      <w:noProof/>
                      <w:lang w:val="fr-BE"/>
                    </w:rPr>
                    <w:t>d’une largeur totale de 60mm ou plus mais pas plus de 1110mm,</w:t>
                  </w:r>
                </w:p>
              </w:tc>
            </w:tr>
          </w:tbl>
          <w:p>
            <w:pPr>
              <w:pStyle w:val="Paragraph"/>
              <w:rPr>
                <w:noProof/>
                <w:szCs w:val="16"/>
                <w:lang w:val="fr-BE"/>
              </w:rPr>
            </w:pPr>
            <w:r>
              <w:rPr>
                <w:noProof/>
                <w:lang w:val="fr-BE"/>
              </w:rPr>
              <w:t>d’un type utilisé pour la protection de la surface de produits classés dans les positions 8521ou 8528</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3919 10 80</w:t>
            </w:r>
          </w:p>
          <w:p>
            <w:pPr>
              <w:pStyle w:val="Paragraph"/>
              <w:rPr>
                <w:noProof/>
              </w:rPr>
            </w:pP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73</w:t>
            </w:r>
          </w:p>
          <w:p>
            <w:pPr>
              <w:pStyle w:val="Paragraph"/>
              <w:jc w:val="center"/>
              <w:rPr>
                <w:noProof/>
              </w:rPr>
            </w:pPr>
            <w:r>
              <w:rPr>
                <w:noProof/>
              </w:rPr>
              <w:t>50</w:t>
            </w:r>
          </w:p>
        </w:tc>
        <w:tc>
          <w:tcPr>
            <w:tcW w:w="4973" w:type="dxa"/>
            <w:tcBorders>
              <w:top w:val="nil"/>
              <w:left w:val="single" w:sz="2" w:space="0" w:color="auto"/>
              <w:bottom w:val="nil"/>
              <w:right w:val="nil"/>
            </w:tcBorders>
          </w:tcPr>
          <w:p>
            <w:pPr>
              <w:pStyle w:val="Paragraph"/>
              <w:rPr>
                <w:noProof/>
                <w:szCs w:val="16"/>
                <w:lang w:val="fr-BE"/>
              </w:rPr>
            </w:pPr>
            <w:r>
              <w:rPr>
                <w:noProof/>
                <w:lang w:val="fr-BE"/>
              </w:rPr>
              <w:t>Feuille réfléchissante autoadhésive, découpée ou non en morceaux:</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ou non un filigrane,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avec ou sans couche de ruban adhésif sur un côté,</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la feuille réfléchissante consiste en</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couche de polymère acrylique ou vinylique,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une couche de polyméthacrylate de méthyle ou de polycarbonate contenant des microprismes,</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une couche de métallisation</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une couche adhésive, et</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une feuille détachable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comportant ou non une couche supplémentaire de polyester</w:t>
                  </w:r>
                </w:p>
              </w:tc>
            </w:tr>
          </w:tbl>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3919 10 80</w:t>
            </w:r>
          </w:p>
          <w:p>
            <w:pPr>
              <w:pStyle w:val="Paragraph"/>
              <w:rPr>
                <w:noProof/>
              </w:rPr>
            </w:pP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75</w:t>
            </w:r>
          </w:p>
          <w:p>
            <w:pPr>
              <w:pStyle w:val="Paragraph"/>
              <w:jc w:val="center"/>
              <w:rPr>
                <w:noProof/>
              </w:rPr>
            </w:pPr>
            <w:r>
              <w:rPr>
                <w:noProof/>
              </w:rPr>
              <w:t>80</w:t>
            </w:r>
          </w:p>
        </w:tc>
        <w:tc>
          <w:tcPr>
            <w:tcW w:w="4973" w:type="dxa"/>
            <w:tcBorders>
              <w:top w:val="nil"/>
              <w:left w:val="single" w:sz="2" w:space="0" w:color="auto"/>
              <w:bottom w:val="nil"/>
              <w:right w:val="nil"/>
            </w:tcBorders>
          </w:tcPr>
          <w:p>
            <w:pPr>
              <w:pStyle w:val="Paragraph"/>
              <w:rPr>
                <w:noProof/>
                <w:szCs w:val="16"/>
                <w:lang w:val="fr-BE"/>
              </w:rPr>
            </w:pPr>
            <w:r>
              <w:rPr>
                <w:noProof/>
                <w:lang w:val="fr-BE"/>
              </w:rPr>
              <w:t>Feuille réfléchissante auto-adhésive, constituée de plusieurs couches: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copolymère de résine acrylique,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polyuréthane,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couche métallisée présentant, sur une face, des marques laser contre la contrefaçon, l’altération ou la substitution de données ou la duplication, ou une marque officielle pour un usage déterminé,</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microsphères de verre,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couche adhésive, recouverte sur une face ou sur les deux faces d’une pellicule de protection amovible</w:t>
                  </w:r>
                </w:p>
              </w:tc>
            </w:tr>
          </w:tbl>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3919 10 80</w:t>
            </w:r>
          </w:p>
          <w:p>
            <w:pPr>
              <w:pStyle w:val="Paragraph"/>
              <w:rPr>
                <w:noProof/>
              </w:rPr>
            </w:pP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85</w:t>
            </w:r>
          </w:p>
          <w:p>
            <w:pPr>
              <w:pStyle w:val="Paragraph"/>
              <w:jc w:val="center"/>
              <w:rPr>
                <w:noProof/>
              </w:rPr>
            </w:pPr>
            <w:r>
              <w:rPr>
                <w:noProof/>
              </w:rPr>
              <w:t>28</w:t>
            </w:r>
          </w:p>
        </w:tc>
        <w:tc>
          <w:tcPr>
            <w:tcW w:w="4973" w:type="dxa"/>
            <w:tcBorders>
              <w:top w:val="nil"/>
              <w:left w:val="single" w:sz="2" w:space="0" w:color="auto"/>
              <w:bottom w:val="nil"/>
              <w:right w:val="nil"/>
            </w:tcBorders>
          </w:tcPr>
          <w:p>
            <w:pPr>
              <w:pStyle w:val="Paragraph"/>
              <w:rPr>
                <w:noProof/>
                <w:szCs w:val="16"/>
                <w:lang w:val="fr-BE"/>
              </w:rPr>
            </w:pPr>
            <w:r>
              <w:rPr>
                <w:noProof/>
                <w:lang w:val="fr-BE"/>
              </w:rPr>
              <w:t>Film de poly(chlorure de vinyle), de poly(éthylène téréphtalate), de polyéthylène ou de toute autre polyoléfine: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revêtu sur une face d’un adhésif acrylique sensible aux UV et d’une pellicule de protection</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épaisseur totale au moins égale à 65 µm sans la pellicule de protection</w:t>
                  </w:r>
                </w:p>
              </w:tc>
            </w:tr>
          </w:tbl>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19</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Film autocollant transparent de poly(éthylène téréphtalate):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sans aucune impureté ou défaut,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revêtu, sur une face, d’un adhésif acrylique sensible à la pression et d’une pellicule de protection, et, sur l’autre, d’une couche antistatique d’un composé ionique organique de choline,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recouvert ou non d’une couche antipoussière imprimable constituée d’un composé organique modifié de type alkyl à longue chaîne,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épaisseur totale sans la feuille de protection de 54 µm ou plus mais n’excédant pas 64 µm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largeur supérieure à 1 295 mm mais n’excédant pas1 305 mm</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23</w:t>
            </w:r>
          </w:p>
        </w:tc>
        <w:tc>
          <w:tcPr>
            <w:tcW w:w="4973" w:type="dxa"/>
            <w:tcBorders>
              <w:top w:val="nil"/>
              <w:left w:val="single" w:sz="2" w:space="0" w:color="auto"/>
              <w:bottom w:val="nil"/>
              <w:right w:val="nil"/>
            </w:tcBorders>
            <w:hideMark/>
          </w:tcPr>
          <w:p>
            <w:pPr>
              <w:pStyle w:val="Paragraph"/>
              <w:rPr>
                <w:noProof/>
              </w:rPr>
            </w:pPr>
            <w:r>
              <w:rPr>
                <w:noProof/>
              </w:rPr>
              <w:t>Feuille constituée de 1 à 3 couches stratifiées de poly(éthylène téréphtalate) et d’un copolymère d’acide téréphtalique, d’acide sébacique et d’éthylène glycol, enduite sur une face d’un enduit acrylique résistant à l’abrasion et sur l’autre face d’un adhésif acrylique sensible à la pression, d’un enduit de méthylcellulose soluble dans l’eau et d’une feuille de protection en poly(éthylène téréphtalate)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24</w:t>
            </w:r>
          </w:p>
        </w:tc>
        <w:tc>
          <w:tcPr>
            <w:tcW w:w="4973" w:type="dxa"/>
            <w:tcBorders>
              <w:top w:val="nil"/>
              <w:left w:val="single" w:sz="2" w:space="0" w:color="auto"/>
              <w:bottom w:val="nil"/>
              <w:right w:val="nil"/>
            </w:tcBorders>
            <w:hideMark/>
          </w:tcPr>
          <w:p>
            <w:pPr>
              <w:pStyle w:val="Paragraph"/>
              <w:rPr>
                <w:noProof/>
                <w:szCs w:val="16"/>
              </w:rPr>
            </w:pPr>
            <w:r>
              <w:rPr>
                <w:noProof/>
              </w:rPr>
              <w:t>Feuille stratifiée réfléchissante: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constituée d’une couche d’époxyacrylate estampée sur une face d’un motif régulier,</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recouverte sur les deux faces d’une ou plusieurs couches de matière plastique,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recouverte sur une face d’une couche adhésive et d’un pellicule amovible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Film consistant en un assemblage multicouches de poly(éthylénetéréphthalate) et copolymère de butyl acrylate et de méthylméthacrylate, revêtu sur une face d’une couche d’acrylique résistant à l’abrasion et contenant des nanoparticules d’étain d’antimoine et de noir de carbone et, sur l’autre face, d’un adhésif acrylique sensible à la pression et d’une bande protectrice de poly(éthyléne téréphthalate) revêtue de silicone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27</w:t>
            </w:r>
          </w:p>
        </w:tc>
        <w:tc>
          <w:tcPr>
            <w:tcW w:w="4973" w:type="dxa"/>
            <w:tcBorders>
              <w:top w:val="nil"/>
              <w:left w:val="single" w:sz="2" w:space="0" w:color="auto"/>
              <w:bottom w:val="nil"/>
              <w:right w:val="nil"/>
            </w:tcBorders>
            <w:hideMark/>
          </w:tcPr>
          <w:p>
            <w:pPr>
              <w:pStyle w:val="Paragraph"/>
              <w:rPr>
                <w:noProof/>
                <w:lang w:val="fr-BE"/>
              </w:rPr>
            </w:pPr>
            <w:r>
              <w:rPr>
                <w:noProof/>
                <w:lang w:val="fr-BE"/>
              </w:rPr>
              <w:t>Films en poly(éthylènetéréphthalate), ayant une force d’adhérence de pas plus de 0,147 N/25 mm et une décharge électrostatique de pas plus de 500 V</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29</w:t>
            </w:r>
          </w:p>
        </w:tc>
        <w:tc>
          <w:tcPr>
            <w:tcW w:w="4973" w:type="dxa"/>
            <w:tcBorders>
              <w:top w:val="nil"/>
              <w:left w:val="single" w:sz="2" w:space="0" w:color="auto"/>
              <w:bottom w:val="nil"/>
              <w:right w:val="nil"/>
            </w:tcBorders>
            <w:hideMark/>
          </w:tcPr>
          <w:p>
            <w:pPr>
              <w:pStyle w:val="Paragraph"/>
              <w:rPr>
                <w:noProof/>
                <w:lang w:val="fr-BE"/>
              </w:rPr>
            </w:pPr>
            <w:r>
              <w:rPr>
                <w:noProof/>
                <w:lang w:val="fr-BE"/>
              </w:rPr>
              <w:t>Feuille en polyester recouverte sur les deux faces avec un adhésif en acrylique et/ou caoutchouc sensible à la pression, conditionnée en rouleaux d’une largeur de 45,7 cm au moins et de 132 cm au maximum (fournie avec une couche antiadhésive)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33</w:t>
            </w:r>
          </w:p>
        </w:tc>
        <w:tc>
          <w:tcPr>
            <w:tcW w:w="4973" w:type="dxa"/>
            <w:tcBorders>
              <w:top w:val="nil"/>
              <w:left w:val="single" w:sz="2" w:space="0" w:color="auto"/>
              <w:bottom w:val="nil"/>
              <w:right w:val="nil"/>
            </w:tcBorders>
            <w:hideMark/>
          </w:tcPr>
          <w:p>
            <w:pPr>
              <w:pStyle w:val="Paragraph"/>
              <w:rPr>
                <w:noProof/>
                <w:lang w:val="fr-BE"/>
              </w:rPr>
            </w:pPr>
            <w:r>
              <w:rPr>
                <w:noProof/>
                <w:lang w:val="fr-BE"/>
              </w:rPr>
              <w:t>Film autocollant transparent en poly(éthylène), sans aucune impureté ou défaut, recouvert sur une face d’un adhésif de contact acrylique, d’une épaisseur de 60 </w:t>
            </w:r>
            <w:r>
              <w:rPr>
                <w:noProof/>
              </w:rPr>
              <w:t>μ</w:t>
            </w:r>
            <w:r>
              <w:rPr>
                <w:noProof/>
                <w:lang w:val="fr-BE"/>
              </w:rPr>
              <w:t>m ou plus mais n’excédant pas 70 </w:t>
            </w:r>
            <w:r>
              <w:rPr>
                <w:noProof/>
              </w:rPr>
              <w:t>μ</w:t>
            </w:r>
            <w:r>
              <w:rPr>
                <w:noProof/>
                <w:lang w:val="fr-BE"/>
              </w:rPr>
              <w:t>m et d’une largeur de plus de 1 245 mm mais n’excédant pas 1 255 mm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Feuille stratifiée réfléchissante en rouleaux, d’une largeur de plus de 20 cm, présentant un motif en relief régulier, consistant en un film de polychlorure de vinyle enduit d’un côté avec:</w:t>
            </w:r>
          </w:p>
          <w:tbl>
            <w:tblPr>
              <w:tblStyle w:val="Listdash"/>
              <w:tblW w:w="0" w:type="auto"/>
              <w:tblLayout w:type="fixed"/>
              <w:tblLook w:val="04A0" w:firstRow="1" w:lastRow="0" w:firstColumn="1" w:lastColumn="0" w:noHBand="0" w:noVBand="1"/>
            </w:tblPr>
            <w:tblGrid>
              <w:gridCol w:w="220"/>
              <w:gridCol w:w="4259"/>
            </w:tblGrid>
            <w:tr>
              <w:tc>
                <w:tcPr>
                  <w:tcW w:w="220" w:type="dxa"/>
                  <w:hideMark/>
                </w:tcPr>
                <w:p>
                  <w:pPr>
                    <w:pStyle w:val="Paragraph"/>
                    <w:rPr>
                      <w:noProof/>
                    </w:rPr>
                  </w:pPr>
                  <w:r>
                    <w:rPr>
                      <w:noProof/>
                    </w:rPr>
                    <w:t>—</w:t>
                  </w:r>
                </w:p>
              </w:tc>
              <w:tc>
                <w:tcPr>
                  <w:tcW w:w="4259" w:type="dxa"/>
                  <w:hideMark/>
                </w:tcPr>
                <w:p>
                  <w:pPr>
                    <w:pStyle w:val="Paragraph"/>
                    <w:rPr>
                      <w:noProof/>
                      <w:lang w:val="fr-BE"/>
                    </w:rPr>
                  </w:pPr>
                  <w:r>
                    <w:rPr>
                      <w:noProof/>
                      <w:lang w:val="fr-BE"/>
                    </w:rPr>
                    <w:t>une couche de polyuréthane contenant des microsphères de verre,</w:t>
                  </w:r>
                </w:p>
              </w:tc>
            </w:tr>
            <w:tr>
              <w:tc>
                <w:tcPr>
                  <w:tcW w:w="220" w:type="dxa"/>
                  <w:hideMark/>
                </w:tcPr>
                <w:p>
                  <w:pPr>
                    <w:pStyle w:val="Paragraph"/>
                    <w:rPr>
                      <w:noProof/>
                    </w:rPr>
                  </w:pPr>
                  <w:r>
                    <w:rPr>
                      <w:noProof/>
                    </w:rPr>
                    <w:t>—</w:t>
                  </w:r>
                </w:p>
              </w:tc>
              <w:tc>
                <w:tcPr>
                  <w:tcW w:w="4259" w:type="dxa"/>
                  <w:hideMark/>
                </w:tcPr>
                <w:p>
                  <w:pPr>
                    <w:pStyle w:val="Paragraph"/>
                    <w:rPr>
                      <w:noProof/>
                      <w:lang w:val="fr-BE"/>
                    </w:rPr>
                  </w:pPr>
                  <w:r>
                    <w:rPr>
                      <w:noProof/>
                      <w:lang w:val="fr-BE"/>
                    </w:rPr>
                    <w:t>une couche de poly(éthylène acétate de vinyle),</w:t>
                  </w:r>
                </w:p>
              </w:tc>
            </w:tr>
            <w:tr>
              <w:tc>
                <w:tcPr>
                  <w:tcW w:w="220" w:type="dxa"/>
                  <w:hideMark/>
                </w:tcPr>
                <w:p>
                  <w:pPr>
                    <w:pStyle w:val="Paragraph"/>
                    <w:rPr>
                      <w:noProof/>
                    </w:rPr>
                  </w:pPr>
                  <w:r>
                    <w:rPr>
                      <w:noProof/>
                    </w:rPr>
                    <w:t>—</w:t>
                  </w:r>
                </w:p>
              </w:tc>
              <w:tc>
                <w:tcPr>
                  <w:tcW w:w="4259" w:type="dxa"/>
                  <w:hideMark/>
                </w:tcPr>
                <w:p>
                  <w:pPr>
                    <w:pStyle w:val="Paragraph"/>
                    <w:rPr>
                      <w:noProof/>
                    </w:rPr>
                  </w:pPr>
                  <w:r>
                    <w:rPr>
                      <w:noProof/>
                    </w:rPr>
                    <w:t>une couche adhésive et</w:t>
                  </w:r>
                </w:p>
              </w:tc>
            </w:tr>
            <w:tr>
              <w:tc>
                <w:tcPr>
                  <w:tcW w:w="220" w:type="dxa"/>
                  <w:hideMark/>
                </w:tcPr>
                <w:p>
                  <w:pPr>
                    <w:pStyle w:val="Paragraph"/>
                    <w:rPr>
                      <w:noProof/>
                    </w:rPr>
                  </w:pPr>
                  <w:r>
                    <w:rPr>
                      <w:noProof/>
                    </w:rPr>
                    <w:t>—</w:t>
                  </w:r>
                </w:p>
              </w:tc>
              <w:tc>
                <w:tcPr>
                  <w:tcW w:w="4259" w:type="dxa"/>
                  <w:hideMark/>
                </w:tcPr>
                <w:p>
                  <w:pPr>
                    <w:pStyle w:val="Paragraph"/>
                    <w:rPr>
                      <w:noProof/>
                    </w:rPr>
                  </w:pPr>
                  <w:r>
                    <w:rPr>
                      <w:noProof/>
                    </w:rPr>
                    <w:t>une feuille amovible</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3919 90 80</w:t>
            </w:r>
          </w:p>
          <w:p>
            <w:pPr>
              <w:pStyle w:val="Paragraph"/>
              <w:rPr>
                <w:noProof/>
              </w:rPr>
            </w:pPr>
            <w:r>
              <w:rPr>
                <w:noProof/>
              </w:rPr>
              <w:t>ex 3920 49 10</w:t>
            </w:r>
          </w:p>
        </w:tc>
        <w:tc>
          <w:tcPr>
            <w:tcW w:w="497" w:type="dxa"/>
            <w:tcBorders>
              <w:top w:val="nil"/>
              <w:left w:val="single" w:sz="2" w:space="0" w:color="auto"/>
              <w:bottom w:val="nil"/>
              <w:right w:val="nil"/>
            </w:tcBorders>
            <w:hideMark/>
          </w:tcPr>
          <w:p>
            <w:pPr>
              <w:pStyle w:val="Paragraph"/>
              <w:jc w:val="center"/>
              <w:rPr>
                <w:noProof/>
              </w:rPr>
            </w:pPr>
            <w:r>
              <w:rPr>
                <w:noProof/>
              </w:rPr>
              <w:t>36</w:t>
            </w:r>
          </w:p>
          <w:p>
            <w:pPr>
              <w:pStyle w:val="Paragraph"/>
              <w:jc w:val="center"/>
              <w:rPr>
                <w:noProof/>
              </w:rPr>
            </w:pPr>
            <w:r>
              <w:rPr>
                <w:noProof/>
              </w:rPr>
              <w:t>95</w:t>
            </w:r>
          </w:p>
        </w:tc>
        <w:tc>
          <w:tcPr>
            <w:tcW w:w="4973" w:type="dxa"/>
            <w:tcBorders>
              <w:top w:val="nil"/>
              <w:left w:val="single" w:sz="2" w:space="0" w:color="auto"/>
              <w:bottom w:val="nil"/>
              <w:right w:val="nil"/>
            </w:tcBorders>
          </w:tcPr>
          <w:p>
            <w:pPr>
              <w:pStyle w:val="Paragraph"/>
              <w:rPr>
                <w:noProof/>
                <w:szCs w:val="16"/>
                <w:lang w:val="fr-BE"/>
              </w:rPr>
            </w:pPr>
            <w:r>
              <w:rPr>
                <w:noProof/>
                <w:lang w:val="fr-BE"/>
              </w:rPr>
              <w:t>Feuille stratifiée imprimée composée d'une couche centrale de poly(chlorure de vinyle), enduite de chaque côté d'une couche de poly(fluorure de vinyle),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même avec une couche adhésive thermosensible ou sensible à la pression,</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même avec un feuillet de protection amovible,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une toxicitéglobale (selon les spécifications ABD 0031) n'excédant pas 70 ppm pour le fluorure d'hydrogène, 120 ppm pour le chlorure d'hydrogène, 10 ppm pour le cyanure d'hydrogène, 10 ppm pour l'oxyde d'azote, 300 ppm pour le monoxyde de carbone et 10 ppm pour le sulfure de dihydrogène et le dioxyde de soufre,</w:t>
                  </w:r>
                </w:p>
              </w:tc>
            </w:tr>
            <w:tr>
              <w:tc>
                <w:tcPr>
                  <w:tcW w:w="220" w:type="dxa"/>
                  <w:hideMark/>
                </w:tcPr>
                <w:p>
                  <w:pPr>
                    <w:pStyle w:val="Paragraph"/>
                    <w:rPr>
                      <w:noProof/>
                    </w:rPr>
                  </w:pPr>
                  <w:r>
                    <w:rPr>
                      <w:noProof/>
                    </w:rPr>
                    <w:t>—</w:t>
                  </w:r>
                </w:p>
              </w:tc>
              <w:tc>
                <w:tcPr>
                  <w:tcW w:w="4628" w:type="dxa"/>
                  <w:hideMark/>
                </w:tcPr>
                <w:p>
                  <w:pPr>
                    <w:pStyle w:val="Paragraph"/>
                    <w:rPr>
                      <w:noProof/>
                    </w:rPr>
                  </w:pPr>
                  <w:r>
                    <w:rPr>
                      <w:noProof/>
                      <w:lang w:val="fr-BE"/>
                    </w:rPr>
                    <w:t xml:space="preserve">présentant une combustibilité en 60 secondes n'excédant pas 130 mm (selon FAR 25 App.F Pt. </w:t>
                  </w:r>
                  <w:r>
                    <w:rPr>
                      <w:noProof/>
                    </w:rPr>
                    <w:t>I Amdt.83)</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 poids (sans feuillet de protection) de 240 g/m² (± 30 g/m²) sans couche adhésive, de 340 g/m² (± 40 g/m²) avec couche adhésive thermosensible ou de 330 g/m² (± 40 g/m²) avec couche adhésive sensible à la pression</w:t>
                  </w:r>
                </w:p>
              </w:tc>
            </w:tr>
          </w:tbl>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m²</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38</w:t>
            </w:r>
          </w:p>
        </w:tc>
        <w:tc>
          <w:tcPr>
            <w:tcW w:w="4973" w:type="dxa"/>
            <w:tcBorders>
              <w:top w:val="nil"/>
              <w:left w:val="single" w:sz="2" w:space="0" w:color="auto"/>
              <w:bottom w:val="nil"/>
              <w:right w:val="nil"/>
            </w:tcBorders>
            <w:hideMark/>
          </w:tcPr>
          <w:p>
            <w:pPr>
              <w:pStyle w:val="Paragraph"/>
              <w:rPr>
                <w:noProof/>
                <w:szCs w:val="16"/>
              </w:rPr>
            </w:pPr>
            <w:r>
              <w:rPr>
                <w:noProof/>
              </w:rPr>
              <w:t>Film autocollant composé: </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première couche constituée principalement de polyuréthanne mélangé à des émulsions de polymère acrylique et du dioxyde de titane,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même comprenant une seconde couche contenant un mélange d’acétate de vinyle et de copolymère d'éthylène, réticulable d'émulsions polymères d'acétate de vinyle,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pas plus de 6 % en poids d'autres additifs,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couche adhésive sensible à la pression;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recouvert sur une face d'une pellicule de protection amovible,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même doté d’un film protecteur de surlaminage autocollant séparé,</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épaisseur totale n'excédant pas 400 </w:t>
                  </w:r>
                  <w:r>
                    <w:rPr>
                      <w:noProof/>
                    </w:rPr>
                    <w:t>μ</w:t>
                  </w:r>
                  <w:r>
                    <w:rPr>
                      <w:noProof/>
                      <w:lang w:val="fr-BE"/>
                    </w:rPr>
                    <w:t>m</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39</w:t>
            </w:r>
          </w:p>
        </w:tc>
        <w:tc>
          <w:tcPr>
            <w:tcW w:w="4973" w:type="dxa"/>
            <w:tcBorders>
              <w:top w:val="nil"/>
              <w:left w:val="single" w:sz="2" w:space="0" w:color="auto"/>
              <w:bottom w:val="nil"/>
              <w:right w:val="nil"/>
            </w:tcBorders>
            <w:hideMark/>
          </w:tcPr>
          <w:p>
            <w:pPr>
              <w:pStyle w:val="Paragraph"/>
              <w:rPr>
                <w:noProof/>
                <w:lang w:val="fr-BE"/>
              </w:rPr>
            </w:pPr>
            <w:r>
              <w:rPr>
                <w:noProof/>
                <w:lang w:val="fr-BE"/>
              </w:rPr>
              <w:t>Feuille en poly(chlorure de vinyle), d’une épaisseur inférieure à 1 mm, pourvue de billes en verre d’un diamètre n’excédant pas 100 µm, incorporées dans une substance adhésive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Feuille d'une épaisseur totale de 40 µm ou plus, constituée d'une ou plusieurs couches de feuille en polyester transparent: </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contenant au moins une couche réfléchissante infrarouge dont le facteur de réflexion normal total est égal ou supérieur à 80 % conformément à la norme EN 12898,</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sur une des faces une couche dont l’émissivité normale n’excède pas 0,2 conformément à la norme EN 12898,</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revêtu sur l’autre face d’une couche adhésive sensible à la pression et d’une couche antiadhésive</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42</w:t>
            </w:r>
          </w:p>
        </w:tc>
        <w:tc>
          <w:tcPr>
            <w:tcW w:w="4973" w:type="dxa"/>
            <w:tcBorders>
              <w:top w:val="nil"/>
              <w:left w:val="single" w:sz="2" w:space="0" w:color="auto"/>
              <w:bottom w:val="nil"/>
              <w:right w:val="nil"/>
            </w:tcBorders>
            <w:hideMark/>
          </w:tcPr>
          <w:p>
            <w:pPr>
              <w:pStyle w:val="Paragraph"/>
              <w:rPr>
                <w:noProof/>
                <w:szCs w:val="16"/>
              </w:rPr>
            </w:pPr>
            <w:r>
              <w:rPr>
                <w:noProof/>
              </w:rPr>
              <w:t>Film autocollant composé: </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première couche contenant un mélange de polyuréthanne thermoplastique et d'agent anti-adhérent,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deuxième couche contenant un copolymère anhydride maléique,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troisième couche contenant un mélange de polyéthylène basse densité, de dioxyde de titane et d'additifs,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quatrième couche contenant un mélange de polyéthylène basse densité, de dioxyde de titane, d'additifs et de pigments colorés,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couche adhésive sensible à la pression;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recouvert sur une face d'une pellicule de protection amovible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même doté d’un film protecteur de surlaminage autocollant séparé</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épaisseur totale n'excédant pas 400 </w:t>
                  </w:r>
                  <w:r>
                    <w:rPr>
                      <w:noProof/>
                    </w:rPr>
                    <w:t>μ</w:t>
                  </w:r>
                  <w:r>
                    <w:rPr>
                      <w:noProof/>
                      <w:lang w:val="fr-BE"/>
                    </w:rPr>
                    <w:t>m</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3919 90 80</w:t>
            </w:r>
          </w:p>
          <w:p>
            <w:pPr>
              <w:pStyle w:val="Paragraph"/>
              <w:rPr>
                <w:noProof/>
              </w:rPr>
            </w:pPr>
            <w:r>
              <w:rPr>
                <w:noProof/>
              </w:rPr>
              <w:t>ex 3921 90 60</w:t>
            </w:r>
          </w:p>
        </w:tc>
        <w:tc>
          <w:tcPr>
            <w:tcW w:w="497" w:type="dxa"/>
            <w:tcBorders>
              <w:top w:val="nil"/>
              <w:left w:val="single" w:sz="2" w:space="0" w:color="auto"/>
              <w:bottom w:val="nil"/>
              <w:right w:val="nil"/>
            </w:tcBorders>
            <w:hideMark/>
          </w:tcPr>
          <w:p>
            <w:pPr>
              <w:pStyle w:val="Paragraph"/>
              <w:jc w:val="center"/>
              <w:rPr>
                <w:noProof/>
              </w:rPr>
            </w:pPr>
            <w:r>
              <w:rPr>
                <w:noProof/>
              </w:rPr>
              <w:t>44</w:t>
            </w:r>
          </w:p>
          <w:p>
            <w:pPr>
              <w:pStyle w:val="Paragraph"/>
              <w:jc w:val="center"/>
              <w:rPr>
                <w:noProof/>
              </w:rPr>
            </w:pPr>
            <w:r>
              <w:rPr>
                <w:noProof/>
              </w:rPr>
              <w:t>95</w:t>
            </w:r>
          </w:p>
        </w:tc>
        <w:tc>
          <w:tcPr>
            <w:tcW w:w="4973" w:type="dxa"/>
            <w:tcBorders>
              <w:top w:val="nil"/>
              <w:left w:val="single" w:sz="2" w:space="0" w:color="auto"/>
              <w:bottom w:val="nil"/>
              <w:right w:val="nil"/>
            </w:tcBorders>
          </w:tcPr>
          <w:p>
            <w:pPr>
              <w:pStyle w:val="Paragraph"/>
              <w:rPr>
                <w:noProof/>
                <w:szCs w:val="16"/>
              </w:rPr>
            </w:pPr>
            <w:r>
              <w:rPr>
                <w:noProof/>
              </w:rPr>
              <w:t>Feuille stratifiée imprimée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composée d'une couche centrale en tissu de fibre de verre, enduite de chaque côté d'une couche de poly(chlorure de vinyle),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enduite sur une face d'une couche de poly(fluorure de vinyle),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enduite sur l'autre face d'une couche adhésive sensible à la pression,</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même avec un feuillet de protection amovible,</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ainsi que présentant une toxicité globale (selon les spécifications ABD 0031) n'excédant pas 50 ppm pour le fluorure d'hydrogène, 85 ppm pour le chlorure d'hydrogène, 10 ppm pour le cyanure d'hydrogène, 10 ppm pour l'oxyde d'azote, 300 ppm pour le monoxyde de carbone et 10 ppm pour le sulfure de dihydrogène et le dioxyde de soufre,</w:t>
                  </w:r>
                </w:p>
              </w:tc>
            </w:tr>
            <w:tr>
              <w:tc>
                <w:tcPr>
                  <w:tcW w:w="220" w:type="dxa"/>
                  <w:hideMark/>
                </w:tcPr>
                <w:p>
                  <w:pPr>
                    <w:pStyle w:val="Paragraph"/>
                    <w:rPr>
                      <w:noProof/>
                    </w:rPr>
                  </w:pPr>
                  <w:r>
                    <w:rPr>
                      <w:noProof/>
                    </w:rPr>
                    <w:t>—</w:t>
                  </w:r>
                </w:p>
              </w:tc>
              <w:tc>
                <w:tcPr>
                  <w:tcW w:w="4628" w:type="dxa"/>
                  <w:hideMark/>
                </w:tcPr>
                <w:p>
                  <w:pPr>
                    <w:pStyle w:val="Paragraph"/>
                    <w:rPr>
                      <w:noProof/>
                    </w:rPr>
                  </w:pPr>
                  <w:r>
                    <w:rPr>
                      <w:noProof/>
                      <w:lang w:val="fr-BE"/>
                    </w:rPr>
                    <w:t xml:space="preserve">présentant une combustibilité en 60 secondes n'excédant pas 110 mm (selon FAR 25 App.F Pt. </w:t>
                  </w:r>
                  <w:r>
                    <w:rPr>
                      <w:noProof/>
                    </w:rPr>
                    <w:t>I Amdt.83)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 poids (sans feuillet de protection) de 490 g/m² (± 45 g/m²) sans couche adhésive ou de 580 g/m² (± 50 g/m²) avec couche adhésive sensible à la pression</w:t>
                  </w:r>
                </w:p>
              </w:tc>
            </w:tr>
          </w:tbl>
          <w:p>
            <w:pPr>
              <w:pStyle w:val="Paragraph"/>
              <w:rPr>
                <w:noProof/>
                <w:szCs w:val="16"/>
                <w:lang w:val="fr-BE"/>
              </w:rPr>
            </w:pP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m²</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3919 90 80</w:t>
            </w:r>
          </w:p>
          <w:p>
            <w:pPr>
              <w:pStyle w:val="Paragraph"/>
              <w:rPr>
                <w:noProof/>
              </w:rPr>
            </w:pPr>
            <w:r>
              <w:rPr>
                <w:noProof/>
              </w:rPr>
              <w:t>ex 9001 20 00</w:t>
            </w:r>
          </w:p>
        </w:tc>
        <w:tc>
          <w:tcPr>
            <w:tcW w:w="497" w:type="dxa"/>
            <w:tcBorders>
              <w:top w:val="nil"/>
              <w:left w:val="single" w:sz="2" w:space="0" w:color="auto"/>
              <w:bottom w:val="nil"/>
              <w:right w:val="nil"/>
            </w:tcBorders>
            <w:hideMark/>
          </w:tcPr>
          <w:p>
            <w:pPr>
              <w:pStyle w:val="Paragraph"/>
              <w:jc w:val="center"/>
              <w:rPr>
                <w:noProof/>
              </w:rPr>
            </w:pPr>
            <w:r>
              <w:rPr>
                <w:noProof/>
              </w:rPr>
              <w:t>47</w:t>
            </w:r>
          </w:p>
          <w:p>
            <w:pPr>
              <w:pStyle w:val="Paragraph"/>
              <w:jc w:val="center"/>
              <w:rPr>
                <w:noProof/>
              </w:rPr>
            </w:pPr>
            <w:r>
              <w:rPr>
                <w:noProof/>
              </w:rPr>
              <w:t>40</w:t>
            </w:r>
          </w:p>
        </w:tc>
        <w:tc>
          <w:tcPr>
            <w:tcW w:w="4973" w:type="dxa"/>
            <w:tcBorders>
              <w:top w:val="nil"/>
              <w:left w:val="single" w:sz="2" w:space="0" w:color="auto"/>
              <w:bottom w:val="nil"/>
              <w:right w:val="nil"/>
            </w:tcBorders>
          </w:tcPr>
          <w:p>
            <w:pPr>
              <w:pStyle w:val="Paragraph"/>
              <w:rPr>
                <w:noProof/>
                <w:szCs w:val="16"/>
                <w:lang w:val="fr-BE"/>
              </w:rPr>
            </w:pPr>
            <w:r>
              <w:rPr>
                <w:noProof/>
                <w:lang w:val="fr-BE"/>
              </w:rPr>
              <w:t>Film polarisant, en rouleaux, consistant en une pellicule d’alcool polyvinylique multicouche, doublé d’un côté et/ou de l’autre d’une feuille de triacétyl-cellulose et comprenant d’un côté un adhésif de contact et une feuille de protection amovible</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49</w:t>
            </w:r>
          </w:p>
        </w:tc>
        <w:tc>
          <w:tcPr>
            <w:tcW w:w="4973" w:type="dxa"/>
            <w:tcBorders>
              <w:top w:val="nil"/>
              <w:left w:val="single" w:sz="2" w:space="0" w:color="auto"/>
              <w:bottom w:val="nil"/>
              <w:right w:val="nil"/>
            </w:tcBorders>
            <w:hideMark/>
          </w:tcPr>
          <w:p>
            <w:pPr>
              <w:pStyle w:val="Paragraph"/>
              <w:rPr>
                <w:noProof/>
                <w:lang w:val="fr-BE"/>
              </w:rPr>
            </w:pPr>
            <w:r>
              <w:rPr>
                <w:noProof/>
                <w:lang w:val="fr-BE"/>
              </w:rPr>
              <w:t>Feuille autoadhésive stratifiée réfléchissante consistant d’un film de poly(méthacrylate de méthyle) embouti sur une face d’une manière régulière, d’un film contenant des microsphères de verre, d’une couche adhésive et d’une feuille détachable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51</w:t>
            </w:r>
          </w:p>
        </w:tc>
        <w:tc>
          <w:tcPr>
            <w:tcW w:w="4973" w:type="dxa"/>
            <w:tcBorders>
              <w:top w:val="nil"/>
              <w:left w:val="single" w:sz="2" w:space="0" w:color="auto"/>
              <w:bottom w:val="nil"/>
              <w:right w:val="nil"/>
            </w:tcBorders>
            <w:hideMark/>
          </w:tcPr>
          <w:p>
            <w:pPr>
              <w:pStyle w:val="Paragraph"/>
              <w:rPr>
                <w:noProof/>
                <w:lang w:val="fr-BE"/>
              </w:rPr>
            </w:pPr>
            <w:r>
              <w:rPr>
                <w:noProof/>
                <w:lang w:val="fr-BE"/>
              </w:rPr>
              <w:t>Feuille biaxialement orientée en poly(méthacrylate de méthyle), d’une épaisseur de 50 µm ou plus mais n’excédant pas 90 µm, recouverte sur une face d’une couche adhésive et d’une feuille de protection amovible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52</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Ruban de polyoléfine blanc consistant successivement en:</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 xml:space="preserve">une couche adhésive à base de caoutchouc synthétique d'une épaisseur de 8 </w:t>
                  </w:r>
                  <w:r>
                    <w:rPr>
                      <w:noProof/>
                    </w:rPr>
                    <w:t>μ</w:t>
                  </w:r>
                  <w:r>
                    <w:rPr>
                      <w:noProof/>
                      <w:lang w:val="fr-BE"/>
                    </w:rPr>
                    <w:t xml:space="preserve">m ou plus mais n'excédant pas 17 </w:t>
                  </w:r>
                  <w:r>
                    <w:rPr>
                      <w:noProof/>
                    </w:rPr>
                    <w:t>μ</w:t>
                  </w:r>
                  <w:r>
                    <w:rPr>
                      <w:noProof/>
                      <w:lang w:val="fr-BE"/>
                    </w:rPr>
                    <w:t>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 xml:space="preserve">une couche de polyoléfine d'une épaisseur de 28 </w:t>
                  </w:r>
                  <w:r>
                    <w:rPr>
                      <w:noProof/>
                    </w:rPr>
                    <w:t>μ</w:t>
                  </w:r>
                  <w:r>
                    <w:rPr>
                      <w:noProof/>
                      <w:lang w:val="fr-FR"/>
                    </w:rPr>
                    <w:t xml:space="preserve">m ou plus mais n'excédant pas 40 </w:t>
                  </w:r>
                  <w:r>
                    <w:rPr>
                      <w:noProof/>
                    </w:rPr>
                    <w:t>μ</w:t>
                  </w:r>
                  <w:r>
                    <w:rPr>
                      <w:noProof/>
                      <w:lang w:val="fr-FR"/>
                    </w:rPr>
                    <w:t>m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couche détachable exempte de silicone d'une épaisseur de moins de 1 µm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54</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Film de poly(chlorure de vinyle) comportant un côté recouvert: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d'une couche de polymère,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d'une couche adhésive,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pellicule de protection estampée sur un côté et contenant des sphères aplaties,</w:t>
                  </w:r>
                </w:p>
              </w:tc>
            </w:tr>
          </w:tbl>
          <w:p>
            <w:pPr>
              <w:pStyle w:val="Paragraph"/>
              <w:rPr>
                <w:noProof/>
                <w:lang w:val="fr-FR"/>
              </w:rPr>
            </w:pPr>
            <w:r>
              <w:rPr>
                <w:noProof/>
                <w:lang w:val="fr-FR"/>
              </w:rPr>
              <w:t>et un autre côté recouvert ou non d'une couche adhésive et d'une couche polymère métallisée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rPr>
            </w:pPr>
            <w:r>
              <w:rPr>
                <w:noProof/>
              </w:rPr>
              <w:t>Feuille réfléchissante comprenant: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couche de polychlorure de vinyle,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une couche de polyuréthane,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couche de microsphères de verre,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couche pouvant incorporer une marque de sécurité et/ou officielle dont l’apparence change selon l’angle de vue,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couche métallisée en aluminium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couche adhésive recouverte, sur une face, d’une pellicule de protection amovible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63</w:t>
            </w:r>
          </w:p>
        </w:tc>
        <w:tc>
          <w:tcPr>
            <w:tcW w:w="4973" w:type="dxa"/>
            <w:tcBorders>
              <w:top w:val="nil"/>
              <w:left w:val="single" w:sz="2" w:space="0" w:color="auto"/>
              <w:bottom w:val="nil"/>
              <w:right w:val="nil"/>
            </w:tcBorders>
            <w:hideMark/>
          </w:tcPr>
          <w:p>
            <w:pPr>
              <w:pStyle w:val="Paragraph"/>
              <w:rPr>
                <w:noProof/>
                <w:szCs w:val="16"/>
              </w:rPr>
            </w:pPr>
            <w:r>
              <w:rPr>
                <w:noProof/>
              </w:rPr>
              <w:t>Film tricouche co-extrudé,</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chaque couche est composée d’un mélange de polypropylène et de polyéthylène,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contenant au maximum 3 % en poids d’autres polymères,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 couche centrale contient ou non du dioxyde de titane,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revêtu d’un adhésif acrylique sensible à la pression et</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d’une pellicule de protection,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totale n’excédant pas 110 </w:t>
                  </w:r>
                  <w:r>
                    <w:rPr>
                      <w:noProof/>
                    </w:rPr>
                    <w:t>μ</w:t>
                  </w:r>
                  <w:r>
                    <w:rPr>
                      <w:noProof/>
                      <w:lang w:val="fr-FR"/>
                    </w:rPr>
                    <w:t>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FR"/>
              </w:rPr>
            </w:pPr>
            <w:r>
              <w:rPr>
                <w:noProof/>
                <w:lang w:val="fr-FR"/>
              </w:rPr>
              <w:t>Film autoadhésif d’une épaisseur égale ou supérieure à 40 µm, mais ne dépassant pas 400 µm, consistant en une ou plusieurs couches de poly(éthylène téréphtalate) transparent, métallisé ou teint, recouvert, sur une face, d’un revêtement résistant aux rayures et, sur l’autre, d’un adhésif sensible à la pression et d’une pellicule antiadhésive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67</w:t>
            </w:r>
          </w:p>
        </w:tc>
        <w:tc>
          <w:tcPr>
            <w:tcW w:w="4973" w:type="dxa"/>
            <w:tcBorders>
              <w:top w:val="nil"/>
              <w:left w:val="single" w:sz="2" w:space="0" w:color="auto"/>
              <w:bottom w:val="nil"/>
              <w:right w:val="nil"/>
            </w:tcBorders>
            <w:hideMark/>
          </w:tcPr>
          <w:p>
            <w:pPr>
              <w:pStyle w:val="Paragraph"/>
              <w:rPr>
                <w:noProof/>
                <w:szCs w:val="16"/>
              </w:rPr>
            </w:pPr>
            <w:r>
              <w:rPr>
                <w:noProof/>
              </w:rPr>
              <w:t>Film plastique autocollant composé:</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couche de poly(oléfine) d’une épaisseur de plus de 95 microns mais n’excédant pas 110 microns;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couche d’adhésif d’une épaisseur de plus de 5 microns mais n’excédant pas 15 microns;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couche à base de résine époxy d’une épaisseur de plus de 4 microns mais n’excédant pas 100 microns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couche de protection en poly(éthylène téréphtalate), d’une épaisseur de plus de 35 microns mais n’excédant pas 40 microns</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m²</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FR"/>
              </w:rPr>
            </w:pPr>
            <w:r>
              <w:rPr>
                <w:noProof/>
                <w:lang w:val="fr-FR"/>
              </w:rPr>
              <w:t>Disques à polir auto-adhésifs de polyuréthane microporeux, revêtus ou non d’un tampon</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3919 90 80</w:t>
            </w:r>
          </w:p>
        </w:tc>
        <w:tc>
          <w:tcPr>
            <w:tcW w:w="497" w:type="dxa"/>
            <w:tcBorders>
              <w:top w:val="nil"/>
              <w:left w:val="single" w:sz="2" w:space="0" w:color="auto"/>
              <w:bottom w:val="nil"/>
              <w:right w:val="nil"/>
            </w:tcBorders>
            <w:hideMark/>
          </w:tcPr>
          <w:p>
            <w:pPr>
              <w:pStyle w:val="Paragraph"/>
              <w:jc w:val="center"/>
              <w:rPr>
                <w:noProof/>
              </w:rPr>
            </w:pPr>
            <w:r>
              <w:rPr>
                <w:noProof/>
              </w:rPr>
              <w:t>81</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Film d'une épaisseur minimale de 0,36 mm, constitué des éléments suivants: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couche gaufrée en polyester,</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couche de copolymère de caprolactone et d'isocyanate  de cyclohexylène,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adhésif sensible à la pression,</w:t>
                  </w:r>
                </w:p>
              </w:tc>
            </w:tr>
          </w:tbl>
          <w:p>
            <w:pPr>
              <w:pStyle w:val="Paragraph"/>
              <w:rPr>
                <w:noProof/>
                <w:lang w:val="fr-FR"/>
              </w:rPr>
            </w:pPr>
            <w:r>
              <w:rPr>
                <w:noProof/>
                <w:lang w:val="fr-FR"/>
              </w:rPr>
              <w:t>et dont l'une des faces est recouverte d'une pellicule antiadhésive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3920 10 25</w:t>
            </w:r>
          </w:p>
          <w:p>
            <w:pPr>
              <w:pStyle w:val="Paragraph"/>
              <w:rPr>
                <w:noProof/>
              </w:rPr>
            </w:pPr>
            <w:r>
              <w:rPr>
                <w:noProof/>
              </w:rPr>
              <w:t>ex 3920 10 89</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Feuille d’une épaisseur n’excédant pas 0,20 mm, en un mélange de polyéthylène et d’un copolymère d’éthylène et d’octène-1, et présentant des impressions en forme de losange, destinée à recouvrir les deux faces d’une pellicule en caoutchouc non vulcanisé</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3920 10 25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en polyéthylène, du type utilisé pour les rubans encreurs de machines à écrire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10 28</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rPr>
            </w:pPr>
            <w:r>
              <w:rPr>
                <w:noProof/>
              </w:rPr>
              <w:t>Feuille imprimée gaufrée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en polymères de l'éthylène,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densité égale ou supérieure à 0,94/cm</w:t>
                  </w:r>
                  <w:r>
                    <w:rPr>
                      <w:noProof/>
                      <w:vertAlign w:val="superscript"/>
                      <w:lang w:val="fr-FR"/>
                    </w:rPr>
                    <w:t>3</w:t>
                  </w:r>
                  <w:r>
                    <w:rPr>
                      <w:noProof/>
                      <w:lang w:val="fr-FR"/>
                    </w:rPr>
                    <w: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n'excédant pas 0,019 mm (±0,003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présentant des éléments graphiques permanents composés de deux motifs alternants d'une longueur individuelle égale ou supérieure à 525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3920 10 28</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Film de poly(éthylène) imprimé d’un motif graphique realisé avec quatre couleurs de base à l'encre ainsi que des couleurs spécialisées afin d'obtenir plusieurs couleurs à l'encre sur une face du film et une seule couleur sur l’autre, ce motif étant également: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répétitif et régulièrement espacé sur toute la longueur du film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aligné de la même façon qu’on le voie sur une face du film ou sur l’autre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10 40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Film coextrudé de sept à neuf couches principalement composé de copolymères d'éthylène ou de polymères fonctionnalisés d'éthylène, constitué de: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barrière de trois couches avec couche centrale principalement composée d'éthylène-alcool vinylique recouverte de chaque côté d'une couche principalement composée de polymères d'oléfines cycliques,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recouverte sur les deux faces de deux ou plusieurs couches de matériau polymère,</w:t>
                  </w:r>
                </w:p>
              </w:tc>
            </w:tr>
          </w:tbl>
          <w:p>
            <w:pPr>
              <w:pStyle w:val="Paragraph"/>
              <w:rPr>
                <w:noProof/>
                <w:lang w:val="fr-FR"/>
              </w:rPr>
            </w:pPr>
            <w:r>
              <w:rPr>
                <w:noProof/>
                <w:lang w:val="fr-FR"/>
              </w:rPr>
              <w:t>d’une épaisseur totale n’excédant pas 110 </w:t>
            </w:r>
            <w:r>
              <w:rPr>
                <w:noProof/>
              </w:rPr>
              <w:t>μ</w:t>
            </w:r>
            <w:r>
              <w:rPr>
                <w:noProof/>
                <w:lang w:val="fr-FR"/>
              </w:rPr>
              <w:t>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3920 10 40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Film tubulaire à couches principalement constitué de polyéthylène: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consistant en trois couches à effet barrière dont la couche centrale, constituée d'alcool vinylique d’éthylène, est recouverte de chaque côté d'une couche de polyamide, enduite de chaque côté d'une couche de polyéthylène,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totale minimale de 55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de 500 mm ou plus mais n'excédant pas 600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3920 10 89</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 en copolymère d’éthylène et acétate de vinyle (EVA):</w:t>
            </w:r>
          </w:p>
          <w:tbl>
            <w:tblPr>
              <w:tblStyle w:val="Listdash"/>
              <w:tblW w:w="0" w:type="auto"/>
              <w:tblLayout w:type="fixed"/>
              <w:tblLook w:val="04A0" w:firstRow="1" w:lastRow="0" w:firstColumn="1" w:lastColumn="0" w:noHBand="0" w:noVBand="1"/>
            </w:tblPr>
            <w:tblGrid>
              <w:gridCol w:w="220"/>
              <w:gridCol w:w="3077"/>
            </w:tblGrid>
            <w:tr>
              <w:tc>
                <w:tcPr>
                  <w:tcW w:w="220" w:type="dxa"/>
                  <w:hideMark/>
                </w:tcPr>
                <w:p>
                  <w:pPr>
                    <w:pStyle w:val="Paragraph"/>
                    <w:rPr>
                      <w:noProof/>
                    </w:rPr>
                  </w:pPr>
                  <w:r>
                    <w:rPr>
                      <w:noProof/>
                    </w:rPr>
                    <w:t>—</w:t>
                  </w:r>
                </w:p>
              </w:tc>
              <w:tc>
                <w:tcPr>
                  <w:tcW w:w="3077" w:type="dxa"/>
                  <w:hideMark/>
                </w:tcPr>
                <w:p>
                  <w:pPr>
                    <w:pStyle w:val="Paragraph"/>
                    <w:rPr>
                      <w:noProof/>
                      <w:lang w:val="fr-FR"/>
                    </w:rPr>
                  </w:pPr>
                  <w:r>
                    <w:rPr>
                      <w:noProof/>
                      <w:lang w:val="fr-FR"/>
                    </w:rPr>
                    <w:t>présentant des reliefs irréguliers en surface, et  </w:t>
                  </w:r>
                </w:p>
              </w:tc>
            </w:tr>
            <w:tr>
              <w:tc>
                <w:tcPr>
                  <w:tcW w:w="220" w:type="dxa"/>
                  <w:hideMark/>
                </w:tcPr>
                <w:p>
                  <w:pPr>
                    <w:pStyle w:val="Paragraph"/>
                    <w:rPr>
                      <w:noProof/>
                    </w:rPr>
                  </w:pPr>
                  <w:r>
                    <w:rPr>
                      <w:noProof/>
                    </w:rPr>
                    <w:t>—</w:t>
                  </w:r>
                </w:p>
              </w:tc>
              <w:tc>
                <w:tcPr>
                  <w:tcW w:w="3077" w:type="dxa"/>
                  <w:hideMark/>
                </w:tcPr>
                <w:p>
                  <w:pPr>
                    <w:pStyle w:val="Paragraph"/>
                    <w:rPr>
                      <w:noProof/>
                      <w:lang w:val="fr-FR"/>
                    </w:rPr>
                  </w:pPr>
                  <w:r>
                    <w:rPr>
                      <w:noProof/>
                      <w:lang w:val="fr-FR"/>
                    </w:rPr>
                    <w:t>d’une épaisseur supérieure à 0,125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3920 10 89</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multicouche avec revêtement acrylique et stratifiée en couche de polyéthylène haute densité, d’une épaisseur totale de 0,8 mm ou plus mais n’excédant pas 1,2 mm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3920 20 21</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de polypropylène biaxalement orientée, recouverte d’une couche extérieure de polyéthylène, d’une épaisseur totale de 11,5 µm ou plus mais n’excédant pas 13,5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3920 20 21</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Feuilles de polypropylène biaxalement orientées: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n'excédant pas 0,1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imprimées des deux côtés à l'aide d'enduits spéciaux destinés à l'impression sécurisée de billets de banque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noProof/>
              </w:rPr>
              <w:t>ex 3920 20 29</w:t>
            </w:r>
          </w:p>
          <w:p>
            <w:pPr>
              <w:pStyle w:val="Paragraph"/>
              <w:rPr>
                <w:noProof/>
              </w:rPr>
            </w:pPr>
            <w:r>
              <w:rPr>
                <w:noProof/>
              </w:rPr>
              <w:t>ex 3920 20 80</w:t>
            </w:r>
          </w:p>
        </w:tc>
        <w:tc>
          <w:tcPr>
            <w:tcW w:w="497" w:type="dxa"/>
            <w:tcBorders>
              <w:top w:val="nil"/>
              <w:left w:val="single" w:sz="2" w:space="0" w:color="auto"/>
              <w:bottom w:val="nil"/>
              <w:right w:val="nil"/>
            </w:tcBorders>
            <w:hideMark/>
          </w:tcPr>
          <w:p>
            <w:pPr>
              <w:pStyle w:val="Paragraph"/>
              <w:jc w:val="center"/>
              <w:rPr>
                <w:noProof/>
              </w:rPr>
            </w:pPr>
            <w:r>
              <w:rPr>
                <w:noProof/>
              </w:rPr>
              <w:t>55</w:t>
            </w:r>
          </w:p>
          <w:p>
            <w:pPr>
              <w:pStyle w:val="Paragraph"/>
              <w:jc w:val="center"/>
              <w:rPr>
                <w:noProof/>
              </w:rPr>
            </w:pPr>
            <w:r>
              <w:rPr>
                <w:noProof/>
              </w:rPr>
              <w:t>93</w:t>
            </w:r>
          </w:p>
        </w:tc>
        <w:tc>
          <w:tcPr>
            <w:tcW w:w="4973" w:type="dxa"/>
            <w:tcBorders>
              <w:top w:val="nil"/>
              <w:left w:val="single" w:sz="2" w:space="0" w:color="auto"/>
              <w:bottom w:val="nil"/>
              <w:right w:val="nil"/>
            </w:tcBorders>
          </w:tcPr>
          <w:p>
            <w:pPr>
              <w:pStyle w:val="Paragraph"/>
              <w:rPr>
                <w:noProof/>
                <w:szCs w:val="16"/>
                <w:lang w:val="fr-FR"/>
              </w:rPr>
            </w:pPr>
            <w:r>
              <w:rPr>
                <w:noProof/>
                <w:lang w:val="fr-FR"/>
              </w:rPr>
              <w:t>Film coextrudé de sept à neuf couches principalement composé de copolymères de propylène, constitué de;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barrière de trois couches avec couche centrale principalement composée d'éthylène-alcool vinylique recouverte de chaque côté d'une couche principalement composée de polymères d'oléfines cycliques;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recouverte sur les deux faces de deux ou plusieurs couches de matériau polymère,</w:t>
                  </w:r>
                </w:p>
              </w:tc>
            </w:tr>
          </w:tbl>
          <w:p>
            <w:pPr>
              <w:pStyle w:val="Paragraph"/>
              <w:rPr>
                <w:noProof/>
                <w:szCs w:val="16"/>
                <w:lang w:val="fr-FR"/>
              </w:rPr>
            </w:pPr>
            <w:r>
              <w:rPr>
                <w:noProof/>
                <w:lang w:val="fr-FR"/>
              </w:rPr>
              <w:t>d’une épaisseur totale n’excédant pas 110 </w:t>
            </w:r>
            <w:r>
              <w:rPr>
                <w:noProof/>
              </w:rPr>
              <w:t>μ</w:t>
            </w:r>
            <w:r>
              <w:rPr>
                <w:noProof/>
                <w:lang w:val="fr-FR"/>
              </w:rPr>
              <w:t>m</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3920 20 29</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Film orienté monoaxialement, d’une épaisseur totale n’excédant pas 75µm, composé de trois ou quatre couches, chaque couche contenant un mélange de polypropylène et de polyéthylène, avec une couche centrale contenant ou non du dioxyde de titane, ayant: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résistance à la traction dans le sens machine de 120 MPa ou plus mais n’excédant pas 270 MPa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résistance à la traction dans le sens transverse de 10 MPa ou plus mais n’excédant pas 40 MPa</w:t>
                  </w:r>
                </w:p>
              </w:tc>
            </w:tr>
          </w:tbl>
          <w:p>
            <w:pPr>
              <w:pStyle w:val="Paragraph"/>
              <w:rPr>
                <w:noProof/>
                <w:lang w:val="fr-FR"/>
              </w:rPr>
            </w:pPr>
            <w:r>
              <w:rPr>
                <w:noProof/>
                <w:lang w:val="fr-FR"/>
              </w:rPr>
              <w:t>selon les méthodes d’analyse ASTM D882/ISO 527-3</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20 29</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 orientée monoaxialement, constituée de trois couches, chaque couche étant constituée d’un mélange de polypropylène et d’un copolymère d’éthylène et d’acétate de vinyle, avec une couche centrale contenant ou non du dioxyde de titane, ayant: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épaisseur de 55 µm ou plus mais n’excédant pas 97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module d’élasticité dans le sens machine de 0,30 GPa ou plus mais n’excédant pas 1,45 GPa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module d’élasticité dans le sens transverse de 0,20 GPa ou plus mais n’excédant pas 0,70 GPa</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3920 20 29</w:t>
            </w:r>
          </w:p>
        </w:tc>
        <w:tc>
          <w:tcPr>
            <w:tcW w:w="497" w:type="dxa"/>
            <w:tcBorders>
              <w:top w:val="nil"/>
              <w:left w:val="single" w:sz="2" w:space="0" w:color="auto"/>
              <w:bottom w:val="nil"/>
              <w:right w:val="nil"/>
            </w:tcBorders>
            <w:hideMark/>
          </w:tcPr>
          <w:p>
            <w:pPr>
              <w:pStyle w:val="Paragraph"/>
              <w:jc w:val="center"/>
              <w:rPr>
                <w:noProof/>
              </w:rPr>
            </w:pPr>
            <w:r>
              <w:rPr>
                <w:noProof/>
              </w:rPr>
              <w:t>94</w:t>
            </w:r>
          </w:p>
        </w:tc>
        <w:tc>
          <w:tcPr>
            <w:tcW w:w="4973" w:type="dxa"/>
            <w:tcBorders>
              <w:top w:val="nil"/>
              <w:left w:val="single" w:sz="2" w:space="0" w:color="auto"/>
              <w:bottom w:val="nil"/>
              <w:right w:val="nil"/>
            </w:tcBorders>
            <w:hideMark/>
          </w:tcPr>
          <w:p>
            <w:pPr>
              <w:pStyle w:val="Paragraph"/>
              <w:rPr>
                <w:noProof/>
                <w:szCs w:val="16"/>
              </w:rPr>
            </w:pPr>
            <w:r>
              <w:rPr>
                <w:noProof/>
              </w:rPr>
              <w:t>Film tricouche co-extrudé,</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chaque couche est composée d’un mélange de polypropylène et de polyéthylène,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contenant au maximum 3 % en poids d’autres polymères,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 couche centrale contient ou non du dioxyde de titane,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totale n’excédant pas 70 </w:t>
                  </w:r>
                  <w:r>
                    <w:rPr>
                      <w:noProof/>
                    </w:rPr>
                    <w:t>μ</w:t>
                  </w:r>
                  <w:r>
                    <w:rPr>
                      <w:noProof/>
                      <w:lang w:val="fr-FR"/>
                    </w:rPr>
                    <w:t>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3920 20 80</w:t>
            </w:r>
          </w:p>
        </w:tc>
        <w:tc>
          <w:tcPr>
            <w:tcW w:w="497" w:type="dxa"/>
            <w:tcBorders>
              <w:top w:val="nil"/>
              <w:left w:val="single" w:sz="2" w:space="0" w:color="auto"/>
              <w:bottom w:val="nil"/>
              <w:right w:val="nil"/>
            </w:tcBorders>
            <w:hideMark/>
          </w:tcPr>
          <w:p>
            <w:pPr>
              <w:pStyle w:val="Paragraph"/>
              <w:jc w:val="center"/>
              <w:rPr>
                <w:noProof/>
              </w:rPr>
            </w:pPr>
            <w:r>
              <w:rPr>
                <w:noProof/>
              </w:rPr>
              <w:t>92</w:t>
            </w:r>
          </w:p>
        </w:tc>
        <w:tc>
          <w:tcPr>
            <w:tcW w:w="4973" w:type="dxa"/>
            <w:tcBorders>
              <w:top w:val="nil"/>
              <w:left w:val="single" w:sz="2" w:space="0" w:color="auto"/>
              <w:bottom w:val="nil"/>
              <w:right w:val="nil"/>
            </w:tcBorders>
            <w:hideMark/>
          </w:tcPr>
          <w:p>
            <w:pPr>
              <w:pStyle w:val="Paragraph"/>
              <w:rPr>
                <w:noProof/>
              </w:rPr>
            </w:pPr>
            <w:r>
              <w:rPr>
                <w:noProof/>
              </w:rPr>
              <w:t>Feuille ou bande stratifiée, constituée d’une feuille d’une épaisseur de 181 µm ou plus mais n’excédant pas 223 µm composée d’un mélange d’un copolymère de propylène et d’éthylène et d’un copolymère de styrène-éthylène-butylène-styrène (SEBS) recouverte sur une face d’une couche d’un copolymère de styrène-éthylène-butylène-styrène (SEBS) et d’une couche de polyester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20 80</w:t>
            </w:r>
          </w:p>
        </w:tc>
        <w:tc>
          <w:tcPr>
            <w:tcW w:w="497" w:type="dxa"/>
            <w:tcBorders>
              <w:top w:val="nil"/>
              <w:left w:val="single" w:sz="2" w:space="0" w:color="auto"/>
              <w:bottom w:val="nil"/>
              <w:right w:val="nil"/>
            </w:tcBorders>
            <w:hideMark/>
          </w:tcPr>
          <w:p>
            <w:pPr>
              <w:pStyle w:val="Paragraph"/>
              <w:jc w:val="center"/>
              <w:rPr>
                <w:noProof/>
              </w:rPr>
            </w:pPr>
            <w:r>
              <w:rPr>
                <w:noProof/>
              </w:rPr>
              <w:t>95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 en polypropylène, conditionnée en rouleaux, présentant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classe d’ininflammabilitéUL94V-0 pour un matériau d'une épaisseur de plus de0,25mm et classe d’ininflammabilitéUL94VTM-0 pour un matériau d'une épaisseur de plus de0,05mm mais inférieure à 0,25mm (déterminée d'après la norme d'ignifugationUL-94),</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tension disruptive d’au moins 13,1kV mais n'excédant pas60,0kV (mesurée selon la méthode d'essai ASTMD149),</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limite de résistance à la traction en sens machine d’au moins 30MPa mais n'excédant pas33MPa (mesurée selon la méthode d'essai ASTMD882),</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limite de résistance à la traction en sens travers deminimum 22MPa mais n'excédant pas25MPa (mesurée suivant la méthode d'essai ASTMD882),</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densité d'au moins 0,988g/cm</w:t>
                  </w:r>
                  <w:r>
                    <w:rPr>
                      <w:noProof/>
                      <w:vertAlign w:val="superscript"/>
                      <w:lang w:val="fr-FR"/>
                    </w:rPr>
                    <w:t xml:space="preserve">3 </w:t>
                  </w:r>
                  <w:r>
                    <w:rPr>
                      <w:noProof/>
                      <w:lang w:val="fr-FR"/>
                    </w:rPr>
                    <w:t>mais n'excédant pas 1,035g/cm</w:t>
                  </w:r>
                  <w:r>
                    <w:rPr>
                      <w:noProof/>
                      <w:vertAlign w:val="superscript"/>
                      <w:lang w:val="fr-FR"/>
                    </w:rPr>
                    <w:t xml:space="preserve">3 </w:t>
                  </w:r>
                  <w:r>
                    <w:rPr>
                      <w:noProof/>
                      <w:lang w:val="fr-FR"/>
                    </w:rPr>
                    <w:t>(mesurée selon la méthode d'essai ASTMD792),</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coefficient d’absorption d’humidité de0,01 % au minimum mais n'excédant pas0,06 % (mesurée selon la méthode d'essai ASTMD570),</w:t>
                  </w:r>
                </w:p>
              </w:tc>
            </w:tr>
          </w:tbl>
          <w:p>
            <w:pPr>
              <w:pStyle w:val="Paragraph"/>
              <w:rPr>
                <w:noProof/>
                <w:szCs w:val="16"/>
                <w:lang w:val="fr-FR"/>
              </w:rPr>
            </w:pPr>
            <w:r>
              <w:rPr>
                <w:noProof/>
                <w:lang w:val="fr-FR"/>
              </w:rPr>
              <w:t>destinée à la fabrication d'isolants dans les secteurs du matériel électronique et électrique</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m³</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3920 43 10</w:t>
            </w:r>
          </w:p>
        </w:tc>
        <w:tc>
          <w:tcPr>
            <w:tcW w:w="497" w:type="dxa"/>
            <w:tcBorders>
              <w:top w:val="nil"/>
              <w:left w:val="single" w:sz="2" w:space="0" w:color="auto"/>
              <w:bottom w:val="nil"/>
              <w:right w:val="nil"/>
            </w:tcBorders>
            <w:hideMark/>
          </w:tcPr>
          <w:p>
            <w:pPr>
              <w:pStyle w:val="Paragraph"/>
              <w:jc w:val="center"/>
              <w:rPr>
                <w:noProof/>
              </w:rPr>
            </w:pPr>
            <w:r>
              <w:rPr>
                <w:noProof/>
              </w:rPr>
              <w:t>92</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en poly(chlorure de vinyle), stabilisée contre les rayons ultraviolets, sans trou, même microscopique, d’une épaisseur de 60 µm ou plus mais n’excédant pas 80 µm, et contenant 30 parts ou plus mais pas plus de 40 parts de plastifiant pour 100 parts de poly(chlorure de vinyle)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3920 43 10</w:t>
            </w:r>
          </w:p>
          <w:p>
            <w:pPr>
              <w:pStyle w:val="Paragraph"/>
              <w:rPr>
                <w:noProof/>
              </w:rPr>
            </w:pPr>
            <w:r>
              <w:rPr>
                <w:noProof/>
              </w:rPr>
              <w:t>ex 3920 49 10</w:t>
            </w:r>
          </w:p>
        </w:tc>
        <w:tc>
          <w:tcPr>
            <w:tcW w:w="497" w:type="dxa"/>
            <w:tcBorders>
              <w:top w:val="nil"/>
              <w:left w:val="single" w:sz="2" w:space="0" w:color="auto"/>
              <w:bottom w:val="nil"/>
              <w:right w:val="nil"/>
            </w:tcBorders>
            <w:hideMark/>
          </w:tcPr>
          <w:p>
            <w:pPr>
              <w:pStyle w:val="Paragraph"/>
              <w:jc w:val="center"/>
              <w:rPr>
                <w:noProof/>
              </w:rPr>
            </w:pPr>
            <w:r>
              <w:rPr>
                <w:noProof/>
              </w:rPr>
              <w:t>94</w:t>
            </w:r>
          </w:p>
          <w:p>
            <w:pPr>
              <w:pStyle w:val="Paragraph"/>
              <w:jc w:val="center"/>
              <w:rPr>
                <w:noProof/>
              </w:rPr>
            </w:pPr>
            <w:r>
              <w:rPr>
                <w:noProof/>
              </w:rPr>
              <w:t>93</w:t>
            </w:r>
          </w:p>
        </w:tc>
        <w:tc>
          <w:tcPr>
            <w:tcW w:w="4973" w:type="dxa"/>
            <w:tcBorders>
              <w:top w:val="nil"/>
              <w:left w:val="single" w:sz="2" w:space="0" w:color="auto"/>
              <w:bottom w:val="nil"/>
              <w:right w:val="nil"/>
            </w:tcBorders>
          </w:tcPr>
          <w:p>
            <w:pPr>
              <w:pStyle w:val="Paragraph"/>
              <w:rPr>
                <w:noProof/>
                <w:szCs w:val="16"/>
                <w:lang w:val="fr-FR"/>
              </w:rPr>
            </w:pPr>
            <w:r>
              <w:rPr>
                <w:noProof/>
                <w:lang w:val="fr-FR"/>
              </w:rPr>
              <w:t>Feuille d’une réflexion spéculaire de 70 ou plus, mesurée à un angle de 60 ° en utilisant un luisancemètre (d’après la méthode ISO 2813:2000), constituée d’une ou de deux couches de poly(chlorure de vinyle) enduites sur les deux faces d’une couche de matière plastique, d’une épaisseur de 0,26 mm ou plus mais n’excédant pas 1,0 mm, recouverte sur la surface brillante d’une feuille protectrice en polyéthylène, en rouleaux d’une largeur de 1 000 mm ou plus mais n’excédant pas 1 450 mm, destinée à être utilisée dans la fabrication de produits de la position 9403 </w:t>
            </w:r>
            <w:r>
              <w:rPr>
                <w:rStyle w:val="FootnoteReference"/>
                <w:noProof/>
                <w:lang w:val="fr-FR"/>
              </w:rPr>
              <w:t>(2)</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3920 43 10</w:t>
            </w:r>
          </w:p>
        </w:tc>
        <w:tc>
          <w:tcPr>
            <w:tcW w:w="497" w:type="dxa"/>
            <w:tcBorders>
              <w:top w:val="nil"/>
              <w:left w:val="single" w:sz="2" w:space="0" w:color="auto"/>
              <w:bottom w:val="nil"/>
              <w:right w:val="nil"/>
            </w:tcBorders>
            <w:hideMark/>
          </w:tcPr>
          <w:p>
            <w:pPr>
              <w:pStyle w:val="Paragraph"/>
              <w:jc w:val="center"/>
              <w:rPr>
                <w:noProof/>
              </w:rPr>
            </w:pPr>
            <w:r>
              <w:rPr>
                <w:noProof/>
              </w:rPr>
              <w:t>95</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stratifiée réfléchissante, constituée d’une feuille de poly(chlorure de vinyle) et d’une feuille en une autre matière plastique totalement emboutie d’une manière régulière pyramidale, recouverte sur une face d’une feuille de protection amovible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49 10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 de copolymère de poly(chlorure de vynile)</w:t>
            </w:r>
          </w:p>
          <w:tbl>
            <w:tblPr>
              <w:tblStyle w:val="Listdash"/>
              <w:tblW w:w="0" w:type="auto"/>
              <w:tblLayout w:type="fixed"/>
              <w:tblLook w:val="04A0" w:firstRow="1" w:lastRow="0" w:firstColumn="1" w:lastColumn="0" w:noHBand="0" w:noVBand="1"/>
            </w:tblPr>
            <w:tblGrid>
              <w:gridCol w:w="220"/>
              <w:gridCol w:w="2860"/>
            </w:tblGrid>
            <w:tr>
              <w:tc>
                <w:tcPr>
                  <w:tcW w:w="220" w:type="dxa"/>
                  <w:hideMark/>
                </w:tcPr>
                <w:p>
                  <w:pPr>
                    <w:pStyle w:val="Paragraph"/>
                    <w:rPr>
                      <w:noProof/>
                    </w:rPr>
                  </w:pPr>
                  <w:r>
                    <w:rPr>
                      <w:noProof/>
                    </w:rPr>
                    <w:t>—</w:t>
                  </w:r>
                </w:p>
              </w:tc>
              <w:tc>
                <w:tcPr>
                  <w:tcW w:w="2860" w:type="dxa"/>
                  <w:hideMark/>
                </w:tcPr>
                <w:p>
                  <w:pPr>
                    <w:pStyle w:val="Paragraph"/>
                    <w:rPr>
                      <w:noProof/>
                      <w:lang w:val="fr-FR"/>
                    </w:rPr>
                  </w:pPr>
                  <w:r>
                    <w:rPr>
                      <w:noProof/>
                      <w:lang w:val="fr-FR"/>
                    </w:rPr>
                    <w:t>contenant en poids 45 % ou plus de charges</w:t>
                  </w:r>
                </w:p>
              </w:tc>
            </w:tr>
            <w:tr>
              <w:tc>
                <w:tcPr>
                  <w:tcW w:w="220" w:type="dxa"/>
                  <w:hideMark/>
                </w:tcPr>
                <w:p>
                  <w:pPr>
                    <w:pStyle w:val="Paragraph"/>
                    <w:rPr>
                      <w:noProof/>
                    </w:rPr>
                  </w:pPr>
                  <w:r>
                    <w:rPr>
                      <w:noProof/>
                    </w:rPr>
                    <w:t>—</w:t>
                  </w:r>
                </w:p>
              </w:tc>
              <w:tc>
                <w:tcPr>
                  <w:tcW w:w="2860" w:type="dxa"/>
                  <w:hideMark/>
                </w:tcPr>
                <w:p>
                  <w:pPr>
                    <w:pStyle w:val="Paragraph"/>
                    <w:rPr>
                      <w:noProof/>
                    </w:rPr>
                  </w:pPr>
                  <w:r>
                    <w:rPr>
                      <w:noProof/>
                    </w:rPr>
                    <w:t>sur un support</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51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Plaque en poly(méthacrylate de méthyle) contenant du trihydroxyde d’aluminium, d’une épaisseur de 3,5 mm ou plus mais n’excédant pas 19 mm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51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biaxialement orientée en poly(méthacrylate de méthyle), d’une épaisseur de 50 µm ou plus mais n’excédant pas 90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51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Plaque en polymethylmetacrylate répondant à la norme EN 4366 (MIL-PRF-25690)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62 19</w:t>
            </w:r>
          </w:p>
        </w:tc>
        <w:tc>
          <w:tcPr>
            <w:tcW w:w="497" w:type="dxa"/>
            <w:tcBorders>
              <w:top w:val="nil"/>
              <w:left w:val="single" w:sz="2" w:space="0" w:color="auto"/>
              <w:bottom w:val="nil"/>
              <w:right w:val="nil"/>
            </w:tcBorders>
            <w:hideMark/>
          </w:tcPr>
          <w:p>
            <w:pPr>
              <w:pStyle w:val="Paragraph"/>
              <w:jc w:val="center"/>
              <w:rPr>
                <w:noProof/>
              </w:rPr>
            </w:pPr>
            <w:r>
              <w:rPr>
                <w:noProof/>
              </w:rPr>
              <w:t>02</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opaque coextrudée en poly(éthylène téréphtalate), d’une épaisseur de 50 µm ou plus mais n’excédant pas 350 µm, constituée notamment d’une couche contenant du noir de carbone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62 19</w:t>
            </w:r>
          </w:p>
        </w:tc>
        <w:tc>
          <w:tcPr>
            <w:tcW w:w="497" w:type="dxa"/>
            <w:tcBorders>
              <w:top w:val="nil"/>
              <w:left w:val="single" w:sz="2" w:space="0" w:color="auto"/>
              <w:bottom w:val="nil"/>
              <w:right w:val="nil"/>
            </w:tcBorders>
            <w:hideMark/>
          </w:tcPr>
          <w:p>
            <w:pPr>
              <w:pStyle w:val="Paragraph"/>
              <w:jc w:val="center"/>
              <w:rPr>
                <w:noProof/>
              </w:rPr>
            </w:pPr>
            <w:r>
              <w:rPr>
                <w:noProof/>
              </w:rPr>
              <w:t>08</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Pellicule en poly(éthylène téréphtalate), non revêtue d’une couche adhésive, d’une épaisseur n’excédant pas 25 µm:</w:t>
            </w:r>
          </w:p>
          <w:tbl>
            <w:tblPr>
              <w:tblStyle w:val="Listdash"/>
              <w:tblW w:w="0" w:type="auto"/>
              <w:tblLayout w:type="fixed"/>
              <w:tblLook w:val="04A0" w:firstRow="1" w:lastRow="0" w:firstColumn="1" w:lastColumn="0" w:noHBand="0" w:noVBand="1"/>
            </w:tblPr>
            <w:tblGrid>
              <w:gridCol w:w="220"/>
              <w:gridCol w:w="3335"/>
            </w:tblGrid>
            <w:tr>
              <w:tc>
                <w:tcPr>
                  <w:tcW w:w="220" w:type="dxa"/>
                  <w:hideMark/>
                </w:tcPr>
                <w:p>
                  <w:pPr>
                    <w:pStyle w:val="Paragraph"/>
                    <w:rPr>
                      <w:noProof/>
                    </w:rPr>
                  </w:pPr>
                  <w:r>
                    <w:rPr>
                      <w:noProof/>
                    </w:rPr>
                    <w:t>—</w:t>
                  </w:r>
                </w:p>
              </w:tc>
              <w:tc>
                <w:tcPr>
                  <w:tcW w:w="3335" w:type="dxa"/>
                  <w:hideMark/>
                </w:tcPr>
                <w:p>
                  <w:pPr>
                    <w:pStyle w:val="Paragraph"/>
                    <w:rPr>
                      <w:noProof/>
                      <w:lang w:val="fr-FR"/>
                    </w:rPr>
                  </w:pPr>
                  <w:r>
                    <w:rPr>
                      <w:noProof/>
                      <w:lang w:val="fr-FR"/>
                    </w:rPr>
                    <w:t>soit uniquement teintée dans la masse,</w:t>
                  </w:r>
                </w:p>
              </w:tc>
            </w:tr>
            <w:tr>
              <w:tc>
                <w:tcPr>
                  <w:tcW w:w="220" w:type="dxa"/>
                  <w:hideMark/>
                </w:tcPr>
                <w:p>
                  <w:pPr>
                    <w:pStyle w:val="Paragraph"/>
                    <w:rPr>
                      <w:noProof/>
                    </w:rPr>
                  </w:pPr>
                  <w:r>
                    <w:rPr>
                      <w:noProof/>
                    </w:rPr>
                    <w:t>—</w:t>
                  </w:r>
                </w:p>
              </w:tc>
              <w:tc>
                <w:tcPr>
                  <w:tcW w:w="3335" w:type="dxa"/>
                  <w:hideMark/>
                </w:tcPr>
                <w:p>
                  <w:pPr>
                    <w:pStyle w:val="Paragraph"/>
                    <w:rPr>
                      <w:noProof/>
                      <w:lang w:val="fr-FR"/>
                    </w:rPr>
                  </w:pPr>
                  <w:r>
                    <w:rPr>
                      <w:noProof/>
                      <w:lang w:val="fr-FR"/>
                    </w:rPr>
                    <w:t>soit teintée dans la masse et métallisée sur une face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62 19</w:t>
            </w:r>
          </w:p>
        </w:tc>
        <w:tc>
          <w:tcPr>
            <w:tcW w:w="497" w:type="dxa"/>
            <w:tcBorders>
              <w:top w:val="nil"/>
              <w:left w:val="single" w:sz="2" w:space="0" w:color="auto"/>
              <w:bottom w:val="nil"/>
              <w:right w:val="nil"/>
            </w:tcBorders>
            <w:hideMark/>
          </w:tcPr>
          <w:p>
            <w:pPr>
              <w:pStyle w:val="Paragraph"/>
              <w:jc w:val="center"/>
              <w:rPr>
                <w:noProof/>
              </w:rPr>
            </w:pPr>
            <w:r>
              <w:rPr>
                <w:noProof/>
              </w:rPr>
              <w:t>12</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en poly(éthylène téréphtalate) seulement, d’une épaisseur totale n’excédant pas 120 µm, constituée d’une ou deux couches contenant chacune dans la masse un colorant et/ou un matériau absorbant les UV, non enduite d’adhésif ou d’autres matériaux</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62 19</w:t>
            </w:r>
          </w:p>
        </w:tc>
        <w:tc>
          <w:tcPr>
            <w:tcW w:w="497" w:type="dxa"/>
            <w:tcBorders>
              <w:top w:val="nil"/>
              <w:left w:val="single" w:sz="2" w:space="0" w:color="auto"/>
              <w:bottom w:val="nil"/>
              <w:right w:val="nil"/>
            </w:tcBorders>
            <w:hideMark/>
          </w:tcPr>
          <w:p>
            <w:pPr>
              <w:pStyle w:val="Paragraph"/>
              <w:jc w:val="center"/>
              <w:rPr>
                <w:noProof/>
              </w:rPr>
            </w:pPr>
            <w:r>
              <w:rPr>
                <w:noProof/>
              </w:rPr>
              <w:t>18</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stratifiée en poly(éthylène téréphtalate) seulement, d’une épaisseur totale n’excédant pas 120 µm, constituée d’une couche seulement métallisée et d’une ou deux couches contenant chacune dans la masse un colorant et/ou un matériau absorbant les UV, non enduite d’adhésif ou d’autres matériaux</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62 19</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Pellicule réfléchissante en polyester, présentant des impressions en forme de pyramides, destinée à la fabrication d’autocollants et badges de sécurité, de vêtements de sécurité et leurs accessoires, ou de cartables, sacs ou contenants similaires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62 19</w:t>
            </w:r>
          </w:p>
        </w:tc>
        <w:tc>
          <w:tcPr>
            <w:tcW w:w="497" w:type="dxa"/>
            <w:tcBorders>
              <w:top w:val="nil"/>
              <w:left w:val="single" w:sz="2" w:space="0" w:color="auto"/>
              <w:bottom w:val="nil"/>
              <w:right w:val="nil"/>
            </w:tcBorders>
            <w:hideMark/>
          </w:tcPr>
          <w:p>
            <w:pPr>
              <w:pStyle w:val="Paragraph"/>
              <w:jc w:val="center"/>
              <w:rPr>
                <w:noProof/>
              </w:rPr>
            </w:pPr>
            <w:r>
              <w:rPr>
                <w:noProof/>
              </w:rPr>
              <w:t>38</w:t>
            </w:r>
          </w:p>
        </w:tc>
        <w:tc>
          <w:tcPr>
            <w:tcW w:w="4973" w:type="dxa"/>
            <w:tcBorders>
              <w:top w:val="nil"/>
              <w:left w:val="single" w:sz="2" w:space="0" w:color="auto"/>
              <w:bottom w:val="nil"/>
              <w:right w:val="nil"/>
            </w:tcBorders>
            <w:hideMark/>
          </w:tcPr>
          <w:p>
            <w:pPr>
              <w:pStyle w:val="Paragraph"/>
              <w:rPr>
                <w:noProof/>
              </w:rPr>
            </w:pPr>
            <w:r>
              <w:rPr>
                <w:noProof/>
              </w:rPr>
              <w:t>Feuille en poly(éthylène téréphtalate), d’une épaisseur n’excédant pas 12 µm, revêtue sur une face d’une couche d’oxyde d’aluminium d’une épaisseur n’excédant pas 35 nm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62 19</w:t>
            </w:r>
          </w:p>
        </w:tc>
        <w:tc>
          <w:tcPr>
            <w:tcW w:w="497" w:type="dxa"/>
            <w:tcBorders>
              <w:top w:val="nil"/>
              <w:left w:val="single" w:sz="2" w:space="0" w:color="auto"/>
              <w:bottom w:val="nil"/>
              <w:right w:val="nil"/>
            </w:tcBorders>
            <w:hideMark/>
          </w:tcPr>
          <w:p>
            <w:pPr>
              <w:pStyle w:val="Paragraph"/>
              <w:jc w:val="center"/>
              <w:rPr>
                <w:noProof/>
              </w:rPr>
            </w:pPr>
            <w:r>
              <w:rPr>
                <w:noProof/>
              </w:rPr>
              <w:t>48</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Feuilles ou rouleaux en poly(éthylène téréphtalate):</w:t>
            </w:r>
          </w:p>
          <w:tbl>
            <w:tblPr>
              <w:tblStyle w:val="Listdash"/>
              <w:tblW w:w="0" w:type="auto"/>
              <w:tblLayout w:type="fixed"/>
              <w:tblLook w:val="04A0" w:firstRow="1" w:lastRow="0" w:firstColumn="1" w:lastColumn="0" w:noHBand="0" w:noVBand="1"/>
            </w:tblPr>
            <w:tblGrid>
              <w:gridCol w:w="220"/>
              <w:gridCol w:w="4454"/>
            </w:tblGrid>
            <w:tr>
              <w:tc>
                <w:tcPr>
                  <w:tcW w:w="220" w:type="dxa"/>
                  <w:hideMark/>
                </w:tcPr>
                <w:p>
                  <w:pPr>
                    <w:pStyle w:val="Paragraph"/>
                    <w:rPr>
                      <w:noProof/>
                    </w:rPr>
                  </w:pPr>
                  <w:r>
                    <w:rPr>
                      <w:noProof/>
                    </w:rPr>
                    <w:t>—</w:t>
                  </w:r>
                </w:p>
              </w:tc>
              <w:tc>
                <w:tcPr>
                  <w:tcW w:w="4454" w:type="dxa"/>
                  <w:hideMark/>
                </w:tcPr>
                <w:p>
                  <w:pPr>
                    <w:pStyle w:val="Paragraph"/>
                    <w:rPr>
                      <w:noProof/>
                      <w:lang w:val="fr-FR"/>
                    </w:rPr>
                  </w:pPr>
                  <w:r>
                    <w:rPr>
                      <w:noProof/>
                      <w:lang w:val="fr-FR"/>
                    </w:rPr>
                    <w:t>recouvert sur les deux faces d’une couche de résine epoxy acrylique,</w:t>
                  </w:r>
                </w:p>
              </w:tc>
            </w:tr>
            <w:tr>
              <w:tc>
                <w:tcPr>
                  <w:tcW w:w="220" w:type="dxa"/>
                  <w:hideMark/>
                </w:tcPr>
                <w:p>
                  <w:pPr>
                    <w:pStyle w:val="Paragraph"/>
                    <w:rPr>
                      <w:noProof/>
                    </w:rPr>
                  </w:pPr>
                  <w:r>
                    <w:rPr>
                      <w:noProof/>
                    </w:rPr>
                    <w:t>—</w:t>
                  </w:r>
                </w:p>
              </w:tc>
              <w:tc>
                <w:tcPr>
                  <w:tcW w:w="4454" w:type="dxa"/>
                  <w:hideMark/>
                </w:tcPr>
                <w:p>
                  <w:pPr>
                    <w:pStyle w:val="Paragraph"/>
                    <w:rPr>
                      <w:noProof/>
                      <w:lang w:val="fr-FR"/>
                    </w:rPr>
                  </w:pPr>
                  <w:r>
                    <w:rPr>
                      <w:noProof/>
                      <w:lang w:val="fr-FR"/>
                    </w:rPr>
                    <w:t>d’une épaisseur totale de 37 micromètres (± 3 µm)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3920 62 19</w:t>
            </w:r>
          </w:p>
        </w:tc>
        <w:tc>
          <w:tcPr>
            <w:tcW w:w="497" w:type="dxa"/>
            <w:tcBorders>
              <w:top w:val="nil"/>
              <w:left w:val="single" w:sz="2" w:space="0" w:color="auto"/>
              <w:bottom w:val="nil"/>
              <w:right w:val="nil"/>
            </w:tcBorders>
            <w:hideMark/>
          </w:tcPr>
          <w:p>
            <w:pPr>
              <w:pStyle w:val="Paragraph"/>
              <w:jc w:val="center"/>
              <w:rPr>
                <w:noProof/>
              </w:rPr>
            </w:pPr>
            <w:r>
              <w:rPr>
                <w:noProof/>
              </w:rPr>
              <w:t>52</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de poly(éthylène téréphtalate), de poly(éthylène naphtalate) ou de polyester similaire, recouverte sur une face de métal et/ou d’oxydes de métaux, contenant en poids moins de 0,1 % d’aluminium, d’une épaisseur n’excédant pas 300 µm et d’une résistivité de surface n’excédant pas 10 000 ohms (par carré) (d’après la méthode ASTM D 257-99)</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62 19</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 en poly(éthylène téréphtalate):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n'excédant pas 20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recouverte sur au moins une face d'une couche étanche au gaz consistant en une matrice de polymères dans laquelle est dispersée de la silice ou de l'oxyde d'aluminium et d'une épaisseur n'excédant pas 2 µm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szCs w:val="16"/>
              </w:rPr>
            </w:pPr>
            <w:r>
              <w:rPr>
                <w:noProof/>
              </w:rPr>
              <w:t>ex 3920 62 19</w:t>
            </w:r>
          </w:p>
          <w:p>
            <w:pPr>
              <w:pStyle w:val="Paragraph"/>
              <w:rPr>
                <w:noProof/>
              </w:rPr>
            </w:pPr>
            <w:r>
              <w:rPr>
                <w:noProof/>
              </w:rPr>
              <w:t>ex 3920 69 00</w:t>
            </w:r>
          </w:p>
        </w:tc>
        <w:tc>
          <w:tcPr>
            <w:tcW w:w="497" w:type="dxa"/>
            <w:tcBorders>
              <w:top w:val="nil"/>
              <w:left w:val="single" w:sz="2" w:space="0" w:color="auto"/>
              <w:bottom w:val="nil"/>
              <w:right w:val="nil"/>
            </w:tcBorders>
            <w:hideMark/>
          </w:tcPr>
          <w:p>
            <w:pPr>
              <w:pStyle w:val="Paragraph"/>
              <w:jc w:val="center"/>
              <w:rPr>
                <w:noProof/>
              </w:rPr>
            </w:pPr>
            <w:r>
              <w:rPr>
                <w:noProof/>
              </w:rPr>
              <w:t>73</w:t>
            </w:r>
          </w:p>
          <w:p>
            <w:pPr>
              <w:pStyle w:val="Paragraph"/>
              <w:jc w:val="center"/>
              <w:rPr>
                <w:noProof/>
              </w:rPr>
            </w:pPr>
            <w:r>
              <w:rPr>
                <w:noProof/>
              </w:rPr>
              <w:t>40</w:t>
            </w:r>
          </w:p>
        </w:tc>
        <w:tc>
          <w:tcPr>
            <w:tcW w:w="4973" w:type="dxa"/>
            <w:tcBorders>
              <w:top w:val="nil"/>
              <w:left w:val="single" w:sz="2" w:space="0" w:color="auto"/>
              <w:bottom w:val="nil"/>
              <w:right w:val="nil"/>
            </w:tcBorders>
          </w:tcPr>
          <w:p>
            <w:pPr>
              <w:pStyle w:val="Paragraph"/>
              <w:rPr>
                <w:noProof/>
                <w:szCs w:val="16"/>
                <w:lang w:val="fr-FR"/>
              </w:rPr>
            </w:pPr>
            <w:r>
              <w:rPr>
                <w:noProof/>
                <w:lang w:val="fr-FR"/>
              </w:rPr>
              <w:t>Pellicule iridescente en polyester et poly(méthacrylate de méthyle)</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3920 62 19</w:t>
            </w:r>
          </w:p>
        </w:tc>
        <w:tc>
          <w:tcPr>
            <w:tcW w:w="497" w:type="dxa"/>
            <w:tcBorders>
              <w:top w:val="nil"/>
              <w:left w:val="single" w:sz="2" w:space="0" w:color="auto"/>
              <w:bottom w:val="nil"/>
              <w:right w:val="nil"/>
            </w:tcBorders>
            <w:hideMark/>
          </w:tcPr>
          <w:p>
            <w:pPr>
              <w:pStyle w:val="Paragraph"/>
              <w:jc w:val="center"/>
              <w:rPr>
                <w:noProof/>
              </w:rPr>
            </w:pPr>
            <w:r>
              <w:rPr>
                <w:noProof/>
              </w:rPr>
              <w:t>76</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Film de poly(éthylène téréphtalate) transparent: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revêtu sur les deux faces de couches de substances organiques à base d’acrylique d’épaisseur comprise entre 7 nm et 80 nm, présentant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tension superficielle comprise entre 36 dynes/cm et 39 dynes/cm,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transmission de la lumière supérieure à 93 %,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valeur de «haze» (diffusion de la lumière) inférieure ou égale à 1,3 %,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épaisseur totale comprise entre 10 µm et 350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largeur comprise entre 800 mm et 1 600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69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en poly(éthylène naphtalène-2,6-dicarboxylate)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69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rPr>
            </w:pPr>
            <w:r>
              <w:rPr>
                <w:noProof/>
              </w:rPr>
              <w:t>Feuille monocouche biaxialement orientée: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composée de plus de 85 % en poids de poly(acide lactique) et de 10,50 % en poids au maximum de polymère à base de poly(acide lactique) modifié, d’ester de polyglycol et de talc,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de 20 µm ou plus, mais n’excédant pas 120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biodégradable et compostable (conformément à la méthode EN 13432)</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3920 69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 rétractable monocouche transversalement orientée: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composée de plus de 80 % en poids de poly(acide lactique) et de 15,75 % en poids au maximum d’additifs de poly(acide lactique) modifié,</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de 45 µm ou plus, mais n’excédant pas 50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biodégradable et compostable (conformément à la méthode EN 13432)</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3920 79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Feuilles de fibre vulcanisée peinte d'une épaisseur n'excédant pas 1,5 mm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3920 91 00</w:t>
            </w:r>
          </w:p>
        </w:tc>
        <w:tc>
          <w:tcPr>
            <w:tcW w:w="497" w:type="dxa"/>
            <w:tcBorders>
              <w:top w:val="nil"/>
              <w:left w:val="single" w:sz="2" w:space="0" w:color="auto"/>
              <w:bottom w:val="nil"/>
              <w:right w:val="nil"/>
            </w:tcBorders>
            <w:hideMark/>
          </w:tcPr>
          <w:p>
            <w:pPr>
              <w:pStyle w:val="Paragraph"/>
              <w:jc w:val="center"/>
              <w:rPr>
                <w:noProof/>
              </w:rPr>
            </w:pPr>
            <w:r>
              <w:rPr>
                <w:noProof/>
              </w:rPr>
              <w:t>51</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en poly(butyral de vinyle) contenant en poids au moins 25 %, mais pas plus de 28 %, de phosphate de triisobutyle utilisé comme plastifiant</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3920 91 00</w:t>
            </w:r>
          </w:p>
        </w:tc>
        <w:tc>
          <w:tcPr>
            <w:tcW w:w="497" w:type="dxa"/>
            <w:tcBorders>
              <w:top w:val="nil"/>
              <w:left w:val="single" w:sz="2" w:space="0" w:color="auto"/>
              <w:bottom w:val="nil"/>
              <w:right w:val="nil"/>
            </w:tcBorders>
            <w:hideMark/>
          </w:tcPr>
          <w:p>
            <w:pPr>
              <w:pStyle w:val="Paragraph"/>
              <w:jc w:val="center"/>
              <w:rPr>
                <w:noProof/>
              </w:rPr>
            </w:pPr>
            <w:r>
              <w:rPr>
                <w:noProof/>
              </w:rPr>
              <w:t>52</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 en poly(butyral de vinyle):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contenant en poids au moins 26 %, mais pas plus de 30 %, de bis(2-éthylhexanoate) de triéthylène glycol utilisé comme plastifiant,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d’au moins 0,73 mm mais ne dépassant pas 1,50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3920 91 00</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en poly(butyral de vinyle) comportant une bande colorée dégradée</w:t>
            </w:r>
          </w:p>
        </w:tc>
        <w:tc>
          <w:tcPr>
            <w:tcW w:w="851" w:type="dxa"/>
            <w:tcBorders>
              <w:top w:val="nil"/>
              <w:left w:val="single" w:sz="2" w:space="0" w:color="auto"/>
              <w:bottom w:val="nil"/>
              <w:right w:val="nil"/>
            </w:tcBorders>
            <w:hideMark/>
          </w:tcPr>
          <w:p>
            <w:pPr>
              <w:pStyle w:val="Paragraph"/>
              <w:rPr>
                <w:noProof/>
              </w:rPr>
            </w:pPr>
            <w:r>
              <w:rPr>
                <w:noProof/>
              </w:rPr>
              <w:t>3 %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91 00</w:t>
            </w:r>
          </w:p>
        </w:tc>
        <w:tc>
          <w:tcPr>
            <w:tcW w:w="497" w:type="dxa"/>
            <w:tcBorders>
              <w:top w:val="nil"/>
              <w:left w:val="single" w:sz="2" w:space="0" w:color="auto"/>
              <w:bottom w:val="nil"/>
              <w:right w:val="nil"/>
            </w:tcBorders>
            <w:hideMark/>
          </w:tcPr>
          <w:p>
            <w:pPr>
              <w:pStyle w:val="Paragraph"/>
              <w:jc w:val="center"/>
              <w:rPr>
                <w:noProof/>
              </w:rPr>
            </w:pPr>
            <w:r>
              <w:rPr>
                <w:noProof/>
              </w:rPr>
              <w:t>93</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Film en poly(éthylène téréphtalate), métallisé ou non sur une ou les deux faces, ou film stratifié de feuilles en poly(éthylène téréphtalate), métallisé sur les faces externes seulement, et ayant les caractéristiques suivantes :</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transmission de la lumière visible de 50 % ou plus,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recouvert sur une ou deux faces d’une couche de poly(butyral de vinyle) mais non enduit d’adhésif ou de matériaux autres que le poly(butyral de vinyle),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épaisseur totale n’excédant pas 0,2 mm sans prendre en compte la présence du poly(butyral de vinyle) et une épaisseur de poly(butyral de vinyle) de plus de 0,2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3920 91 00</w:t>
            </w:r>
          </w:p>
        </w:tc>
        <w:tc>
          <w:tcPr>
            <w:tcW w:w="497" w:type="dxa"/>
            <w:tcBorders>
              <w:top w:val="nil"/>
              <w:left w:val="single" w:sz="2" w:space="0" w:color="auto"/>
              <w:bottom w:val="nil"/>
              <w:right w:val="nil"/>
            </w:tcBorders>
            <w:hideMark/>
          </w:tcPr>
          <w:p>
            <w:pPr>
              <w:pStyle w:val="Paragraph"/>
              <w:jc w:val="center"/>
              <w:rPr>
                <w:noProof/>
              </w:rPr>
            </w:pPr>
            <w:r>
              <w:rPr>
                <w:noProof/>
              </w:rPr>
              <w:t>95</w:t>
            </w:r>
          </w:p>
        </w:tc>
        <w:tc>
          <w:tcPr>
            <w:tcW w:w="4973" w:type="dxa"/>
            <w:tcBorders>
              <w:top w:val="nil"/>
              <w:left w:val="single" w:sz="2" w:space="0" w:color="auto"/>
              <w:bottom w:val="nil"/>
              <w:right w:val="nil"/>
            </w:tcBorders>
            <w:hideMark/>
          </w:tcPr>
          <w:p>
            <w:pPr>
              <w:pStyle w:val="Paragraph"/>
              <w:rPr>
                <w:noProof/>
                <w:lang w:val="fr-FR"/>
              </w:rPr>
            </w:pPr>
            <w:r>
              <w:rPr>
                <w:noProof/>
                <w:lang w:val="fr-FR"/>
              </w:rPr>
              <w:t>Film de poly(butyral de vinyle) tricouche co-extrudé, présentant une bande colorée graduée, et contenant du bis(2-éthylhexanoate) de 2,2’-éthylènedioxydiéthyle comme plastifiant dans une proportion égale ou supérieure à 29 % mais n’excédant pas 31 %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92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rPr>
            </w:pPr>
            <w:r>
              <w:rPr>
                <w:noProof/>
              </w:rPr>
              <w:t>Film en polyamide,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n’excédant pas 20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recouvert sur au moins une face d’une couche étanche au gaz consistant en une matrice de polymères dans lequel est dispersée de la silice d’une épaisseur n’excédant pas 2 µm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99 28</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Feuilles de polyétherimide, en rouleaux:</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comprise entre 5 µm et 14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largeur comprise entre 478 mm et 532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 résistance à la traction est égale ou supérieure à 78 MPa (selon la norme JIS C-2318, calculée pour une épaisseur de 50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l'allongement à la rupture est égal ou supérieur à 50 % (selon la norme JIS C-2318, calculé pour une épaisseur de 50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température de transition vitreuse (Tg) de 226 ºC,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température en régime permanent de 180 °C (selon la norme UL-746 B, calculée pour une épaisseur de 50 µm)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 classe d'inflammabilité VTM-0 (selon la norme UL 94, calculée pour une épaisseur de 25 µm)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99 28</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Film fabriqué à partir d’un polymère contenant les monomères suivants:</w:t>
            </w:r>
          </w:p>
          <w:tbl>
            <w:tblPr>
              <w:tblStyle w:val="Listdash"/>
              <w:tblW w:w="0" w:type="auto"/>
              <w:tblLayout w:type="fixed"/>
              <w:tblLook w:val="04A0" w:firstRow="1" w:lastRow="0" w:firstColumn="1" w:lastColumn="0" w:noHBand="0" w:noVBand="1"/>
            </w:tblPr>
            <w:tblGrid>
              <w:gridCol w:w="220"/>
              <w:gridCol w:w="4273"/>
            </w:tblGrid>
            <w:tr>
              <w:tc>
                <w:tcPr>
                  <w:tcW w:w="220" w:type="dxa"/>
                  <w:hideMark/>
                </w:tcPr>
                <w:p>
                  <w:pPr>
                    <w:pStyle w:val="Paragraph"/>
                    <w:rPr>
                      <w:noProof/>
                    </w:rPr>
                  </w:pPr>
                  <w:r>
                    <w:rPr>
                      <w:noProof/>
                    </w:rPr>
                    <w:t>—</w:t>
                  </w:r>
                </w:p>
              </w:tc>
              <w:tc>
                <w:tcPr>
                  <w:tcW w:w="4273" w:type="dxa"/>
                  <w:hideMark/>
                </w:tcPr>
                <w:p>
                  <w:pPr>
                    <w:pStyle w:val="Paragraph"/>
                    <w:rPr>
                      <w:noProof/>
                    </w:rPr>
                  </w:pPr>
                  <w:r>
                    <w:rPr>
                      <w:noProof/>
                    </w:rPr>
                    <w:t>poly(tétraméthylène-éther-glycol),</w:t>
                  </w:r>
                </w:p>
              </w:tc>
            </w:tr>
            <w:tr>
              <w:tc>
                <w:tcPr>
                  <w:tcW w:w="220" w:type="dxa"/>
                  <w:hideMark/>
                </w:tcPr>
                <w:p>
                  <w:pPr>
                    <w:pStyle w:val="Paragraph"/>
                    <w:rPr>
                      <w:noProof/>
                    </w:rPr>
                  </w:pPr>
                  <w:r>
                    <w:rPr>
                      <w:noProof/>
                    </w:rPr>
                    <w:t>—</w:t>
                  </w:r>
                </w:p>
              </w:tc>
              <w:tc>
                <w:tcPr>
                  <w:tcW w:w="4273" w:type="dxa"/>
                  <w:hideMark/>
                </w:tcPr>
                <w:p>
                  <w:pPr>
                    <w:pStyle w:val="Paragraph"/>
                    <w:rPr>
                      <w:noProof/>
                    </w:rPr>
                  </w:pPr>
                  <w:r>
                    <w:rPr>
                      <w:noProof/>
                    </w:rPr>
                    <w:t>bis(4-isocyanotocyclohéxyl) méthane,</w:t>
                  </w:r>
                </w:p>
              </w:tc>
            </w:tr>
            <w:tr>
              <w:tc>
                <w:tcPr>
                  <w:tcW w:w="220" w:type="dxa"/>
                  <w:hideMark/>
                </w:tcPr>
                <w:p>
                  <w:pPr>
                    <w:pStyle w:val="Paragraph"/>
                    <w:rPr>
                      <w:noProof/>
                    </w:rPr>
                  </w:pPr>
                  <w:r>
                    <w:rPr>
                      <w:noProof/>
                    </w:rPr>
                    <w:t>—</w:t>
                  </w:r>
                </w:p>
              </w:tc>
              <w:tc>
                <w:tcPr>
                  <w:tcW w:w="4273" w:type="dxa"/>
                  <w:hideMark/>
                </w:tcPr>
                <w:p>
                  <w:pPr>
                    <w:pStyle w:val="Paragraph"/>
                    <w:rPr>
                      <w:noProof/>
                    </w:rPr>
                  </w:pPr>
                  <w:r>
                    <w:rPr>
                      <w:noProof/>
                    </w:rPr>
                    <w:t>1,4-butanédiol ou 1,3-butanédiol</w:t>
                  </w:r>
                </w:p>
              </w:tc>
            </w:tr>
            <w:tr>
              <w:tc>
                <w:tcPr>
                  <w:tcW w:w="220" w:type="dxa"/>
                  <w:hideMark/>
                </w:tcPr>
                <w:p>
                  <w:pPr>
                    <w:pStyle w:val="Paragraph"/>
                    <w:rPr>
                      <w:noProof/>
                    </w:rPr>
                  </w:pPr>
                  <w:r>
                    <w:rPr>
                      <w:noProof/>
                    </w:rPr>
                    <w:t>—</w:t>
                  </w:r>
                </w:p>
              </w:tc>
              <w:tc>
                <w:tcPr>
                  <w:tcW w:w="4273" w:type="dxa"/>
                  <w:hideMark/>
                </w:tcPr>
                <w:p>
                  <w:pPr>
                    <w:pStyle w:val="Paragraph"/>
                    <w:rPr>
                      <w:noProof/>
                      <w:lang w:val="fr-FR"/>
                    </w:rPr>
                  </w:pPr>
                  <w:r>
                    <w:rPr>
                      <w:noProof/>
                      <w:lang w:val="fr-FR"/>
                    </w:rPr>
                    <w:t>d’une épaisseur de 0,25 mm ou plus mais n’excédant pas 5,0 mm,</w:t>
                  </w:r>
                </w:p>
              </w:tc>
            </w:tr>
            <w:tr>
              <w:tc>
                <w:tcPr>
                  <w:tcW w:w="220" w:type="dxa"/>
                  <w:hideMark/>
                </w:tcPr>
                <w:p>
                  <w:pPr>
                    <w:pStyle w:val="Paragraph"/>
                    <w:rPr>
                      <w:noProof/>
                    </w:rPr>
                  </w:pPr>
                  <w:r>
                    <w:rPr>
                      <w:noProof/>
                    </w:rPr>
                    <w:t>—</w:t>
                  </w:r>
                </w:p>
              </w:tc>
              <w:tc>
                <w:tcPr>
                  <w:tcW w:w="4273" w:type="dxa"/>
                  <w:hideMark/>
                </w:tcPr>
                <w:p>
                  <w:pPr>
                    <w:pStyle w:val="Paragraph"/>
                    <w:rPr>
                      <w:noProof/>
                      <w:lang w:val="fr-FR"/>
                    </w:rPr>
                  </w:pPr>
                  <w:r>
                    <w:rPr>
                      <w:noProof/>
                      <w:lang w:val="fr-FR"/>
                    </w:rPr>
                    <w:t>décoré d’un motif régulier sur une face,</w:t>
                  </w:r>
                </w:p>
              </w:tc>
            </w:tr>
            <w:tr>
              <w:tc>
                <w:tcPr>
                  <w:tcW w:w="220" w:type="dxa"/>
                  <w:hideMark/>
                </w:tcPr>
                <w:p>
                  <w:pPr>
                    <w:pStyle w:val="Paragraph"/>
                    <w:rPr>
                      <w:noProof/>
                    </w:rPr>
                  </w:pPr>
                  <w:r>
                    <w:rPr>
                      <w:noProof/>
                    </w:rPr>
                    <w:t>—</w:t>
                  </w:r>
                </w:p>
              </w:tc>
              <w:tc>
                <w:tcPr>
                  <w:tcW w:w="4273" w:type="dxa"/>
                  <w:hideMark/>
                </w:tcPr>
                <w:p>
                  <w:pPr>
                    <w:pStyle w:val="Paragraph"/>
                    <w:rPr>
                      <w:noProof/>
                      <w:lang w:val="fr-FR"/>
                    </w:rPr>
                  </w:pPr>
                  <w:r>
                    <w:rPr>
                      <w:noProof/>
                      <w:lang w:val="fr-FR"/>
                    </w:rPr>
                    <w:t>recouvert d’une feuille de protection amovible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99 28</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Film de polyuréthane transparent dont l'une des faces est métallisée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brillance supérieure à 90 degrés selon la méthode ASTM D2457,</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 face métallisée est recouverte d'une couche d'adhésif thermocollant en copolymère de polyéthylène/polypropylène,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l'autre face est recouverte d'un film de protection en poly(éthylène téréphtalate),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totale supérieure à 204 µm mais n'excédant pas 244 µm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3920 99 28</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FR"/>
              </w:rPr>
            </w:pPr>
            <w:r>
              <w:rPr>
                <w:noProof/>
                <w:lang w:val="fr-FR"/>
              </w:rPr>
              <w:t xml:space="preserve">Film thermoplastique à base de polyuréthane, d’une épaisseur égale ou supérieure à 250 </w:t>
            </w:r>
            <w:r>
              <w:rPr>
                <w:noProof/>
              </w:rPr>
              <w:t>μ</w:t>
            </w:r>
            <w:r>
              <w:rPr>
                <w:noProof/>
                <w:lang w:val="fr-FR"/>
              </w:rPr>
              <w:t xml:space="preserve">m mais inférieure ou égale à 350 </w:t>
            </w:r>
            <w:r>
              <w:rPr>
                <w:noProof/>
              </w:rPr>
              <w:t>μ</w:t>
            </w:r>
            <w:r>
              <w:rPr>
                <w:noProof/>
                <w:lang w:val="fr-FR"/>
              </w:rPr>
              <w:t>m, recouvert d’un côté d’une pellicule de protection amovible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3920 99 28</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tcPr>
          <w:p>
            <w:pPr>
              <w:pStyle w:val="Paragraph"/>
              <w:rPr>
                <w:noProof/>
                <w:szCs w:val="16"/>
                <w:lang w:val="fr-FR"/>
              </w:rPr>
            </w:pPr>
            <w:r>
              <w:rPr>
                <w:noProof/>
                <w:lang w:val="fr-FR"/>
              </w:rPr>
              <w:t>Film thermoplastique en  polyuréthane extrudé, présentant les caractéristiques suivantes:</w:t>
            </w:r>
          </w:p>
          <w:p>
            <w:pPr>
              <w:pStyle w:val="Paragraph"/>
              <w:rPr>
                <w:noProof/>
                <w:szCs w:val="16"/>
                <w:lang w:val="fr-FR"/>
              </w:rPr>
            </w:pP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non  auto-adhésif,</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indice de jaune de plus de 1,0 mais n’excédant pas 2,5 pour 10 mm de films empilés (déterminé selon la méthode ASTM E  313-10),</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transmission lumineuse supérieure à 87 %  pour 10 mm de films empilés (déterminé selon la méthode ASTM D 1003-11),</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totale de 0,38 mm ou plus mais n’excédant pas 7,6mm,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largeur de 99 cm ou plus mais pas plus de 305 cm,</w:t>
                  </w:r>
                </w:p>
              </w:tc>
            </w:tr>
          </w:tbl>
          <w:p>
            <w:pPr>
              <w:pStyle w:val="Paragraph"/>
              <w:rPr>
                <w:noProof/>
                <w:lang w:val="fr-FR"/>
              </w:rPr>
            </w:pPr>
            <w:r>
              <w:rPr>
                <w:noProof/>
                <w:lang w:val="fr-FR"/>
              </w:rPr>
              <w:t>du type utilisé dans la fabrication de verre feuilleté</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3920 99 28</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 de polyuréthane thermoplastique mate en rouleaux:</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largeur de 1 640 mm (± 10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brillance de 3,3 degrés ou plus, mais n'excédant pas 3,8 degrés (déterminée par la méthode ASTM D2457),</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rugosité de 1,9 Ra ou plus, mais n'excédant pas 2,8 Ra (déterminée par la méthode ISO 4287),</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de plus de 365 µm, mais n’excédant pas 760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dureté de 90 (± 4) (déterminée par la méthode Shore A [ASTM D2240]),</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allongement à la rupture de 470 % (déterminé par la méthode EN ISO 527)</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m²</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3920 99 28</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Feuilles de résine époxyde sur rouleaux, dotées de propriétés conductrices, contenant: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des microsphères avec enduit métallique, avec ou sans alliage d’or,</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une couche adhésive,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revêtues d’une couche de protection en silicone ou en poly(éthylène téréphtalate), sur une face,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revêtues d’une couche de protection en poly(ethylène téréphthalate) sur l’autre face, et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largeur égale ou supérieure à 5 cm mais n’excédant pas 100 cm,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longueur n’excédant pas 2 000 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3920 99 28</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 en polyuréthanne thermoplastique en rouleaux:</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largeur supérieure à 900 mm mais n'excédant pas 1 016 mm,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de finition mate,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de 0,43 mm (± 0,03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allongement à la rupture de 420 % au plus, mais n'excédant pas 520 %,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résistance à la traction: de 55 N/mm</w:t>
                  </w:r>
                  <w:r>
                    <w:rPr>
                      <w:noProof/>
                      <w:vertAlign w:val="superscript"/>
                      <w:lang w:val="fr-FR"/>
                    </w:rPr>
                    <w:t>2</w:t>
                  </w:r>
                  <w:r>
                    <w:rPr>
                      <w:noProof/>
                      <w:lang w:val="fr-FR"/>
                    </w:rPr>
                    <w:t xml:space="preserve"> (± 3) (déterminée par la méthode EN ISO 527)</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dureté 90 (± 4) (déterminée par la méthode  Shore A [ASTM D2240])</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présentant une face intérieure plissée (vagues) de 6,35 mm,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d'une planéité de 0,025 mm</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m²</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3920 99 59</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Pellicule en poly(1-chlorotrifluoroéthylène)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99 59</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lang w:val="fr-FR"/>
              </w:rPr>
            </w:pPr>
            <w:r>
              <w:rPr>
                <w:noProof/>
                <w:lang w:val="fr-FR"/>
              </w:rPr>
              <w:t>Membrane échangeuse d’ions, en matière plastique fluorée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99 59</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d’un copolymère d’alcool vinylique, soluble dans l’eau froide, d’une épaisseur de 34 µm ou plus mais n’excédant pas 90 µm, d’une résistance à la rupture par traction de 20 MPa ou plus mais n’excédant pas 55 Mpa et d’un allongement à la rupture de 250 % ou plus mais n’excédant pas 900 %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3920 99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Film anisotrope conducteur, en rouleau, d’une largueur de 1,5 mm ou plus, mais n’excédant pas 3,15 mm, et d’une longueur maximale de 300 m, utilisé pour unir les composants électroniques des écrans à cristaux liquides ou écrans plasma</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3921 13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de mousse de polyuréthane, d’une épaisseur de 3 mm (± 15 %) et d’une densité de 0,09435 ou plus mais n’excédant pas 0,10092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3921 13 10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Rouleaux de mousse de polyuréthane à cellules ouvertes:</w:t>
            </w:r>
          </w:p>
          <w:tbl>
            <w:tblPr>
              <w:tblStyle w:val="Listdash"/>
              <w:tblW w:w="0" w:type="auto"/>
              <w:tblLayout w:type="fixed"/>
              <w:tblLook w:val="04A0" w:firstRow="1" w:lastRow="0" w:firstColumn="1" w:lastColumn="0" w:noHBand="0" w:noVBand="1"/>
            </w:tblPr>
            <w:tblGrid>
              <w:gridCol w:w="220"/>
              <w:gridCol w:w="4299"/>
            </w:tblGrid>
            <w:tr>
              <w:tc>
                <w:tcPr>
                  <w:tcW w:w="220" w:type="dxa"/>
                  <w:hideMark/>
                </w:tcPr>
                <w:p>
                  <w:pPr>
                    <w:pStyle w:val="Paragraph"/>
                    <w:rPr>
                      <w:noProof/>
                    </w:rPr>
                  </w:pPr>
                  <w:r>
                    <w:rPr>
                      <w:noProof/>
                    </w:rPr>
                    <w:t>—</w:t>
                  </w:r>
                </w:p>
              </w:tc>
              <w:tc>
                <w:tcPr>
                  <w:tcW w:w="4299" w:type="dxa"/>
                  <w:hideMark/>
                </w:tcPr>
                <w:p>
                  <w:pPr>
                    <w:pStyle w:val="Paragraph"/>
                    <w:rPr>
                      <w:noProof/>
                      <w:lang w:val="fr-FR"/>
                    </w:rPr>
                  </w:pPr>
                  <w:r>
                    <w:rPr>
                      <w:noProof/>
                      <w:lang w:val="fr-FR"/>
                    </w:rPr>
                    <w:t>d’une épaisseur de 2,29 mm (± 0,25 mm),</w:t>
                  </w:r>
                </w:p>
              </w:tc>
            </w:tr>
            <w:tr>
              <w:tc>
                <w:tcPr>
                  <w:tcW w:w="220" w:type="dxa"/>
                  <w:hideMark/>
                </w:tcPr>
                <w:p>
                  <w:pPr>
                    <w:pStyle w:val="Paragraph"/>
                    <w:rPr>
                      <w:noProof/>
                    </w:rPr>
                  </w:pPr>
                  <w:r>
                    <w:rPr>
                      <w:noProof/>
                    </w:rPr>
                    <w:t>—</w:t>
                  </w:r>
                </w:p>
              </w:tc>
              <w:tc>
                <w:tcPr>
                  <w:tcW w:w="4299" w:type="dxa"/>
                  <w:hideMark/>
                </w:tcPr>
                <w:p>
                  <w:pPr>
                    <w:pStyle w:val="Paragraph"/>
                    <w:rPr>
                      <w:noProof/>
                      <w:lang w:val="fr-FR"/>
                    </w:rPr>
                  </w:pPr>
                  <w:r>
                    <w:rPr>
                      <w:noProof/>
                      <w:lang w:val="fr-FR"/>
                    </w:rPr>
                    <w:t>traités en surface avec un promoteur d’adhérence foraminé et</w:t>
                  </w:r>
                </w:p>
              </w:tc>
            </w:tr>
            <w:tr>
              <w:tc>
                <w:tcPr>
                  <w:tcW w:w="220" w:type="dxa"/>
                  <w:hideMark/>
                </w:tcPr>
                <w:p>
                  <w:pPr>
                    <w:pStyle w:val="Paragraph"/>
                    <w:rPr>
                      <w:noProof/>
                    </w:rPr>
                  </w:pPr>
                  <w:r>
                    <w:rPr>
                      <w:noProof/>
                    </w:rPr>
                    <w:t>—</w:t>
                  </w:r>
                </w:p>
              </w:tc>
              <w:tc>
                <w:tcPr>
                  <w:tcW w:w="4299" w:type="dxa"/>
                  <w:hideMark/>
                </w:tcPr>
                <w:p>
                  <w:pPr>
                    <w:pStyle w:val="Paragraph"/>
                    <w:rPr>
                      <w:noProof/>
                      <w:lang w:val="fr-FR"/>
                    </w:rPr>
                  </w:pPr>
                  <w:r>
                    <w:rPr>
                      <w:noProof/>
                      <w:lang w:val="fr-FR"/>
                    </w:rPr>
                    <w:t>doublés d’une feuille en polyester et une couche de matière textile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3921 19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Blocs à structure cellulaire, constitués: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de polyamide-6 ou de poly(époxy anhydride),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le cas échéant, de polytétrafluoroéthylène (au minimum 7 % et au maximum 9 % en poids)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 matières de charge inorganiques (au minimum 10 % et au maximum 25 % en poids)</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3921 19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Film transparent, microporeux, en polyéthylène greffé à l’acide acrylique, présenté en rouleaux,</w:t>
            </w:r>
          </w:p>
          <w:tbl>
            <w:tblPr>
              <w:tblStyle w:val="Listdash"/>
              <w:tblW w:w="0" w:type="auto"/>
              <w:tblLayout w:type="fixed"/>
              <w:tblLook w:val="04A0" w:firstRow="1" w:lastRow="0" w:firstColumn="1" w:lastColumn="0" w:noHBand="0" w:noVBand="1"/>
            </w:tblPr>
            <w:tblGrid>
              <w:gridCol w:w="220"/>
              <w:gridCol w:w="4026"/>
            </w:tblGrid>
            <w:tr>
              <w:tc>
                <w:tcPr>
                  <w:tcW w:w="220" w:type="dxa"/>
                  <w:hideMark/>
                </w:tcPr>
                <w:p>
                  <w:pPr>
                    <w:pStyle w:val="Paragraph"/>
                    <w:rPr>
                      <w:noProof/>
                    </w:rPr>
                  </w:pPr>
                  <w:r>
                    <w:rPr>
                      <w:noProof/>
                    </w:rPr>
                    <w:t>—</w:t>
                  </w:r>
                </w:p>
              </w:tc>
              <w:tc>
                <w:tcPr>
                  <w:tcW w:w="4026" w:type="dxa"/>
                  <w:hideMark/>
                </w:tcPr>
                <w:p>
                  <w:pPr>
                    <w:pStyle w:val="Paragraph"/>
                    <w:rPr>
                      <w:noProof/>
                      <w:lang w:val="fr-FR"/>
                    </w:rPr>
                  </w:pPr>
                  <w:r>
                    <w:rPr>
                      <w:noProof/>
                      <w:lang w:val="fr-FR"/>
                    </w:rPr>
                    <w:t>d’une largeur de 98 mm ou plus mais n'excédant pas 170 mm,</w:t>
                  </w:r>
                </w:p>
              </w:tc>
            </w:tr>
            <w:tr>
              <w:tc>
                <w:tcPr>
                  <w:tcW w:w="220" w:type="dxa"/>
                  <w:hideMark/>
                </w:tcPr>
                <w:p>
                  <w:pPr>
                    <w:pStyle w:val="Paragraph"/>
                    <w:rPr>
                      <w:noProof/>
                    </w:rPr>
                  </w:pPr>
                  <w:r>
                    <w:rPr>
                      <w:noProof/>
                    </w:rPr>
                    <w:t>—</w:t>
                  </w:r>
                </w:p>
              </w:tc>
              <w:tc>
                <w:tcPr>
                  <w:tcW w:w="4026" w:type="dxa"/>
                  <w:hideMark/>
                </w:tcPr>
                <w:p>
                  <w:pPr>
                    <w:pStyle w:val="Paragraph"/>
                    <w:rPr>
                      <w:noProof/>
                      <w:lang w:val="fr-FR"/>
                    </w:rPr>
                  </w:pPr>
                  <w:r>
                    <w:rPr>
                      <w:noProof/>
                      <w:lang w:val="fr-FR"/>
                    </w:rPr>
                    <w:t>d’une épaisseur de 15 µm ou plus mais n'excédant pas 36 µm,</w:t>
                  </w:r>
                </w:p>
              </w:tc>
            </w:tr>
          </w:tbl>
          <w:p>
            <w:pPr>
              <w:pStyle w:val="Paragraph"/>
              <w:rPr>
                <w:noProof/>
                <w:lang w:val="fr-FR"/>
              </w:rPr>
            </w:pPr>
            <w:r>
              <w:rPr>
                <w:noProof/>
                <w:lang w:val="fr-FR"/>
              </w:rPr>
              <w:t>du type utilisé pour la fabrication de séparateurs de batteries alcalines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3921 19 00</w:t>
            </w:r>
          </w:p>
        </w:tc>
        <w:tc>
          <w:tcPr>
            <w:tcW w:w="497" w:type="dxa"/>
            <w:tcBorders>
              <w:top w:val="nil"/>
              <w:left w:val="single" w:sz="2" w:space="0" w:color="auto"/>
              <w:bottom w:val="nil"/>
              <w:right w:val="nil"/>
            </w:tcBorders>
            <w:hideMark/>
          </w:tcPr>
          <w:p>
            <w:pPr>
              <w:pStyle w:val="Paragraph"/>
              <w:jc w:val="center"/>
              <w:rPr>
                <w:noProof/>
              </w:rPr>
            </w:pPr>
            <w:r>
              <w:rPr>
                <w:noProof/>
              </w:rPr>
              <w:t>93</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Bande en polytétrafluoroéthylène microporeux sur un support en nontissé, destinée à être utilisée dans la fabrication de filtres pour équipement de dialyse rénale</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3921 19 00</w:t>
            </w:r>
          </w:p>
        </w:tc>
        <w:tc>
          <w:tcPr>
            <w:tcW w:w="497" w:type="dxa"/>
            <w:tcBorders>
              <w:top w:val="nil"/>
              <w:left w:val="single" w:sz="2" w:space="0" w:color="auto"/>
              <w:bottom w:val="nil"/>
              <w:right w:val="nil"/>
            </w:tcBorders>
            <w:hideMark/>
          </w:tcPr>
          <w:p>
            <w:pPr>
              <w:pStyle w:val="Paragraph"/>
              <w:jc w:val="center"/>
              <w:rPr>
                <w:noProof/>
              </w:rPr>
            </w:pPr>
            <w:r>
              <w:rPr>
                <w:noProof/>
              </w:rPr>
              <w:t>95</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en polyethersulfone, d’une épaisseur n’excédant pas 200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3921 19 00</w:t>
            </w:r>
          </w:p>
        </w:tc>
        <w:tc>
          <w:tcPr>
            <w:tcW w:w="497" w:type="dxa"/>
            <w:tcBorders>
              <w:top w:val="nil"/>
              <w:left w:val="single" w:sz="2" w:space="0" w:color="auto"/>
              <w:bottom w:val="nil"/>
              <w:right w:val="nil"/>
            </w:tcBorders>
            <w:hideMark/>
          </w:tcPr>
          <w:p>
            <w:pPr>
              <w:pStyle w:val="Paragraph"/>
              <w:jc w:val="center"/>
              <w:rPr>
                <w:noProof/>
              </w:rPr>
            </w:pPr>
            <w:r>
              <w:rPr>
                <w:noProof/>
              </w:rPr>
              <w:t>96</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alvéolaire, constituée d’une couche de polyéthylène d’une épaisseur de 90 µm ou plus mais n’excédant pas 140 µm et d’une couche de cellulose régénérée d’une épaisseur de 10 µm ou plus mais n’excédant pas 40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3921 90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Plaque composite en poly(éthylène téréphtalate) ou en poly(butylène téréphtalate), armée de fibres de verre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3921 90 10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 de poly(éthylène téréphtalate) renforcée sur une face ou sur les deux faces par une couche de fibres unidirectionnelles en polyéthylène téréphtalate, et imprégnée de polyuréthane ou de résine époxyde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3921 90 10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 stratifiée composée des éléments suivants: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feuille en poly(éthylène téréphtalate) d’une épaisseur de plus de 100 µm mais n’excédant pas 150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base de matériau phénolique d’une épaisseur de plus de 8 µm mais n’excédant pas 15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couche adhésive de caoutchouc synthétique de plus de 20 µm mais n’excédant pas 30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et une couche en poly(éthylène téréphtalate) transparent d’une épaisseur de plus de 35 µm mais n’excédant pas 40 µm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m²</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3921 90 55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Fibre de verre préimprégnée contenant de la résine cyanate ester ou de la résine bismaléimide (B) triazine (T) mélangée avec de la résine époxyde, mesurant:</w:t>
            </w:r>
          </w:p>
          <w:tbl>
            <w:tblPr>
              <w:tblStyle w:val="Listdash"/>
              <w:tblW w:w="0" w:type="auto"/>
              <w:tblLayout w:type="fixed"/>
              <w:tblLook w:val="04A0" w:firstRow="1" w:lastRow="0" w:firstColumn="1" w:lastColumn="0" w:noHBand="0" w:noVBand="1"/>
            </w:tblPr>
            <w:tblGrid>
              <w:gridCol w:w="220"/>
              <w:gridCol w:w="2935"/>
            </w:tblGrid>
            <w:tr>
              <w:tc>
                <w:tcPr>
                  <w:tcW w:w="220" w:type="dxa"/>
                  <w:hideMark/>
                </w:tcPr>
                <w:p>
                  <w:pPr>
                    <w:pStyle w:val="Paragraph"/>
                    <w:rPr>
                      <w:noProof/>
                      <w:lang w:val="fr-FR"/>
                    </w:rPr>
                  </w:pPr>
                  <w:r>
                    <w:rPr>
                      <w:noProof/>
                      <w:lang w:val="fr-FR"/>
                    </w:rPr>
                    <w:t>—</w:t>
                  </w:r>
                </w:p>
              </w:tc>
              <w:tc>
                <w:tcPr>
                  <w:tcW w:w="2935" w:type="dxa"/>
                  <w:hideMark/>
                </w:tcPr>
                <w:p>
                  <w:pPr>
                    <w:pStyle w:val="Paragraph"/>
                    <w:rPr>
                      <w:noProof/>
                      <w:lang w:val="fr-FR"/>
                    </w:rPr>
                  </w:pPr>
                  <w:r>
                    <w:rPr>
                      <w:noProof/>
                      <w:lang w:val="fr-FR"/>
                    </w:rPr>
                    <w:t>469,9 mm (±2 mm) × 622,3 mm (±2 mm) ou</w:t>
                  </w:r>
                </w:p>
              </w:tc>
            </w:tr>
            <w:tr>
              <w:tc>
                <w:tcPr>
                  <w:tcW w:w="220" w:type="dxa"/>
                  <w:hideMark/>
                </w:tcPr>
                <w:p>
                  <w:pPr>
                    <w:pStyle w:val="Paragraph"/>
                    <w:rPr>
                      <w:noProof/>
                      <w:lang w:val="fr-FR"/>
                    </w:rPr>
                  </w:pPr>
                  <w:r>
                    <w:rPr>
                      <w:noProof/>
                      <w:lang w:val="fr-FR"/>
                    </w:rPr>
                    <w:t>—</w:t>
                  </w:r>
                </w:p>
              </w:tc>
              <w:tc>
                <w:tcPr>
                  <w:tcW w:w="2935" w:type="dxa"/>
                  <w:hideMark/>
                </w:tcPr>
                <w:p>
                  <w:pPr>
                    <w:pStyle w:val="Paragraph"/>
                    <w:rPr>
                      <w:noProof/>
                      <w:lang w:val="fr-FR"/>
                    </w:rPr>
                  </w:pPr>
                  <w:r>
                    <w:rPr>
                      <w:noProof/>
                      <w:lang w:val="fr-FR"/>
                    </w:rPr>
                    <w:t>469,9 mm (±2 mm) × 414,2 mm (±2 mm) ou</w:t>
                  </w:r>
                </w:p>
              </w:tc>
            </w:tr>
            <w:tr>
              <w:tc>
                <w:tcPr>
                  <w:tcW w:w="220" w:type="dxa"/>
                  <w:hideMark/>
                </w:tcPr>
                <w:p>
                  <w:pPr>
                    <w:pStyle w:val="Paragraph"/>
                    <w:rPr>
                      <w:noProof/>
                      <w:lang w:val="fr-FR"/>
                    </w:rPr>
                  </w:pPr>
                  <w:r>
                    <w:rPr>
                      <w:noProof/>
                      <w:lang w:val="fr-FR"/>
                    </w:rPr>
                    <w:t>—</w:t>
                  </w:r>
                </w:p>
              </w:tc>
              <w:tc>
                <w:tcPr>
                  <w:tcW w:w="2935" w:type="dxa"/>
                  <w:hideMark/>
                </w:tcPr>
                <w:p>
                  <w:pPr>
                    <w:pStyle w:val="Paragraph"/>
                    <w:rPr>
                      <w:noProof/>
                      <w:lang w:val="fr-FR"/>
                    </w:rPr>
                  </w:pPr>
                  <w:r>
                    <w:rPr>
                      <w:noProof/>
                      <w:lang w:val="fr-FR"/>
                    </w:rPr>
                    <w:t>546,1 mm (±2 mm) × 622,3 mm (±2 mm)</w:t>
                  </w:r>
                </w:p>
              </w:tc>
            </w:tr>
          </w:tbl>
          <w:p>
            <w:pPr>
              <w:pStyle w:val="Paragraph"/>
              <w:rPr>
                <w:noProof/>
                <w:szCs w:val="16"/>
                <w:lang w:val="fr-FR"/>
              </w:rPr>
            </w:pPr>
            <w:r>
              <w:rPr>
                <w:noProof/>
                <w:lang w:val="fr-FR"/>
              </w:rPr>
              <w:t>destinés à la fabrication de circuits imprimés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3921 90 55</w:t>
            </w:r>
          </w:p>
          <w:p>
            <w:pPr>
              <w:pStyle w:val="Paragraph"/>
              <w:rPr>
                <w:noProof/>
                <w:szCs w:val="16"/>
              </w:rPr>
            </w:pPr>
            <w:r>
              <w:rPr>
                <w:noProof/>
              </w:rPr>
              <w:t>ex 7019 40 00</w:t>
            </w:r>
          </w:p>
          <w:p>
            <w:pPr>
              <w:pStyle w:val="Paragraph"/>
              <w:rPr>
                <w:noProof/>
              </w:rPr>
            </w:pPr>
            <w:r>
              <w:rPr>
                <w:noProof/>
              </w:rPr>
              <w:t>ex 7019 40 00</w:t>
            </w:r>
          </w:p>
        </w:tc>
        <w:tc>
          <w:tcPr>
            <w:tcW w:w="497" w:type="dxa"/>
            <w:tcBorders>
              <w:top w:val="nil"/>
              <w:left w:val="single" w:sz="2" w:space="0" w:color="auto"/>
              <w:bottom w:val="nil"/>
              <w:right w:val="nil"/>
            </w:tcBorders>
            <w:hideMark/>
          </w:tcPr>
          <w:p>
            <w:pPr>
              <w:pStyle w:val="Paragraph"/>
              <w:jc w:val="center"/>
              <w:rPr>
                <w:noProof/>
              </w:rPr>
            </w:pPr>
            <w:r>
              <w:rPr>
                <w:noProof/>
              </w:rPr>
              <w:t>25</w:t>
            </w:r>
          </w:p>
          <w:p>
            <w:pPr>
              <w:pStyle w:val="Paragraph"/>
              <w:jc w:val="center"/>
              <w:rPr>
                <w:noProof/>
              </w:rPr>
            </w:pPr>
            <w:r>
              <w:rPr>
                <w:noProof/>
              </w:rPr>
              <w:t>21</w:t>
            </w:r>
          </w:p>
          <w:p>
            <w:pPr>
              <w:pStyle w:val="Paragraph"/>
              <w:jc w:val="center"/>
              <w:rPr>
                <w:noProof/>
              </w:rPr>
            </w:pPr>
            <w:r>
              <w:rPr>
                <w:noProof/>
              </w:rPr>
              <w:t>29</w:t>
            </w:r>
          </w:p>
        </w:tc>
        <w:tc>
          <w:tcPr>
            <w:tcW w:w="4973" w:type="dxa"/>
            <w:tcBorders>
              <w:top w:val="nil"/>
              <w:left w:val="single" w:sz="2" w:space="0" w:color="auto"/>
              <w:bottom w:val="nil"/>
              <w:right w:val="nil"/>
            </w:tcBorders>
          </w:tcPr>
          <w:p>
            <w:pPr>
              <w:pStyle w:val="Paragraph"/>
              <w:rPr>
                <w:noProof/>
                <w:szCs w:val="16"/>
                <w:lang w:val="fr-FR"/>
              </w:rPr>
            </w:pPr>
            <w:r>
              <w:rPr>
                <w:noProof/>
                <w:lang w:val="fr-FR"/>
              </w:rPr>
              <w:t>Feuilles ou rouleaux préimprégnés contenant de la résine polyimide</w:t>
            </w:r>
          </w:p>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3921 90 55</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Pièce de tissu tricouche, en rouleaux,</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comprenant une couche centrale de 100 % de taffetas nylon ou de taffetas nylon/polyester,</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enduite sur les deux faces avec une solution polyamide,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totale de 135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poids total n’excédant pas 80 g/m</w:t>
                  </w:r>
                  <w:r>
                    <w:rPr>
                      <w:noProof/>
                      <w:vertAlign w:val="superscript"/>
                      <w:lang w:val="fr-FR"/>
                    </w:rPr>
                    <w:t>2</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3921 90 55</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Feuilles renforcées de fibres de verre en résine époxyde réactive sans halogène, avec durcisseur, additifs et charges inorganiques destinées à l'enrobage de systèmes de semi-conducteurs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m²</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3921 90 60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 en poly(butyral de vinyle) d'isolation thermique, aux rayons infrarouge et UV:</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recouverte d’une couche de métal d’une épaisseur de 0,05 mm (± 0,01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contenant en poids au moins 29,75 %, mais pas plus de 40,25 %, de di(2-éthylhexanoate) de triéthylène glycol utilisé comme plastifiant,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présentant une transmission de la lumière de 70 % ou plus (déterminée par la méthode ISO 9050);</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présentant une transmission des UV de 1 % ou moins (déterminée par la méthode ISO 9050);</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totale de 0,43 mm (± 0,043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m²</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noProof/>
              </w:rPr>
              <w:t>ex 3921 90 60</w:t>
            </w:r>
          </w:p>
          <w:p>
            <w:pPr>
              <w:pStyle w:val="Paragraph"/>
              <w:rPr>
                <w:noProof/>
                <w:szCs w:val="16"/>
              </w:rPr>
            </w:pPr>
            <w:r>
              <w:rPr>
                <w:noProof/>
              </w:rPr>
              <w:t>ex 5407 71 00</w:t>
            </w:r>
          </w:p>
          <w:p>
            <w:pPr>
              <w:pStyle w:val="Paragraph"/>
              <w:rPr>
                <w:noProof/>
              </w:rPr>
            </w:pPr>
            <w:r>
              <w:rPr>
                <w:noProof/>
              </w:rPr>
              <w:t>ex 5903 90 99</w:t>
            </w:r>
          </w:p>
        </w:tc>
        <w:tc>
          <w:tcPr>
            <w:tcW w:w="497" w:type="dxa"/>
            <w:tcBorders>
              <w:top w:val="nil"/>
              <w:left w:val="single" w:sz="2" w:space="0" w:color="auto"/>
              <w:bottom w:val="nil"/>
              <w:right w:val="nil"/>
            </w:tcBorders>
            <w:hideMark/>
          </w:tcPr>
          <w:p>
            <w:pPr>
              <w:pStyle w:val="Paragraph"/>
              <w:jc w:val="center"/>
              <w:rPr>
                <w:noProof/>
              </w:rPr>
            </w:pPr>
            <w:r>
              <w:rPr>
                <w:noProof/>
              </w:rPr>
              <w:t>91</w:t>
            </w:r>
          </w:p>
          <w:p>
            <w:pPr>
              <w:pStyle w:val="Paragraph"/>
              <w:jc w:val="center"/>
              <w:rPr>
                <w:noProof/>
              </w:rPr>
            </w:pPr>
            <w:r>
              <w:rPr>
                <w:noProof/>
              </w:rPr>
              <w:t>20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Tissu de polytétrafluoroéthylène, enduit ou recouvert d’un copolymère de tétrafluoroéthylène et de trifluoroéthylène à chaînes latérales alkoxyperfluorées à groupes acide carboxylique ou acide sulfonique, même sous forme de sel de potassium ou de sodium</w:t>
            </w:r>
          </w:p>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3921 90 60</w:t>
            </w:r>
          </w:p>
        </w:tc>
        <w:tc>
          <w:tcPr>
            <w:tcW w:w="497" w:type="dxa"/>
            <w:tcBorders>
              <w:top w:val="nil"/>
              <w:left w:val="single" w:sz="2" w:space="0" w:color="auto"/>
              <w:bottom w:val="nil"/>
              <w:right w:val="nil"/>
            </w:tcBorders>
            <w:hideMark/>
          </w:tcPr>
          <w:p>
            <w:pPr>
              <w:pStyle w:val="Paragraph"/>
              <w:jc w:val="center"/>
              <w:rPr>
                <w:noProof/>
              </w:rPr>
            </w:pPr>
            <w:r>
              <w:rPr>
                <w:noProof/>
              </w:rPr>
              <w:t>93</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 d’une réflexion spéculaire de 30 ou plus mais n’excédant pas 60 mesurée à un angle de 60 ° en utilisant un luisancemètre (d’après la méthode ISO 2813:2000), constituée d’une couche de poly(éthylène téréphtalate) et d’une couche de poly(chlorure de vinyle) coloré, jointes par un revêtement adhésif métallisé, destinée à recouvrir des panneaux et des portes du type utilisé pour la fabrication d’appareils domestiques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3923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Boîtiers de photomasques ou de plaquettes: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composés de matériaux antistatiques ou de mélanges thermoplastiques démontrant des propriétés spécifiques de décharge électrostatique (DES) et de dégazage,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présentant des surfaces non poreuses, résistantes à l'abrasion ou aux chocs,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équipés d'un système de retenue spécialement conçu qui protège le photomasque ou les plaquettes des dommages superficiels ou esthétiques,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équipés ou non d'un joint d'étanchéité,</w:t>
                  </w:r>
                </w:p>
              </w:tc>
            </w:tr>
          </w:tbl>
          <w:p>
            <w:pPr>
              <w:pStyle w:val="Paragraph"/>
              <w:rPr>
                <w:noProof/>
                <w:lang w:val="fr-FR"/>
              </w:rPr>
            </w:pPr>
            <w:r>
              <w:rPr>
                <w:noProof/>
                <w:lang w:val="fr-FR"/>
              </w:rPr>
              <w:t>du type utilisé dans la production photolithographique ou les autres types de production de semiconducteurs pour loger les photomasques ou les plaquettes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3923 30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Réservoir en polyéthylène, pour hydrogène comprimé,</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 xml:space="preserve">comportant un embout en aluminium aux extrémités,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 xml:space="preserve">entièrement gainé de fibres de carbone imprégnées de résine époxy,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 xml:space="preserve">d’un diamètre égal ou supérieur à 213 mm, mais n’excédant pas 368 mm,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 xml:space="preserve">d’une longueur égale ou supérieure à 860 mm, mais n’excédant pas 1 260 mm et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 xml:space="preserve">d’une contenance égale ou supérieure à 18 litres, mais n’excédant pas 50 litres </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3926 30 00</w:t>
            </w:r>
          </w:p>
          <w:p>
            <w:pPr>
              <w:pStyle w:val="Paragraph"/>
              <w:rPr>
                <w:noProof/>
              </w:rPr>
            </w:pPr>
            <w:r>
              <w:rPr>
                <w:noProof/>
              </w:rPr>
              <w:t>ex 8708 29 90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 xml:space="preserve">Boîtier en plastique de rétroviseur extérieur pour véhicules à moteur comportant des supports de fixation </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3926 30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Logo en plastique du constructeur automobile, chromé ou non, comportant des supports de fixation sur la face arrière et destiné à la fabrication de marchandises relevant du chapitre 87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3926 90 92</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Pellicule ou feuille réfléchissante constituée d’une face supérieure en poly(chlorure de vinyle) présentant des impressions régulières en forme de pyramides, thermoscellée en lignes parallèles ou en forme de grilles, à un dos en matière plastique ou en tissu tricoté ou tissé, recouvert d’un côté de matière plastique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3926 90 92</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Enveloppe en silicone pour implants mammaires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3926 90 97</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Microsphères de polymère de divinylbenzène, d’un diamètre de 4,5 µm ou plus mais n’excédant pas 80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3926 90 97</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FR"/>
              </w:rPr>
            </w:pPr>
            <w:r>
              <w:rPr>
                <w:noProof/>
                <w:lang w:val="fr-FR"/>
              </w:rPr>
              <w:t>Ressort à lames avec traverse en matière plastique renforcée de fibre de verre, destiné à être utilisé dans la fabrication de systèmes de suspension pour véhicules automobiles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3926 90 97</w:t>
            </w:r>
          </w:p>
          <w:p>
            <w:pPr>
              <w:pStyle w:val="Paragraph"/>
              <w:rPr>
                <w:noProof/>
              </w:rPr>
            </w:pPr>
            <w:r>
              <w:rPr>
                <w:noProof/>
              </w:rPr>
              <w:t>ex 8543 90 00</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15</w:t>
            </w:r>
          </w:p>
        </w:tc>
        <w:tc>
          <w:tcPr>
            <w:tcW w:w="4973" w:type="dxa"/>
            <w:tcBorders>
              <w:top w:val="nil"/>
              <w:left w:val="single" w:sz="2" w:space="0" w:color="auto"/>
              <w:bottom w:val="nil"/>
              <w:right w:val="nil"/>
            </w:tcBorders>
          </w:tcPr>
          <w:p>
            <w:pPr>
              <w:pStyle w:val="Paragraph"/>
              <w:rPr>
                <w:noProof/>
                <w:szCs w:val="16"/>
                <w:lang w:val="fr-FR"/>
              </w:rPr>
            </w:pPr>
            <w:r>
              <w:rPr>
                <w:noProof/>
                <w:lang w:val="fr-FR"/>
              </w:rPr>
              <w:t>Boîtiers, pièces de boîtiers, cylindres, molettes de réglage, châssis, couvercles et autres parties en acrylonitrile-butadiène-styrène du type utilisé dans la fabrication de télécommandes</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3926 90 97</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rPr>
            </w:pPr>
            <w:r>
              <w:rPr>
                <w:noProof/>
              </w:rPr>
              <w:t>Microsphères non expansibles d’un copolymère d’acrylonitrile, de méthacrylonitrile et de méthacrylate d’isobornyle, d’un diamètre de 3 µm ou plus mais n’excédant pas 4,6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3926 90 97</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Éléments de façades d'autoradios et de systèmes de climatisation de voiture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en acrylonitrile-butadiène-styrène avec ou sans polycarbonate,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recouverts de couches de cuivre, de nickel et de chrome,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 xml:space="preserve">dont l'épaisseur totale du revêtement est de 5,54 µm ou plus, mais n'excède pas 49,6 </w:t>
                  </w:r>
                  <w:r>
                    <w:rPr>
                      <w:noProof/>
                    </w:rPr>
                    <w:t>μ</w:t>
                  </w:r>
                  <w:r>
                    <w:rPr>
                      <w:noProof/>
                      <w:lang w:val="fr-FR"/>
                    </w:rPr>
                    <w:t>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noProof/>
              </w:rPr>
              <w:t>ex 3926 90 97</w:t>
            </w:r>
          </w:p>
          <w:p>
            <w:pPr>
              <w:pStyle w:val="Paragraph"/>
              <w:rPr>
                <w:noProof/>
              </w:rPr>
            </w:pPr>
            <w:r>
              <w:rPr>
                <w:noProof/>
              </w:rPr>
              <w:t>ex 8538 90 99</w:t>
            </w:r>
          </w:p>
        </w:tc>
        <w:tc>
          <w:tcPr>
            <w:tcW w:w="497" w:type="dxa"/>
            <w:tcBorders>
              <w:top w:val="nil"/>
              <w:left w:val="single" w:sz="2" w:space="0" w:color="auto"/>
              <w:bottom w:val="nil"/>
              <w:right w:val="nil"/>
            </w:tcBorders>
            <w:hideMark/>
          </w:tcPr>
          <w:p>
            <w:pPr>
              <w:pStyle w:val="Paragraph"/>
              <w:jc w:val="center"/>
              <w:rPr>
                <w:noProof/>
              </w:rPr>
            </w:pPr>
            <w:r>
              <w:rPr>
                <w:noProof/>
              </w:rPr>
              <w:t>37</w:t>
            </w:r>
          </w:p>
          <w:p>
            <w:pPr>
              <w:pStyle w:val="Paragraph"/>
              <w:jc w:val="center"/>
              <w:rPr>
                <w:noProof/>
              </w:rPr>
            </w:pPr>
            <w:r>
              <w:rPr>
                <w:noProof/>
              </w:rPr>
              <w:t>40</w:t>
            </w:r>
          </w:p>
        </w:tc>
        <w:tc>
          <w:tcPr>
            <w:tcW w:w="4973" w:type="dxa"/>
            <w:tcBorders>
              <w:top w:val="nil"/>
              <w:left w:val="single" w:sz="2" w:space="0" w:color="auto"/>
              <w:bottom w:val="nil"/>
              <w:right w:val="nil"/>
            </w:tcBorders>
          </w:tcPr>
          <w:p>
            <w:pPr>
              <w:pStyle w:val="Paragraph"/>
              <w:rPr>
                <w:noProof/>
                <w:szCs w:val="16"/>
                <w:lang w:val="fr-FR"/>
              </w:rPr>
            </w:pPr>
            <w:r>
              <w:rPr>
                <w:noProof/>
                <w:lang w:val="fr-FR"/>
              </w:rPr>
              <w:t>Boutons d’interfaces de commandes en polycarbonate pour blocs de commandes au volant recouverts sur la face extérieure d'une peinture résistante aux griffures</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3926 90 97</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FR"/>
              </w:rPr>
            </w:pPr>
            <w:r>
              <w:rPr>
                <w:noProof/>
                <w:lang w:val="fr-FR"/>
              </w:rPr>
              <w:t>Bouton de façade d'autoradio composé de polycarbonate de bisphénol A</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3926 90 97</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lang w:val="fr-FR"/>
              </w:rPr>
            </w:pPr>
            <w:r>
              <w:rPr>
                <w:noProof/>
                <w:lang w:val="fr-FR"/>
              </w:rPr>
              <w:t>Produit plat en polyéthylène perforé dans des directions opposées, d’une épaisseur de 600 µm ou plus mais n’excédant pas 1 200 µm et d’un poids de 21 g/m</w:t>
            </w:r>
            <w:r>
              <w:rPr>
                <w:noProof/>
                <w:vertAlign w:val="superscript"/>
                <w:lang w:val="fr-FR"/>
              </w:rPr>
              <w:t>2</w:t>
            </w:r>
            <w:r>
              <w:rPr>
                <w:noProof/>
                <w:lang w:val="fr-FR"/>
              </w:rPr>
              <w:t xml:space="preserve"> ou plus mais n’excédant pas 42 g/m</w:t>
            </w:r>
            <w:r>
              <w:rPr>
                <w:noProof/>
                <w:vertAlign w:val="superscript"/>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m²</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3926 90 97</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Élément de décoration moulé en résine polycarbonate, recouvert:</w:t>
            </w:r>
          </w:p>
          <w:tbl>
            <w:tblPr>
              <w:tblStyle w:val="Listdash"/>
              <w:tblW w:w="0" w:type="auto"/>
              <w:tblLayout w:type="fixed"/>
              <w:tblLook w:val="04A0" w:firstRow="1" w:lastRow="0" w:firstColumn="1" w:lastColumn="0" w:noHBand="0" w:noVBand="1"/>
            </w:tblPr>
            <w:tblGrid>
              <w:gridCol w:w="220"/>
              <w:gridCol w:w="2946"/>
            </w:tblGrid>
            <w:tr>
              <w:tc>
                <w:tcPr>
                  <w:tcW w:w="220" w:type="dxa"/>
                  <w:hideMark/>
                </w:tcPr>
                <w:p>
                  <w:pPr>
                    <w:pStyle w:val="Paragraph"/>
                    <w:rPr>
                      <w:noProof/>
                    </w:rPr>
                  </w:pPr>
                  <w:r>
                    <w:rPr>
                      <w:noProof/>
                    </w:rPr>
                    <w:t>—</w:t>
                  </w:r>
                </w:p>
              </w:tc>
              <w:tc>
                <w:tcPr>
                  <w:tcW w:w="2946" w:type="dxa"/>
                  <w:hideMark/>
                </w:tcPr>
                <w:p>
                  <w:pPr>
                    <w:pStyle w:val="Paragraph"/>
                    <w:rPr>
                      <w:noProof/>
                      <w:lang w:val="fr-FR"/>
                    </w:rPr>
                  </w:pPr>
                  <w:r>
                    <w:rPr>
                      <w:noProof/>
                      <w:lang w:val="fr-FR"/>
                    </w:rPr>
                    <w:t>d'une peinture acrylique de couleur argent, et</w:t>
                  </w:r>
                </w:p>
              </w:tc>
            </w:tr>
            <w:tr>
              <w:tc>
                <w:tcPr>
                  <w:tcW w:w="220" w:type="dxa"/>
                  <w:hideMark/>
                </w:tcPr>
                <w:p>
                  <w:pPr>
                    <w:pStyle w:val="Paragraph"/>
                    <w:rPr>
                      <w:noProof/>
                    </w:rPr>
                  </w:pPr>
                  <w:r>
                    <w:rPr>
                      <w:noProof/>
                    </w:rPr>
                    <w:t>—</w:t>
                  </w:r>
                </w:p>
              </w:tc>
              <w:tc>
                <w:tcPr>
                  <w:tcW w:w="2946" w:type="dxa"/>
                  <w:hideMark/>
                </w:tcPr>
                <w:p>
                  <w:pPr>
                    <w:pStyle w:val="Paragraph"/>
                    <w:rPr>
                      <w:noProof/>
                      <w:lang w:val="fr-FR"/>
                    </w:rPr>
                  </w:pPr>
                  <w:r>
                    <w:rPr>
                      <w:noProof/>
                      <w:lang w:val="fr-FR"/>
                    </w:rPr>
                    <w:t>d'une peinture transparente anti-griffes,</w:t>
                  </w:r>
                </w:p>
              </w:tc>
            </w:tr>
          </w:tbl>
          <w:p>
            <w:pPr>
              <w:pStyle w:val="Paragraph"/>
              <w:rPr>
                <w:noProof/>
                <w:lang w:val="fr-FR"/>
              </w:rPr>
            </w:pPr>
            <w:r>
              <w:rPr>
                <w:noProof/>
                <w:lang w:val="fr-FR"/>
              </w:rPr>
              <w:t>du type utilisé pour la fabrication de façades d'autoradios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4007 00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Fils et cordes de caoutchouc vulcanisé siliconé</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4009 42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Flexible de frein en caoutchouc présentant les caractéristiques suivantes:</w:t>
            </w:r>
          </w:p>
          <w:tbl>
            <w:tblPr>
              <w:tblStyle w:val="Listdash"/>
              <w:tblW w:w="0" w:type="auto"/>
              <w:tblLayout w:type="fixed"/>
              <w:tblLook w:val="04A0" w:firstRow="1" w:lastRow="0" w:firstColumn="1" w:lastColumn="0" w:noHBand="0" w:noVBand="1"/>
            </w:tblPr>
            <w:tblGrid>
              <w:gridCol w:w="220"/>
              <w:gridCol w:w="3939"/>
            </w:tblGrid>
            <w:tr>
              <w:tc>
                <w:tcPr>
                  <w:tcW w:w="220" w:type="dxa"/>
                  <w:hideMark/>
                </w:tcPr>
                <w:p>
                  <w:pPr>
                    <w:pStyle w:val="Paragraph"/>
                    <w:rPr>
                      <w:noProof/>
                    </w:rPr>
                  </w:pPr>
                  <w:r>
                    <w:rPr>
                      <w:noProof/>
                    </w:rPr>
                    <w:t>—</w:t>
                  </w:r>
                </w:p>
              </w:tc>
              <w:tc>
                <w:tcPr>
                  <w:tcW w:w="3939" w:type="dxa"/>
                  <w:hideMark/>
                </w:tcPr>
                <w:p>
                  <w:pPr>
                    <w:pStyle w:val="Paragraph"/>
                    <w:rPr>
                      <w:noProof/>
                    </w:rPr>
                  </w:pPr>
                  <w:r>
                    <w:rPr>
                      <w:noProof/>
                    </w:rPr>
                    <w:t>un cordon en textile,</w:t>
                  </w:r>
                </w:p>
              </w:tc>
            </w:tr>
            <w:tr>
              <w:tc>
                <w:tcPr>
                  <w:tcW w:w="220" w:type="dxa"/>
                  <w:hideMark/>
                </w:tcPr>
                <w:p>
                  <w:pPr>
                    <w:pStyle w:val="Paragraph"/>
                    <w:rPr>
                      <w:noProof/>
                    </w:rPr>
                  </w:pPr>
                  <w:r>
                    <w:rPr>
                      <w:noProof/>
                    </w:rPr>
                    <w:t>—</w:t>
                  </w:r>
                </w:p>
              </w:tc>
              <w:tc>
                <w:tcPr>
                  <w:tcW w:w="3939" w:type="dxa"/>
                  <w:hideMark/>
                </w:tcPr>
                <w:p>
                  <w:pPr>
                    <w:pStyle w:val="Paragraph"/>
                    <w:rPr>
                      <w:noProof/>
                      <w:lang w:val="fr-FR"/>
                    </w:rPr>
                  </w:pPr>
                  <w:r>
                    <w:rPr>
                      <w:noProof/>
                      <w:lang w:val="fr-FR"/>
                    </w:rPr>
                    <w:t>une épaisseur de parois de 3,2 mm,</w:t>
                  </w:r>
                </w:p>
              </w:tc>
            </w:tr>
            <w:tr>
              <w:tc>
                <w:tcPr>
                  <w:tcW w:w="220" w:type="dxa"/>
                  <w:hideMark/>
                </w:tcPr>
                <w:p>
                  <w:pPr>
                    <w:pStyle w:val="Paragraph"/>
                    <w:rPr>
                      <w:noProof/>
                    </w:rPr>
                  </w:pPr>
                  <w:r>
                    <w:rPr>
                      <w:noProof/>
                    </w:rPr>
                    <w:t>—</w:t>
                  </w:r>
                </w:p>
              </w:tc>
              <w:tc>
                <w:tcPr>
                  <w:tcW w:w="3939" w:type="dxa"/>
                  <w:hideMark/>
                </w:tcPr>
                <w:p>
                  <w:pPr>
                    <w:pStyle w:val="Paragraph"/>
                    <w:rPr>
                      <w:noProof/>
                      <w:lang w:val="fr-FR"/>
                    </w:rPr>
                  </w:pPr>
                  <w:r>
                    <w:rPr>
                      <w:noProof/>
                      <w:lang w:val="fr-FR"/>
                    </w:rPr>
                    <w:t>un embout métallique creux estampé aux deux extrémités, et</w:t>
                  </w:r>
                </w:p>
              </w:tc>
            </w:tr>
            <w:tr>
              <w:tc>
                <w:tcPr>
                  <w:tcW w:w="220" w:type="dxa"/>
                  <w:hideMark/>
                </w:tcPr>
                <w:p>
                  <w:pPr>
                    <w:pStyle w:val="Paragraph"/>
                    <w:rPr>
                      <w:noProof/>
                    </w:rPr>
                  </w:pPr>
                  <w:r>
                    <w:rPr>
                      <w:noProof/>
                    </w:rPr>
                    <w:t>—</w:t>
                  </w:r>
                </w:p>
              </w:tc>
              <w:tc>
                <w:tcPr>
                  <w:tcW w:w="3939" w:type="dxa"/>
                  <w:hideMark/>
                </w:tcPr>
                <w:p>
                  <w:pPr>
                    <w:pStyle w:val="Paragraph"/>
                    <w:rPr>
                      <w:noProof/>
                      <w:lang w:val="fr-FR"/>
                    </w:rPr>
                  </w:pPr>
                  <w:r>
                    <w:rPr>
                      <w:noProof/>
                      <w:lang w:val="fr-FR"/>
                    </w:rPr>
                    <w:t>au moins un support de fixation,</w:t>
                  </w:r>
                </w:p>
              </w:tc>
            </w:tr>
          </w:tbl>
          <w:p>
            <w:pPr>
              <w:pStyle w:val="Paragraph"/>
              <w:rPr>
                <w:noProof/>
                <w:lang w:val="fr-FR"/>
              </w:rPr>
            </w:pPr>
            <w:r>
              <w:rPr>
                <w:noProof/>
                <w:lang w:val="fr-FR"/>
              </w:rPr>
              <w:t>du type utilisé pour la fabrication des marchandises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4010 31 00</w:t>
            </w:r>
          </w:p>
          <w:p>
            <w:pPr>
              <w:pStyle w:val="Paragraph"/>
              <w:rPr>
                <w:noProof/>
                <w:szCs w:val="16"/>
              </w:rPr>
            </w:pPr>
            <w:r>
              <w:rPr>
                <w:noProof/>
              </w:rPr>
              <w:t>ex 4010 33 00</w:t>
            </w:r>
          </w:p>
          <w:p>
            <w:pPr>
              <w:pStyle w:val="Paragraph"/>
              <w:rPr>
                <w:noProof/>
              </w:rPr>
            </w:pPr>
            <w:r>
              <w:rPr>
                <w:noProof/>
              </w:rPr>
              <w:t>ex 4010 39 00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Courroie de transmission sans fin en caoutchouc vulcanisé, de section trapézoïdale, striée dans le sens longitudinal sur la face interne et utilisée dans la fabrication de marchandises relevant du chapitre 87</w:t>
            </w:r>
          </w:p>
          <w:p>
            <w:pPr>
              <w:pStyle w:val="Paragraph"/>
              <w:rPr>
                <w:noProof/>
                <w:szCs w:val="16"/>
              </w:rPr>
            </w:pPr>
            <w:r>
              <w:rPr>
                <w:noProof/>
                <w:lang w:val="fr-FR"/>
              </w:rPr>
              <w:t> </w:t>
            </w:r>
            <w:r>
              <w:rPr>
                <w:rStyle w:val="FootnoteReference"/>
                <w:noProof/>
              </w:rPr>
              <w:t>(2)</w:t>
            </w: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4016 93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Joint fabriqué en caoutchouc vulcanisé (monomères éthylène-propylène-diène) dont la bavure admissible du matériau au niveau du moule à coins ne dépasse pas 0,25 mm, de forme rectangulaire:</w:t>
            </w:r>
          </w:p>
          <w:tbl>
            <w:tblPr>
              <w:tblStyle w:val="Listdash"/>
              <w:tblW w:w="0" w:type="auto"/>
              <w:tblLayout w:type="fixed"/>
              <w:tblLook w:val="04A0" w:firstRow="1" w:lastRow="0" w:firstColumn="1" w:lastColumn="0" w:noHBand="0" w:noVBand="1"/>
            </w:tblPr>
            <w:tblGrid>
              <w:gridCol w:w="220"/>
              <w:gridCol w:w="3253"/>
            </w:tblGrid>
            <w:tr>
              <w:tc>
                <w:tcPr>
                  <w:tcW w:w="220" w:type="dxa"/>
                  <w:hideMark/>
                </w:tcPr>
                <w:p>
                  <w:pPr>
                    <w:pStyle w:val="Paragraph"/>
                    <w:rPr>
                      <w:noProof/>
                    </w:rPr>
                  </w:pPr>
                  <w:r>
                    <w:rPr>
                      <w:noProof/>
                    </w:rPr>
                    <w:t>—</w:t>
                  </w:r>
                </w:p>
              </w:tc>
              <w:tc>
                <w:tcPr>
                  <w:tcW w:w="3253" w:type="dxa"/>
                  <w:hideMark/>
                </w:tcPr>
                <w:p>
                  <w:pPr>
                    <w:pStyle w:val="Paragraph"/>
                    <w:rPr>
                      <w:noProof/>
                      <w:lang w:val="fr-FR"/>
                    </w:rPr>
                  </w:pPr>
                  <w:r>
                    <w:rPr>
                      <w:noProof/>
                      <w:lang w:val="fr-FR"/>
                    </w:rPr>
                    <w:t>d'une longueur comprise entre 72 mm et 825 mm;</w:t>
                  </w:r>
                </w:p>
              </w:tc>
            </w:tr>
            <w:tr>
              <w:tc>
                <w:tcPr>
                  <w:tcW w:w="220" w:type="dxa"/>
                  <w:hideMark/>
                </w:tcPr>
                <w:p>
                  <w:pPr>
                    <w:pStyle w:val="Paragraph"/>
                    <w:rPr>
                      <w:noProof/>
                    </w:rPr>
                  </w:pPr>
                  <w:r>
                    <w:rPr>
                      <w:noProof/>
                    </w:rPr>
                    <w:t>—</w:t>
                  </w:r>
                </w:p>
              </w:tc>
              <w:tc>
                <w:tcPr>
                  <w:tcW w:w="3253" w:type="dxa"/>
                  <w:hideMark/>
                </w:tcPr>
                <w:p>
                  <w:pPr>
                    <w:pStyle w:val="Paragraph"/>
                    <w:rPr>
                      <w:noProof/>
                      <w:lang w:val="fr-FR"/>
                    </w:rPr>
                  </w:pPr>
                  <w:r>
                    <w:rPr>
                      <w:noProof/>
                      <w:lang w:val="fr-FR"/>
                    </w:rPr>
                    <w:t>d'une largeur comprise entre 18 mm et 155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4016 99 97</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Bouchon d’étanchéité en caoutchouc souple destiné à la fabrication de condensateurs électrolytiques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4016 99 97</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Vessie pour la vulcanisation de pneus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4104 41 19</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Cuirs de buffles, refendus, tannés au chrome, retannage synthétique (''crust'') à l'état sec</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szCs w:val="16"/>
              </w:rPr>
            </w:pPr>
            <w:r>
              <w:rPr>
                <w:noProof/>
              </w:rPr>
              <w:t>4105 10 00</w:t>
            </w:r>
          </w:p>
          <w:p>
            <w:pPr>
              <w:pStyle w:val="Paragraph"/>
              <w:rPr>
                <w:noProof/>
              </w:rPr>
            </w:pPr>
            <w:r>
              <w:rPr>
                <w:noProof/>
              </w:rPr>
              <w:t>4105 30 90</w:t>
            </w:r>
          </w:p>
        </w:tc>
        <w:tc>
          <w:tcPr>
            <w:tcW w:w="497" w:type="dxa"/>
            <w:tcBorders>
              <w:top w:val="nil"/>
              <w:left w:val="single" w:sz="2" w:space="0" w:color="auto"/>
              <w:bottom w:val="nil"/>
              <w:right w:val="nil"/>
            </w:tcBorders>
          </w:tcPr>
          <w:p>
            <w:pPr>
              <w:pStyle w:val="Paragraph"/>
              <w:rPr>
                <w:noProof/>
                <w:szCs w:val="16"/>
              </w:rPr>
            </w:pPr>
          </w:p>
          <w:p>
            <w:pPr>
              <w:pStyle w:val="Paragraph"/>
              <w:rPr>
                <w:noProof/>
              </w:rPr>
            </w:pPr>
          </w:p>
        </w:tc>
        <w:tc>
          <w:tcPr>
            <w:tcW w:w="4973" w:type="dxa"/>
            <w:tcBorders>
              <w:top w:val="nil"/>
              <w:left w:val="single" w:sz="2" w:space="0" w:color="auto"/>
              <w:bottom w:val="nil"/>
              <w:right w:val="nil"/>
            </w:tcBorders>
          </w:tcPr>
          <w:p>
            <w:pPr>
              <w:pStyle w:val="Paragraph"/>
              <w:rPr>
                <w:noProof/>
                <w:szCs w:val="16"/>
                <w:lang w:val="fr-FR"/>
              </w:rPr>
            </w:pPr>
            <w:r>
              <w:rPr>
                <w:noProof/>
                <w:lang w:val="fr-FR"/>
              </w:rPr>
              <w:t>Peaux épilées d’ovins, préparées, autres que celles de la position 4114, tannées ou retannées mais sans autre préparation ultérieure, même refendues</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4106 21 00</w:t>
            </w:r>
          </w:p>
          <w:p>
            <w:pPr>
              <w:pStyle w:val="Paragraph"/>
              <w:rPr>
                <w:noProof/>
              </w:rPr>
            </w:pPr>
            <w:r>
              <w:rPr>
                <w:noProof/>
              </w:rPr>
              <w:t>4106 22 90</w:t>
            </w:r>
          </w:p>
        </w:tc>
        <w:tc>
          <w:tcPr>
            <w:tcW w:w="497" w:type="dxa"/>
            <w:tcBorders>
              <w:top w:val="nil"/>
              <w:left w:val="single" w:sz="2" w:space="0" w:color="auto"/>
              <w:bottom w:val="nil"/>
              <w:right w:val="nil"/>
            </w:tcBorders>
          </w:tcPr>
          <w:p>
            <w:pPr>
              <w:pStyle w:val="Paragraph"/>
              <w:rPr>
                <w:noProof/>
                <w:szCs w:val="16"/>
              </w:rPr>
            </w:pPr>
          </w:p>
          <w:p>
            <w:pPr>
              <w:pStyle w:val="Paragraph"/>
              <w:rPr>
                <w:noProof/>
              </w:rPr>
            </w:pPr>
          </w:p>
        </w:tc>
        <w:tc>
          <w:tcPr>
            <w:tcW w:w="4973" w:type="dxa"/>
            <w:tcBorders>
              <w:top w:val="nil"/>
              <w:left w:val="single" w:sz="2" w:space="0" w:color="auto"/>
              <w:bottom w:val="nil"/>
              <w:right w:val="nil"/>
            </w:tcBorders>
          </w:tcPr>
          <w:p>
            <w:pPr>
              <w:pStyle w:val="Paragraph"/>
              <w:rPr>
                <w:noProof/>
                <w:szCs w:val="16"/>
                <w:lang w:val="fr-FR"/>
              </w:rPr>
            </w:pPr>
            <w:r>
              <w:rPr>
                <w:noProof/>
                <w:lang w:val="fr-FR"/>
              </w:rPr>
              <w:t>Peaux épilées de caprins, préparées, autres que celles de la position 4114, tannées ou retannées mais sans autre préparation ultérieure, même refendues</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4106 31 00</w:t>
            </w:r>
          </w:p>
          <w:p>
            <w:pPr>
              <w:pStyle w:val="Paragraph"/>
              <w:rPr>
                <w:noProof/>
                <w:szCs w:val="16"/>
              </w:rPr>
            </w:pPr>
            <w:r>
              <w:rPr>
                <w:noProof/>
              </w:rPr>
              <w:t>4106 32 00</w:t>
            </w:r>
          </w:p>
          <w:p>
            <w:pPr>
              <w:pStyle w:val="Paragraph"/>
              <w:rPr>
                <w:noProof/>
                <w:szCs w:val="16"/>
              </w:rPr>
            </w:pPr>
            <w:r>
              <w:rPr>
                <w:noProof/>
              </w:rPr>
              <w:t>4106 40 90</w:t>
            </w:r>
          </w:p>
          <w:p>
            <w:pPr>
              <w:pStyle w:val="Paragraph"/>
              <w:rPr>
                <w:noProof/>
              </w:rPr>
            </w:pPr>
            <w:r>
              <w:rPr>
                <w:noProof/>
              </w:rPr>
              <w:t>4106 92 00</w:t>
            </w:r>
          </w:p>
        </w:tc>
        <w:tc>
          <w:tcPr>
            <w:tcW w:w="497" w:type="dxa"/>
            <w:tcBorders>
              <w:top w:val="nil"/>
              <w:left w:val="single" w:sz="2" w:space="0" w:color="auto"/>
              <w:bottom w:val="nil"/>
              <w:right w:val="nil"/>
            </w:tcBorders>
          </w:tcPr>
          <w:p>
            <w:pPr>
              <w:pStyle w:val="Paragraph"/>
              <w:rPr>
                <w:noProof/>
                <w:szCs w:val="16"/>
              </w:rPr>
            </w:pPr>
          </w:p>
          <w:p>
            <w:pPr>
              <w:pStyle w:val="Paragraph"/>
              <w:rPr>
                <w:noProof/>
                <w:szCs w:val="16"/>
              </w:rPr>
            </w:pPr>
          </w:p>
          <w:p>
            <w:pPr>
              <w:pStyle w:val="Paragraph"/>
              <w:rPr>
                <w:noProof/>
                <w:szCs w:val="16"/>
              </w:rPr>
            </w:pPr>
          </w:p>
          <w:p>
            <w:pPr>
              <w:pStyle w:val="Paragraph"/>
              <w:rPr>
                <w:noProof/>
              </w:rPr>
            </w:pPr>
          </w:p>
        </w:tc>
        <w:tc>
          <w:tcPr>
            <w:tcW w:w="4973" w:type="dxa"/>
            <w:tcBorders>
              <w:top w:val="nil"/>
              <w:left w:val="single" w:sz="2" w:space="0" w:color="auto"/>
              <w:bottom w:val="nil"/>
              <w:right w:val="nil"/>
            </w:tcBorders>
          </w:tcPr>
          <w:p>
            <w:pPr>
              <w:pStyle w:val="Paragraph"/>
              <w:rPr>
                <w:noProof/>
                <w:szCs w:val="16"/>
                <w:lang w:val="fr-FR"/>
              </w:rPr>
            </w:pPr>
            <w:r>
              <w:rPr>
                <w:noProof/>
                <w:lang w:val="fr-FR"/>
              </w:rPr>
              <w:t>Peaux épilées d’autres animaux et peaux d’animaux dépourvus de poils, préparées, autres que celles de la position 4114, simplement tannées</w:t>
            </w:r>
          </w:p>
          <w:p>
            <w:pPr>
              <w:pStyle w:val="Paragraph"/>
              <w:rPr>
                <w:noProof/>
                <w:szCs w:val="16"/>
                <w:lang w:val="fr-FR"/>
              </w:rPr>
            </w:pPr>
          </w:p>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4408 39 30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rPr>
            </w:pPr>
            <w:r>
              <w:rPr>
                <w:noProof/>
              </w:rPr>
              <w:t>Feuilles de placage en okoumé</w:t>
            </w:r>
          </w:p>
          <w:tbl>
            <w:tblPr>
              <w:tblStyle w:val="Listdash"/>
              <w:tblW w:w="0" w:type="auto"/>
              <w:tblLayout w:type="fixed"/>
              <w:tblLook w:val="04A0" w:firstRow="1" w:lastRow="0" w:firstColumn="1" w:lastColumn="0" w:noHBand="0" w:noVBand="1"/>
            </w:tblPr>
            <w:tblGrid>
              <w:gridCol w:w="220"/>
              <w:gridCol w:w="4477"/>
            </w:tblGrid>
            <w:tr>
              <w:tc>
                <w:tcPr>
                  <w:tcW w:w="220" w:type="dxa"/>
                  <w:hideMark/>
                </w:tcPr>
                <w:p>
                  <w:pPr>
                    <w:pStyle w:val="Paragraph"/>
                    <w:rPr>
                      <w:noProof/>
                    </w:rPr>
                  </w:pPr>
                  <w:r>
                    <w:rPr>
                      <w:noProof/>
                    </w:rPr>
                    <w:t>—</w:t>
                  </w:r>
                </w:p>
              </w:tc>
              <w:tc>
                <w:tcPr>
                  <w:tcW w:w="4477" w:type="dxa"/>
                  <w:hideMark/>
                </w:tcPr>
                <w:p>
                  <w:pPr>
                    <w:pStyle w:val="Paragraph"/>
                    <w:rPr>
                      <w:noProof/>
                      <w:lang w:val="fr-FR"/>
                    </w:rPr>
                  </w:pPr>
                  <w:r>
                    <w:rPr>
                      <w:noProof/>
                      <w:lang w:val="fr-FR"/>
                    </w:rPr>
                    <w:t>d'une longueur de 1 270 mm ou plus, mais n'excédant pas 3 200 mm,</w:t>
                  </w:r>
                </w:p>
              </w:tc>
            </w:tr>
            <w:tr>
              <w:tc>
                <w:tcPr>
                  <w:tcW w:w="220" w:type="dxa"/>
                  <w:hideMark/>
                </w:tcPr>
                <w:p>
                  <w:pPr>
                    <w:pStyle w:val="Paragraph"/>
                    <w:rPr>
                      <w:noProof/>
                    </w:rPr>
                  </w:pPr>
                  <w:r>
                    <w:rPr>
                      <w:noProof/>
                    </w:rPr>
                    <w:t>—</w:t>
                  </w:r>
                </w:p>
              </w:tc>
              <w:tc>
                <w:tcPr>
                  <w:tcW w:w="4477" w:type="dxa"/>
                  <w:hideMark/>
                </w:tcPr>
                <w:p>
                  <w:pPr>
                    <w:pStyle w:val="Paragraph"/>
                    <w:rPr>
                      <w:noProof/>
                      <w:lang w:val="fr-FR"/>
                    </w:rPr>
                  </w:pPr>
                  <w:r>
                    <w:rPr>
                      <w:noProof/>
                      <w:lang w:val="fr-FR"/>
                    </w:rPr>
                    <w:t>d'une largeur de 150 mm ou plus, mais n'excédant pas 2 000 mm,</w:t>
                  </w:r>
                </w:p>
              </w:tc>
            </w:tr>
            <w:tr>
              <w:tc>
                <w:tcPr>
                  <w:tcW w:w="220" w:type="dxa"/>
                  <w:hideMark/>
                </w:tcPr>
                <w:p>
                  <w:pPr>
                    <w:pStyle w:val="Paragraph"/>
                    <w:rPr>
                      <w:noProof/>
                    </w:rPr>
                  </w:pPr>
                  <w:r>
                    <w:rPr>
                      <w:noProof/>
                    </w:rPr>
                    <w:t>—</w:t>
                  </w:r>
                </w:p>
              </w:tc>
              <w:tc>
                <w:tcPr>
                  <w:tcW w:w="4477" w:type="dxa"/>
                  <w:hideMark/>
                </w:tcPr>
                <w:p>
                  <w:pPr>
                    <w:pStyle w:val="Paragraph"/>
                    <w:rPr>
                      <w:noProof/>
                      <w:lang w:val="fr-FR"/>
                    </w:rPr>
                  </w:pPr>
                  <w:r>
                    <w:rPr>
                      <w:noProof/>
                      <w:lang w:val="fr-FR"/>
                    </w:rPr>
                    <w:t>d’une épaisseur de 0,5 mm ou plus, mais n’excédant pas 4 mm,</w:t>
                  </w:r>
                </w:p>
              </w:tc>
            </w:tr>
            <w:tr>
              <w:tc>
                <w:tcPr>
                  <w:tcW w:w="220" w:type="dxa"/>
                  <w:hideMark/>
                </w:tcPr>
                <w:p>
                  <w:pPr>
                    <w:pStyle w:val="Paragraph"/>
                    <w:rPr>
                      <w:noProof/>
                    </w:rPr>
                  </w:pPr>
                  <w:r>
                    <w:rPr>
                      <w:noProof/>
                    </w:rPr>
                    <w:t>—</w:t>
                  </w:r>
                </w:p>
              </w:tc>
              <w:tc>
                <w:tcPr>
                  <w:tcW w:w="4477" w:type="dxa"/>
                  <w:hideMark/>
                </w:tcPr>
                <w:p>
                  <w:pPr>
                    <w:pStyle w:val="Paragraph"/>
                    <w:rPr>
                      <w:noProof/>
                    </w:rPr>
                  </w:pPr>
                  <w:r>
                    <w:rPr>
                      <w:noProof/>
                    </w:rPr>
                    <w:t>non poncées et</w:t>
                  </w:r>
                </w:p>
              </w:tc>
            </w:tr>
            <w:tr>
              <w:tc>
                <w:tcPr>
                  <w:tcW w:w="220" w:type="dxa"/>
                  <w:hideMark/>
                </w:tcPr>
                <w:p>
                  <w:pPr>
                    <w:pStyle w:val="Paragraph"/>
                    <w:rPr>
                      <w:noProof/>
                    </w:rPr>
                  </w:pPr>
                  <w:r>
                    <w:rPr>
                      <w:noProof/>
                    </w:rPr>
                    <w:t>—</w:t>
                  </w:r>
                </w:p>
              </w:tc>
              <w:tc>
                <w:tcPr>
                  <w:tcW w:w="4477" w:type="dxa"/>
                  <w:hideMark/>
                </w:tcPr>
                <w:p>
                  <w:pPr>
                    <w:pStyle w:val="Paragraph"/>
                    <w:rPr>
                      <w:noProof/>
                    </w:rPr>
                  </w:pPr>
                  <w:r>
                    <w:rPr>
                      <w:noProof/>
                    </w:rPr>
                    <w:t>non rabotées </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4412 99 40</w:t>
            </w:r>
          </w:p>
          <w:p>
            <w:pPr>
              <w:pStyle w:val="Paragraph"/>
              <w:rPr>
                <w:noProof/>
                <w:szCs w:val="16"/>
              </w:rPr>
            </w:pPr>
            <w:r>
              <w:rPr>
                <w:noProof/>
              </w:rPr>
              <w:t>ex 4412 99 50</w:t>
            </w:r>
          </w:p>
          <w:p>
            <w:pPr>
              <w:pStyle w:val="Paragraph"/>
              <w:rPr>
                <w:noProof/>
              </w:rPr>
            </w:pPr>
            <w:r>
              <w:rPr>
                <w:noProof/>
              </w:rPr>
              <w:t>ex 4412 99 85</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Bois contreplaqué consistant en deux couches de feuilles pour placage: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largeur de 210 mm ou plus, mais n'excédant pas 320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longueur de 297 mm ou plus, mais n'excédant pas 450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supérieure ou égale à 0,45 mm, mais n'excédant pas 0,8 mm,</w:t>
                  </w:r>
                </w:p>
              </w:tc>
            </w:tr>
          </w:tbl>
          <w:p>
            <w:pPr>
              <w:pStyle w:val="Paragraph"/>
              <w:rPr>
                <w:noProof/>
                <w:szCs w:val="16"/>
                <w:lang w:val="fr-FR"/>
              </w:rPr>
            </w:pPr>
            <w:r>
              <w:rPr>
                <w:noProof/>
                <w:lang w:val="fr-FR"/>
              </w:rPr>
              <w:t>destiné à la fabrication de produits relevant des positions 4420, 4421, 4820, 4909 et 4911</w:t>
            </w:r>
          </w:p>
          <w:p>
            <w:pPr>
              <w:pStyle w:val="Paragraph"/>
              <w:rPr>
                <w:noProof/>
                <w:szCs w:val="16"/>
              </w:rPr>
            </w:pPr>
            <w:r>
              <w:rPr>
                <w:noProof/>
                <w:lang w:val="fr-FR"/>
              </w:rPr>
              <w:t> </w:t>
            </w:r>
            <w:r>
              <w:rPr>
                <w:rStyle w:val="FootnoteReference"/>
                <w:noProof/>
              </w:rPr>
              <w:t>(2)</w:t>
            </w: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5004 00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Fils de soie (autres que les fils de déchets de soie) non conditionnés pour la vente au détail, écrus, décrués ou blanchis, entièrement en soie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noProof/>
              </w:rPr>
              <w:t>ex 5005 00 10</w:t>
            </w:r>
          </w:p>
          <w:p>
            <w:pPr>
              <w:pStyle w:val="Paragraph"/>
              <w:rPr>
                <w:noProof/>
              </w:rPr>
            </w:pPr>
            <w:r>
              <w:rPr>
                <w:noProof/>
              </w:rPr>
              <w:t>ex 5005 00 90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Fils entièrement de bourre de soie (schappe), non conditionnés pour la vente au détail</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5205 31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Fil retors de coton blanchi à six brins, titrant en fils simples 925 dtex ou plus, mais n’excédant pas 989 dtex, pour la fabrication de tampons.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5208 11 10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rPr>
            </w:pPr>
            <w:r>
              <w:rPr>
                <w:noProof/>
              </w:rPr>
              <w:t>Gaze à pansement</w:t>
            </w:r>
          </w:p>
        </w:tc>
        <w:tc>
          <w:tcPr>
            <w:tcW w:w="851" w:type="dxa"/>
            <w:tcBorders>
              <w:top w:val="nil"/>
              <w:left w:val="single" w:sz="2" w:space="0" w:color="auto"/>
              <w:bottom w:val="nil"/>
              <w:right w:val="nil"/>
            </w:tcBorders>
            <w:hideMark/>
          </w:tcPr>
          <w:p>
            <w:pPr>
              <w:pStyle w:val="Paragraph"/>
              <w:rPr>
                <w:noProof/>
              </w:rPr>
            </w:pPr>
            <w:r>
              <w:rPr>
                <w:noProof/>
              </w:rPr>
              <w:t>5.2 %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5402 45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 xml:space="preserve">Fils entièrement en polyamide aromatique obtenu par polycondensation de </w:t>
            </w:r>
            <w:r>
              <w:rPr>
                <w:i/>
                <w:iCs/>
                <w:noProof/>
                <w:lang w:val="fr-FR"/>
              </w:rPr>
              <w:t>m</w:t>
            </w:r>
            <w:r>
              <w:rPr>
                <w:noProof/>
                <w:lang w:val="fr-FR"/>
              </w:rPr>
              <w:t>-phénylènediamine et d’acide isophtalique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5402 47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 monofilaments bicomposants de 30 décitex ou moins, consistant en:</w:t>
            </w:r>
          </w:p>
          <w:tbl>
            <w:tblPr>
              <w:tblStyle w:val="Listdash"/>
              <w:tblW w:w="0" w:type="auto"/>
              <w:tblLayout w:type="fixed"/>
              <w:tblLook w:val="04A0" w:firstRow="1" w:lastRow="0" w:firstColumn="1" w:lastColumn="0" w:noHBand="0" w:noVBand="1"/>
            </w:tblPr>
            <w:tblGrid>
              <w:gridCol w:w="220"/>
              <w:gridCol w:w="4419"/>
            </w:tblGrid>
            <w:tr>
              <w:tc>
                <w:tcPr>
                  <w:tcW w:w="220" w:type="dxa"/>
                  <w:hideMark/>
                </w:tcPr>
                <w:p>
                  <w:pPr>
                    <w:pStyle w:val="Paragraph"/>
                    <w:rPr>
                      <w:noProof/>
                    </w:rPr>
                  </w:pPr>
                  <w:r>
                    <w:rPr>
                      <w:noProof/>
                    </w:rPr>
                    <w:t>—</w:t>
                  </w:r>
                </w:p>
              </w:tc>
              <w:tc>
                <w:tcPr>
                  <w:tcW w:w="4419" w:type="dxa"/>
                  <w:hideMark/>
                </w:tcPr>
                <w:p>
                  <w:pPr>
                    <w:pStyle w:val="Paragraph"/>
                    <w:rPr>
                      <w:noProof/>
                      <w:lang w:val="fr-FR"/>
                    </w:rPr>
                  </w:pPr>
                  <w:r>
                    <w:rPr>
                      <w:noProof/>
                      <w:lang w:val="fr-FR"/>
                    </w:rPr>
                    <w:t>une âme en téréphtalate de polyéthylène et</w:t>
                  </w:r>
                </w:p>
              </w:tc>
            </w:tr>
            <w:tr>
              <w:tc>
                <w:tcPr>
                  <w:tcW w:w="220" w:type="dxa"/>
                  <w:hideMark/>
                </w:tcPr>
                <w:p>
                  <w:pPr>
                    <w:pStyle w:val="Paragraph"/>
                    <w:rPr>
                      <w:noProof/>
                    </w:rPr>
                  </w:pPr>
                  <w:r>
                    <w:rPr>
                      <w:noProof/>
                    </w:rPr>
                    <w:t>—</w:t>
                  </w:r>
                </w:p>
              </w:tc>
              <w:tc>
                <w:tcPr>
                  <w:tcW w:w="4419" w:type="dxa"/>
                  <w:hideMark/>
                </w:tcPr>
                <w:p>
                  <w:pPr>
                    <w:pStyle w:val="Paragraph"/>
                    <w:rPr>
                      <w:noProof/>
                      <w:lang w:val="fr-FR"/>
                    </w:rPr>
                  </w:pPr>
                  <w:r>
                    <w:rPr>
                      <w:noProof/>
                      <w:lang w:val="fr-FR"/>
                    </w:rPr>
                    <w:t>une gaine en copolymère de téréphtalate et d’isophtalate d’éthylène,</w:t>
                  </w:r>
                </w:p>
              </w:tc>
            </w:tr>
          </w:tbl>
          <w:p>
            <w:pPr>
              <w:pStyle w:val="Paragraph"/>
              <w:rPr>
                <w:noProof/>
                <w:szCs w:val="16"/>
                <w:lang w:val="fr-FR"/>
              </w:rPr>
            </w:pPr>
            <w:r>
              <w:rPr>
                <w:noProof/>
                <w:lang w:val="fr-FR"/>
              </w:rPr>
              <w:t> destiné à être utilisé pour la production de tissus de filtration</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5402 49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Fils d’un copolymère d’acide glycolique et d’acide lactique, destinés à la fabrication de ligatures pour sutures chirurgicales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5402 49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FR"/>
              </w:rPr>
            </w:pPr>
            <w:r>
              <w:rPr>
                <w:noProof/>
                <w:lang w:val="fr-FR"/>
              </w:rPr>
              <w:t>Fils de poly(alcool vinylique), non texturés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5402 49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Fils de filaments synthétiques, non retors, contenant en poids 85 % ou plus d’acrylonitrile, sous forme de mèche contenant 1 000 filaments continus ou plus mais pas plus de 25 000 filaments continus, d’un poids au mètre de 0,12 g ou plus mais n’excédant pas 3,75 g et d’une longueur de 100 m ou plus, destinés à la fabrication de fils de fibres de carbone</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5403 39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Monofilament biodégradable (norme EN 14995) n'excédant pas 33 dtex, contenant au moins 98 % de polylactide (PLA) en poids, destiné à être utilisé pour la production de tissus de filtration pour l’industrie alimentaire</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5404 19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Monofilaments de poly(1,4-dioxanone)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5404 19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Monofilaments de polyester ou de poly(butylène téréphtalate), d’une dimension de la coupe transversale de 0,5 mm ou plus mais n’excédant pas 1 mm, destinés à la fabrication de fermetures éclair</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5404 90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rPr>
            </w:pPr>
            <w:r>
              <w:rPr>
                <w:noProof/>
              </w:rPr>
              <w:t>Lame de polyimide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5407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 xml:space="preserve">Tissu constitué de fils de filament de chaine en polyamide-6,6 et de fils de filament de trame en polyamide-6,6, en polyurethane et en un copolymére d’acide téréphtalique, de </w:t>
            </w:r>
            <w:r>
              <w:rPr>
                <w:i/>
                <w:iCs/>
                <w:noProof/>
                <w:lang w:val="fr-FR"/>
              </w:rPr>
              <w:t>p</w:t>
            </w:r>
            <w:r>
              <w:rPr>
                <w:noProof/>
                <w:lang w:val="fr-FR"/>
              </w:rPr>
              <w:t>-phénylènediamine et de 3,4’-oxybis (phénylèneamine)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szCs w:val="16"/>
              </w:rPr>
            </w:pPr>
            <w:r>
              <w:rPr>
                <w:noProof/>
              </w:rPr>
              <w:t>ex 5503 11 00</w:t>
            </w:r>
          </w:p>
          <w:p>
            <w:pPr>
              <w:pStyle w:val="Paragraph"/>
              <w:rPr>
                <w:noProof/>
              </w:rPr>
            </w:pPr>
            <w:r>
              <w:rPr>
                <w:noProof/>
              </w:rPr>
              <w:t>ex 5601 30 00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40</w:t>
            </w:r>
          </w:p>
        </w:tc>
        <w:tc>
          <w:tcPr>
            <w:tcW w:w="4973" w:type="dxa"/>
            <w:tcBorders>
              <w:top w:val="nil"/>
              <w:left w:val="single" w:sz="2" w:space="0" w:color="auto"/>
              <w:bottom w:val="nil"/>
              <w:right w:val="nil"/>
            </w:tcBorders>
          </w:tcPr>
          <w:p>
            <w:pPr>
              <w:pStyle w:val="Paragraph"/>
              <w:rPr>
                <w:noProof/>
                <w:szCs w:val="16"/>
              </w:rPr>
            </w:pPr>
            <w:r>
              <w:rPr>
                <w:noProof/>
              </w:rPr>
              <w:t xml:space="preserve">Fibres synthétiques discontinues d’un copolymère d’acide téréphtalique, de </w:t>
            </w:r>
            <w:r>
              <w:rPr>
                <w:i/>
                <w:iCs/>
                <w:noProof/>
              </w:rPr>
              <w:t>p</w:t>
            </w:r>
            <w:r>
              <w:rPr>
                <w:noProof/>
              </w:rPr>
              <w:t>-phénylènediamine et de 3,4’-oxybis(phénylèneamine), d’une longueur n’excédant pas 7 mm</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5503 90 00</w:t>
            </w:r>
          </w:p>
          <w:p>
            <w:pPr>
              <w:pStyle w:val="Paragraph"/>
              <w:rPr>
                <w:noProof/>
                <w:szCs w:val="16"/>
              </w:rPr>
            </w:pPr>
            <w:r>
              <w:rPr>
                <w:noProof/>
              </w:rPr>
              <w:t>ex 5506 90 00</w:t>
            </w:r>
          </w:p>
          <w:p>
            <w:pPr>
              <w:pStyle w:val="Paragraph"/>
              <w:rPr>
                <w:noProof/>
              </w:rPr>
            </w:pPr>
            <w:r>
              <w:rPr>
                <w:noProof/>
              </w:rPr>
              <w:t>ex 5601 30 00</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10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Fibres de poly(alcool vinylique), même acétalisées</w:t>
            </w:r>
          </w:p>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5503 90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rPr>
            </w:pPr>
            <w:r>
              <w:rPr>
                <w:noProof/>
              </w:rPr>
              <w:t>Poly(thio-1,4-phénylène) fibres trilobées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noProof/>
              </w:rPr>
              <w:t>ex 5603 11 10</w:t>
            </w:r>
          </w:p>
          <w:p>
            <w:pPr>
              <w:pStyle w:val="Paragraph"/>
              <w:rPr>
                <w:noProof/>
                <w:szCs w:val="16"/>
              </w:rPr>
            </w:pPr>
            <w:r>
              <w:rPr>
                <w:noProof/>
              </w:rPr>
              <w:t>ex 5603 11 90</w:t>
            </w:r>
          </w:p>
          <w:p>
            <w:pPr>
              <w:pStyle w:val="Paragraph"/>
              <w:rPr>
                <w:noProof/>
                <w:szCs w:val="16"/>
              </w:rPr>
            </w:pPr>
            <w:r>
              <w:rPr>
                <w:noProof/>
              </w:rPr>
              <w:t>ex 5603 12 10</w:t>
            </w:r>
          </w:p>
          <w:p>
            <w:pPr>
              <w:pStyle w:val="Paragraph"/>
              <w:rPr>
                <w:noProof/>
                <w:szCs w:val="16"/>
              </w:rPr>
            </w:pPr>
            <w:r>
              <w:rPr>
                <w:noProof/>
              </w:rPr>
              <w:t>ex 5603 12 90</w:t>
            </w:r>
          </w:p>
          <w:p>
            <w:pPr>
              <w:pStyle w:val="Paragraph"/>
              <w:rPr>
                <w:noProof/>
                <w:szCs w:val="16"/>
              </w:rPr>
            </w:pPr>
            <w:r>
              <w:rPr>
                <w:noProof/>
              </w:rPr>
              <w:t>ex 5603 91 10</w:t>
            </w:r>
          </w:p>
          <w:p>
            <w:pPr>
              <w:pStyle w:val="Paragraph"/>
              <w:rPr>
                <w:noProof/>
                <w:szCs w:val="16"/>
              </w:rPr>
            </w:pPr>
            <w:r>
              <w:rPr>
                <w:noProof/>
              </w:rPr>
              <w:t>ex 5603 91 90</w:t>
            </w:r>
          </w:p>
          <w:p>
            <w:pPr>
              <w:pStyle w:val="Paragraph"/>
              <w:rPr>
                <w:noProof/>
                <w:szCs w:val="16"/>
              </w:rPr>
            </w:pPr>
            <w:r>
              <w:rPr>
                <w:noProof/>
              </w:rPr>
              <w:t>ex 5603 92 10</w:t>
            </w:r>
          </w:p>
          <w:p>
            <w:pPr>
              <w:pStyle w:val="Paragraph"/>
              <w:rPr>
                <w:noProof/>
              </w:rPr>
            </w:pPr>
            <w:r>
              <w:rPr>
                <w:noProof/>
              </w:rPr>
              <w:t>ex 5603 92 90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Nontissé de poly(alcool vinylique), en pièces ou simplement découpé de forme carrée ou rectangulaire:</w:t>
            </w:r>
          </w:p>
          <w:tbl>
            <w:tblPr>
              <w:tblStyle w:val="Listdash"/>
              <w:tblW w:w="0" w:type="auto"/>
              <w:tblLayout w:type="fixed"/>
              <w:tblLook w:val="04A0" w:firstRow="1" w:lastRow="0" w:firstColumn="1" w:lastColumn="0" w:noHBand="0" w:noVBand="1"/>
            </w:tblPr>
            <w:tblGrid>
              <w:gridCol w:w="220"/>
              <w:gridCol w:w="4324"/>
            </w:tblGrid>
            <w:tr>
              <w:tc>
                <w:tcPr>
                  <w:tcW w:w="220" w:type="dxa"/>
                  <w:hideMark/>
                </w:tcPr>
                <w:p>
                  <w:pPr>
                    <w:pStyle w:val="Paragraph"/>
                    <w:rPr>
                      <w:noProof/>
                    </w:rPr>
                  </w:pPr>
                  <w:r>
                    <w:rPr>
                      <w:noProof/>
                    </w:rPr>
                    <w:t>—</w:t>
                  </w:r>
                </w:p>
              </w:tc>
              <w:tc>
                <w:tcPr>
                  <w:tcW w:w="4324" w:type="dxa"/>
                  <w:hideMark/>
                </w:tcPr>
                <w:p>
                  <w:pPr>
                    <w:pStyle w:val="Paragraph"/>
                    <w:rPr>
                      <w:noProof/>
                      <w:lang w:val="fr-FR"/>
                    </w:rPr>
                  </w:pPr>
                  <w:r>
                    <w:rPr>
                      <w:noProof/>
                      <w:lang w:val="fr-FR"/>
                    </w:rPr>
                    <w:t>d’une épaisseur de 200 µm ou plus mais n’excédant pas 280 µm et</w:t>
                  </w:r>
                </w:p>
              </w:tc>
            </w:tr>
            <w:tr>
              <w:tc>
                <w:tcPr>
                  <w:tcW w:w="220" w:type="dxa"/>
                  <w:hideMark/>
                </w:tcPr>
                <w:p>
                  <w:pPr>
                    <w:pStyle w:val="Paragraph"/>
                    <w:rPr>
                      <w:noProof/>
                    </w:rPr>
                  </w:pPr>
                  <w:r>
                    <w:rPr>
                      <w:noProof/>
                    </w:rPr>
                    <w:t>—</w:t>
                  </w:r>
                </w:p>
              </w:tc>
              <w:tc>
                <w:tcPr>
                  <w:tcW w:w="4324" w:type="dxa"/>
                  <w:hideMark/>
                </w:tcPr>
                <w:p>
                  <w:pPr>
                    <w:pStyle w:val="Paragraph"/>
                    <w:rPr>
                      <w:noProof/>
                      <w:lang w:val="fr-FR"/>
                    </w:rPr>
                  </w:pPr>
                  <w:r>
                    <w:rPr>
                      <w:noProof/>
                      <w:lang w:val="fr-FR"/>
                    </w:rPr>
                    <w:t>d’un poids de 20 g/m</w:t>
                  </w:r>
                  <w:r>
                    <w:rPr>
                      <w:noProof/>
                      <w:vertAlign w:val="superscript"/>
                      <w:lang w:val="fr-FR"/>
                    </w:rPr>
                    <w:t>2</w:t>
                  </w:r>
                  <w:r>
                    <w:rPr>
                      <w:noProof/>
                      <w:lang w:val="fr-FR"/>
                    </w:rPr>
                    <w:t xml:space="preserve"> ou plus mais n’excédant pas 50 g/m</w:t>
                  </w:r>
                  <w:r>
                    <w:rPr>
                      <w:noProof/>
                      <w:vertAlign w:val="superscript"/>
                      <w:lang w:val="fr-FR"/>
                    </w:rPr>
                    <w:t>2</w:t>
                  </w:r>
                </w:p>
              </w:tc>
            </w:tr>
          </w:tbl>
          <w:p>
            <w:pPr>
              <w:pStyle w:val="Paragraph"/>
              <w:rPr>
                <w:noProof/>
                <w:szCs w:val="16"/>
                <w:lang w:val="fr-FR"/>
              </w:rPr>
            </w:pPr>
          </w:p>
          <w:p>
            <w:pPr>
              <w:pStyle w:val="Paragraph"/>
              <w:rPr>
                <w:noProof/>
                <w:szCs w:val="16"/>
                <w:lang w:val="fr-FR"/>
              </w:rPr>
            </w:pPr>
          </w:p>
          <w:p>
            <w:pPr>
              <w:pStyle w:val="Paragraph"/>
              <w:rPr>
                <w:noProof/>
                <w:szCs w:val="16"/>
                <w:lang w:val="fr-FR"/>
              </w:rPr>
            </w:pPr>
          </w:p>
          <w:p>
            <w:pPr>
              <w:pStyle w:val="Paragraph"/>
              <w:rPr>
                <w:noProof/>
                <w:szCs w:val="16"/>
                <w:lang w:val="fr-FR"/>
              </w:rPr>
            </w:pPr>
          </w:p>
          <w:p>
            <w:pPr>
              <w:pStyle w:val="Paragraph"/>
              <w:rPr>
                <w:noProof/>
                <w:szCs w:val="16"/>
                <w:lang w:val="fr-FR"/>
              </w:rPr>
            </w:pPr>
          </w:p>
          <w:p>
            <w:pPr>
              <w:pStyle w:val="Paragraph"/>
              <w:rPr>
                <w:noProof/>
                <w:szCs w:val="16"/>
                <w:lang w:val="fr-FR"/>
              </w:rPr>
            </w:pPr>
          </w:p>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m²</w:t>
            </w: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5603 11 10</w:t>
            </w:r>
          </w:p>
          <w:p>
            <w:pPr>
              <w:pStyle w:val="Paragraph"/>
              <w:rPr>
                <w:noProof/>
              </w:rPr>
            </w:pPr>
            <w:r>
              <w:rPr>
                <w:noProof/>
              </w:rPr>
              <w:t>ex 5603 11 90</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Nontissés, d’un poids inférieur ou égal à 20 g/m</w:t>
            </w:r>
            <w:r>
              <w:rPr>
                <w:noProof/>
                <w:vertAlign w:val="superscript"/>
                <w:lang w:val="fr-FR"/>
              </w:rPr>
              <w:t>2</w:t>
            </w:r>
            <w:r>
              <w:rPr>
                <w:noProof/>
                <w:lang w:val="fr-FR"/>
              </w:rPr>
              <w:t>, contenant des filaments obtenus par filature directe et par fusion soufflage, assemblés en couches superposées, les deux couches extérieures contenant des filaments continus fins (d’un diamètre supérieur à 10 µm, mais n’excédant pas 20 µm) et la couche intérieure contenant des filaments continus très fins (d’un diamètre supérieur à 1 µm, mais n’excédant pas 5 µm), pour la fabrication de couches pour bébés et articles hygiéniques similaires</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m²</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5603 12 90</w:t>
            </w:r>
          </w:p>
          <w:p>
            <w:pPr>
              <w:pStyle w:val="Paragraph"/>
              <w:rPr>
                <w:noProof/>
                <w:szCs w:val="16"/>
              </w:rPr>
            </w:pPr>
            <w:r>
              <w:rPr>
                <w:noProof/>
              </w:rPr>
              <w:t>ex 5603 13 90</w:t>
            </w:r>
          </w:p>
          <w:p>
            <w:pPr>
              <w:pStyle w:val="Paragraph"/>
              <w:rPr>
                <w:noProof/>
                <w:szCs w:val="16"/>
              </w:rPr>
            </w:pPr>
            <w:r>
              <w:rPr>
                <w:noProof/>
              </w:rPr>
              <w:t>ex 5603 14 90</w:t>
            </w:r>
          </w:p>
          <w:p>
            <w:pPr>
              <w:pStyle w:val="Paragraph"/>
              <w:rPr>
                <w:noProof/>
                <w:szCs w:val="16"/>
              </w:rPr>
            </w:pPr>
            <w:r>
              <w:rPr>
                <w:noProof/>
              </w:rPr>
              <w:t>ex 5603 92 90</w:t>
            </w:r>
          </w:p>
          <w:p>
            <w:pPr>
              <w:pStyle w:val="Paragraph"/>
              <w:rPr>
                <w:noProof/>
                <w:szCs w:val="16"/>
              </w:rPr>
            </w:pPr>
            <w:r>
              <w:rPr>
                <w:noProof/>
              </w:rPr>
              <w:t>ex 5603 93 90</w:t>
            </w:r>
          </w:p>
          <w:p>
            <w:pPr>
              <w:pStyle w:val="Paragraph"/>
              <w:rPr>
                <w:noProof/>
              </w:rPr>
            </w:pPr>
            <w:r>
              <w:rPr>
                <w:noProof/>
              </w:rPr>
              <w:t>ex 5603 94 90</w:t>
            </w:r>
          </w:p>
        </w:tc>
        <w:tc>
          <w:tcPr>
            <w:tcW w:w="497" w:type="dxa"/>
            <w:tcBorders>
              <w:top w:val="nil"/>
              <w:left w:val="single" w:sz="2" w:space="0" w:color="auto"/>
              <w:bottom w:val="nil"/>
              <w:right w:val="nil"/>
            </w:tcBorders>
            <w:hideMark/>
          </w:tcPr>
          <w:p>
            <w:pPr>
              <w:pStyle w:val="Paragraph"/>
              <w:jc w:val="center"/>
              <w:rPr>
                <w:noProof/>
              </w:rPr>
            </w:pPr>
            <w:r>
              <w:rPr>
                <w:noProof/>
              </w:rPr>
              <w:t>30</w:t>
            </w:r>
          </w:p>
          <w:p>
            <w:pPr>
              <w:pStyle w:val="Paragraph"/>
              <w:jc w:val="center"/>
              <w:rPr>
                <w:noProof/>
              </w:rPr>
            </w:pPr>
            <w:r>
              <w:rPr>
                <w:noProof/>
              </w:rPr>
              <w:t>30</w:t>
            </w:r>
          </w:p>
          <w:p>
            <w:pPr>
              <w:pStyle w:val="Paragraph"/>
              <w:jc w:val="center"/>
              <w:rPr>
                <w:noProof/>
              </w:rPr>
            </w:pPr>
            <w:r>
              <w:rPr>
                <w:noProof/>
              </w:rPr>
              <w:t>10</w:t>
            </w:r>
          </w:p>
          <w:p>
            <w:pPr>
              <w:pStyle w:val="Paragraph"/>
              <w:jc w:val="center"/>
              <w:rPr>
                <w:noProof/>
              </w:rPr>
            </w:pPr>
            <w:r>
              <w:rPr>
                <w:noProof/>
              </w:rPr>
              <w:t>60</w:t>
            </w:r>
          </w:p>
          <w:p>
            <w:pPr>
              <w:pStyle w:val="Paragraph"/>
              <w:jc w:val="center"/>
              <w:rPr>
                <w:noProof/>
              </w:rPr>
            </w:pPr>
            <w:r>
              <w:rPr>
                <w:noProof/>
              </w:rPr>
              <w:t>40</w:t>
            </w:r>
          </w:p>
          <w:p>
            <w:pPr>
              <w:pStyle w:val="Paragraph"/>
              <w:jc w:val="center"/>
              <w:rPr>
                <w:noProof/>
              </w:rPr>
            </w:pPr>
            <w:r>
              <w:rPr>
                <w:noProof/>
              </w:rPr>
              <w:t>30</w:t>
            </w:r>
          </w:p>
        </w:tc>
        <w:tc>
          <w:tcPr>
            <w:tcW w:w="4973" w:type="dxa"/>
            <w:tcBorders>
              <w:top w:val="nil"/>
              <w:left w:val="single" w:sz="2" w:space="0" w:color="auto"/>
              <w:bottom w:val="nil"/>
              <w:right w:val="nil"/>
            </w:tcBorders>
          </w:tcPr>
          <w:p>
            <w:pPr>
              <w:pStyle w:val="Paragraph"/>
              <w:rPr>
                <w:noProof/>
                <w:szCs w:val="16"/>
                <w:lang w:val="fr-FR"/>
              </w:rPr>
            </w:pPr>
            <w:r>
              <w:rPr>
                <w:noProof/>
                <w:lang w:val="fr-FR"/>
              </w:rPr>
              <w:t xml:space="preserve">Nontissé en pièces ou simplement découpés, de forme carrée ou rectangulaire, en polyamide aromatique obtenu par polycondensation de </w:t>
            </w:r>
            <w:r>
              <w:rPr>
                <w:i/>
                <w:iCs/>
                <w:noProof/>
                <w:lang w:val="fr-FR"/>
              </w:rPr>
              <w:t>m</w:t>
            </w:r>
            <w:r>
              <w:rPr>
                <w:noProof/>
                <w:lang w:val="fr-FR"/>
              </w:rPr>
              <w:t>-phénylènediamine et d’acide isophtalique</w:t>
            </w:r>
          </w:p>
          <w:p>
            <w:pPr>
              <w:pStyle w:val="Paragraph"/>
              <w:rPr>
                <w:noProof/>
                <w:szCs w:val="16"/>
                <w:lang w:val="fr-FR"/>
              </w:rPr>
            </w:pPr>
          </w:p>
          <w:p>
            <w:pPr>
              <w:pStyle w:val="Paragraph"/>
              <w:rPr>
                <w:noProof/>
                <w:szCs w:val="16"/>
                <w:lang w:val="fr-FR"/>
              </w:rPr>
            </w:pPr>
          </w:p>
          <w:p>
            <w:pPr>
              <w:pStyle w:val="Paragraph"/>
              <w:rPr>
                <w:noProof/>
                <w:szCs w:val="16"/>
                <w:lang w:val="fr-FR"/>
              </w:rPr>
            </w:pPr>
          </w:p>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5603 12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rPr>
            </w:pPr>
            <w:r>
              <w:rPr>
                <w:noProof/>
              </w:rPr>
              <w:t>Nontissé:</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poids de 30 g/m</w:t>
                  </w:r>
                  <w:r>
                    <w:rPr>
                      <w:noProof/>
                      <w:vertAlign w:val="superscript"/>
                      <w:lang w:val="fr-FR"/>
                    </w:rPr>
                    <w:t>2</w:t>
                  </w:r>
                  <w:r>
                    <w:rPr>
                      <w:noProof/>
                      <w:lang w:val="fr-FR"/>
                    </w:rPr>
                    <w:t xml:space="preserve"> ou plus mais n’excédant pas 60 g/m</w:t>
                  </w:r>
                  <w:r>
                    <w:rPr>
                      <w:noProof/>
                      <w:vertAlign w:val="superscript"/>
                      <w:lang w:val="fr-FR"/>
                    </w:rPr>
                    <w:t>2</w:t>
                  </w:r>
                  <w:r>
                    <w:rPr>
                      <w:noProof/>
                      <w:lang w:val="fr-FR"/>
                    </w:rPr>
                    <w: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contenant des fibres de polypropylène ou de polypropylène et de polyéthylène,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même imprimés, avec: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sur un côté, 65  % de la surface totale comportant des pompons circulaires de 4 mm de diamètre, composés de fibres bouclées non consolidées, fixées à la base et saillantes, convenant pour y introduire des crochets extrudés, les 35  % restants de la surface étant consolidés,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et sur l’autre côté une surface lisse non texturée,</w:t>
                  </w:r>
                </w:p>
              </w:tc>
            </w:tr>
          </w:tbl>
          <w:p>
            <w:pPr>
              <w:pStyle w:val="Paragraph"/>
              <w:rPr>
                <w:noProof/>
                <w:szCs w:val="16"/>
                <w:lang w:val="fr-FR"/>
              </w:rPr>
            </w:pPr>
            <w:r>
              <w:rPr>
                <w:noProof/>
                <w:lang w:val="fr-FR"/>
              </w:rPr>
              <w:t>destiné à être utilisé dans la fabrication de couches et de langes pour bébés et d’articles hygiéniques similaires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m²</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szCs w:val="16"/>
              </w:rPr>
            </w:pPr>
            <w:r>
              <w:rPr>
                <w:noProof/>
              </w:rPr>
              <w:t>ex 5603 12 90</w:t>
            </w:r>
          </w:p>
          <w:p>
            <w:pPr>
              <w:pStyle w:val="Paragraph"/>
              <w:rPr>
                <w:noProof/>
              </w:rPr>
            </w:pPr>
            <w:r>
              <w:rPr>
                <w:noProof/>
              </w:rPr>
              <w:t>ex 5603 13 90</w:t>
            </w:r>
          </w:p>
        </w:tc>
        <w:tc>
          <w:tcPr>
            <w:tcW w:w="497" w:type="dxa"/>
            <w:tcBorders>
              <w:top w:val="nil"/>
              <w:left w:val="single" w:sz="2" w:space="0" w:color="auto"/>
              <w:bottom w:val="nil"/>
              <w:right w:val="nil"/>
            </w:tcBorders>
            <w:hideMark/>
          </w:tcPr>
          <w:p>
            <w:pPr>
              <w:pStyle w:val="Paragraph"/>
              <w:jc w:val="center"/>
              <w:rPr>
                <w:noProof/>
              </w:rPr>
            </w:pPr>
            <w:r>
              <w:rPr>
                <w:noProof/>
              </w:rPr>
              <w:t>60</w:t>
            </w:r>
          </w:p>
          <w:p>
            <w:pPr>
              <w:pStyle w:val="Paragraph"/>
              <w:jc w:val="center"/>
              <w:rPr>
                <w:noProof/>
              </w:rPr>
            </w:pPr>
            <w:r>
              <w:rPr>
                <w:noProof/>
              </w:rPr>
              <w:t>60</w:t>
            </w:r>
          </w:p>
        </w:tc>
        <w:tc>
          <w:tcPr>
            <w:tcW w:w="4973" w:type="dxa"/>
            <w:tcBorders>
              <w:top w:val="nil"/>
              <w:left w:val="single" w:sz="2" w:space="0" w:color="auto"/>
              <w:bottom w:val="nil"/>
              <w:right w:val="nil"/>
            </w:tcBorders>
          </w:tcPr>
          <w:p>
            <w:pPr>
              <w:pStyle w:val="Paragraph"/>
              <w:rPr>
                <w:noProof/>
                <w:szCs w:val="16"/>
                <w:lang w:val="fr-FR"/>
              </w:rPr>
            </w:pPr>
            <w:r>
              <w:rPr>
                <w:noProof/>
                <w:lang w:val="fr-FR"/>
              </w:rPr>
              <w:t>Nontissé de fibres obtenues par filage direct de polyéthylène, d’un poids de plus de 60 g/m</w:t>
            </w:r>
            <w:r>
              <w:rPr>
                <w:noProof/>
                <w:vertAlign w:val="superscript"/>
                <w:lang w:val="fr-FR"/>
              </w:rPr>
              <w:t>2</w:t>
            </w:r>
            <w:r>
              <w:rPr>
                <w:noProof/>
                <w:lang w:val="fr-FR"/>
              </w:rPr>
              <w:t xml:space="preserve"> mais n’excédant pas 80 g/m</w:t>
            </w:r>
            <w:r>
              <w:rPr>
                <w:noProof/>
                <w:vertAlign w:val="superscript"/>
                <w:lang w:val="fr-FR"/>
              </w:rPr>
              <w:t>2</w:t>
            </w:r>
            <w:r>
              <w:rPr>
                <w:noProof/>
                <w:lang w:val="fr-FR"/>
              </w:rPr>
              <w:t xml:space="preserve"> et d’une résistance à l’air (Gurley) de 8 s ou plus mais n’excédant pas 36 s (d’après la méthode ISO 5636/5)</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m²</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5603 12 90</w:t>
            </w:r>
          </w:p>
          <w:p>
            <w:pPr>
              <w:pStyle w:val="Paragraph"/>
              <w:rPr>
                <w:noProof/>
                <w:szCs w:val="16"/>
              </w:rPr>
            </w:pPr>
            <w:r>
              <w:rPr>
                <w:noProof/>
              </w:rPr>
              <w:t>ex 5603 13 90</w:t>
            </w:r>
          </w:p>
          <w:p>
            <w:pPr>
              <w:pStyle w:val="Paragraph"/>
              <w:rPr>
                <w:noProof/>
                <w:szCs w:val="16"/>
              </w:rPr>
            </w:pPr>
            <w:r>
              <w:rPr>
                <w:noProof/>
              </w:rPr>
              <w:t>ex 5603 92 90</w:t>
            </w:r>
          </w:p>
          <w:p>
            <w:pPr>
              <w:pStyle w:val="Paragraph"/>
              <w:rPr>
                <w:noProof/>
              </w:rPr>
            </w:pPr>
            <w:r>
              <w:rPr>
                <w:noProof/>
              </w:rPr>
              <w:t>ex 5603 93 90</w:t>
            </w:r>
          </w:p>
        </w:tc>
        <w:tc>
          <w:tcPr>
            <w:tcW w:w="497" w:type="dxa"/>
            <w:tcBorders>
              <w:top w:val="nil"/>
              <w:left w:val="single" w:sz="2" w:space="0" w:color="auto"/>
              <w:bottom w:val="nil"/>
              <w:right w:val="nil"/>
            </w:tcBorders>
            <w:hideMark/>
          </w:tcPr>
          <w:p>
            <w:pPr>
              <w:pStyle w:val="Paragraph"/>
              <w:jc w:val="center"/>
              <w:rPr>
                <w:noProof/>
              </w:rPr>
            </w:pPr>
            <w:r>
              <w:rPr>
                <w:noProof/>
              </w:rPr>
              <w:t>70</w:t>
            </w:r>
          </w:p>
          <w:p>
            <w:pPr>
              <w:pStyle w:val="Paragraph"/>
              <w:jc w:val="center"/>
              <w:rPr>
                <w:noProof/>
              </w:rPr>
            </w:pPr>
            <w:r>
              <w:rPr>
                <w:noProof/>
              </w:rPr>
              <w:t>70</w:t>
            </w:r>
          </w:p>
          <w:p>
            <w:pPr>
              <w:pStyle w:val="Paragraph"/>
              <w:jc w:val="center"/>
              <w:rPr>
                <w:noProof/>
              </w:rPr>
            </w:pPr>
            <w:r>
              <w:rPr>
                <w:noProof/>
              </w:rPr>
              <w:t>40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rPr>
            </w:pPr>
            <w:r>
              <w:rPr>
                <w:noProof/>
              </w:rPr>
              <w:t>Non-tissés de polypropylène,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composés d'une couche obtenue par fusion-soufflage, recouverte sur chaque face de filaments de polypropylène obtenus par filature directe,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poids n’excédant pas 150g/m</w:t>
                  </w:r>
                  <w:r>
                    <w:rPr>
                      <w:noProof/>
                      <w:vertAlign w:val="superscript"/>
                      <w:lang w:val="fr-FR"/>
                    </w:rPr>
                    <w:t>2</w:t>
                  </w:r>
                  <w:r>
                    <w:rPr>
                      <w:noProof/>
                      <w:lang w:val="fr-FR"/>
                    </w:rPr>
                    <w: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seule pièce ou simplement découpés en carrés ou en rectangles, et</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non imprégnés</w:t>
                  </w:r>
                </w:p>
              </w:tc>
            </w:tr>
          </w:tbl>
          <w:p>
            <w:pPr>
              <w:pStyle w:val="Paragraph"/>
              <w:rPr>
                <w:noProof/>
                <w:szCs w:val="16"/>
              </w:rPr>
            </w:pPr>
          </w:p>
          <w:p>
            <w:pPr>
              <w:pStyle w:val="Paragraph"/>
              <w:rPr>
                <w:noProof/>
                <w:szCs w:val="16"/>
              </w:rPr>
            </w:pP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m²</w:t>
            </w:r>
          </w:p>
          <w:p>
            <w:pPr>
              <w:pStyle w:val="Paragraph"/>
              <w:rPr>
                <w:noProof/>
                <w:szCs w:val="16"/>
              </w:rPr>
            </w:pP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5603 13 10</w:t>
            </w:r>
          </w:p>
          <w:p>
            <w:pPr>
              <w:pStyle w:val="Paragraph"/>
              <w:rPr>
                <w:noProof/>
              </w:rPr>
            </w:pPr>
            <w:r>
              <w:rPr>
                <w:noProof/>
              </w:rPr>
              <w:t>ex 5603 14 10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Nontissé non conducteur consistant en un film central de poly(éthylène téréphtalate) recouvert sur chaque face de fibres unidirectionnelles en poly(éthylène téréphtalate) revêtues de résine non conductrice résistante aux hautes températures, dont le poids au mètre carré est compris entre 147 et 265 g, d’une résistance anisotrope à la traction dans les deux sens, destiné à être utilisé comme matériau d’isolation électrique</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m²</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5603 13 10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Non tissé obtenu par filage direct de polyéthylène, avec revêtement,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poids supérieur à 80 g/m² mais n’excédant pas 105 g/m²,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présentant une résistance à l’air (Gurley) de 8 secondes au minimum et de 75 secondes au maximum (déterminée par la méthode ISO5636/5)</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m²</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5603 14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Nontissés, constitués d'un matériau filé-lié de PET: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poids d'au moins 160 g/m² mais n'excédant pas 300 g/m²</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peut être laminé sur une face avec une membrane ou avec une membrane et de l'aluminium.</w:t>
                  </w:r>
                </w:p>
              </w:tc>
            </w:tr>
          </w:tbl>
          <w:p>
            <w:pPr>
              <w:pStyle w:val="Paragraph"/>
              <w:rPr>
                <w:noProof/>
                <w:lang w:val="fr-FR"/>
              </w:rPr>
            </w:pPr>
            <w:r>
              <w:rPr>
                <w:noProof/>
                <w:lang w:val="fr-FR"/>
              </w:rPr>
              <w:t> du type utilisé pour la fabrication de filtres industriels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m²</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5603 92 90</w:t>
            </w:r>
          </w:p>
          <w:p>
            <w:pPr>
              <w:pStyle w:val="Paragraph"/>
              <w:rPr>
                <w:noProof/>
              </w:rPr>
            </w:pPr>
            <w:r>
              <w:rPr>
                <w:noProof/>
              </w:rPr>
              <w:t>ex 5603 93 90</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Nontissés constitués par une couche centrale obtenue par pulvérisation d’un élastomère thermoplastique fondu, recouverte sur chaque face d’une couche thermoscellée de filaments de polypropylène</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5603 92 90</w:t>
            </w:r>
          </w:p>
          <w:p>
            <w:pPr>
              <w:pStyle w:val="Paragraph"/>
              <w:rPr>
                <w:noProof/>
              </w:rPr>
            </w:pPr>
            <w:r>
              <w:rPr>
                <w:noProof/>
              </w:rPr>
              <w:t>ex 5603 94 90</w:t>
            </w:r>
          </w:p>
        </w:tc>
        <w:tc>
          <w:tcPr>
            <w:tcW w:w="497" w:type="dxa"/>
            <w:tcBorders>
              <w:top w:val="nil"/>
              <w:left w:val="single" w:sz="2" w:space="0" w:color="auto"/>
              <w:bottom w:val="nil"/>
              <w:right w:val="nil"/>
            </w:tcBorders>
            <w:hideMark/>
          </w:tcPr>
          <w:p>
            <w:pPr>
              <w:pStyle w:val="Paragraph"/>
              <w:jc w:val="center"/>
              <w:rPr>
                <w:noProof/>
              </w:rPr>
            </w:pPr>
            <w:r>
              <w:rPr>
                <w:noProof/>
              </w:rPr>
              <w:t>70</w:t>
            </w:r>
          </w:p>
          <w:p>
            <w:pPr>
              <w:pStyle w:val="Paragraph"/>
              <w:jc w:val="center"/>
              <w:rPr>
                <w:noProof/>
              </w:rPr>
            </w:pPr>
            <w:r>
              <w:rPr>
                <w:noProof/>
              </w:rPr>
              <w:t>40</w:t>
            </w:r>
          </w:p>
        </w:tc>
        <w:tc>
          <w:tcPr>
            <w:tcW w:w="4973" w:type="dxa"/>
            <w:tcBorders>
              <w:top w:val="nil"/>
              <w:left w:val="single" w:sz="2" w:space="0" w:color="auto"/>
              <w:bottom w:val="nil"/>
              <w:right w:val="nil"/>
            </w:tcBorders>
          </w:tcPr>
          <w:p>
            <w:pPr>
              <w:pStyle w:val="Paragraph"/>
              <w:rPr>
                <w:noProof/>
                <w:szCs w:val="16"/>
                <w:lang w:val="fr-FR"/>
              </w:rPr>
            </w:pPr>
            <w:r>
              <w:rPr>
                <w:noProof/>
                <w:lang w:val="fr-FR"/>
              </w:rPr>
              <w:t>Non-tissés constitués de multiples couches d'un mélange de fibres de polypropylène et de polyester obtenues par procédé de fusion-soufflage et de fibres discontinues de ces polymères, même recouvertes sur une face ou sur les deux de filaments de polypropylène obtenus par filature directe</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5603 92 90</w:t>
            </w:r>
          </w:p>
          <w:p>
            <w:pPr>
              <w:pStyle w:val="Paragraph"/>
              <w:rPr>
                <w:noProof/>
              </w:rPr>
            </w:pPr>
            <w:r>
              <w:rPr>
                <w:noProof/>
              </w:rPr>
              <w:t>ex 5603 93 90</w:t>
            </w:r>
          </w:p>
        </w:tc>
        <w:tc>
          <w:tcPr>
            <w:tcW w:w="497" w:type="dxa"/>
            <w:tcBorders>
              <w:top w:val="nil"/>
              <w:left w:val="single" w:sz="2" w:space="0" w:color="auto"/>
              <w:bottom w:val="nil"/>
              <w:right w:val="nil"/>
            </w:tcBorders>
            <w:hideMark/>
          </w:tcPr>
          <w:p>
            <w:pPr>
              <w:pStyle w:val="Paragraph"/>
              <w:jc w:val="center"/>
              <w:rPr>
                <w:noProof/>
              </w:rPr>
            </w:pPr>
            <w:r>
              <w:rPr>
                <w:noProof/>
              </w:rPr>
              <w:t>80</w:t>
            </w:r>
          </w:p>
          <w:p>
            <w:pPr>
              <w:pStyle w:val="Paragraph"/>
              <w:jc w:val="center"/>
              <w:rPr>
                <w:noProof/>
              </w:rPr>
            </w:pPr>
            <w:r>
              <w:rPr>
                <w:noProof/>
              </w:rPr>
              <w:t>50</w:t>
            </w:r>
          </w:p>
        </w:tc>
        <w:tc>
          <w:tcPr>
            <w:tcW w:w="4973" w:type="dxa"/>
            <w:tcBorders>
              <w:top w:val="nil"/>
              <w:left w:val="single" w:sz="2" w:space="0" w:color="auto"/>
              <w:bottom w:val="nil"/>
              <w:right w:val="nil"/>
            </w:tcBorders>
          </w:tcPr>
          <w:p>
            <w:pPr>
              <w:pStyle w:val="Paragraph"/>
              <w:rPr>
                <w:noProof/>
                <w:szCs w:val="16"/>
                <w:lang w:val="fr-FR"/>
              </w:rPr>
            </w:pPr>
            <w:r>
              <w:rPr>
                <w:noProof/>
                <w:lang w:val="fr-FR"/>
              </w:rPr>
              <w:t>Non-tissé en polyoléfines, constitué d’une couche d’élastomère recouverte sur chaque face de filaments de polyoléfines: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poids égal ou supérieur à de 25 g/m</w:t>
                  </w:r>
                  <w:r>
                    <w:rPr>
                      <w:noProof/>
                      <w:vertAlign w:val="superscript"/>
                      <w:lang w:val="fr-FR"/>
                    </w:rPr>
                    <w:t>2</w:t>
                  </w:r>
                  <w:r>
                    <w:rPr>
                      <w:noProof/>
                      <w:lang w:val="fr-FR"/>
                    </w:rPr>
                    <w:t>, mais n’excédant pas 150 g/m</w:t>
                  </w:r>
                  <w:r>
                    <w:rPr>
                      <w:noProof/>
                      <w:vertAlign w:val="superscript"/>
                      <w:lang w:val="fr-FR"/>
                    </w:rPr>
                    <w:t>2</w:t>
                  </w:r>
                  <w:r>
                    <w:rPr>
                      <w:noProof/>
                      <w:lang w:val="fr-FR"/>
                    </w:rPr>
                    <w: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seule pièce ou simplement découpé en carrés ou en rectangles,</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non imprégné,</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extensible dans le sens travers ou le sens machine,</w:t>
                  </w:r>
                </w:p>
              </w:tc>
            </w:tr>
          </w:tbl>
          <w:p>
            <w:pPr>
              <w:pStyle w:val="Paragraph"/>
              <w:rPr>
                <w:noProof/>
                <w:szCs w:val="16"/>
                <w:lang w:val="fr-FR"/>
              </w:rPr>
            </w:pPr>
            <w:r>
              <w:rPr>
                <w:noProof/>
                <w:lang w:val="fr-FR"/>
              </w:rPr>
              <w:t>entrant dans la fabrication d’articles de puériculture</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m²</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5603 93 90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Non-tissé en fibres de polyester synthétique: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poids de 85 g/m²,</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constante de 95 µm (± 5 µm),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ni enduit, ni recouvert,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en rouleaux d'une largeur de 1 m et d’une longueur comprise entre 2 000 m et 5 000 m,</w:t>
                  </w:r>
                </w:p>
              </w:tc>
            </w:tr>
          </w:tbl>
          <w:p>
            <w:pPr>
              <w:pStyle w:val="Paragraph"/>
              <w:rPr>
                <w:noProof/>
                <w:szCs w:val="16"/>
                <w:lang w:val="fr-FR"/>
              </w:rPr>
            </w:pPr>
            <w:r>
              <w:rPr>
                <w:noProof/>
                <w:lang w:val="fr-FR"/>
              </w:rPr>
              <w:t>adapté à l’enduisage de membranes en vue de la fabrication de filtres osmoseurs et de filtres par osmose inverse</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m²</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5603 94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Joncs de fibres acryliques, d’une longueur n’excédant pas 50 cm, destinés à la fabrication de pointes pour marqueurs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5607 50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Lien non stérile en poly(acide glycolique) ou constitué d’un copolymère d’acide glycolique et d’acide lactique, natté ou tressé, avec âme, destiné à la fabrication de ligatures pour sutures chirurgicales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5803 00 10</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lang w:val="fr-FR"/>
              </w:rPr>
            </w:pPr>
            <w:r>
              <w:rPr>
                <w:noProof/>
                <w:lang w:val="fr-FR"/>
              </w:rPr>
              <w:t>Tissu à point de gaze de coton, d’une largeur de moins de 1 500 mm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5903 10 90</w:t>
            </w:r>
          </w:p>
          <w:p>
            <w:pPr>
              <w:pStyle w:val="Paragraph"/>
              <w:rPr>
                <w:noProof/>
                <w:szCs w:val="16"/>
              </w:rPr>
            </w:pPr>
            <w:r>
              <w:rPr>
                <w:noProof/>
              </w:rPr>
              <w:t>ex 5903 20 90</w:t>
            </w:r>
          </w:p>
          <w:p>
            <w:pPr>
              <w:pStyle w:val="Paragraph"/>
              <w:rPr>
                <w:noProof/>
              </w:rPr>
            </w:pPr>
            <w:r>
              <w:rPr>
                <w:noProof/>
              </w:rPr>
              <w:t>ex 5903 90 99</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Tissu ou étoffe de bonneterie, enduit ou recouvert sur une face d’une couche de matières plastiques artificielles, dans laquelle sont incorporées des microsphères</w:t>
            </w:r>
          </w:p>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5903 20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Tissu stratifié avec de la matière plastique constitué de deux couches présentant les caractéristiques suivantes:</w:t>
            </w:r>
          </w:p>
          <w:tbl>
            <w:tblPr>
              <w:tblStyle w:val="Listdash"/>
              <w:tblW w:w="0" w:type="auto"/>
              <w:tblLayout w:type="fixed"/>
              <w:tblLook w:val="04A0" w:firstRow="1" w:lastRow="0" w:firstColumn="1" w:lastColumn="0" w:noHBand="0" w:noVBand="1"/>
            </w:tblPr>
            <w:tblGrid>
              <w:gridCol w:w="220"/>
              <w:gridCol w:w="3920"/>
            </w:tblGrid>
            <w:tr>
              <w:tc>
                <w:tcPr>
                  <w:tcW w:w="220" w:type="dxa"/>
                  <w:hideMark/>
                </w:tcPr>
                <w:p>
                  <w:pPr>
                    <w:pStyle w:val="Paragraph"/>
                    <w:rPr>
                      <w:noProof/>
                    </w:rPr>
                  </w:pPr>
                  <w:r>
                    <w:rPr>
                      <w:noProof/>
                    </w:rPr>
                    <w:t>—</w:t>
                  </w:r>
                </w:p>
              </w:tc>
              <w:tc>
                <w:tcPr>
                  <w:tcW w:w="3920" w:type="dxa"/>
                  <w:hideMark/>
                </w:tcPr>
                <w:p>
                  <w:pPr>
                    <w:pStyle w:val="Paragraph"/>
                    <w:rPr>
                      <w:noProof/>
                      <w:lang w:val="fr-FR"/>
                    </w:rPr>
                  </w:pPr>
                  <w:r>
                    <w:rPr>
                      <w:noProof/>
                      <w:lang w:val="fr-FR"/>
                    </w:rPr>
                    <w:t>une couche d'étoffe de bonneterie en polyester,</w:t>
                  </w:r>
                </w:p>
              </w:tc>
            </w:tr>
            <w:tr>
              <w:tc>
                <w:tcPr>
                  <w:tcW w:w="220" w:type="dxa"/>
                  <w:hideMark/>
                </w:tcPr>
                <w:p>
                  <w:pPr>
                    <w:pStyle w:val="Paragraph"/>
                    <w:rPr>
                      <w:noProof/>
                    </w:rPr>
                  </w:pPr>
                  <w:r>
                    <w:rPr>
                      <w:noProof/>
                    </w:rPr>
                    <w:t>—</w:t>
                  </w:r>
                </w:p>
              </w:tc>
              <w:tc>
                <w:tcPr>
                  <w:tcW w:w="3920" w:type="dxa"/>
                  <w:hideMark/>
                </w:tcPr>
                <w:p>
                  <w:pPr>
                    <w:pStyle w:val="Paragraph"/>
                    <w:rPr>
                      <w:noProof/>
                      <w:lang w:val="fr-FR"/>
                    </w:rPr>
                  </w:pPr>
                  <w:r>
                    <w:rPr>
                      <w:noProof/>
                      <w:lang w:val="fr-FR"/>
                    </w:rPr>
                    <w:t>une autre couche composée de mousse de polyuréthane,</w:t>
                  </w:r>
                </w:p>
              </w:tc>
            </w:tr>
            <w:tr>
              <w:tc>
                <w:tcPr>
                  <w:tcW w:w="220" w:type="dxa"/>
                  <w:hideMark/>
                </w:tcPr>
                <w:p>
                  <w:pPr>
                    <w:pStyle w:val="Paragraph"/>
                    <w:rPr>
                      <w:noProof/>
                    </w:rPr>
                  </w:pPr>
                  <w:r>
                    <w:rPr>
                      <w:noProof/>
                    </w:rPr>
                    <w:t>—</w:t>
                  </w:r>
                </w:p>
              </w:tc>
              <w:tc>
                <w:tcPr>
                  <w:tcW w:w="3920" w:type="dxa"/>
                  <w:hideMark/>
                </w:tcPr>
                <w:p>
                  <w:pPr>
                    <w:pStyle w:val="Paragraph"/>
                    <w:rPr>
                      <w:noProof/>
                      <w:lang w:val="fr-FR"/>
                    </w:rPr>
                  </w:pPr>
                  <w:r>
                    <w:rPr>
                      <w:noProof/>
                      <w:lang w:val="fr-FR"/>
                    </w:rPr>
                    <w:t>un poids de 150 g/m</w:t>
                  </w:r>
                  <w:r>
                    <w:rPr>
                      <w:noProof/>
                      <w:vertAlign w:val="superscript"/>
                      <w:lang w:val="fr-FR"/>
                    </w:rPr>
                    <w:t>2</w:t>
                  </w:r>
                  <w:r>
                    <w:rPr>
                      <w:noProof/>
                      <w:lang w:val="fr-FR"/>
                    </w:rPr>
                    <w:t xml:space="preserve"> ou plus mais n’excédant pas 500 g/m</w:t>
                  </w:r>
                  <w:r>
                    <w:rPr>
                      <w:noProof/>
                      <w:vertAlign w:val="superscript"/>
                      <w:lang w:val="fr-FR"/>
                    </w:rPr>
                    <w:t>2</w:t>
                  </w:r>
                  <w:r>
                    <w:rPr>
                      <w:noProof/>
                      <w:lang w:val="fr-FR"/>
                    </w:rPr>
                    <w:t>,</w:t>
                  </w:r>
                </w:p>
              </w:tc>
            </w:tr>
            <w:tr>
              <w:tc>
                <w:tcPr>
                  <w:tcW w:w="220" w:type="dxa"/>
                  <w:hideMark/>
                </w:tcPr>
                <w:p>
                  <w:pPr>
                    <w:pStyle w:val="Paragraph"/>
                    <w:rPr>
                      <w:noProof/>
                    </w:rPr>
                  </w:pPr>
                  <w:r>
                    <w:rPr>
                      <w:noProof/>
                    </w:rPr>
                    <w:t>—</w:t>
                  </w:r>
                </w:p>
              </w:tc>
              <w:tc>
                <w:tcPr>
                  <w:tcW w:w="3920" w:type="dxa"/>
                  <w:hideMark/>
                </w:tcPr>
                <w:p>
                  <w:pPr>
                    <w:pStyle w:val="Paragraph"/>
                    <w:rPr>
                      <w:noProof/>
                      <w:lang w:val="fr-FR"/>
                    </w:rPr>
                  </w:pPr>
                  <w:r>
                    <w:rPr>
                      <w:noProof/>
                      <w:lang w:val="fr-FR"/>
                    </w:rPr>
                    <w:t>une épaisseur de 1 mm ou plus mais n'excédant pas 5 mm</w:t>
                  </w:r>
                </w:p>
              </w:tc>
            </w:tr>
          </w:tbl>
          <w:p>
            <w:pPr>
              <w:pStyle w:val="Paragraph"/>
              <w:rPr>
                <w:noProof/>
                <w:szCs w:val="16"/>
                <w:lang w:val="fr-FR"/>
              </w:rPr>
            </w:pPr>
            <w:r>
              <w:rPr>
                <w:noProof/>
                <w:lang w:val="fr-FR"/>
              </w:rPr>
              <w:t>utilisé pour la fabrication du toit ouvrant de véhicules automobiles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5906 99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 xml:space="preserve">Tissu caoutchouté, constitué de fils de chaîne en polyamide-6,6 et de fils de trame en polyamide-6,6, en polyuréthanne et en un copolymère d’acide téréphtalique, de </w:t>
            </w:r>
            <w:r>
              <w:rPr>
                <w:i/>
                <w:iCs/>
                <w:noProof/>
                <w:lang w:val="fr-FR"/>
              </w:rPr>
              <w:t>p</w:t>
            </w:r>
            <w:r>
              <w:rPr>
                <w:noProof/>
                <w:lang w:val="fr-FR"/>
              </w:rPr>
              <w:t>-phénylènediamine et de 3,4’-oxybis(phénylèneamine)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5907 00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Tissu enduit d’une matière adhésive dans laquelle sont incorporées des sphères d’un diamètre n’excédant pas 150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5911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Feutre à l’aiguille en fibres synthétiques, ne contenant pas de polyester, même contenant des particules catalytiques prises au piège dans les fibres synthétiques, enduite ou recouverte sur un côté d’un film en polytétrafluoroéthylène, destiné à la fabrication de produits de filtration</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5911 90 90</w:t>
            </w:r>
          </w:p>
          <w:p>
            <w:pPr>
              <w:pStyle w:val="Paragraph"/>
              <w:rPr>
                <w:noProof/>
              </w:rPr>
            </w:pPr>
            <w:r>
              <w:rPr>
                <w:noProof/>
              </w:rPr>
              <w:t>ex 8421 99 00</w:t>
            </w:r>
          </w:p>
        </w:tc>
        <w:tc>
          <w:tcPr>
            <w:tcW w:w="497" w:type="dxa"/>
            <w:tcBorders>
              <w:top w:val="nil"/>
              <w:left w:val="single" w:sz="2" w:space="0" w:color="auto"/>
              <w:bottom w:val="nil"/>
              <w:right w:val="nil"/>
            </w:tcBorders>
            <w:hideMark/>
          </w:tcPr>
          <w:p>
            <w:pPr>
              <w:pStyle w:val="Paragraph"/>
              <w:jc w:val="center"/>
              <w:rPr>
                <w:noProof/>
              </w:rPr>
            </w:pPr>
            <w:r>
              <w:rPr>
                <w:noProof/>
              </w:rPr>
              <w:t>30</w:t>
            </w:r>
          </w:p>
          <w:p>
            <w:pPr>
              <w:pStyle w:val="Paragraph"/>
              <w:jc w:val="center"/>
              <w:rPr>
                <w:noProof/>
              </w:rPr>
            </w:pPr>
            <w:r>
              <w:rPr>
                <w:noProof/>
              </w:rPr>
              <w:t>92</w:t>
            </w:r>
          </w:p>
        </w:tc>
        <w:tc>
          <w:tcPr>
            <w:tcW w:w="4973" w:type="dxa"/>
            <w:tcBorders>
              <w:top w:val="nil"/>
              <w:left w:val="single" w:sz="2" w:space="0" w:color="auto"/>
              <w:bottom w:val="nil"/>
              <w:right w:val="nil"/>
            </w:tcBorders>
          </w:tcPr>
          <w:p>
            <w:pPr>
              <w:pStyle w:val="Paragraph"/>
              <w:rPr>
                <w:noProof/>
                <w:szCs w:val="16"/>
                <w:lang w:val="fr-FR"/>
              </w:rPr>
            </w:pPr>
            <w:r>
              <w:rPr>
                <w:noProof/>
                <w:lang w:val="fr-FR"/>
              </w:rPr>
              <w:t>Parties d’appareils pour la filtration ou la purification de l’eau par osmose inverse, constituées essentiellement de membranes en matière plastique renforcées intérieurement par du tissu, tissé ou non tissé, enroulées autour d’un tube perforé contenu dans un cylindre en matière plastique dont la paroi a une épaisseur qui n’excède pas 4 mm, l’ensemble pouvant être contenu dans un cylindre dont l’épaisseur de la paroi est de 5 mm ou plus</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5911 90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Tampons de polissage en polyester non tissé multicouche, imprégné de polyuréthane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6804 21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rPr>
            </w:pPr>
            <w:r>
              <w:rPr>
                <w:noProof/>
              </w:rPr>
              <w:t>Disques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en diamants synthétiques agglomérés avec un alliage métallique, un alliage céramique ou un alliage plastique,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présentant un effet d'auto-affûtage grâce à la libération constante des diamants,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adaptés à la découpe par abrasion de dispositifs à semi-conducteurs («wafers»),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perforés au centre, ou non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même présentés sur un support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poids inférieur ou égal à 377 g par pièce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extérieur n'excédant pas 206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6813 89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Garnitures de friction, d’une épaisseur inférieure à 20 mm, non montées, destinées à la fabrication de composants de friction</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6814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Mica aggloméré d'une épaisseur n’excédant pas 0,15 mm, sur des rouleaux, calciné ou non, renforcé ou non par des fibres aramides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6903 90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Tubes et supports de réacteurs en carbure de silicium, du type utilisé pour équiper des fours de diffusion et d’oxydation pour la production de matières semi-conductrices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6909 19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Anneau de céramique à section transversale rectangulaire présentant un diamètre externe de 19 mm au minimum (+ 0,00 mm/- 0,10 mm) et de 29 mm au maximum (+ 0,00 mm/- 0,20 mm), un diamètre interne de 10 mm au minimum (+ 0,00 mm/- 0,20 mm) et de 19 mm au maximum (+ 0,00 mm/-0,30 mm), une épaisseur variable comprise entre 2 mm (± 0,10 mm) et 3,70 mm (± 0,20 mm) et une résistance à la chaleur de 240 °C au minimum, contenant (en poids):</w:t>
            </w:r>
          </w:p>
          <w:tbl>
            <w:tblPr>
              <w:tblStyle w:val="Listdash"/>
              <w:tblW w:w="0" w:type="auto"/>
              <w:tblLayout w:type="fixed"/>
              <w:tblLook w:val="04A0" w:firstRow="1" w:lastRow="0" w:firstColumn="1" w:lastColumn="0" w:noHBand="0" w:noVBand="1"/>
            </w:tblPr>
            <w:tblGrid>
              <w:gridCol w:w="220"/>
              <w:gridCol w:w="2423"/>
            </w:tblGrid>
            <w:tr>
              <w:tc>
                <w:tcPr>
                  <w:tcW w:w="220" w:type="dxa"/>
                  <w:hideMark/>
                </w:tcPr>
                <w:p>
                  <w:pPr>
                    <w:pStyle w:val="Paragraph"/>
                    <w:rPr>
                      <w:noProof/>
                    </w:rPr>
                  </w:pPr>
                  <w:r>
                    <w:rPr>
                      <w:noProof/>
                    </w:rPr>
                    <w:t>—</w:t>
                  </w:r>
                </w:p>
              </w:tc>
              <w:tc>
                <w:tcPr>
                  <w:tcW w:w="2423" w:type="dxa"/>
                  <w:hideMark/>
                </w:tcPr>
                <w:p>
                  <w:pPr>
                    <w:pStyle w:val="Paragraph"/>
                    <w:rPr>
                      <w:noProof/>
                    </w:rPr>
                  </w:pPr>
                  <w:r>
                    <w:rPr>
                      <w:noProof/>
                    </w:rPr>
                    <w:t>90 % (± 1,5 %) d'oxyde d'aluminium</w:t>
                  </w:r>
                </w:p>
              </w:tc>
            </w:tr>
            <w:tr>
              <w:tc>
                <w:tcPr>
                  <w:tcW w:w="220" w:type="dxa"/>
                  <w:hideMark/>
                </w:tcPr>
                <w:p>
                  <w:pPr>
                    <w:pStyle w:val="Paragraph"/>
                    <w:rPr>
                      <w:noProof/>
                    </w:rPr>
                  </w:pPr>
                  <w:r>
                    <w:rPr>
                      <w:noProof/>
                    </w:rPr>
                    <w:t>—</w:t>
                  </w:r>
                </w:p>
              </w:tc>
              <w:tc>
                <w:tcPr>
                  <w:tcW w:w="2423" w:type="dxa"/>
                  <w:hideMark/>
                </w:tcPr>
                <w:p>
                  <w:pPr>
                    <w:pStyle w:val="Paragraph"/>
                    <w:rPr>
                      <w:noProof/>
                    </w:rPr>
                  </w:pPr>
                  <w:r>
                    <w:rPr>
                      <w:noProof/>
                    </w:rPr>
                    <w:t>7 % (± 1 %) d'oxyde de titane</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6909 19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Rolleaux ou billes en nitrure de silicium (Si</w:t>
            </w:r>
            <w:r>
              <w:rPr>
                <w:noProof/>
                <w:vertAlign w:val="subscript"/>
                <w:lang w:val="fr-FR"/>
              </w:rPr>
              <w:t>3</w:t>
            </w:r>
            <w:r>
              <w:rPr>
                <w:noProof/>
                <w:lang w:val="fr-FR"/>
              </w:rPr>
              <w:t>N</w:t>
            </w:r>
            <w:r>
              <w:rPr>
                <w:noProof/>
                <w:vertAlign w:val="subscript"/>
                <w:lang w:val="fr-FR"/>
              </w:rPr>
              <w:t>4</w:t>
            </w:r>
            <w:r>
              <w:rPr>
                <w:noProof/>
                <w:lang w:val="fr-FR"/>
              </w:rPr>
              <w:t>)</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6909 19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FR"/>
              </w:rPr>
            </w:pPr>
            <w:r>
              <w:rPr>
                <w:noProof/>
                <w:lang w:val="fr-FR"/>
              </w:rPr>
              <w:t>Agents de soutènement en céramique se composant d'oxyde d'aluminium, d'oxyde de silicium et d'oxyde de fer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6909 19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Support pour catalyseurs constitué d’éléments céramiques poreux en cordiérite ou en mullite, d’un volume global n’excédant pas 65 l, munis, par cm</w:t>
            </w:r>
            <w:r>
              <w:rPr>
                <w:noProof/>
                <w:vertAlign w:val="superscript"/>
                <w:lang w:val="fr-FR"/>
              </w:rPr>
              <w:t>2</w:t>
            </w:r>
            <w:r>
              <w:rPr>
                <w:noProof/>
                <w:lang w:val="fr-FR"/>
              </w:rPr>
              <w:t xml:space="preserve"> de section transversale d’au moins un canal continu, ouvert à ses deux extrémités ou obturé à l’une des extrémités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6909 19 00</w:t>
            </w:r>
          </w:p>
          <w:p>
            <w:pPr>
              <w:pStyle w:val="Paragraph"/>
              <w:rPr>
                <w:noProof/>
              </w:rPr>
            </w:pPr>
            <w:r>
              <w:rPr>
                <w:noProof/>
              </w:rPr>
              <w:t>ex 6914 90 00</w:t>
            </w:r>
          </w:p>
        </w:tc>
        <w:tc>
          <w:tcPr>
            <w:tcW w:w="497" w:type="dxa"/>
            <w:tcBorders>
              <w:top w:val="nil"/>
              <w:left w:val="single" w:sz="2" w:space="0" w:color="auto"/>
              <w:bottom w:val="nil"/>
              <w:right w:val="nil"/>
            </w:tcBorders>
            <w:hideMark/>
          </w:tcPr>
          <w:p>
            <w:pPr>
              <w:pStyle w:val="Paragraph"/>
              <w:jc w:val="center"/>
              <w:rPr>
                <w:noProof/>
              </w:rPr>
            </w:pPr>
            <w:r>
              <w:rPr>
                <w:noProof/>
              </w:rPr>
              <w:t>50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Ouvrages en céramique faits de filaments continus d’oxydes céramiques, contenant en poids:</w:t>
            </w:r>
          </w:p>
          <w:tbl>
            <w:tblPr>
              <w:tblStyle w:val="Listdash"/>
              <w:tblW w:w="0" w:type="auto"/>
              <w:tblLayout w:type="fixed"/>
              <w:tblLook w:val="04A0" w:firstRow="1" w:lastRow="0" w:firstColumn="1" w:lastColumn="0" w:noHBand="0" w:noVBand="1"/>
            </w:tblPr>
            <w:tblGrid>
              <w:gridCol w:w="220"/>
              <w:gridCol w:w="2713"/>
            </w:tblGrid>
            <w:tr>
              <w:tc>
                <w:tcPr>
                  <w:tcW w:w="220" w:type="dxa"/>
                  <w:hideMark/>
                </w:tcPr>
                <w:p>
                  <w:pPr>
                    <w:pStyle w:val="Paragraph"/>
                    <w:rPr>
                      <w:noProof/>
                    </w:rPr>
                  </w:pPr>
                  <w:r>
                    <w:rPr>
                      <w:noProof/>
                    </w:rPr>
                    <w:t>—</w:t>
                  </w:r>
                </w:p>
              </w:tc>
              <w:tc>
                <w:tcPr>
                  <w:tcW w:w="2713" w:type="dxa"/>
                  <w:hideMark/>
                </w:tcPr>
                <w:p>
                  <w:pPr>
                    <w:pStyle w:val="Paragraph"/>
                    <w:rPr>
                      <w:noProof/>
                      <w:lang w:val="fr-FR"/>
                    </w:rPr>
                  </w:pPr>
                  <w:r>
                    <w:rPr>
                      <w:noProof/>
                      <w:lang w:val="fr-FR"/>
                    </w:rPr>
                    <w:t>2 % ou plus de trioxyde de dibore,</w:t>
                  </w:r>
                </w:p>
              </w:tc>
            </w:tr>
            <w:tr>
              <w:tc>
                <w:tcPr>
                  <w:tcW w:w="220" w:type="dxa"/>
                  <w:hideMark/>
                </w:tcPr>
                <w:p>
                  <w:pPr>
                    <w:pStyle w:val="Paragraph"/>
                    <w:rPr>
                      <w:noProof/>
                    </w:rPr>
                  </w:pPr>
                  <w:r>
                    <w:rPr>
                      <w:noProof/>
                    </w:rPr>
                    <w:t>—</w:t>
                  </w:r>
                </w:p>
              </w:tc>
              <w:tc>
                <w:tcPr>
                  <w:tcW w:w="2713" w:type="dxa"/>
                  <w:hideMark/>
                </w:tcPr>
                <w:p>
                  <w:pPr>
                    <w:pStyle w:val="Paragraph"/>
                    <w:rPr>
                      <w:noProof/>
                      <w:lang w:val="fr-FR"/>
                    </w:rPr>
                  </w:pPr>
                  <w:r>
                    <w:rPr>
                      <w:noProof/>
                      <w:lang w:val="fr-FR"/>
                    </w:rPr>
                    <w:t>28 % ou moins de dioxyde de silicium et</w:t>
                  </w:r>
                </w:p>
              </w:tc>
            </w:tr>
            <w:tr>
              <w:tc>
                <w:tcPr>
                  <w:tcW w:w="220" w:type="dxa"/>
                  <w:hideMark/>
                </w:tcPr>
                <w:p>
                  <w:pPr>
                    <w:pStyle w:val="Paragraph"/>
                    <w:rPr>
                      <w:noProof/>
                    </w:rPr>
                  </w:pPr>
                  <w:r>
                    <w:rPr>
                      <w:noProof/>
                    </w:rPr>
                    <w:t>—</w:t>
                  </w:r>
                </w:p>
              </w:tc>
              <w:tc>
                <w:tcPr>
                  <w:tcW w:w="2713" w:type="dxa"/>
                  <w:hideMark/>
                </w:tcPr>
                <w:p>
                  <w:pPr>
                    <w:pStyle w:val="Paragraph"/>
                    <w:rPr>
                      <w:noProof/>
                      <w:lang w:val="fr-FR"/>
                    </w:rPr>
                  </w:pPr>
                  <w:r>
                    <w:rPr>
                      <w:noProof/>
                      <w:lang w:val="fr-FR"/>
                    </w:rPr>
                    <w:t>60 % ou plus de trioxyde de dialuminium</w:t>
                  </w:r>
                </w:p>
              </w:tc>
            </w:tr>
          </w:tbl>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6909 19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FR"/>
              </w:rPr>
            </w:pPr>
            <w:r>
              <w:rPr>
                <w:noProof/>
                <w:lang w:val="fr-FR"/>
              </w:rPr>
              <w:t>Supports pour catalyseurs, constitués de pièces poreuses en céramique, à base d’un mélange de carbure de silicium et de silicium, d’une dureté inférieure à 9 sur l’échelle de Mohs, d’un volume total n’excédant pas 65 litres, et muni d’un ou plusieurs canaux fermés sur chaque cm² de la surface de la section transversale, à l’extrémité</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6909 19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FR"/>
              </w:rPr>
            </w:pPr>
            <w:r>
              <w:rPr>
                <w:noProof/>
                <w:lang w:val="fr-FR"/>
              </w:rPr>
              <w:t>Supports pour catalyseurs ou filtres catalytiques, constitués de pièces en céramique poreuse, à base essentiellement d’oxydes d’aluminium et de titane, d’un volume total n’excédant pas 65 litres et munis d’au moins un canal (non obturé ou obturé à une extrémité) par cm² de la surface de la section transversale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6914 90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Microsphères en céramique, transparentes, obtenues à partir de dioxyde de silicium et de dioxyde de zirconium, d’un diamètre de plus de 125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7004 90 80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 xml:space="preserve">Feuille de verre plat d'aluminosilicate alcalin comportant </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revêtement résistant aux rayures, d'une épaisseur de 45 micromètres (+/- 5 micromètres),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épaisseur totale comprise entre 0,45 et 1,1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largeur comprise entre 300 mm et 3 210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longueur comprise entre 300 mm et 2 000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transmission de la lumière visible d'au moins 90 %;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distorsion optique d'au moins 55</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7005 10 30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rPr>
            </w:pPr>
            <w:r>
              <w:rPr>
                <w:noProof/>
              </w:rPr>
              <w:t>Verre flotté (float-glass):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de 4,0 mm ou plus mais n’excédant pas 4,2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une transmission de la lumière de 91 % ou plus mesurée par une source lumineuse de jour type D,</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recouvert sur une face de SnO</w:t>
                  </w:r>
                  <w:r>
                    <w:rPr>
                      <w:noProof/>
                      <w:vertAlign w:val="subscript"/>
                      <w:lang w:val="fr-FR"/>
                    </w:rPr>
                    <w:t>2</w:t>
                  </w:r>
                  <w:r>
                    <w:rPr>
                      <w:noProof/>
                      <w:lang w:val="fr-FR"/>
                    </w:rPr>
                    <w:t xml:space="preserve"> dopé au fluor comme couche réfléchissante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7006 00 90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Plaquette de semi-conducteurs en verre flotté borosilicate</w:t>
            </w:r>
          </w:p>
          <w:tbl>
            <w:tblPr>
              <w:tblStyle w:val="Listdash"/>
              <w:tblW w:w="0" w:type="auto"/>
              <w:tblLayout w:type="fixed"/>
              <w:tblLook w:val="04A0" w:firstRow="1" w:lastRow="0" w:firstColumn="1" w:lastColumn="0" w:noHBand="0" w:noVBand="1"/>
            </w:tblPr>
            <w:tblGrid>
              <w:gridCol w:w="220"/>
              <w:gridCol w:w="3761"/>
            </w:tblGrid>
            <w:tr>
              <w:tc>
                <w:tcPr>
                  <w:tcW w:w="220" w:type="dxa"/>
                  <w:hideMark/>
                </w:tcPr>
                <w:p>
                  <w:pPr>
                    <w:pStyle w:val="Paragraph"/>
                    <w:rPr>
                      <w:noProof/>
                    </w:rPr>
                  </w:pPr>
                  <w:r>
                    <w:rPr>
                      <w:noProof/>
                    </w:rPr>
                    <w:t>—</w:t>
                  </w:r>
                </w:p>
              </w:tc>
              <w:tc>
                <w:tcPr>
                  <w:tcW w:w="3761" w:type="dxa"/>
                  <w:hideMark/>
                </w:tcPr>
                <w:p>
                  <w:pPr>
                    <w:pStyle w:val="Paragraph"/>
                    <w:rPr>
                      <w:noProof/>
                      <w:lang w:val="fr-FR"/>
                    </w:rPr>
                  </w:pPr>
                  <w:r>
                    <w:rPr>
                      <w:noProof/>
                      <w:lang w:val="fr-FR"/>
                    </w:rPr>
                    <w:t>présentant une variation d’épaisseur de 1 µm ou moins, et</w:t>
                  </w:r>
                </w:p>
              </w:tc>
            </w:tr>
            <w:tr>
              <w:tc>
                <w:tcPr>
                  <w:tcW w:w="220" w:type="dxa"/>
                  <w:hideMark/>
                </w:tcPr>
                <w:p>
                  <w:pPr>
                    <w:pStyle w:val="Paragraph"/>
                    <w:rPr>
                      <w:noProof/>
                    </w:rPr>
                  </w:pPr>
                  <w:r>
                    <w:rPr>
                      <w:noProof/>
                    </w:rPr>
                    <w:t>—</w:t>
                  </w:r>
                </w:p>
              </w:tc>
              <w:tc>
                <w:tcPr>
                  <w:tcW w:w="3761" w:type="dxa"/>
                  <w:hideMark/>
                </w:tcPr>
                <w:p>
                  <w:pPr>
                    <w:pStyle w:val="Paragraph"/>
                    <w:rPr>
                      <w:noProof/>
                    </w:rPr>
                  </w:pPr>
                  <w:r>
                    <w:rPr>
                      <w:noProof/>
                    </w:rPr>
                    <w:t>gravée au laser</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7007 19 20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Contre-écran en verre dont la diagonale est de 81,28 cm (± 1,5 cm) ou plus mais n’excède pas 185,42 cm (± 1,5 cm) constitué de verre trempé; il est recouvert soit d’une feuille de tôle ou de bande déployée et d’une feuille absorbant les rayons infrarouges, soit d’un revêtement conducteur appliqué par pulvérisation cathodique, éventuellement revêtu d’une couche antiréfléchissante sur une face ou sur les deux faces. À utiliser dans la fabrication des produits classés dans la position 8528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7007 29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Contre-écran en verre dont la diagonale est de 81,28 cm (± 1,5 cm) ou plus mais n’excède pas 185,42 cm (± 1,5 cm), constitué de 2 plaques de verre stratifiées ; il est recouvert soit d’une feuille de tôle ou de bande déployée et d’une feuille absorbant les rayons infrarouges, soit d’un revêtement conducteur appliqué par pulvérisation cathodique, éventuellement revêtu d’une couche antiréfléchissante sur une face ou sur les deux faces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7009 10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Verre feuilleté avec effet obscurcissant mécanique en différents angles de la lumière incidente: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couche de chrome,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bande adhésive résistante ou adhésif thermofusible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pellicule protectrice amovible sur la face avant et papier protecteur sur la face arrière,</w:t>
                  </w:r>
                </w:p>
              </w:tc>
            </w:tr>
          </w:tbl>
          <w:p>
            <w:pPr>
              <w:pStyle w:val="Paragraph"/>
              <w:rPr>
                <w:noProof/>
                <w:lang w:val="fr-FR"/>
              </w:rPr>
            </w:pPr>
            <w:r>
              <w:rPr>
                <w:noProof/>
                <w:lang w:val="fr-FR"/>
              </w:rPr>
              <w:t>du type destiné aux rétroviseurs intérieurs de véhicules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7009 10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Rétroviseur intérieur, atténuant automatiquement l'intensité lumineuse, comprenant:</w:t>
            </w:r>
          </w:p>
          <w:tbl>
            <w:tblPr>
              <w:tblStyle w:val="Listdash"/>
              <w:tblW w:w="0" w:type="auto"/>
              <w:tblLayout w:type="fixed"/>
              <w:tblLook w:val="04A0" w:firstRow="1" w:lastRow="0" w:firstColumn="1" w:lastColumn="0" w:noHBand="0" w:noVBand="1"/>
            </w:tblPr>
            <w:tblGrid>
              <w:gridCol w:w="220"/>
              <w:gridCol w:w="2047"/>
            </w:tblGrid>
            <w:tr>
              <w:tc>
                <w:tcPr>
                  <w:tcW w:w="220" w:type="dxa"/>
                  <w:hideMark/>
                </w:tcPr>
                <w:p>
                  <w:pPr>
                    <w:pStyle w:val="Paragraph"/>
                    <w:rPr>
                      <w:noProof/>
                    </w:rPr>
                  </w:pPr>
                  <w:r>
                    <w:rPr>
                      <w:noProof/>
                    </w:rPr>
                    <w:t>—</w:t>
                  </w:r>
                </w:p>
              </w:tc>
              <w:tc>
                <w:tcPr>
                  <w:tcW w:w="2047" w:type="dxa"/>
                  <w:hideMark/>
                </w:tcPr>
                <w:p>
                  <w:pPr>
                    <w:pStyle w:val="Paragraph"/>
                    <w:rPr>
                      <w:noProof/>
                    </w:rPr>
                  </w:pPr>
                  <w:r>
                    <w:rPr>
                      <w:noProof/>
                    </w:rPr>
                    <w:t>un support de rétroviseur,</w:t>
                  </w:r>
                </w:p>
              </w:tc>
            </w:tr>
            <w:tr>
              <w:tc>
                <w:tcPr>
                  <w:tcW w:w="220" w:type="dxa"/>
                  <w:hideMark/>
                </w:tcPr>
                <w:p>
                  <w:pPr>
                    <w:pStyle w:val="Paragraph"/>
                    <w:rPr>
                      <w:noProof/>
                    </w:rPr>
                  </w:pPr>
                  <w:r>
                    <w:rPr>
                      <w:noProof/>
                    </w:rPr>
                    <w:t>—</w:t>
                  </w:r>
                </w:p>
              </w:tc>
              <w:tc>
                <w:tcPr>
                  <w:tcW w:w="2047" w:type="dxa"/>
                  <w:hideMark/>
                </w:tcPr>
                <w:p>
                  <w:pPr>
                    <w:pStyle w:val="Paragraph"/>
                    <w:rPr>
                      <w:noProof/>
                      <w:lang w:val="fr-FR"/>
                    </w:rPr>
                  </w:pPr>
                  <w:r>
                    <w:rPr>
                      <w:noProof/>
                      <w:lang w:val="fr-FR"/>
                    </w:rPr>
                    <w:t>un boîtier en matière plastique,</w:t>
                  </w:r>
                </w:p>
              </w:tc>
            </w:tr>
            <w:tr>
              <w:tc>
                <w:tcPr>
                  <w:tcW w:w="220" w:type="dxa"/>
                  <w:hideMark/>
                </w:tcPr>
                <w:p>
                  <w:pPr>
                    <w:pStyle w:val="Paragraph"/>
                    <w:rPr>
                      <w:noProof/>
                      <w:lang w:val="fr-FR"/>
                    </w:rPr>
                  </w:pPr>
                  <w:r>
                    <w:rPr>
                      <w:noProof/>
                      <w:lang w:val="fr-FR"/>
                    </w:rPr>
                    <w:t>—</w:t>
                  </w:r>
                </w:p>
              </w:tc>
              <w:tc>
                <w:tcPr>
                  <w:tcW w:w="2047" w:type="dxa"/>
                  <w:hideMark/>
                </w:tcPr>
                <w:p>
                  <w:pPr>
                    <w:pStyle w:val="Paragraph"/>
                    <w:rPr>
                      <w:noProof/>
                      <w:lang w:val="fr-FR"/>
                    </w:rPr>
                  </w:pPr>
                  <w:r>
                    <w:rPr>
                      <w:noProof/>
                      <w:lang w:val="fr-FR"/>
                    </w:rPr>
                    <w:t>un circuit intégré,</w:t>
                  </w:r>
                </w:p>
              </w:tc>
            </w:tr>
          </w:tbl>
          <w:p>
            <w:pPr>
              <w:pStyle w:val="Paragraph"/>
              <w:rPr>
                <w:noProof/>
                <w:szCs w:val="16"/>
                <w:lang w:val="fr-FR"/>
              </w:rPr>
            </w:pPr>
            <w:r>
              <w:rPr>
                <w:noProof/>
                <w:lang w:val="fr-FR"/>
              </w:rPr>
              <w:t>utilisés dans la construction de véhicules automobiles du chapitre 87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7009 10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Miroir en verre électrochrome semi-fini atténuant automatiquement l'intensité lumineuse, pour rétroviseur de véhicule à moteur:</w:t>
            </w:r>
          </w:p>
          <w:p>
            <w:pPr>
              <w:pStyle w:val="Paragraph"/>
              <w:rPr>
                <w:noProof/>
                <w:szCs w:val="16"/>
                <w:lang w:val="fr-FR"/>
              </w:rPr>
            </w:pPr>
            <w:r>
              <w:rPr>
                <w:noProof/>
                <w:lang w:val="fr-FR"/>
              </w:rPr>
              <w:t>•même avec coque en plastique,</w:t>
            </w:r>
          </w:p>
          <w:p>
            <w:pPr>
              <w:pStyle w:val="Paragraph"/>
              <w:rPr>
                <w:noProof/>
                <w:szCs w:val="16"/>
                <w:lang w:val="fr-FR"/>
              </w:rPr>
            </w:pPr>
            <w:r>
              <w:rPr>
                <w:noProof/>
                <w:lang w:val="fr-FR"/>
              </w:rPr>
              <w:t>•même équipé d'un élément chauffant,</w:t>
            </w:r>
          </w:p>
          <w:p>
            <w:pPr>
              <w:pStyle w:val="Paragraph"/>
              <w:rPr>
                <w:noProof/>
                <w:lang w:val="fr-FR"/>
              </w:rPr>
            </w:pPr>
            <w:r>
              <w:rPr>
                <w:noProof/>
                <w:lang w:val="fr-FR"/>
              </w:rPr>
              <w:t>•même équipé d'un module d'angle mort (BSM)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7009 91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Miroir en verre non encadré,</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longueur de 1516 mm (± 1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largeur de 553 mm (± 1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de 3 mm (± 0,1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le dos du miroir étant recouvert d’un film protecteur de polyéthylène (PE) d’une épaisseur de 0,11 mm au minimum et de 0,13 mm au maximum,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présentant une teneur en plomb n’excédant pas 90 mg/kg,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résistance à la corrosion de 72 heures au minimum selon l’essai au brouillard salin ISO 9227</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7011 20 00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lang w:val="fr-FR"/>
              </w:rPr>
            </w:pPr>
            <w:r>
              <w:rPr>
                <w:noProof/>
                <w:lang w:val="fr-FR"/>
              </w:rPr>
              <w:t xml:space="preserve">Ampoules et enveloppes tubulaires, ouvertes, et leurs parties, en verre, sans garnitures pour tubes cathodiques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7014 00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Éléments d’optique en verre (autres que ceux de la position 7015), non travaillés optiquement, autres que la verrerie de signalisation</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7019 12 00</w:t>
            </w:r>
          </w:p>
          <w:p>
            <w:pPr>
              <w:pStyle w:val="Paragraph"/>
              <w:rPr>
                <w:noProof/>
              </w:rPr>
            </w:pPr>
            <w:r>
              <w:rPr>
                <w:noProof/>
              </w:rPr>
              <w:t>ex 7019 12 00</w:t>
            </w:r>
          </w:p>
        </w:tc>
        <w:tc>
          <w:tcPr>
            <w:tcW w:w="497" w:type="dxa"/>
            <w:tcBorders>
              <w:top w:val="nil"/>
              <w:left w:val="single" w:sz="2" w:space="0" w:color="auto"/>
              <w:bottom w:val="nil"/>
              <w:right w:val="nil"/>
            </w:tcBorders>
            <w:hideMark/>
          </w:tcPr>
          <w:p>
            <w:pPr>
              <w:pStyle w:val="Paragraph"/>
              <w:jc w:val="center"/>
              <w:rPr>
                <w:noProof/>
              </w:rPr>
            </w:pPr>
            <w:r>
              <w:rPr>
                <w:noProof/>
              </w:rPr>
              <w:t>01</w:t>
            </w:r>
          </w:p>
          <w:p>
            <w:pPr>
              <w:pStyle w:val="Paragraph"/>
              <w:jc w:val="center"/>
              <w:rPr>
                <w:noProof/>
              </w:rPr>
            </w:pPr>
            <w:r>
              <w:rPr>
                <w:noProof/>
              </w:rPr>
              <w:t>21</w:t>
            </w:r>
          </w:p>
        </w:tc>
        <w:tc>
          <w:tcPr>
            <w:tcW w:w="4973" w:type="dxa"/>
            <w:tcBorders>
              <w:top w:val="nil"/>
              <w:left w:val="single" w:sz="2" w:space="0" w:color="auto"/>
              <w:bottom w:val="nil"/>
              <w:right w:val="nil"/>
            </w:tcBorders>
          </w:tcPr>
          <w:p>
            <w:pPr>
              <w:pStyle w:val="Paragraph"/>
              <w:rPr>
                <w:noProof/>
                <w:szCs w:val="16"/>
                <w:lang w:val="fr-FR"/>
              </w:rPr>
            </w:pPr>
            <w:r>
              <w:rPr>
                <w:noProof/>
                <w:lang w:val="fr-FR"/>
              </w:rPr>
              <w:t>Stratifils (rovings), titrant 2 600 tex ou plus mais pas plus de 3 300 tex et d’une perte au feu de 4 % ou plus mais n’excédant pas 8 % en poids (d’après la méthode ASTM D 2584-94)</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7019 12 00</w:t>
            </w:r>
          </w:p>
          <w:p>
            <w:pPr>
              <w:pStyle w:val="Paragraph"/>
              <w:rPr>
                <w:noProof/>
              </w:rPr>
            </w:pPr>
            <w:r>
              <w:rPr>
                <w:noProof/>
              </w:rPr>
              <w:t>ex 7019 12 00</w:t>
            </w:r>
          </w:p>
        </w:tc>
        <w:tc>
          <w:tcPr>
            <w:tcW w:w="497" w:type="dxa"/>
            <w:tcBorders>
              <w:top w:val="nil"/>
              <w:left w:val="single" w:sz="2" w:space="0" w:color="auto"/>
              <w:bottom w:val="nil"/>
              <w:right w:val="nil"/>
            </w:tcBorders>
            <w:hideMark/>
          </w:tcPr>
          <w:p>
            <w:pPr>
              <w:pStyle w:val="Paragraph"/>
              <w:jc w:val="center"/>
              <w:rPr>
                <w:noProof/>
              </w:rPr>
            </w:pPr>
            <w:r>
              <w:rPr>
                <w:noProof/>
              </w:rPr>
              <w:t>02</w:t>
            </w:r>
          </w:p>
          <w:p>
            <w:pPr>
              <w:pStyle w:val="Paragraph"/>
              <w:jc w:val="center"/>
              <w:rPr>
                <w:noProof/>
              </w:rPr>
            </w:pPr>
            <w:r>
              <w:rPr>
                <w:noProof/>
              </w:rPr>
              <w:t>22</w:t>
            </w:r>
          </w:p>
        </w:tc>
        <w:tc>
          <w:tcPr>
            <w:tcW w:w="4973" w:type="dxa"/>
            <w:tcBorders>
              <w:top w:val="nil"/>
              <w:left w:val="single" w:sz="2" w:space="0" w:color="auto"/>
              <w:bottom w:val="nil"/>
              <w:right w:val="nil"/>
            </w:tcBorders>
          </w:tcPr>
          <w:p>
            <w:pPr>
              <w:pStyle w:val="Paragraph"/>
              <w:rPr>
                <w:noProof/>
                <w:szCs w:val="16"/>
                <w:lang w:val="fr-FR"/>
              </w:rPr>
            </w:pPr>
            <w:r>
              <w:rPr>
                <w:noProof/>
                <w:lang w:val="fr-FR"/>
              </w:rPr>
              <w:t>Stratifils (rovings), titrant 650 tex ou plus mais pas plus de 2 500 tex, enrobés d’une couche de polyuréthane même mélangé avec d’autres matières</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7019 12 00</w:t>
            </w:r>
          </w:p>
          <w:p>
            <w:pPr>
              <w:pStyle w:val="Paragraph"/>
              <w:rPr>
                <w:noProof/>
              </w:rPr>
            </w:pPr>
            <w:r>
              <w:rPr>
                <w:noProof/>
              </w:rPr>
              <w:t>ex 7019 12 00</w:t>
            </w:r>
          </w:p>
        </w:tc>
        <w:tc>
          <w:tcPr>
            <w:tcW w:w="497" w:type="dxa"/>
            <w:tcBorders>
              <w:top w:val="nil"/>
              <w:left w:val="single" w:sz="2" w:space="0" w:color="auto"/>
              <w:bottom w:val="nil"/>
              <w:right w:val="nil"/>
            </w:tcBorders>
            <w:hideMark/>
          </w:tcPr>
          <w:p>
            <w:pPr>
              <w:pStyle w:val="Paragraph"/>
              <w:jc w:val="center"/>
              <w:rPr>
                <w:noProof/>
              </w:rPr>
            </w:pPr>
            <w:r>
              <w:rPr>
                <w:noProof/>
              </w:rPr>
              <w:t>03</w:t>
            </w:r>
          </w:p>
          <w:p>
            <w:pPr>
              <w:pStyle w:val="Paragraph"/>
              <w:jc w:val="center"/>
              <w:rPr>
                <w:noProof/>
              </w:rPr>
            </w:pPr>
            <w:r>
              <w:rPr>
                <w:noProof/>
              </w:rPr>
              <w:t>23</w:t>
            </w:r>
          </w:p>
        </w:tc>
        <w:tc>
          <w:tcPr>
            <w:tcW w:w="4973" w:type="dxa"/>
            <w:tcBorders>
              <w:top w:val="nil"/>
              <w:left w:val="single" w:sz="2" w:space="0" w:color="auto"/>
              <w:bottom w:val="nil"/>
              <w:right w:val="nil"/>
            </w:tcBorders>
          </w:tcPr>
          <w:p>
            <w:pPr>
              <w:pStyle w:val="Paragraph"/>
              <w:rPr>
                <w:noProof/>
                <w:szCs w:val="16"/>
                <w:lang w:val="fr-FR"/>
              </w:rPr>
            </w:pPr>
            <w:r>
              <w:rPr>
                <w:noProof/>
                <w:lang w:val="fr-FR"/>
              </w:rPr>
              <w:t>Stratifils (rovings), titrant 392 tex ou plus mais pas plus de 2 884 tex, enrobés d’une couche d’un copolymère acrylique</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7019 12 00</w:t>
            </w:r>
          </w:p>
          <w:p>
            <w:pPr>
              <w:pStyle w:val="Paragraph"/>
              <w:rPr>
                <w:noProof/>
              </w:rPr>
            </w:pPr>
            <w:r>
              <w:rPr>
                <w:noProof/>
              </w:rPr>
              <w:t>ex 7019 12 00</w:t>
            </w:r>
          </w:p>
        </w:tc>
        <w:tc>
          <w:tcPr>
            <w:tcW w:w="497" w:type="dxa"/>
            <w:tcBorders>
              <w:top w:val="nil"/>
              <w:left w:val="single" w:sz="2" w:space="0" w:color="auto"/>
              <w:bottom w:val="nil"/>
              <w:right w:val="nil"/>
            </w:tcBorders>
            <w:hideMark/>
          </w:tcPr>
          <w:p>
            <w:pPr>
              <w:pStyle w:val="Paragraph"/>
              <w:jc w:val="center"/>
              <w:rPr>
                <w:noProof/>
              </w:rPr>
            </w:pPr>
            <w:r>
              <w:rPr>
                <w:noProof/>
              </w:rPr>
              <w:t>05</w:t>
            </w:r>
          </w:p>
          <w:p>
            <w:pPr>
              <w:pStyle w:val="Paragraph"/>
              <w:jc w:val="center"/>
              <w:rPr>
                <w:noProof/>
              </w:rPr>
            </w:pPr>
            <w:r>
              <w:rPr>
                <w:noProof/>
              </w:rPr>
              <w:t>25</w:t>
            </w:r>
          </w:p>
        </w:tc>
        <w:tc>
          <w:tcPr>
            <w:tcW w:w="4973" w:type="dxa"/>
            <w:tcBorders>
              <w:top w:val="nil"/>
              <w:left w:val="single" w:sz="2" w:space="0" w:color="auto"/>
              <w:bottom w:val="nil"/>
              <w:right w:val="nil"/>
            </w:tcBorders>
          </w:tcPr>
          <w:p>
            <w:pPr>
              <w:pStyle w:val="Paragraph"/>
              <w:rPr>
                <w:noProof/>
                <w:szCs w:val="16"/>
                <w:lang w:val="fr-FR"/>
              </w:rPr>
            </w:pPr>
            <w:r>
              <w:rPr>
                <w:noProof/>
                <w:lang w:val="fr-FR"/>
              </w:rPr>
              <w:t>Stratifils (roving) titrant de 1980 à 2033 tex, composés de filaments de verre continus de 9 microns (± 0,5 µm)</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7019 19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Fils de 33 tex ou d’un multiple de 33 tex (± 7,5 %), obtenus à partir de fibres de verre continues filables d’un diamètre nominale de 3,5 µm ou de 4,5 µm, dont la majorité des fibres présente un diamètre de 3 µm ou plus mais n’excédant pas 5,2 µm, autres que ceux qui sont traités pour la fixation d’élastomères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7019 19 10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FR"/>
              </w:rPr>
            </w:pPr>
            <w:r>
              <w:rPr>
                <w:noProof/>
                <w:lang w:val="fr-FR"/>
              </w:rPr>
              <w:t>Fils de verre S de 33 tex ou d'un multiple de 33 tex (± 13 %) obtenu à partir de filaments de verre continus dont les fibres présentent un diamètre de 9 µm (- 1 µm / + 1,5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7019 19 10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Fils de 10,3 tex ou plus, mais n’excédant pas 11,9 tex, obtenus à partir de fibres de verre continues filables, dont les fibres présentent un diamètre de 4,83 µm ou plus, mais n’excédant pas 5,83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7019 19 10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FR"/>
              </w:rPr>
            </w:pPr>
            <w:r>
              <w:rPr>
                <w:noProof/>
                <w:lang w:val="fr-FR"/>
              </w:rPr>
              <w:t>Fils de 5,1 tex ou plus, mais n’excédant pas 6,0 tex, obtenus à partir de fibres de verre continues filables, dont les fibres présentent un diamètre de 4,83 µm ou plus, mais n’excédant pas 5,83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7019 19 10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Fils de verre E de 22 tex (± 1,6 tex), obtenus à partir de fibres de verre continues filables d’un diamètre nominal de 7 µm, dont la majorité des fibres présente un diamètre de 6,35 µm ou plus mais n’excédant pas 7,61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7019 19 10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FR"/>
              </w:rPr>
            </w:pPr>
            <w:r>
              <w:rPr>
                <w:noProof/>
                <w:lang w:val="fr-FR"/>
              </w:rPr>
              <w:t>Fils de 11 tex ou d’un multiple de 11 (+/- 7,5 %), obtenus à partir de filaments de verre continus filables, contenant en poids 93 % ou plus de dioxyde de silicium et présentant un diamètre nominal de 6 µm ou 9 µm, autres que ceux qui sont traités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7019 19 10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Corde de verre imprégnée de caoutchouc ou de matière plastique, obtenue à partir de filaments de verre de type K ou U, composée:</w:t>
            </w:r>
          </w:p>
          <w:tbl>
            <w:tblPr>
              <w:tblStyle w:val="Listdash"/>
              <w:tblW w:w="0" w:type="auto"/>
              <w:tblLayout w:type="fixed"/>
              <w:tblLook w:val="04A0" w:firstRow="1" w:lastRow="0" w:firstColumn="1" w:lastColumn="0" w:noHBand="0" w:noVBand="1"/>
            </w:tblPr>
            <w:tblGrid>
              <w:gridCol w:w="220"/>
              <w:gridCol w:w="4051"/>
            </w:tblGrid>
            <w:tr>
              <w:tc>
                <w:tcPr>
                  <w:tcW w:w="220" w:type="dxa"/>
                  <w:hideMark/>
                </w:tcPr>
                <w:p>
                  <w:pPr>
                    <w:pStyle w:val="Paragraph"/>
                    <w:rPr>
                      <w:noProof/>
                    </w:rPr>
                  </w:pPr>
                  <w:r>
                    <w:rPr>
                      <w:noProof/>
                    </w:rPr>
                    <w:t>—</w:t>
                  </w:r>
                </w:p>
              </w:tc>
              <w:tc>
                <w:tcPr>
                  <w:tcW w:w="4051" w:type="dxa"/>
                  <w:hideMark/>
                </w:tcPr>
                <w:p>
                  <w:pPr>
                    <w:pStyle w:val="Paragraph"/>
                    <w:rPr>
                      <w:noProof/>
                      <w:lang w:val="fr-FR"/>
                    </w:rPr>
                  </w:pPr>
                  <w:r>
                    <w:rPr>
                      <w:noProof/>
                      <w:lang w:val="fr-FR"/>
                    </w:rPr>
                    <w:t>de 9 % ou plus mais pas plus de 16 % d’oxyde de magnésium,</w:t>
                  </w:r>
                </w:p>
              </w:tc>
            </w:tr>
            <w:tr>
              <w:tc>
                <w:tcPr>
                  <w:tcW w:w="220" w:type="dxa"/>
                  <w:hideMark/>
                </w:tcPr>
                <w:p>
                  <w:pPr>
                    <w:pStyle w:val="Paragraph"/>
                    <w:rPr>
                      <w:noProof/>
                    </w:rPr>
                  </w:pPr>
                  <w:r>
                    <w:rPr>
                      <w:noProof/>
                    </w:rPr>
                    <w:t>—</w:t>
                  </w:r>
                </w:p>
              </w:tc>
              <w:tc>
                <w:tcPr>
                  <w:tcW w:w="4051" w:type="dxa"/>
                  <w:hideMark/>
                </w:tcPr>
                <w:p>
                  <w:pPr>
                    <w:pStyle w:val="Paragraph"/>
                    <w:rPr>
                      <w:noProof/>
                      <w:lang w:val="fr-FR"/>
                    </w:rPr>
                  </w:pPr>
                  <w:r>
                    <w:rPr>
                      <w:noProof/>
                      <w:lang w:val="fr-FR"/>
                    </w:rPr>
                    <w:t>de 19 % ou plus mais pas plus de 25 % d’oxyde d’aluminium,</w:t>
                  </w:r>
                </w:p>
              </w:tc>
            </w:tr>
            <w:tr>
              <w:tc>
                <w:tcPr>
                  <w:tcW w:w="220" w:type="dxa"/>
                  <w:hideMark/>
                </w:tcPr>
                <w:p>
                  <w:pPr>
                    <w:pStyle w:val="Paragraph"/>
                    <w:rPr>
                      <w:noProof/>
                    </w:rPr>
                  </w:pPr>
                  <w:r>
                    <w:rPr>
                      <w:noProof/>
                    </w:rPr>
                    <w:t>—</w:t>
                  </w:r>
                </w:p>
              </w:tc>
              <w:tc>
                <w:tcPr>
                  <w:tcW w:w="4051" w:type="dxa"/>
                  <w:hideMark/>
                </w:tcPr>
                <w:p>
                  <w:pPr>
                    <w:pStyle w:val="Paragraph"/>
                    <w:rPr>
                      <w:noProof/>
                      <w:lang w:val="fr-FR"/>
                    </w:rPr>
                  </w:pPr>
                  <w:r>
                    <w:rPr>
                      <w:noProof/>
                      <w:lang w:val="fr-FR"/>
                    </w:rPr>
                    <w:t>de 0 % ou plus mais pas plus de 2 % d’oxyde de bore,</w:t>
                  </w:r>
                </w:p>
              </w:tc>
            </w:tr>
            <w:tr>
              <w:tc>
                <w:tcPr>
                  <w:tcW w:w="220" w:type="dxa"/>
                  <w:hideMark/>
                </w:tcPr>
                <w:p>
                  <w:pPr>
                    <w:pStyle w:val="Paragraph"/>
                    <w:rPr>
                      <w:noProof/>
                      <w:lang w:val="fr-FR"/>
                    </w:rPr>
                  </w:pPr>
                  <w:r>
                    <w:rPr>
                      <w:noProof/>
                      <w:lang w:val="fr-FR"/>
                    </w:rPr>
                    <w:t>—</w:t>
                  </w:r>
                </w:p>
              </w:tc>
              <w:tc>
                <w:tcPr>
                  <w:tcW w:w="4051" w:type="dxa"/>
                  <w:hideMark/>
                </w:tcPr>
                <w:p>
                  <w:pPr>
                    <w:pStyle w:val="Paragraph"/>
                    <w:rPr>
                      <w:noProof/>
                      <w:lang w:val="fr-FR"/>
                    </w:rPr>
                  </w:pPr>
                  <w:r>
                    <w:rPr>
                      <w:noProof/>
                      <w:lang w:val="fr-FR"/>
                    </w:rPr>
                    <w:t>sans oxyde de calcium,</w:t>
                  </w:r>
                </w:p>
              </w:tc>
            </w:tr>
          </w:tbl>
          <w:p>
            <w:pPr>
              <w:pStyle w:val="Paragraph"/>
              <w:rPr>
                <w:noProof/>
                <w:lang w:val="fr-FR"/>
              </w:rPr>
            </w:pPr>
            <w:r>
              <w:rPr>
                <w:noProof/>
                <w:lang w:val="fr-FR"/>
              </w:rPr>
              <w:t>enduite d’un latex comprenant au moins une résine résorcinol-formaldéhyde et du polyéthylène chlorosulfoné</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noProof/>
              </w:rPr>
              <w:t>ex 7019 19 10</w:t>
            </w:r>
          </w:p>
          <w:p>
            <w:pPr>
              <w:pStyle w:val="Paragraph"/>
              <w:rPr>
                <w:noProof/>
              </w:rPr>
            </w:pPr>
            <w:r>
              <w:rPr>
                <w:noProof/>
              </w:rPr>
              <w:t>ex 7019 90 00</w:t>
            </w:r>
          </w:p>
        </w:tc>
        <w:tc>
          <w:tcPr>
            <w:tcW w:w="497" w:type="dxa"/>
            <w:tcBorders>
              <w:top w:val="nil"/>
              <w:left w:val="single" w:sz="2" w:space="0" w:color="auto"/>
              <w:bottom w:val="nil"/>
              <w:right w:val="nil"/>
            </w:tcBorders>
            <w:hideMark/>
          </w:tcPr>
          <w:p>
            <w:pPr>
              <w:pStyle w:val="Paragraph"/>
              <w:jc w:val="center"/>
              <w:rPr>
                <w:noProof/>
              </w:rPr>
            </w:pPr>
            <w:r>
              <w:rPr>
                <w:noProof/>
              </w:rPr>
              <w:t>60</w:t>
            </w:r>
          </w:p>
          <w:p>
            <w:pPr>
              <w:pStyle w:val="Paragraph"/>
              <w:jc w:val="center"/>
              <w:rPr>
                <w:noProof/>
              </w:rPr>
            </w:pPr>
            <w:r>
              <w:rPr>
                <w:noProof/>
              </w:rPr>
              <w:t>30</w:t>
            </w:r>
          </w:p>
        </w:tc>
        <w:tc>
          <w:tcPr>
            <w:tcW w:w="4973" w:type="dxa"/>
            <w:tcBorders>
              <w:top w:val="nil"/>
              <w:left w:val="single" w:sz="2" w:space="0" w:color="auto"/>
              <w:bottom w:val="nil"/>
              <w:right w:val="nil"/>
            </w:tcBorders>
          </w:tcPr>
          <w:p>
            <w:pPr>
              <w:pStyle w:val="Paragraph"/>
              <w:rPr>
                <w:noProof/>
                <w:szCs w:val="16"/>
              </w:rPr>
            </w:pPr>
            <w:r>
              <w:rPr>
                <w:noProof/>
              </w:rPr>
              <w:t>Corde de verre haut module (de type K) imprégnée de caoutchouc, obtenue à partir de fils de filaments de verre haut module tordus, enduite d’un latex comprenant une résine résorcinol-formaldéhyde avec ou sans vinylpyridine et/ou un caoutchouc acrylonitrile-butadiène hydrogéné (HNBR)</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7019 19 10</w:t>
            </w:r>
          </w:p>
          <w:p>
            <w:pPr>
              <w:pStyle w:val="Paragraph"/>
              <w:rPr>
                <w:noProof/>
              </w:rPr>
            </w:pPr>
            <w:r>
              <w:rPr>
                <w:noProof/>
              </w:rPr>
              <w:t>ex 7019 90 00</w:t>
            </w:r>
          </w:p>
        </w:tc>
        <w:tc>
          <w:tcPr>
            <w:tcW w:w="497" w:type="dxa"/>
            <w:tcBorders>
              <w:top w:val="nil"/>
              <w:left w:val="single" w:sz="2" w:space="0" w:color="auto"/>
              <w:bottom w:val="nil"/>
              <w:right w:val="nil"/>
            </w:tcBorders>
            <w:hideMark/>
          </w:tcPr>
          <w:p>
            <w:pPr>
              <w:pStyle w:val="Paragraph"/>
              <w:jc w:val="center"/>
              <w:rPr>
                <w:noProof/>
              </w:rPr>
            </w:pPr>
            <w:r>
              <w:rPr>
                <w:noProof/>
              </w:rPr>
              <w:t>70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Corde de verre imprégnée de caoutchouc ou de matière plastique, obtenue à partir de fils de filaments de verre tordus, enduite d’un latex comprenant au moins une résine résorcinol-formaldéhyde-vinylpyridine et un caoutchouc acrylonitrile-butadiène (NBR)</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7019 19 10</w:t>
            </w:r>
          </w:p>
          <w:p>
            <w:pPr>
              <w:pStyle w:val="Paragraph"/>
              <w:rPr>
                <w:noProof/>
              </w:rPr>
            </w:pPr>
            <w:r>
              <w:rPr>
                <w:noProof/>
              </w:rPr>
              <w:t>ex 7019 90 00</w:t>
            </w:r>
          </w:p>
        </w:tc>
        <w:tc>
          <w:tcPr>
            <w:tcW w:w="497" w:type="dxa"/>
            <w:tcBorders>
              <w:top w:val="nil"/>
              <w:left w:val="single" w:sz="2" w:space="0" w:color="auto"/>
              <w:bottom w:val="nil"/>
              <w:right w:val="nil"/>
            </w:tcBorders>
            <w:hideMark/>
          </w:tcPr>
          <w:p>
            <w:pPr>
              <w:pStyle w:val="Paragraph"/>
              <w:jc w:val="center"/>
              <w:rPr>
                <w:noProof/>
              </w:rPr>
            </w:pPr>
            <w:r>
              <w:rPr>
                <w:noProof/>
              </w:rPr>
              <w:t>80</w:t>
            </w:r>
          </w:p>
          <w:p>
            <w:pPr>
              <w:pStyle w:val="Paragraph"/>
              <w:jc w:val="center"/>
              <w:rPr>
                <w:noProof/>
              </w:rPr>
            </w:pPr>
            <w:r>
              <w:rPr>
                <w:noProof/>
              </w:rPr>
              <w:t>40</w:t>
            </w:r>
          </w:p>
        </w:tc>
        <w:tc>
          <w:tcPr>
            <w:tcW w:w="4973" w:type="dxa"/>
            <w:tcBorders>
              <w:top w:val="nil"/>
              <w:left w:val="single" w:sz="2" w:space="0" w:color="auto"/>
              <w:bottom w:val="nil"/>
              <w:right w:val="nil"/>
            </w:tcBorders>
          </w:tcPr>
          <w:p>
            <w:pPr>
              <w:pStyle w:val="Paragraph"/>
              <w:rPr>
                <w:noProof/>
                <w:szCs w:val="16"/>
                <w:lang w:val="fr-FR"/>
              </w:rPr>
            </w:pPr>
            <w:r>
              <w:rPr>
                <w:noProof/>
                <w:lang w:val="fr-FR"/>
              </w:rPr>
              <w:t>Corde de verre imprégnée de caoutchouc ou de matière plastique, obtenue à partir de fils de filaments de verre tordus, enduite d’un latex comprenant au moins une résine résorcinol-formaldéhyde et du polyéthylène chlorosulfoné</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7019 39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FR"/>
              </w:rPr>
            </w:pPr>
            <w:r>
              <w:rPr>
                <w:noProof/>
                <w:lang w:val="fr-FR"/>
              </w:rPr>
              <w:t>Produit non tissé en fibres de verre non textiles, destiné à la fabrication de filtres à air ou de catalyseurs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noProof/>
              </w:rPr>
              <w:t>ex 7019 40 00</w:t>
            </w:r>
          </w:p>
          <w:p>
            <w:pPr>
              <w:pStyle w:val="Paragraph"/>
              <w:rPr>
                <w:noProof/>
              </w:rPr>
            </w:pPr>
            <w:r>
              <w:rPr>
                <w:noProof/>
              </w:rPr>
              <w:t>ex 7019 40 00</w:t>
            </w:r>
          </w:p>
        </w:tc>
        <w:tc>
          <w:tcPr>
            <w:tcW w:w="497" w:type="dxa"/>
            <w:tcBorders>
              <w:top w:val="nil"/>
              <w:left w:val="single" w:sz="2" w:space="0" w:color="auto"/>
              <w:bottom w:val="nil"/>
              <w:right w:val="nil"/>
            </w:tcBorders>
            <w:hideMark/>
          </w:tcPr>
          <w:p>
            <w:pPr>
              <w:pStyle w:val="Paragraph"/>
              <w:jc w:val="center"/>
              <w:rPr>
                <w:noProof/>
              </w:rPr>
            </w:pPr>
            <w:r>
              <w:rPr>
                <w:noProof/>
              </w:rPr>
              <w:t>11</w:t>
            </w:r>
          </w:p>
          <w:p>
            <w:pPr>
              <w:pStyle w:val="Paragraph"/>
              <w:jc w:val="center"/>
              <w:rPr>
                <w:noProof/>
              </w:rPr>
            </w:pPr>
            <w:r>
              <w:rPr>
                <w:noProof/>
              </w:rPr>
              <w:t>19</w:t>
            </w:r>
          </w:p>
        </w:tc>
        <w:tc>
          <w:tcPr>
            <w:tcW w:w="4973" w:type="dxa"/>
            <w:tcBorders>
              <w:top w:val="nil"/>
              <w:left w:val="single" w:sz="2" w:space="0" w:color="auto"/>
              <w:bottom w:val="nil"/>
              <w:right w:val="nil"/>
            </w:tcBorders>
          </w:tcPr>
          <w:p>
            <w:pPr>
              <w:pStyle w:val="Paragraph"/>
              <w:rPr>
                <w:noProof/>
                <w:szCs w:val="16"/>
                <w:lang w:val="fr-FR"/>
              </w:rPr>
            </w:pPr>
            <w:r>
              <w:rPr>
                <w:noProof/>
                <w:lang w:val="fr-FR"/>
              </w:rPr>
              <w:t>Tissu de fibres de verre imprégné de résine époxy, présentant un coefficient de dilatation thermique entre 30°C et 120°C (d’ après la méthode IPC-TM-650) égal à:</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10ppm par°C ou plus, sans dépasser 12ppm par°C, en longueur et en largeur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20ppm par°C ou plus, sans dépasser 30ppm par°C, en épaisseur, et une température de transition vitreuse égale ou supérieure à 152°C mais n’excédant pas 153°C (d’ après la méthode IPC-TM-650)</w:t>
                  </w:r>
                </w:p>
              </w:tc>
            </w:tr>
          </w:tbl>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7019 90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Fibres de verre non textiles dont la majorité des fibres présente un diamètre inférieur à 4,6µm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7020 00 10</w:t>
            </w:r>
          </w:p>
          <w:p>
            <w:pPr>
              <w:pStyle w:val="Paragraph"/>
              <w:rPr>
                <w:noProof/>
              </w:rPr>
            </w:pPr>
            <w:r>
              <w:rPr>
                <w:noProof/>
              </w:rPr>
              <w:t>ex 7616 99 90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77</w:t>
            </w:r>
          </w:p>
        </w:tc>
        <w:tc>
          <w:tcPr>
            <w:tcW w:w="4973" w:type="dxa"/>
            <w:tcBorders>
              <w:top w:val="nil"/>
              <w:left w:val="single" w:sz="2" w:space="0" w:color="auto"/>
              <w:bottom w:val="nil"/>
              <w:right w:val="nil"/>
            </w:tcBorders>
          </w:tcPr>
          <w:p>
            <w:pPr>
              <w:pStyle w:val="Paragraph"/>
              <w:rPr>
                <w:noProof/>
                <w:szCs w:val="16"/>
                <w:lang w:val="fr-FR"/>
              </w:rPr>
            </w:pPr>
            <w:r>
              <w:rPr>
                <w:noProof/>
                <w:lang w:val="fr-FR"/>
              </w:rPr>
              <w:t>Pieds de support pour téléviseur avec ou sans support permettant la fixation et la stabilisation de l'appareil</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7201 10 11</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Lingots de fonte brute d’une longueur ne dépassant pas 350 mm, d’une largeur ne dépassant pas 150 mm, d’un hauteur ne dépassant pas 150 mm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7201 10 30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Lingots de fonte brute d’une longueur ne dépassant pas 350 mm, d’une largeur ne excédant pas 150 mm, d’un hauteur ne excédant pas pas 150 mm, contenant en poids pas plus de 1 % de silicium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7202 50 00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rPr>
            </w:pPr>
            <w:r>
              <w:rPr>
                <w:noProof/>
              </w:rPr>
              <w:t>Ferrosilicochrome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7202 99 80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Alliage fer-dysprosium, contenant en poids:</w:t>
            </w:r>
          </w:p>
          <w:tbl>
            <w:tblPr>
              <w:tblStyle w:val="Listdash"/>
              <w:tblW w:w="0" w:type="auto"/>
              <w:tblLayout w:type="fixed"/>
              <w:tblLook w:val="04A0" w:firstRow="1" w:lastRow="0" w:firstColumn="1" w:lastColumn="0" w:noHBand="0" w:noVBand="1"/>
            </w:tblPr>
            <w:tblGrid>
              <w:gridCol w:w="220"/>
              <w:gridCol w:w="2816"/>
            </w:tblGrid>
            <w:tr>
              <w:tc>
                <w:tcPr>
                  <w:tcW w:w="220" w:type="dxa"/>
                  <w:hideMark/>
                </w:tcPr>
                <w:p>
                  <w:pPr>
                    <w:pStyle w:val="Paragraph"/>
                    <w:rPr>
                      <w:noProof/>
                    </w:rPr>
                  </w:pPr>
                  <w:r>
                    <w:rPr>
                      <w:noProof/>
                    </w:rPr>
                    <w:t>—</w:t>
                  </w:r>
                </w:p>
              </w:tc>
              <w:tc>
                <w:tcPr>
                  <w:tcW w:w="2816" w:type="dxa"/>
                  <w:hideMark/>
                </w:tcPr>
                <w:p>
                  <w:pPr>
                    <w:pStyle w:val="Paragraph"/>
                    <w:rPr>
                      <w:noProof/>
                    </w:rPr>
                  </w:pPr>
                  <w:r>
                    <w:rPr>
                      <w:noProof/>
                    </w:rPr>
                    <w:t>78 % ou plus de dysprosium</w:t>
                  </w:r>
                </w:p>
              </w:tc>
            </w:tr>
            <w:tr>
              <w:tc>
                <w:tcPr>
                  <w:tcW w:w="220" w:type="dxa"/>
                  <w:hideMark/>
                </w:tcPr>
                <w:p>
                  <w:pPr>
                    <w:pStyle w:val="Paragraph"/>
                    <w:rPr>
                      <w:noProof/>
                    </w:rPr>
                  </w:pPr>
                  <w:r>
                    <w:rPr>
                      <w:noProof/>
                    </w:rPr>
                    <w:t>—</w:t>
                  </w:r>
                </w:p>
              </w:tc>
              <w:tc>
                <w:tcPr>
                  <w:tcW w:w="2816" w:type="dxa"/>
                  <w:hideMark/>
                </w:tcPr>
                <w:p>
                  <w:pPr>
                    <w:pStyle w:val="Paragraph"/>
                    <w:rPr>
                      <w:noProof/>
                      <w:lang w:val="fr-FR"/>
                    </w:rPr>
                  </w:pPr>
                  <w:r>
                    <w:rPr>
                      <w:noProof/>
                      <w:lang w:val="fr-FR"/>
                    </w:rPr>
                    <w:t>18 % ou plus, mais pas plus de 22 % de fer</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7320 90 10</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szCs w:val="16"/>
              </w:rPr>
            </w:pPr>
            <w:r>
              <w:rPr>
                <w:noProof/>
              </w:rPr>
              <w:t>Ressort spiral plat en acier trempé:</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de 2,67mm ou plus mais n’excédant pas 4,11mm,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largeur de 12,57mm ou plus mais n’excédant pas 16,01mm,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couple de 18,05Nm ou plus mais n’excédant pas 73,5Nm,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un angle entre la position libre et la position nominale en exercice de 76° ou plus mais n’excédant pas 218°,</w:t>
                  </w:r>
                </w:p>
              </w:tc>
            </w:tr>
          </w:tbl>
          <w:p>
            <w:pPr>
              <w:pStyle w:val="Paragraph"/>
              <w:rPr>
                <w:noProof/>
                <w:szCs w:val="16"/>
                <w:lang w:val="fr-FR"/>
              </w:rPr>
            </w:pPr>
            <w:r>
              <w:rPr>
                <w:noProof/>
                <w:lang w:val="fr-FR"/>
              </w:rPr>
              <w:t>utilisé pour la fabrication de tendeurs de courroies de transmission pour moteurs à combustioninterne</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7325 99 10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Tête d’ancre en fonte ductile galvanisée trempée à chaud du type utilisé pour la fabrication d’ancres de terre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7326 20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Feutre métallique consistant en un enchevêtrement de fins fils en acier inoxydable d’un diamètre compris entre 0,001 mm et 0,070 mm, comprimés par frittage et laminage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7326 90 98</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rPr>
            </w:pPr>
            <w:r>
              <w:rPr>
                <w:noProof/>
              </w:rPr>
              <w:t>Poids en fer et en acier,</w:t>
            </w:r>
          </w:p>
          <w:tbl>
            <w:tblPr>
              <w:tblStyle w:val="Listdash"/>
              <w:tblW w:w="0" w:type="auto"/>
              <w:tblLayout w:type="fixed"/>
              <w:tblLook w:val="04A0" w:firstRow="1" w:lastRow="0" w:firstColumn="1" w:lastColumn="0" w:noHBand="0" w:noVBand="1"/>
            </w:tblPr>
            <w:tblGrid>
              <w:gridCol w:w="220"/>
              <w:gridCol w:w="2531"/>
            </w:tblGrid>
            <w:tr>
              <w:tc>
                <w:tcPr>
                  <w:tcW w:w="220" w:type="dxa"/>
                  <w:hideMark/>
                </w:tcPr>
                <w:p>
                  <w:pPr>
                    <w:pStyle w:val="Paragraph"/>
                    <w:rPr>
                      <w:noProof/>
                    </w:rPr>
                  </w:pPr>
                  <w:r>
                    <w:rPr>
                      <w:noProof/>
                    </w:rPr>
                    <w:t>—</w:t>
                  </w:r>
                </w:p>
              </w:tc>
              <w:tc>
                <w:tcPr>
                  <w:tcW w:w="2531" w:type="dxa"/>
                  <w:hideMark/>
                </w:tcPr>
                <w:p>
                  <w:pPr>
                    <w:pStyle w:val="Paragraph"/>
                    <w:rPr>
                      <w:noProof/>
                      <w:lang w:val="fr-FR"/>
                    </w:rPr>
                  </w:pPr>
                  <w:r>
                    <w:rPr>
                      <w:noProof/>
                      <w:lang w:val="fr-FR"/>
                    </w:rPr>
                    <w:t>avec ou sans parties en autres matières</w:t>
                  </w:r>
                </w:p>
              </w:tc>
            </w:tr>
            <w:tr>
              <w:tc>
                <w:tcPr>
                  <w:tcW w:w="220" w:type="dxa"/>
                  <w:hideMark/>
                </w:tcPr>
                <w:p>
                  <w:pPr>
                    <w:pStyle w:val="Paragraph"/>
                    <w:rPr>
                      <w:noProof/>
                    </w:rPr>
                  </w:pPr>
                  <w:r>
                    <w:rPr>
                      <w:noProof/>
                    </w:rPr>
                    <w:t>—</w:t>
                  </w:r>
                </w:p>
              </w:tc>
              <w:tc>
                <w:tcPr>
                  <w:tcW w:w="2531" w:type="dxa"/>
                  <w:hideMark/>
                </w:tcPr>
                <w:p>
                  <w:pPr>
                    <w:pStyle w:val="Paragraph"/>
                    <w:rPr>
                      <w:noProof/>
                      <w:lang w:val="fr-FR"/>
                    </w:rPr>
                  </w:pPr>
                  <w:r>
                    <w:rPr>
                      <w:noProof/>
                      <w:lang w:val="fr-FR"/>
                    </w:rPr>
                    <w:t>avec ou sans parties en autres métaux</w:t>
                  </w:r>
                </w:p>
              </w:tc>
            </w:tr>
            <w:tr>
              <w:tc>
                <w:tcPr>
                  <w:tcW w:w="220" w:type="dxa"/>
                  <w:hideMark/>
                </w:tcPr>
                <w:p>
                  <w:pPr>
                    <w:pStyle w:val="Paragraph"/>
                    <w:rPr>
                      <w:noProof/>
                    </w:rPr>
                  </w:pPr>
                  <w:r>
                    <w:rPr>
                      <w:noProof/>
                    </w:rPr>
                    <w:t>—</w:t>
                  </w:r>
                </w:p>
              </w:tc>
              <w:tc>
                <w:tcPr>
                  <w:tcW w:w="2531" w:type="dxa"/>
                  <w:hideMark/>
                </w:tcPr>
                <w:p>
                  <w:pPr>
                    <w:pStyle w:val="Paragraph"/>
                    <w:rPr>
                      <w:noProof/>
                      <w:lang w:val="fr-FR"/>
                    </w:rPr>
                  </w:pPr>
                  <w:r>
                    <w:rPr>
                      <w:noProof/>
                      <w:lang w:val="fr-FR"/>
                    </w:rPr>
                    <w:t>avec ou sans traitement de surface</w:t>
                  </w:r>
                </w:p>
              </w:tc>
            </w:tr>
            <w:tr>
              <w:tc>
                <w:tcPr>
                  <w:tcW w:w="220" w:type="dxa"/>
                  <w:hideMark/>
                </w:tcPr>
                <w:p>
                  <w:pPr>
                    <w:pStyle w:val="Paragraph"/>
                    <w:rPr>
                      <w:noProof/>
                      <w:lang w:val="fr-FR"/>
                    </w:rPr>
                  </w:pPr>
                  <w:r>
                    <w:rPr>
                      <w:noProof/>
                      <w:lang w:val="fr-FR"/>
                    </w:rPr>
                    <w:t>—</w:t>
                  </w:r>
                </w:p>
              </w:tc>
              <w:tc>
                <w:tcPr>
                  <w:tcW w:w="2531" w:type="dxa"/>
                  <w:hideMark/>
                </w:tcPr>
                <w:p>
                  <w:pPr>
                    <w:pStyle w:val="Paragraph"/>
                    <w:rPr>
                      <w:noProof/>
                      <w:lang w:val="fr-FR"/>
                    </w:rPr>
                  </w:pPr>
                  <w:r>
                    <w:rPr>
                      <w:noProof/>
                      <w:lang w:val="fr-FR"/>
                    </w:rPr>
                    <w:t>imprimée ou non,</w:t>
                  </w:r>
                </w:p>
              </w:tc>
            </w:tr>
          </w:tbl>
          <w:p>
            <w:pPr>
              <w:pStyle w:val="Paragraph"/>
              <w:rPr>
                <w:noProof/>
                <w:lang w:val="fr-FR"/>
              </w:rPr>
            </w:pPr>
            <w:r>
              <w:rPr>
                <w:noProof/>
                <w:lang w:val="fr-FR"/>
              </w:rPr>
              <w:t>du type utilisé pour la fabrication de télécommandes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7409 19 00</w:t>
            </w:r>
          </w:p>
          <w:p>
            <w:pPr>
              <w:pStyle w:val="Paragraph"/>
              <w:rPr>
                <w:noProof/>
              </w:rPr>
            </w:pPr>
            <w:r>
              <w:rPr>
                <w:noProof/>
              </w:rPr>
              <w:t>ex 7410 21 00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70</w:t>
            </w:r>
          </w:p>
        </w:tc>
        <w:tc>
          <w:tcPr>
            <w:tcW w:w="4973" w:type="dxa"/>
            <w:tcBorders>
              <w:top w:val="nil"/>
              <w:left w:val="single" w:sz="2" w:space="0" w:color="auto"/>
              <w:bottom w:val="nil"/>
              <w:right w:val="nil"/>
            </w:tcBorders>
          </w:tcPr>
          <w:p>
            <w:pPr>
              <w:pStyle w:val="Paragraph"/>
              <w:rPr>
                <w:noProof/>
                <w:szCs w:val="16"/>
              </w:rPr>
            </w:pPr>
            <w:r>
              <w:rPr>
                <w:noProof/>
              </w:rPr>
              <w:t>Panneaux, rouleaux ou feuilles: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composés d'au moins une couche de tissu en fibres de verre, imprégnés d'une résine artificielle ou synthétique ignifuge et d'une température de transition vitreuse (Tg) supérieure à 130 °C, mesurée par IPC-TM-650, méthode 2.4.25,</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recouverts sur une ou deux faces d'une feuille de cuivre d'une épaisseur maximale de 3,2 mm,</w:t>
                  </w:r>
                </w:p>
              </w:tc>
            </w:tr>
          </w:tbl>
          <w:p>
            <w:pPr>
              <w:pStyle w:val="Paragraph"/>
              <w:rPr>
                <w:noProof/>
                <w:szCs w:val="16"/>
                <w:lang w:val="fr-FR"/>
              </w:rPr>
            </w:pPr>
            <w:r>
              <w:rPr>
                <w:noProof/>
                <w:lang w:val="fr-FR"/>
              </w:rPr>
              <w:t>pour utilisation dans la fabrication de circuits imprimés</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7410 11 00</w:t>
            </w:r>
          </w:p>
          <w:p>
            <w:pPr>
              <w:pStyle w:val="Paragraph"/>
              <w:rPr>
                <w:noProof/>
                <w:szCs w:val="16"/>
              </w:rPr>
            </w:pPr>
            <w:r>
              <w:rPr>
                <w:noProof/>
              </w:rPr>
              <w:t>ex 8507 90 80</w:t>
            </w:r>
          </w:p>
          <w:p>
            <w:pPr>
              <w:pStyle w:val="Paragraph"/>
              <w:rPr>
                <w:noProof/>
              </w:rPr>
            </w:pPr>
            <w:r>
              <w:rPr>
                <w:noProof/>
              </w:rPr>
              <w:t>ex 8545 90 90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60</w:t>
            </w:r>
          </w:p>
          <w:p>
            <w:pPr>
              <w:pStyle w:val="Paragraph"/>
              <w:jc w:val="center"/>
              <w:rPr>
                <w:noProof/>
              </w:rPr>
            </w:pPr>
            <w:r>
              <w:rPr>
                <w:noProof/>
              </w:rPr>
              <w:t>30</w:t>
            </w:r>
          </w:p>
        </w:tc>
        <w:tc>
          <w:tcPr>
            <w:tcW w:w="4973" w:type="dxa"/>
            <w:tcBorders>
              <w:top w:val="nil"/>
              <w:left w:val="single" w:sz="2" w:space="0" w:color="auto"/>
              <w:bottom w:val="nil"/>
              <w:right w:val="nil"/>
            </w:tcBorders>
          </w:tcPr>
          <w:p>
            <w:pPr>
              <w:pStyle w:val="Paragraph"/>
              <w:rPr>
                <w:noProof/>
                <w:szCs w:val="16"/>
                <w:lang w:val="fr-FR"/>
              </w:rPr>
            </w:pPr>
            <w:r>
              <w:rPr>
                <w:noProof/>
                <w:lang w:val="fr-FR"/>
              </w:rPr>
              <w:t>Rouleau constitué d'une feuille stratifiée de graphite et de cuivre: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largeur égale ou supérieure à 610 mm, mais n'excédant pas 620 mm,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égal ou supérieur à 690 mm, mais n'excédant pas 710 mm,</w:t>
                  </w:r>
                </w:p>
              </w:tc>
            </w:tr>
          </w:tbl>
          <w:p>
            <w:pPr>
              <w:pStyle w:val="Paragraph"/>
              <w:rPr>
                <w:noProof/>
                <w:szCs w:val="16"/>
                <w:lang w:val="fr-FR"/>
              </w:rPr>
            </w:pPr>
            <w:r>
              <w:rPr>
                <w:noProof/>
                <w:lang w:val="fr-FR"/>
              </w:rPr>
              <w:t>destiné à la fabrication des batteries lithium-ion équipant les véhicules électriques</w:t>
            </w:r>
          </w:p>
          <w:p>
            <w:pPr>
              <w:pStyle w:val="Paragraph"/>
              <w:rPr>
                <w:noProof/>
                <w:szCs w:val="16"/>
              </w:rPr>
            </w:pPr>
            <w:r>
              <w:rPr>
                <w:noProof/>
                <w:lang w:val="fr-FR"/>
              </w:rPr>
              <w:t> </w:t>
            </w:r>
            <w:r>
              <w:rPr>
                <w:rStyle w:val="FootnoteReference"/>
                <w:noProof/>
              </w:rPr>
              <w:t>(2)</w:t>
            </w: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7410 21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Tablette ou plaque de polytétrafluoroéthylène, contenant de l’oxyde d’aluminium ou du dioxyde de titane comme charge ou armée d’un tissu de fibres de verre, recouverte sur les deux faces d’une pellicule de cuivre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7410 21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Film de polyimide contenant ou non de la résine époxyde et/ou des fibres de verre, recouvert sur une face ou sur les deux faces d’une pellicule de cuivre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7410 21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rPr>
            </w:pPr>
            <w:r>
              <w:rPr>
                <w:noProof/>
              </w:rPr>
              <w:t>Feuilles ou plaques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constituées d’au moins une couche centrale de papier ou d’une feuille centrale de tout type de fibre non tissée, stratifiées sur chaque face avec un tissu de fibres de verre et imprégnées de résine époxy, ou</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constituées de plusieurs couches de papier, imprégnées de résine phénolique,</w:t>
                  </w:r>
                </w:p>
              </w:tc>
            </w:tr>
          </w:tbl>
          <w:p>
            <w:pPr>
              <w:pStyle w:val="Paragraph"/>
              <w:rPr>
                <w:noProof/>
                <w:lang w:val="fr-FR"/>
              </w:rPr>
            </w:pPr>
            <w:r>
              <w:rPr>
                <w:noProof/>
                <w:lang w:val="fr-FR"/>
              </w:rPr>
              <w:t>recouvertes sur une face ou sur les deux faces d’une pellicule de cuivre d’une épaisseur maximale de 0,15 mm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7410 21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rPr>
            </w:pPr>
            <w:r>
              <w:rPr>
                <w:noProof/>
              </w:rPr>
              <w:t>Plaques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composées d’au moins une couche de tissu en fibres de verre imprégnées de résine époxyde,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recouvertes sur une ou deux faces d’une feuille de cuivre d’une épaisseur maximale de 0,15mm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ayant une constante diélectrique (DK) inférieure à 3,9 et un facteur de perte (Df) inférieur à 0,015 à une fréquence de mesure de 10GHz, mesurés conformément à la procédure IPC-TM-650</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7410 21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Panneaux, rouleaux ou feuilles, en résine synthétique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maximale de 25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recouverts sur les deux faces d'une feuille de cuivre d'une épaisseur maximale de 0,15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capacité minimale de 700 pF/inch²</w:t>
                  </w:r>
                </w:p>
              </w:tc>
            </w:tr>
          </w:tbl>
          <w:p>
            <w:pPr>
              <w:pStyle w:val="Paragraph"/>
              <w:rPr>
                <w:noProof/>
                <w:szCs w:val="16"/>
                <w:lang w:val="fr-FR"/>
              </w:rPr>
            </w:pPr>
            <w:r>
              <w:rPr>
                <w:noProof/>
                <w:lang w:val="fr-FR"/>
              </w:rPr>
              <w:t>pour utilisation dans la fabrication de circuits imprimés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7419 99 90</w:t>
            </w:r>
          </w:p>
          <w:p>
            <w:pPr>
              <w:pStyle w:val="Paragraph"/>
              <w:rPr>
                <w:noProof/>
              </w:rPr>
            </w:pPr>
            <w:r>
              <w:rPr>
                <w:noProof/>
              </w:rPr>
              <w:t>ex 7616 99 90</w:t>
            </w:r>
          </w:p>
        </w:tc>
        <w:tc>
          <w:tcPr>
            <w:tcW w:w="497" w:type="dxa"/>
            <w:tcBorders>
              <w:top w:val="nil"/>
              <w:left w:val="single" w:sz="2" w:space="0" w:color="auto"/>
              <w:bottom w:val="nil"/>
              <w:right w:val="nil"/>
            </w:tcBorders>
            <w:hideMark/>
          </w:tcPr>
          <w:p>
            <w:pPr>
              <w:pStyle w:val="Paragraph"/>
              <w:jc w:val="center"/>
              <w:rPr>
                <w:noProof/>
              </w:rPr>
            </w:pPr>
            <w:r>
              <w:rPr>
                <w:noProof/>
              </w:rPr>
              <w:t>91</w:t>
            </w:r>
          </w:p>
          <w:p>
            <w:pPr>
              <w:pStyle w:val="Paragraph"/>
              <w:jc w:val="center"/>
              <w:rPr>
                <w:noProof/>
              </w:rPr>
            </w:pPr>
            <w:r>
              <w:rPr>
                <w:noProof/>
              </w:rPr>
              <w:t>60</w:t>
            </w:r>
          </w:p>
        </w:tc>
        <w:tc>
          <w:tcPr>
            <w:tcW w:w="4973" w:type="dxa"/>
            <w:tcBorders>
              <w:top w:val="nil"/>
              <w:left w:val="single" w:sz="2" w:space="0" w:color="auto"/>
              <w:bottom w:val="nil"/>
              <w:right w:val="nil"/>
            </w:tcBorders>
          </w:tcPr>
          <w:p>
            <w:pPr>
              <w:pStyle w:val="Paragraph"/>
              <w:rPr>
                <w:noProof/>
                <w:szCs w:val="16"/>
                <w:lang w:val="fr-FR"/>
              </w:rPr>
            </w:pPr>
            <w:r>
              <w:rPr>
                <w:noProof/>
                <w:lang w:val="fr-FR"/>
              </w:rPr>
              <w:t>Disque avec matériaux de déposition, constitué de siliciure de molybdène:</w:t>
            </w:r>
          </w:p>
          <w:tbl>
            <w:tblPr>
              <w:tblStyle w:val="Listdash"/>
              <w:tblW w:w="0" w:type="auto"/>
              <w:tblLayout w:type="fixed"/>
              <w:tblLook w:val="04A0" w:firstRow="1" w:lastRow="0" w:firstColumn="1" w:lastColumn="0" w:noHBand="0" w:noVBand="1"/>
            </w:tblPr>
            <w:tblGrid>
              <w:gridCol w:w="220"/>
              <w:gridCol w:w="3171"/>
            </w:tblGrid>
            <w:tr>
              <w:tc>
                <w:tcPr>
                  <w:tcW w:w="220" w:type="dxa"/>
                  <w:hideMark/>
                </w:tcPr>
                <w:p>
                  <w:pPr>
                    <w:pStyle w:val="Paragraph"/>
                    <w:rPr>
                      <w:noProof/>
                    </w:rPr>
                  </w:pPr>
                  <w:r>
                    <w:rPr>
                      <w:noProof/>
                    </w:rPr>
                    <w:t>—</w:t>
                  </w:r>
                </w:p>
              </w:tc>
              <w:tc>
                <w:tcPr>
                  <w:tcW w:w="3171" w:type="dxa"/>
                  <w:hideMark/>
                </w:tcPr>
                <w:p>
                  <w:pPr>
                    <w:pStyle w:val="Paragraph"/>
                    <w:rPr>
                      <w:noProof/>
                      <w:lang w:val="fr-FR"/>
                    </w:rPr>
                  </w:pPr>
                  <w:r>
                    <w:rPr>
                      <w:noProof/>
                      <w:lang w:val="fr-FR"/>
                    </w:rPr>
                    <w:t>contenant 1 mg/kg ou moins de sodium et</w:t>
                  </w:r>
                </w:p>
              </w:tc>
            </w:tr>
            <w:tr>
              <w:tc>
                <w:tcPr>
                  <w:tcW w:w="220" w:type="dxa"/>
                  <w:hideMark/>
                </w:tcPr>
                <w:p>
                  <w:pPr>
                    <w:pStyle w:val="Paragraph"/>
                    <w:rPr>
                      <w:noProof/>
                    </w:rPr>
                  </w:pPr>
                  <w:r>
                    <w:rPr>
                      <w:noProof/>
                    </w:rPr>
                    <w:t>—</w:t>
                  </w:r>
                </w:p>
              </w:tc>
              <w:tc>
                <w:tcPr>
                  <w:tcW w:w="3171" w:type="dxa"/>
                  <w:hideMark/>
                </w:tcPr>
                <w:p>
                  <w:pPr>
                    <w:pStyle w:val="Paragraph"/>
                    <w:rPr>
                      <w:noProof/>
                      <w:lang w:val="fr-FR"/>
                    </w:rPr>
                  </w:pPr>
                  <w:r>
                    <w:rPr>
                      <w:noProof/>
                      <w:lang w:val="fr-FR"/>
                    </w:rPr>
                    <w:t>monté sur un support en cuivre ou en aluminium</w:t>
                  </w:r>
                </w:p>
              </w:tc>
            </w:tr>
          </w:tbl>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7601 20 20</w:t>
            </w:r>
          </w:p>
        </w:tc>
        <w:tc>
          <w:tcPr>
            <w:tcW w:w="497" w:type="dxa"/>
            <w:tcBorders>
              <w:top w:val="nil"/>
              <w:left w:val="single" w:sz="2" w:space="0" w:color="auto"/>
              <w:bottom w:val="nil"/>
              <w:right w:val="nil"/>
            </w:tcBorders>
          </w:tcPr>
          <w:p>
            <w:pPr>
              <w:pStyle w:val="Paragraph"/>
              <w:rPr>
                <w:noProof/>
              </w:rPr>
            </w:pPr>
          </w:p>
        </w:tc>
        <w:tc>
          <w:tcPr>
            <w:tcW w:w="4973" w:type="dxa"/>
            <w:tcBorders>
              <w:top w:val="nil"/>
              <w:left w:val="single" w:sz="2" w:space="0" w:color="auto"/>
              <w:bottom w:val="nil"/>
              <w:right w:val="nil"/>
            </w:tcBorders>
            <w:hideMark/>
          </w:tcPr>
          <w:p>
            <w:pPr>
              <w:pStyle w:val="Paragraph"/>
              <w:rPr>
                <w:noProof/>
                <w:lang w:val="fr-FR"/>
              </w:rPr>
            </w:pPr>
            <w:r>
              <w:rPr>
                <w:noProof/>
                <w:lang w:val="fr-FR"/>
              </w:rPr>
              <w:t>Plaques et billettes en alliages d'aluminium sous forme brute</w:t>
            </w:r>
          </w:p>
        </w:tc>
        <w:tc>
          <w:tcPr>
            <w:tcW w:w="851" w:type="dxa"/>
            <w:tcBorders>
              <w:top w:val="nil"/>
              <w:left w:val="single" w:sz="2" w:space="0" w:color="auto"/>
              <w:bottom w:val="nil"/>
              <w:right w:val="nil"/>
            </w:tcBorders>
            <w:hideMark/>
          </w:tcPr>
          <w:p>
            <w:pPr>
              <w:pStyle w:val="Paragraph"/>
              <w:rPr>
                <w:noProof/>
              </w:rPr>
            </w:pPr>
            <w:r>
              <w:rPr>
                <w:noProof/>
              </w:rPr>
              <w:t>4 %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7601 20 20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Plaques et billettes d'aluminium allié contenant du lithium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szCs w:val="16"/>
              </w:rPr>
            </w:pPr>
            <w:r>
              <w:rPr>
                <w:noProof/>
              </w:rPr>
              <w:t>ex 7604 21 00</w:t>
            </w:r>
          </w:p>
          <w:p>
            <w:pPr>
              <w:pStyle w:val="Paragraph"/>
              <w:rPr>
                <w:noProof/>
              </w:rPr>
            </w:pPr>
            <w:r>
              <w:rPr>
                <w:noProof/>
              </w:rPr>
              <w:t>ex 7604 29 90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30</w:t>
            </w:r>
          </w:p>
        </w:tc>
        <w:tc>
          <w:tcPr>
            <w:tcW w:w="4973" w:type="dxa"/>
            <w:tcBorders>
              <w:top w:val="nil"/>
              <w:left w:val="single" w:sz="2" w:space="0" w:color="auto"/>
              <w:bottom w:val="nil"/>
              <w:right w:val="nil"/>
            </w:tcBorders>
          </w:tcPr>
          <w:p>
            <w:pPr>
              <w:pStyle w:val="Paragraph"/>
              <w:rPr>
                <w:noProof/>
                <w:szCs w:val="16"/>
                <w:lang w:val="fr-FR"/>
              </w:rPr>
            </w:pPr>
            <w:r>
              <w:rPr>
                <w:noProof/>
                <w:lang w:val="fr-FR"/>
              </w:rPr>
              <w:t>Profilés en alliage d’aluminium EN AW-6063 T5</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anodisés</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laqués ou non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l’épaisseur de paroi est égale ou supérieure à0,5mm (±1,2 %), mais n’excède pas0,8mm (±1,2 %)</w:t>
                  </w:r>
                </w:p>
              </w:tc>
            </w:tr>
          </w:tbl>
          <w:p>
            <w:pPr>
              <w:pStyle w:val="Paragraph"/>
              <w:rPr>
                <w:noProof/>
                <w:szCs w:val="16"/>
                <w:lang w:val="fr-FR"/>
              </w:rPr>
            </w:pPr>
            <w:r>
              <w:rPr>
                <w:noProof/>
                <w:lang w:val="fr-FR"/>
              </w:rPr>
              <w:t>destinés à la fabrication de marchandises de la position 8302</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7604 29 10</w:t>
            </w:r>
          </w:p>
          <w:p>
            <w:pPr>
              <w:pStyle w:val="Paragraph"/>
              <w:rPr>
                <w:noProof/>
              </w:rPr>
            </w:pPr>
            <w:r>
              <w:rPr>
                <w:noProof/>
              </w:rPr>
              <w:t>ex 7606 12 99</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Tôles et barres d'alliages aluminium-lithium</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7604 29 10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Barres en alliage d’aluminium contenant en poids:</w:t>
            </w:r>
          </w:p>
          <w:tbl>
            <w:tblPr>
              <w:tblStyle w:val="Listdash"/>
              <w:tblW w:w="0" w:type="auto"/>
              <w:tblLayout w:type="fixed"/>
              <w:tblLook w:val="04A0" w:firstRow="1" w:lastRow="0" w:firstColumn="1" w:lastColumn="0" w:noHBand="0" w:noVBand="1"/>
            </w:tblPr>
            <w:tblGrid>
              <w:gridCol w:w="220"/>
              <w:gridCol w:w="3567"/>
            </w:tblGrid>
            <w:tr>
              <w:tc>
                <w:tcPr>
                  <w:tcW w:w="220" w:type="dxa"/>
                  <w:hideMark/>
                </w:tcPr>
                <w:p>
                  <w:pPr>
                    <w:pStyle w:val="Paragraph"/>
                    <w:rPr>
                      <w:noProof/>
                    </w:rPr>
                  </w:pPr>
                  <w:r>
                    <w:rPr>
                      <w:noProof/>
                    </w:rPr>
                    <w:t>—</w:t>
                  </w:r>
                </w:p>
              </w:tc>
              <w:tc>
                <w:tcPr>
                  <w:tcW w:w="3567" w:type="dxa"/>
                  <w:hideMark/>
                </w:tcPr>
                <w:p>
                  <w:pPr>
                    <w:pStyle w:val="Paragraph"/>
                    <w:rPr>
                      <w:noProof/>
                      <w:lang w:val="fr-FR"/>
                    </w:rPr>
                  </w:pPr>
                  <w:r>
                    <w:rPr>
                      <w:noProof/>
                      <w:lang w:val="fr-FR"/>
                    </w:rPr>
                    <w:t>au moins 0,25 % ou plus mais pas plus de 7 % de zinc,</w:t>
                  </w:r>
                </w:p>
              </w:tc>
            </w:tr>
            <w:tr>
              <w:tc>
                <w:tcPr>
                  <w:tcW w:w="220" w:type="dxa"/>
                  <w:hideMark/>
                </w:tcPr>
                <w:p>
                  <w:pPr>
                    <w:pStyle w:val="Paragraph"/>
                    <w:rPr>
                      <w:noProof/>
                    </w:rPr>
                  </w:pPr>
                  <w:r>
                    <w:rPr>
                      <w:noProof/>
                    </w:rPr>
                    <w:t>—</w:t>
                  </w:r>
                </w:p>
              </w:tc>
              <w:tc>
                <w:tcPr>
                  <w:tcW w:w="3567" w:type="dxa"/>
                  <w:hideMark/>
                </w:tcPr>
                <w:p>
                  <w:pPr>
                    <w:pStyle w:val="Paragraph"/>
                    <w:rPr>
                      <w:noProof/>
                      <w:lang w:val="fr-FR"/>
                    </w:rPr>
                  </w:pPr>
                  <w:r>
                    <w:rPr>
                      <w:noProof/>
                      <w:lang w:val="fr-FR"/>
                    </w:rPr>
                    <w:t>au moins 1 % de magnésium mais pas plus de 3 %,</w:t>
                  </w:r>
                </w:p>
              </w:tc>
            </w:tr>
            <w:tr>
              <w:tc>
                <w:tcPr>
                  <w:tcW w:w="220" w:type="dxa"/>
                  <w:hideMark/>
                </w:tcPr>
                <w:p>
                  <w:pPr>
                    <w:pStyle w:val="Paragraph"/>
                    <w:rPr>
                      <w:noProof/>
                    </w:rPr>
                  </w:pPr>
                  <w:r>
                    <w:rPr>
                      <w:noProof/>
                    </w:rPr>
                    <w:t>—</w:t>
                  </w:r>
                </w:p>
              </w:tc>
              <w:tc>
                <w:tcPr>
                  <w:tcW w:w="3567" w:type="dxa"/>
                  <w:hideMark/>
                </w:tcPr>
                <w:p>
                  <w:pPr>
                    <w:pStyle w:val="Paragraph"/>
                    <w:rPr>
                      <w:noProof/>
                      <w:lang w:val="fr-FR"/>
                    </w:rPr>
                  </w:pPr>
                  <w:r>
                    <w:rPr>
                      <w:noProof/>
                      <w:lang w:val="fr-FR"/>
                    </w:rPr>
                    <w:t>au moins 1 % de cuivre mais pas plus de 5 %, et</w:t>
                  </w:r>
                </w:p>
              </w:tc>
            </w:tr>
            <w:tr>
              <w:tc>
                <w:tcPr>
                  <w:tcW w:w="220" w:type="dxa"/>
                  <w:hideMark/>
                </w:tcPr>
                <w:p>
                  <w:pPr>
                    <w:pStyle w:val="Paragraph"/>
                    <w:rPr>
                      <w:noProof/>
                    </w:rPr>
                  </w:pPr>
                  <w:r>
                    <w:rPr>
                      <w:noProof/>
                    </w:rPr>
                    <w:t>—</w:t>
                  </w:r>
                </w:p>
              </w:tc>
              <w:tc>
                <w:tcPr>
                  <w:tcW w:w="3567" w:type="dxa"/>
                  <w:hideMark/>
                </w:tcPr>
                <w:p>
                  <w:pPr>
                    <w:pStyle w:val="Paragraph"/>
                    <w:rPr>
                      <w:noProof/>
                      <w:lang w:val="fr-FR"/>
                    </w:rPr>
                  </w:pPr>
                  <w:r>
                    <w:rPr>
                      <w:noProof/>
                      <w:lang w:val="fr-FR"/>
                    </w:rPr>
                    <w:t>d’une teneur en manganèse n’excédant pas 1 %,</w:t>
                  </w:r>
                </w:p>
              </w:tc>
            </w:tr>
          </w:tbl>
          <w:p>
            <w:pPr>
              <w:pStyle w:val="Paragraph"/>
              <w:rPr>
                <w:noProof/>
                <w:lang w:val="fr-FR"/>
              </w:rPr>
            </w:pPr>
            <w:r>
              <w:rPr>
                <w:noProof/>
                <w:lang w:val="fr-FR"/>
              </w:rPr>
              <w:t>conformes aux spécifications AMS QQ-A-225, du type utilisé dans l’industrie aéronautique (inter alia conforme aux NADCAP et AS9100) et obtenues par le procédé de laminage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7605 19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Fil en aluminium non allié, d’un diamètre de 2 mm ou plus mais n’excédant pas 6 mm, recouvert d’une couche de cuivre d’une épaisseur de 0,032 mm ou plus mais n’excédant pas 0,117 mm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7605 29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Fils en alliage d’aluminium contenant en poids:</w:t>
            </w:r>
          </w:p>
          <w:tbl>
            <w:tblPr>
              <w:tblStyle w:val="Listdash"/>
              <w:tblW w:w="0" w:type="auto"/>
              <w:tblLayout w:type="fixed"/>
              <w:tblLook w:val="04A0" w:firstRow="1" w:lastRow="0" w:firstColumn="1" w:lastColumn="0" w:noHBand="0" w:noVBand="1"/>
            </w:tblPr>
            <w:tblGrid>
              <w:gridCol w:w="220"/>
              <w:gridCol w:w="3607"/>
            </w:tblGrid>
            <w:tr>
              <w:tc>
                <w:tcPr>
                  <w:tcW w:w="220" w:type="dxa"/>
                  <w:hideMark/>
                </w:tcPr>
                <w:p>
                  <w:pPr>
                    <w:pStyle w:val="Paragraph"/>
                    <w:rPr>
                      <w:noProof/>
                    </w:rPr>
                  </w:pPr>
                  <w:r>
                    <w:rPr>
                      <w:noProof/>
                    </w:rPr>
                    <w:t>—</w:t>
                  </w:r>
                </w:p>
              </w:tc>
              <w:tc>
                <w:tcPr>
                  <w:tcW w:w="3607" w:type="dxa"/>
                  <w:hideMark/>
                </w:tcPr>
                <w:p>
                  <w:pPr>
                    <w:pStyle w:val="Paragraph"/>
                    <w:rPr>
                      <w:noProof/>
                      <w:lang w:val="fr-FR"/>
                    </w:rPr>
                  </w:pPr>
                  <w:r>
                    <w:rPr>
                      <w:noProof/>
                      <w:lang w:val="fr-FR"/>
                    </w:rPr>
                    <w:t>au moins 0,10 % de cuivre mais pas plus de 5 %, et</w:t>
                  </w:r>
                </w:p>
              </w:tc>
            </w:tr>
            <w:tr>
              <w:tc>
                <w:tcPr>
                  <w:tcW w:w="220" w:type="dxa"/>
                  <w:hideMark/>
                </w:tcPr>
                <w:p>
                  <w:pPr>
                    <w:pStyle w:val="Paragraph"/>
                    <w:rPr>
                      <w:noProof/>
                    </w:rPr>
                  </w:pPr>
                  <w:r>
                    <w:rPr>
                      <w:noProof/>
                    </w:rPr>
                    <w:t>—</w:t>
                  </w:r>
                </w:p>
              </w:tc>
              <w:tc>
                <w:tcPr>
                  <w:tcW w:w="3607" w:type="dxa"/>
                  <w:hideMark/>
                </w:tcPr>
                <w:p>
                  <w:pPr>
                    <w:pStyle w:val="Paragraph"/>
                    <w:rPr>
                      <w:noProof/>
                      <w:lang w:val="fr-FR"/>
                    </w:rPr>
                  </w:pPr>
                  <w:r>
                    <w:rPr>
                      <w:noProof/>
                      <w:lang w:val="fr-FR"/>
                    </w:rPr>
                    <w:t>au moins 0,2 % de magnésium mais pas plus de 6 %, et</w:t>
                  </w:r>
                </w:p>
              </w:tc>
            </w:tr>
            <w:tr>
              <w:tc>
                <w:tcPr>
                  <w:tcW w:w="220" w:type="dxa"/>
                  <w:hideMark/>
                </w:tcPr>
                <w:p>
                  <w:pPr>
                    <w:pStyle w:val="Paragraph"/>
                    <w:rPr>
                      <w:noProof/>
                    </w:rPr>
                  </w:pPr>
                  <w:r>
                    <w:rPr>
                      <w:noProof/>
                    </w:rPr>
                    <w:t>—</w:t>
                  </w:r>
                </w:p>
              </w:tc>
              <w:tc>
                <w:tcPr>
                  <w:tcW w:w="3607" w:type="dxa"/>
                  <w:hideMark/>
                </w:tcPr>
                <w:p>
                  <w:pPr>
                    <w:pStyle w:val="Paragraph"/>
                    <w:rPr>
                      <w:noProof/>
                      <w:lang w:val="fr-FR"/>
                    </w:rPr>
                  </w:pPr>
                  <w:r>
                    <w:rPr>
                      <w:noProof/>
                      <w:lang w:val="fr-FR"/>
                    </w:rPr>
                    <w:t>au moins 0,10 % de zinc mais pas plus de 7 %, et</w:t>
                  </w:r>
                </w:p>
              </w:tc>
            </w:tr>
            <w:tr>
              <w:tc>
                <w:tcPr>
                  <w:tcW w:w="220" w:type="dxa"/>
                  <w:hideMark/>
                </w:tcPr>
                <w:p>
                  <w:pPr>
                    <w:pStyle w:val="Paragraph"/>
                    <w:rPr>
                      <w:noProof/>
                    </w:rPr>
                  </w:pPr>
                  <w:r>
                    <w:rPr>
                      <w:noProof/>
                    </w:rPr>
                    <w:t>—</w:t>
                  </w:r>
                </w:p>
              </w:tc>
              <w:tc>
                <w:tcPr>
                  <w:tcW w:w="3607" w:type="dxa"/>
                  <w:hideMark/>
                </w:tcPr>
                <w:p>
                  <w:pPr>
                    <w:pStyle w:val="Paragraph"/>
                    <w:rPr>
                      <w:noProof/>
                      <w:lang w:val="fr-FR"/>
                    </w:rPr>
                  </w:pPr>
                  <w:r>
                    <w:rPr>
                      <w:noProof/>
                      <w:lang w:val="fr-FR"/>
                    </w:rPr>
                    <w:t>d’une teneur en manganèse n’excédant pas 1 %</w:t>
                  </w:r>
                </w:p>
              </w:tc>
            </w:tr>
          </w:tbl>
          <w:p>
            <w:pPr>
              <w:pStyle w:val="Paragraph"/>
              <w:rPr>
                <w:noProof/>
                <w:lang w:val="fr-FR"/>
              </w:rPr>
            </w:pPr>
            <w:r>
              <w:rPr>
                <w:noProof/>
                <w:lang w:val="fr-FR"/>
              </w:rPr>
              <w:t>conformes aux spécifications AMS QQ-A-430, du type utilisé dans l’industrie aéronautique (inter alia conforme aux NADCAP et AS9100) et obtenues par le procédé de laminage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7607 11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rPr>
            </w:pPr>
            <w:r>
              <w:rPr>
                <w:noProof/>
              </w:rPr>
              <w:t>Feuilles d'aluminium en rouleaux:</w:t>
            </w:r>
          </w:p>
          <w:tbl>
            <w:tblPr>
              <w:tblStyle w:val="Listdash"/>
              <w:tblW w:w="0" w:type="auto"/>
              <w:tblLayout w:type="fixed"/>
              <w:tblLook w:val="04A0" w:firstRow="1" w:lastRow="0" w:firstColumn="1" w:lastColumn="0" w:noHBand="0" w:noVBand="1"/>
            </w:tblPr>
            <w:tblGrid>
              <w:gridCol w:w="220"/>
              <w:gridCol w:w="4344"/>
            </w:tblGrid>
            <w:tr>
              <w:tc>
                <w:tcPr>
                  <w:tcW w:w="220" w:type="dxa"/>
                  <w:hideMark/>
                </w:tcPr>
                <w:p>
                  <w:pPr>
                    <w:pStyle w:val="Paragraph"/>
                    <w:rPr>
                      <w:noProof/>
                    </w:rPr>
                  </w:pPr>
                  <w:r>
                    <w:rPr>
                      <w:noProof/>
                    </w:rPr>
                    <w:t>—</w:t>
                  </w:r>
                </w:p>
              </w:tc>
              <w:tc>
                <w:tcPr>
                  <w:tcW w:w="4344" w:type="dxa"/>
                  <w:hideMark/>
                </w:tcPr>
                <w:p>
                  <w:pPr>
                    <w:pStyle w:val="Paragraph"/>
                    <w:rPr>
                      <w:noProof/>
                      <w:lang w:val="fr-FR"/>
                    </w:rPr>
                  </w:pPr>
                  <w:r>
                    <w:rPr>
                      <w:noProof/>
                      <w:lang w:val="fr-FR"/>
                    </w:rPr>
                    <w:t>d'une pureté de 99,99 % en poids,</w:t>
                  </w:r>
                </w:p>
              </w:tc>
            </w:tr>
            <w:tr>
              <w:tc>
                <w:tcPr>
                  <w:tcW w:w="220" w:type="dxa"/>
                  <w:hideMark/>
                </w:tcPr>
                <w:p>
                  <w:pPr>
                    <w:pStyle w:val="Paragraph"/>
                    <w:rPr>
                      <w:noProof/>
                    </w:rPr>
                  </w:pPr>
                  <w:r>
                    <w:rPr>
                      <w:noProof/>
                    </w:rPr>
                    <w:t>—</w:t>
                  </w:r>
                </w:p>
              </w:tc>
              <w:tc>
                <w:tcPr>
                  <w:tcW w:w="4344" w:type="dxa"/>
                  <w:hideMark/>
                </w:tcPr>
                <w:p>
                  <w:pPr>
                    <w:pStyle w:val="Paragraph"/>
                    <w:rPr>
                      <w:noProof/>
                      <w:lang w:val="fr-FR"/>
                    </w:rPr>
                  </w:pPr>
                  <w:r>
                    <w:rPr>
                      <w:noProof/>
                      <w:lang w:val="fr-FR"/>
                    </w:rPr>
                    <w:t>d'une épaisseur de 0,021 mm ou plus, mais n'excédant pas 0,2 mm,</w:t>
                  </w:r>
                </w:p>
              </w:tc>
            </w:tr>
            <w:tr>
              <w:tc>
                <w:tcPr>
                  <w:tcW w:w="220" w:type="dxa"/>
                  <w:hideMark/>
                </w:tcPr>
                <w:p>
                  <w:pPr>
                    <w:pStyle w:val="Paragraph"/>
                    <w:rPr>
                      <w:noProof/>
                    </w:rPr>
                  </w:pPr>
                  <w:r>
                    <w:rPr>
                      <w:noProof/>
                    </w:rPr>
                    <w:t>—</w:t>
                  </w:r>
                </w:p>
              </w:tc>
              <w:tc>
                <w:tcPr>
                  <w:tcW w:w="4344" w:type="dxa"/>
                  <w:hideMark/>
                </w:tcPr>
                <w:p>
                  <w:pPr>
                    <w:pStyle w:val="Paragraph"/>
                    <w:rPr>
                      <w:noProof/>
                    </w:rPr>
                  </w:pPr>
                  <w:r>
                    <w:rPr>
                      <w:noProof/>
                    </w:rPr>
                    <w:t>d'une largeur de 500 mm,</w:t>
                  </w:r>
                </w:p>
              </w:tc>
            </w:tr>
            <w:tr>
              <w:tc>
                <w:tcPr>
                  <w:tcW w:w="220" w:type="dxa"/>
                  <w:hideMark/>
                </w:tcPr>
                <w:p>
                  <w:pPr>
                    <w:pStyle w:val="Paragraph"/>
                    <w:rPr>
                      <w:noProof/>
                    </w:rPr>
                  </w:pPr>
                  <w:r>
                    <w:rPr>
                      <w:noProof/>
                    </w:rPr>
                    <w:t>—</w:t>
                  </w:r>
                </w:p>
              </w:tc>
              <w:tc>
                <w:tcPr>
                  <w:tcW w:w="4344" w:type="dxa"/>
                  <w:hideMark/>
                </w:tcPr>
                <w:p>
                  <w:pPr>
                    <w:pStyle w:val="Paragraph"/>
                    <w:rPr>
                      <w:noProof/>
                      <w:lang w:val="fr-FR"/>
                    </w:rPr>
                  </w:pPr>
                  <w:r>
                    <w:rPr>
                      <w:noProof/>
                      <w:lang w:val="fr-FR"/>
                    </w:rPr>
                    <w:t>avec une couche d'oxydes en surface de 3 à 4 nm d'épaisseur,</w:t>
                  </w:r>
                </w:p>
              </w:tc>
            </w:tr>
            <w:tr>
              <w:tc>
                <w:tcPr>
                  <w:tcW w:w="220" w:type="dxa"/>
                  <w:hideMark/>
                </w:tcPr>
                <w:p>
                  <w:pPr>
                    <w:pStyle w:val="Paragraph"/>
                    <w:rPr>
                      <w:noProof/>
                    </w:rPr>
                  </w:pPr>
                  <w:r>
                    <w:rPr>
                      <w:noProof/>
                    </w:rPr>
                    <w:t>—</w:t>
                  </w:r>
                </w:p>
              </w:tc>
              <w:tc>
                <w:tcPr>
                  <w:tcW w:w="4344" w:type="dxa"/>
                  <w:hideMark/>
                </w:tcPr>
                <w:p>
                  <w:pPr>
                    <w:pStyle w:val="Paragraph"/>
                    <w:rPr>
                      <w:noProof/>
                      <w:lang w:val="fr-FR"/>
                    </w:rPr>
                  </w:pPr>
                  <w:r>
                    <w:rPr>
                      <w:noProof/>
                      <w:lang w:val="fr-FR"/>
                    </w:rPr>
                    <w:t>et d'une texture cubique supérieure à 95 %</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7607 11 90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Feuilles d’aluminium lisses présentant les paramètres suivants:</w:t>
            </w:r>
          </w:p>
          <w:tbl>
            <w:tblPr>
              <w:tblStyle w:val="Listdash"/>
              <w:tblW w:w="0" w:type="auto"/>
              <w:tblLayout w:type="fixed"/>
              <w:tblLook w:val="04A0" w:firstRow="1" w:lastRow="0" w:firstColumn="1" w:lastColumn="0" w:noHBand="0" w:noVBand="1"/>
            </w:tblPr>
            <w:tblGrid>
              <w:gridCol w:w="220"/>
              <w:gridCol w:w="4340"/>
            </w:tblGrid>
            <w:tr>
              <w:tc>
                <w:tcPr>
                  <w:tcW w:w="220" w:type="dxa"/>
                  <w:hideMark/>
                </w:tcPr>
                <w:p>
                  <w:pPr>
                    <w:pStyle w:val="Paragraph"/>
                    <w:rPr>
                      <w:noProof/>
                    </w:rPr>
                  </w:pPr>
                  <w:r>
                    <w:rPr>
                      <w:noProof/>
                    </w:rPr>
                    <w:t>—</w:t>
                  </w:r>
                </w:p>
              </w:tc>
              <w:tc>
                <w:tcPr>
                  <w:tcW w:w="4340" w:type="dxa"/>
                  <w:hideMark/>
                </w:tcPr>
                <w:p>
                  <w:pPr>
                    <w:pStyle w:val="Paragraph"/>
                    <w:rPr>
                      <w:noProof/>
                      <w:lang w:val="fr-FR"/>
                    </w:rPr>
                  </w:pPr>
                  <w:r>
                    <w:rPr>
                      <w:noProof/>
                      <w:lang w:val="fr-FR"/>
                    </w:rPr>
                    <w:t>une teneur en aluminium de 99,98 % ou plus</w:t>
                  </w:r>
                </w:p>
              </w:tc>
            </w:tr>
            <w:tr>
              <w:tc>
                <w:tcPr>
                  <w:tcW w:w="220" w:type="dxa"/>
                  <w:hideMark/>
                </w:tcPr>
                <w:p>
                  <w:pPr>
                    <w:pStyle w:val="Paragraph"/>
                    <w:rPr>
                      <w:noProof/>
                    </w:rPr>
                  </w:pPr>
                  <w:r>
                    <w:rPr>
                      <w:noProof/>
                    </w:rPr>
                    <w:t>—</w:t>
                  </w:r>
                </w:p>
              </w:tc>
              <w:tc>
                <w:tcPr>
                  <w:tcW w:w="4340" w:type="dxa"/>
                  <w:hideMark/>
                </w:tcPr>
                <w:p>
                  <w:pPr>
                    <w:pStyle w:val="Paragraph"/>
                    <w:rPr>
                      <w:noProof/>
                      <w:lang w:val="fr-FR"/>
                    </w:rPr>
                  </w:pPr>
                  <w:r>
                    <w:rPr>
                      <w:noProof/>
                      <w:lang w:val="fr-FR"/>
                    </w:rPr>
                    <w:t>une épaisseur de 0,070 mm ou plus mais n’excédant pas 0,125 mm</w:t>
                  </w:r>
                </w:p>
              </w:tc>
            </w:tr>
            <w:tr>
              <w:tc>
                <w:tcPr>
                  <w:tcW w:w="220" w:type="dxa"/>
                  <w:hideMark/>
                </w:tcPr>
                <w:p>
                  <w:pPr>
                    <w:pStyle w:val="Paragraph"/>
                    <w:rPr>
                      <w:noProof/>
                      <w:lang w:val="fr-FR"/>
                    </w:rPr>
                  </w:pPr>
                  <w:r>
                    <w:rPr>
                      <w:noProof/>
                      <w:lang w:val="fr-FR"/>
                    </w:rPr>
                    <w:t>—</w:t>
                  </w:r>
                </w:p>
              </w:tc>
              <w:tc>
                <w:tcPr>
                  <w:tcW w:w="4340" w:type="dxa"/>
                  <w:hideMark/>
                </w:tcPr>
                <w:p>
                  <w:pPr>
                    <w:pStyle w:val="Paragraph"/>
                    <w:rPr>
                      <w:noProof/>
                      <w:lang w:val="fr-FR"/>
                    </w:rPr>
                  </w:pPr>
                  <w:r>
                    <w:rPr>
                      <w:noProof/>
                      <w:lang w:val="fr-FR"/>
                    </w:rPr>
                    <w:t>une texture en dé</w:t>
                  </w:r>
                </w:p>
              </w:tc>
            </w:tr>
          </w:tbl>
          <w:p>
            <w:pPr>
              <w:pStyle w:val="Paragraph"/>
              <w:rPr>
                <w:noProof/>
                <w:lang w:val="fr-FR"/>
              </w:rPr>
            </w:pPr>
            <w:r>
              <w:rPr>
                <w:noProof/>
                <w:lang w:val="fr-FR"/>
              </w:rPr>
              <w:t>du type de celles utilisées pour la gravure haute tension</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7607 19 90</w:t>
            </w:r>
          </w:p>
          <w:p>
            <w:pPr>
              <w:pStyle w:val="Paragraph"/>
              <w:rPr>
                <w:noProof/>
              </w:rPr>
            </w:pPr>
            <w:r>
              <w:rPr>
                <w:noProof/>
              </w:rPr>
              <w:t>ex 8507 90 80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80</w:t>
            </w:r>
          </w:p>
        </w:tc>
        <w:tc>
          <w:tcPr>
            <w:tcW w:w="4973" w:type="dxa"/>
            <w:tcBorders>
              <w:top w:val="nil"/>
              <w:left w:val="single" w:sz="2" w:space="0" w:color="auto"/>
              <w:bottom w:val="nil"/>
              <w:right w:val="nil"/>
            </w:tcBorders>
          </w:tcPr>
          <w:p>
            <w:pPr>
              <w:pStyle w:val="Paragraph"/>
              <w:rPr>
                <w:noProof/>
                <w:szCs w:val="16"/>
                <w:lang w:val="fr-FR"/>
              </w:rPr>
            </w:pPr>
            <w:r>
              <w:rPr>
                <w:noProof/>
                <w:lang w:val="fr-FR"/>
              </w:rPr>
              <w:t>Feuille sous forme de rouleau, constituée d'un stratifié de lithium et de manganène collé sur de l'aluminium:</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largeur égale ou supérieure à 595 mm, mais n'excédant pas 605 mm,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égal ou supérieur à 690 mm, mais n'excédant pas 710 mm,</w:t>
                  </w:r>
                </w:p>
              </w:tc>
            </w:tr>
          </w:tbl>
          <w:p>
            <w:pPr>
              <w:pStyle w:val="Paragraph"/>
              <w:rPr>
                <w:noProof/>
                <w:szCs w:val="16"/>
                <w:lang w:val="fr-FR"/>
              </w:rPr>
            </w:pPr>
            <w:r>
              <w:rPr>
                <w:noProof/>
                <w:lang w:val="fr-FR"/>
              </w:rPr>
              <w:t>destinée à la fabrication de cathodes pour les batteries lithium-ion équipant les véhicules électriques</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7607 20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 aluminium multicouche d’une épaisseur totale n’excédant pas 0,123 mm composée d’une couche centrale en aluminium d’une épaisseur n’excédant pas 0,040 mm et d’une couche de support en polyamide et polypropylène ainsi que d’une couche de protection contre la corrosion par l’acide fluorhydrique, destinée à la fabrication de batteries lithium-polymère</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7608 20 89</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Tubes et tuyaux en alliages d'aluminium extrudé, présentant </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diamètre externe  égal ou supérieur à 60 mm, mais n’excédant pas 420 mm,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épaisseur de paroi égale ou supérieure à 10 mm, mais n’excédant pas 80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7613 00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Récipient en aluminium, sans soudure, pour gaz naturel comprimé ou hydrogène comprimé, entièrement gainé par une couverture de composite époxy-fibres de carbone, d’une contenance de 172 l (± 10 %) et d’un poids à vide n’excédant pas 64 kg</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7616 99 10</w:t>
            </w:r>
          </w:p>
          <w:p>
            <w:pPr>
              <w:pStyle w:val="Paragraph"/>
              <w:rPr>
                <w:noProof/>
              </w:rPr>
            </w:pPr>
            <w:r>
              <w:rPr>
                <w:noProof/>
              </w:rPr>
              <w:t>ex 8708 99 97</w:t>
            </w:r>
          </w:p>
        </w:tc>
        <w:tc>
          <w:tcPr>
            <w:tcW w:w="497" w:type="dxa"/>
            <w:tcBorders>
              <w:top w:val="nil"/>
              <w:left w:val="single" w:sz="2" w:space="0" w:color="auto"/>
              <w:bottom w:val="nil"/>
              <w:right w:val="nil"/>
            </w:tcBorders>
            <w:hideMark/>
          </w:tcPr>
          <w:p>
            <w:pPr>
              <w:pStyle w:val="Paragraph"/>
              <w:jc w:val="center"/>
              <w:rPr>
                <w:noProof/>
              </w:rPr>
            </w:pPr>
            <w:r>
              <w:rPr>
                <w:noProof/>
              </w:rPr>
              <w:t>30</w:t>
            </w:r>
          </w:p>
          <w:p>
            <w:pPr>
              <w:pStyle w:val="Paragraph"/>
              <w:jc w:val="center"/>
              <w:rPr>
                <w:noProof/>
              </w:rPr>
            </w:pPr>
            <w:r>
              <w:rPr>
                <w:noProof/>
              </w:rPr>
              <w:t>50</w:t>
            </w:r>
          </w:p>
        </w:tc>
        <w:tc>
          <w:tcPr>
            <w:tcW w:w="4973" w:type="dxa"/>
            <w:tcBorders>
              <w:top w:val="nil"/>
              <w:left w:val="single" w:sz="2" w:space="0" w:color="auto"/>
              <w:bottom w:val="nil"/>
              <w:right w:val="nil"/>
            </w:tcBorders>
          </w:tcPr>
          <w:p>
            <w:pPr>
              <w:pStyle w:val="Paragraph"/>
              <w:rPr>
                <w:noProof/>
                <w:szCs w:val="16"/>
                <w:lang w:val="fr-FR"/>
              </w:rPr>
            </w:pPr>
            <w:r>
              <w:rPr>
                <w:noProof/>
                <w:lang w:val="fr-FR"/>
              </w:rPr>
              <w:t>Support de moteur en aluminium:</w:t>
            </w:r>
          </w:p>
          <w:tbl>
            <w:tblPr>
              <w:tblStyle w:val="Listdash"/>
              <w:tblW w:w="0" w:type="auto"/>
              <w:tblLayout w:type="fixed"/>
              <w:tblLook w:val="04A0" w:firstRow="1" w:lastRow="0" w:firstColumn="1" w:lastColumn="0" w:noHBand="0" w:noVBand="1"/>
            </w:tblPr>
            <w:tblGrid>
              <w:gridCol w:w="220"/>
              <w:gridCol w:w="3273"/>
            </w:tblGrid>
            <w:tr>
              <w:tc>
                <w:tcPr>
                  <w:tcW w:w="220" w:type="dxa"/>
                  <w:hideMark/>
                </w:tcPr>
                <w:p>
                  <w:pPr>
                    <w:pStyle w:val="Paragraph"/>
                    <w:rPr>
                      <w:noProof/>
                    </w:rPr>
                  </w:pPr>
                  <w:r>
                    <w:rPr>
                      <w:noProof/>
                    </w:rPr>
                    <w:t>—</w:t>
                  </w:r>
                </w:p>
              </w:tc>
              <w:tc>
                <w:tcPr>
                  <w:tcW w:w="3273" w:type="dxa"/>
                  <w:hideMark/>
                </w:tcPr>
                <w:p>
                  <w:pPr>
                    <w:pStyle w:val="Paragraph"/>
                    <w:rPr>
                      <w:noProof/>
                      <w:lang w:val="fr-FR"/>
                    </w:rPr>
                  </w:pPr>
                  <w:r>
                    <w:rPr>
                      <w:noProof/>
                      <w:lang w:val="fr-FR"/>
                    </w:rPr>
                    <w:t>d’une hauteur comprise entre 10 mm et 200 mm,</w:t>
                  </w:r>
                </w:p>
              </w:tc>
            </w:tr>
            <w:tr>
              <w:tc>
                <w:tcPr>
                  <w:tcW w:w="220" w:type="dxa"/>
                  <w:hideMark/>
                </w:tcPr>
                <w:p>
                  <w:pPr>
                    <w:pStyle w:val="Paragraph"/>
                    <w:rPr>
                      <w:noProof/>
                    </w:rPr>
                  </w:pPr>
                  <w:r>
                    <w:rPr>
                      <w:noProof/>
                    </w:rPr>
                    <w:t>—</w:t>
                  </w:r>
                </w:p>
              </w:tc>
              <w:tc>
                <w:tcPr>
                  <w:tcW w:w="3273" w:type="dxa"/>
                  <w:hideMark/>
                </w:tcPr>
                <w:p>
                  <w:pPr>
                    <w:pStyle w:val="Paragraph"/>
                    <w:rPr>
                      <w:noProof/>
                      <w:lang w:val="fr-FR"/>
                    </w:rPr>
                  </w:pPr>
                  <w:r>
                    <w:rPr>
                      <w:noProof/>
                      <w:lang w:val="fr-FR"/>
                    </w:rPr>
                    <w:t>d’une largeur comprise entre 10 mm et 200 mm,</w:t>
                  </w:r>
                </w:p>
              </w:tc>
            </w:tr>
            <w:tr>
              <w:tc>
                <w:tcPr>
                  <w:tcW w:w="220" w:type="dxa"/>
                  <w:hideMark/>
                </w:tcPr>
                <w:p>
                  <w:pPr>
                    <w:pStyle w:val="Paragraph"/>
                    <w:rPr>
                      <w:noProof/>
                    </w:rPr>
                  </w:pPr>
                  <w:r>
                    <w:rPr>
                      <w:noProof/>
                    </w:rPr>
                    <w:t>—</w:t>
                  </w:r>
                </w:p>
              </w:tc>
              <w:tc>
                <w:tcPr>
                  <w:tcW w:w="3273" w:type="dxa"/>
                  <w:hideMark/>
                </w:tcPr>
                <w:p>
                  <w:pPr>
                    <w:pStyle w:val="Paragraph"/>
                    <w:rPr>
                      <w:noProof/>
                      <w:lang w:val="fr-FR"/>
                    </w:rPr>
                  </w:pPr>
                  <w:r>
                    <w:rPr>
                      <w:noProof/>
                      <w:lang w:val="fr-FR"/>
                    </w:rPr>
                    <w:t>d’une longueur comprise entre 10 mm et 200 mm,</w:t>
                  </w:r>
                </w:p>
              </w:tc>
            </w:tr>
          </w:tbl>
          <w:p>
            <w:pPr>
              <w:pStyle w:val="Paragraph"/>
              <w:rPr>
                <w:noProof/>
                <w:szCs w:val="16"/>
                <w:lang w:val="fr-FR"/>
              </w:rPr>
            </w:pPr>
            <w:r>
              <w:rPr>
                <w:noProof/>
                <w:lang w:val="fr-FR"/>
              </w:rPr>
              <w:t>équipé d’au moins deux trous de fixation en alliage d’aluminium EN AC-46100 ou EN AC-42100 (sur la base de la norme EN 1706) et présentant les caractéristiques suivantes:</w:t>
            </w:r>
          </w:p>
          <w:tbl>
            <w:tblPr>
              <w:tblStyle w:val="Listdash"/>
              <w:tblW w:w="0" w:type="auto"/>
              <w:tblLayout w:type="fixed"/>
              <w:tblLook w:val="04A0" w:firstRow="1" w:lastRow="0" w:firstColumn="1" w:lastColumn="0" w:noHBand="0" w:noVBand="1"/>
            </w:tblPr>
            <w:tblGrid>
              <w:gridCol w:w="220"/>
              <w:gridCol w:w="2531"/>
            </w:tblGrid>
            <w:tr>
              <w:tc>
                <w:tcPr>
                  <w:tcW w:w="220" w:type="dxa"/>
                  <w:hideMark/>
                </w:tcPr>
                <w:p>
                  <w:pPr>
                    <w:pStyle w:val="Paragraph"/>
                    <w:rPr>
                      <w:noProof/>
                    </w:rPr>
                  </w:pPr>
                  <w:r>
                    <w:rPr>
                      <w:noProof/>
                    </w:rPr>
                    <w:t>—</w:t>
                  </w:r>
                </w:p>
              </w:tc>
              <w:tc>
                <w:tcPr>
                  <w:tcW w:w="2531" w:type="dxa"/>
                  <w:hideMark/>
                </w:tcPr>
                <w:p>
                  <w:pPr>
                    <w:pStyle w:val="Paragraph"/>
                    <w:rPr>
                      <w:noProof/>
                      <w:lang w:val="fr-FR"/>
                    </w:rPr>
                  </w:pPr>
                  <w:r>
                    <w:rPr>
                      <w:noProof/>
                      <w:lang w:val="fr-FR"/>
                    </w:rPr>
                    <w:t>porosité interne n’excédant pas 1 mm,</w:t>
                  </w:r>
                </w:p>
              </w:tc>
            </w:tr>
            <w:tr>
              <w:tc>
                <w:tcPr>
                  <w:tcW w:w="220" w:type="dxa"/>
                  <w:hideMark/>
                </w:tcPr>
                <w:p>
                  <w:pPr>
                    <w:pStyle w:val="Paragraph"/>
                    <w:rPr>
                      <w:noProof/>
                    </w:rPr>
                  </w:pPr>
                  <w:r>
                    <w:rPr>
                      <w:noProof/>
                    </w:rPr>
                    <w:t>—</w:t>
                  </w:r>
                </w:p>
              </w:tc>
              <w:tc>
                <w:tcPr>
                  <w:tcW w:w="2531" w:type="dxa"/>
                  <w:hideMark/>
                </w:tcPr>
                <w:p>
                  <w:pPr>
                    <w:pStyle w:val="Paragraph"/>
                    <w:rPr>
                      <w:noProof/>
                      <w:lang w:val="fr-FR"/>
                    </w:rPr>
                  </w:pPr>
                  <w:r>
                    <w:rPr>
                      <w:noProof/>
                      <w:lang w:val="fr-FR"/>
                    </w:rPr>
                    <w:t>porosité externe n’excédant pas 2 mm,</w:t>
                  </w:r>
                </w:p>
              </w:tc>
            </w:tr>
            <w:tr>
              <w:tc>
                <w:tcPr>
                  <w:tcW w:w="220" w:type="dxa"/>
                  <w:hideMark/>
                </w:tcPr>
                <w:p>
                  <w:pPr>
                    <w:pStyle w:val="Paragraph"/>
                    <w:rPr>
                      <w:noProof/>
                    </w:rPr>
                  </w:pPr>
                  <w:r>
                    <w:rPr>
                      <w:noProof/>
                    </w:rPr>
                    <w:t>—</w:t>
                  </w:r>
                </w:p>
              </w:tc>
              <w:tc>
                <w:tcPr>
                  <w:tcW w:w="2531" w:type="dxa"/>
                  <w:hideMark/>
                </w:tcPr>
                <w:p>
                  <w:pPr>
                    <w:pStyle w:val="Paragraph"/>
                    <w:rPr>
                      <w:noProof/>
                      <w:lang w:val="fr-FR"/>
                    </w:rPr>
                  </w:pPr>
                  <w:r>
                    <w:rPr>
                      <w:noProof/>
                      <w:lang w:val="fr-FR"/>
                    </w:rPr>
                    <w:t>dureté Rockwell de 10 HRB ou plus</w:t>
                  </w:r>
                </w:p>
              </w:tc>
            </w:tr>
          </w:tbl>
          <w:p>
            <w:pPr>
              <w:pStyle w:val="Paragraph"/>
              <w:rPr>
                <w:noProof/>
                <w:szCs w:val="16"/>
                <w:lang w:val="fr-FR"/>
              </w:rPr>
            </w:pPr>
            <w:r>
              <w:rPr>
                <w:noProof/>
                <w:lang w:val="fr-FR"/>
              </w:rPr>
              <w:t>du type utilisé dans la production de systèmes de suspension pour les moteurs de véhicules automobiles </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7616 99 90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FR"/>
              </w:rPr>
            </w:pPr>
            <w:r>
              <w:rPr>
                <w:noProof/>
                <w:lang w:val="fr-FR"/>
              </w:rPr>
              <w:t>Blocs d’aluminium aéronautique, du type utilisé dans la fabrication de pièces d’aéronefs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7616 99 90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szCs w:val="16"/>
              </w:rPr>
            </w:pPr>
            <w:r>
              <w:rPr>
                <w:noProof/>
              </w:rPr>
              <w:t>Feuilles métallisées: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comprenant au moins huit couches d'aluminium  (CAS RN 7429-90-5) d'une pureté de 99,8 % ou plus,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présentant une densité optique maximale de 3,0 par couche d'aluminium,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chaque couche d'aluminium est séparée par une couche de résine,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sur une pellicule de support en PET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sur des rouleaux d'une longueur maximale de 50 000 mètres</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7616 99 90</w:t>
            </w:r>
          </w:p>
          <w:p>
            <w:pPr>
              <w:pStyle w:val="Paragraph"/>
              <w:rPr>
                <w:noProof/>
                <w:szCs w:val="16"/>
              </w:rPr>
            </w:pPr>
            <w:r>
              <w:rPr>
                <w:noProof/>
              </w:rPr>
              <w:t>ex 8482 80 00</w:t>
            </w:r>
          </w:p>
          <w:p>
            <w:pPr>
              <w:pStyle w:val="Paragraph"/>
              <w:rPr>
                <w:noProof/>
              </w:rPr>
            </w:pPr>
            <w:r>
              <w:rPr>
                <w:noProof/>
              </w:rPr>
              <w:t>ex 8803 30 00</w:t>
            </w:r>
          </w:p>
        </w:tc>
        <w:tc>
          <w:tcPr>
            <w:tcW w:w="497" w:type="dxa"/>
            <w:tcBorders>
              <w:top w:val="nil"/>
              <w:left w:val="single" w:sz="2" w:space="0" w:color="auto"/>
              <w:bottom w:val="nil"/>
              <w:right w:val="nil"/>
            </w:tcBorders>
            <w:hideMark/>
          </w:tcPr>
          <w:p>
            <w:pPr>
              <w:pStyle w:val="Paragraph"/>
              <w:jc w:val="center"/>
              <w:rPr>
                <w:noProof/>
              </w:rPr>
            </w:pPr>
            <w:r>
              <w:rPr>
                <w:noProof/>
              </w:rPr>
              <w:t>70</w:t>
            </w:r>
          </w:p>
          <w:p>
            <w:pPr>
              <w:pStyle w:val="Paragraph"/>
              <w:jc w:val="center"/>
              <w:rPr>
                <w:noProof/>
              </w:rPr>
            </w:pPr>
            <w:r>
              <w:rPr>
                <w:noProof/>
              </w:rPr>
              <w:t>10</w:t>
            </w:r>
          </w:p>
          <w:p>
            <w:pPr>
              <w:pStyle w:val="Paragraph"/>
              <w:jc w:val="center"/>
              <w:rPr>
                <w:noProof/>
              </w:rPr>
            </w:pPr>
            <w:r>
              <w:rPr>
                <w:noProof/>
              </w:rPr>
              <w:t>40</w:t>
            </w:r>
          </w:p>
        </w:tc>
        <w:tc>
          <w:tcPr>
            <w:tcW w:w="4973" w:type="dxa"/>
            <w:tcBorders>
              <w:top w:val="nil"/>
              <w:left w:val="single" w:sz="2" w:space="0" w:color="auto"/>
              <w:bottom w:val="nil"/>
              <w:right w:val="nil"/>
            </w:tcBorders>
          </w:tcPr>
          <w:p>
            <w:pPr>
              <w:pStyle w:val="Paragraph"/>
              <w:rPr>
                <w:noProof/>
                <w:szCs w:val="16"/>
                <w:lang w:val="fr-FR"/>
              </w:rPr>
            </w:pPr>
            <w:r>
              <w:rPr>
                <w:noProof/>
                <w:lang w:val="fr-FR"/>
              </w:rPr>
              <w:t>Éléments de liaison destiné à la fabrication des arbres rotor arrière d’hélicoptères</w:t>
            </w:r>
          </w:p>
          <w:p>
            <w:pPr>
              <w:pStyle w:val="Paragraph"/>
              <w:rPr>
                <w:noProof/>
                <w:szCs w:val="16"/>
              </w:rPr>
            </w:pPr>
            <w:r>
              <w:rPr>
                <w:noProof/>
                <w:lang w:val="fr-FR"/>
              </w:rPr>
              <w:t> </w:t>
            </w:r>
            <w:r>
              <w:rPr>
                <w:rStyle w:val="FootnoteReference"/>
                <w:noProof/>
              </w:rPr>
              <w:t>(2)</w:t>
            </w: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7616 99 90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Parties en forme de cadre rectangulaire</w:t>
            </w:r>
          </w:p>
          <w:tbl>
            <w:tblPr>
              <w:tblStyle w:val="Listdash"/>
              <w:tblW w:w="0" w:type="auto"/>
              <w:tblLayout w:type="fixed"/>
              <w:tblLook w:val="04A0" w:firstRow="1" w:lastRow="0" w:firstColumn="1" w:lastColumn="0" w:noHBand="0" w:noVBand="1"/>
            </w:tblPr>
            <w:tblGrid>
              <w:gridCol w:w="220"/>
              <w:gridCol w:w="4471"/>
            </w:tblGrid>
            <w:tr>
              <w:tc>
                <w:tcPr>
                  <w:tcW w:w="220" w:type="dxa"/>
                  <w:hideMark/>
                </w:tcPr>
                <w:p>
                  <w:pPr>
                    <w:pStyle w:val="Paragraph"/>
                    <w:rPr>
                      <w:noProof/>
                    </w:rPr>
                  </w:pPr>
                  <w:r>
                    <w:rPr>
                      <w:noProof/>
                    </w:rPr>
                    <w:t>—</w:t>
                  </w:r>
                </w:p>
              </w:tc>
              <w:tc>
                <w:tcPr>
                  <w:tcW w:w="4471" w:type="dxa"/>
                  <w:hideMark/>
                </w:tcPr>
                <w:p>
                  <w:pPr>
                    <w:pStyle w:val="Paragraph"/>
                    <w:rPr>
                      <w:noProof/>
                    </w:rPr>
                  </w:pPr>
                  <w:r>
                    <w:rPr>
                      <w:noProof/>
                    </w:rPr>
                    <w:t>en aluminium laqué</w:t>
                  </w:r>
                </w:p>
              </w:tc>
            </w:tr>
            <w:tr>
              <w:tc>
                <w:tcPr>
                  <w:tcW w:w="220" w:type="dxa"/>
                  <w:hideMark/>
                </w:tcPr>
                <w:p>
                  <w:pPr>
                    <w:pStyle w:val="Paragraph"/>
                    <w:rPr>
                      <w:noProof/>
                    </w:rPr>
                  </w:pPr>
                  <w:r>
                    <w:rPr>
                      <w:noProof/>
                    </w:rPr>
                    <w:t>—</w:t>
                  </w:r>
                </w:p>
              </w:tc>
              <w:tc>
                <w:tcPr>
                  <w:tcW w:w="4471" w:type="dxa"/>
                  <w:hideMark/>
                </w:tcPr>
                <w:p>
                  <w:pPr>
                    <w:pStyle w:val="Paragraph"/>
                    <w:rPr>
                      <w:noProof/>
                      <w:lang w:val="fr-FR"/>
                    </w:rPr>
                  </w:pPr>
                  <w:r>
                    <w:rPr>
                      <w:noProof/>
                      <w:lang w:val="fr-FR"/>
                    </w:rPr>
                    <w:t>d'une longueur d'au moins 1 011 mm mais n'excédant pas 1 500 mm,</w:t>
                  </w:r>
                </w:p>
              </w:tc>
            </w:tr>
            <w:tr>
              <w:tc>
                <w:tcPr>
                  <w:tcW w:w="220" w:type="dxa"/>
                  <w:hideMark/>
                </w:tcPr>
                <w:p>
                  <w:pPr>
                    <w:pStyle w:val="Paragraph"/>
                    <w:rPr>
                      <w:noProof/>
                    </w:rPr>
                  </w:pPr>
                  <w:r>
                    <w:rPr>
                      <w:noProof/>
                    </w:rPr>
                    <w:t>—</w:t>
                  </w:r>
                </w:p>
              </w:tc>
              <w:tc>
                <w:tcPr>
                  <w:tcW w:w="4471" w:type="dxa"/>
                  <w:hideMark/>
                </w:tcPr>
                <w:p>
                  <w:pPr>
                    <w:pStyle w:val="Paragraph"/>
                    <w:rPr>
                      <w:noProof/>
                      <w:lang w:val="fr-FR"/>
                    </w:rPr>
                  </w:pPr>
                  <w:r>
                    <w:rPr>
                      <w:noProof/>
                      <w:lang w:val="fr-FR"/>
                    </w:rPr>
                    <w:t>d’une largeur de 622 mm ou plus mais n’excédant pas 900 mm,</w:t>
                  </w:r>
                </w:p>
              </w:tc>
            </w:tr>
            <w:tr>
              <w:tc>
                <w:tcPr>
                  <w:tcW w:w="220" w:type="dxa"/>
                  <w:hideMark/>
                </w:tcPr>
                <w:p>
                  <w:pPr>
                    <w:pStyle w:val="Paragraph"/>
                    <w:rPr>
                      <w:noProof/>
                    </w:rPr>
                  </w:pPr>
                  <w:r>
                    <w:rPr>
                      <w:noProof/>
                    </w:rPr>
                    <w:t>—</w:t>
                  </w:r>
                </w:p>
              </w:tc>
              <w:tc>
                <w:tcPr>
                  <w:tcW w:w="4471" w:type="dxa"/>
                  <w:hideMark/>
                </w:tcPr>
                <w:p>
                  <w:pPr>
                    <w:pStyle w:val="Paragraph"/>
                    <w:rPr>
                      <w:noProof/>
                      <w:lang w:val="fr-FR"/>
                    </w:rPr>
                  </w:pPr>
                  <w:r>
                    <w:rPr>
                      <w:noProof/>
                      <w:lang w:val="fr-FR"/>
                    </w:rPr>
                    <w:t>d’une épaisseur de 0,6 mm (± 0,1 mm),</w:t>
                  </w:r>
                </w:p>
              </w:tc>
            </w:tr>
          </w:tbl>
          <w:p>
            <w:pPr>
              <w:pStyle w:val="Paragraph"/>
              <w:rPr>
                <w:noProof/>
                <w:lang w:val="fr-FR"/>
              </w:rPr>
            </w:pPr>
            <w:r>
              <w:rPr>
                <w:noProof/>
                <w:lang w:val="fr-FR"/>
              </w:rPr>
              <w:t>des types utilisés pour la fabrication de téléviseurs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8101 96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Fils en tungstène contenant en poids 99 % ou plus de tungstène: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 dimension maximale de la section transversale n'excède pas 50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résistance de 40 ohm/m ou plus mais n'excédant pas 300 ohm/m,</w:t>
                  </w:r>
                </w:p>
              </w:tc>
            </w:tr>
          </w:tbl>
          <w:p>
            <w:pPr>
              <w:pStyle w:val="Paragraph"/>
              <w:rPr>
                <w:noProof/>
                <w:lang w:val="fr-FR"/>
              </w:rPr>
            </w:pPr>
            <w:r>
              <w:rPr>
                <w:noProof/>
                <w:lang w:val="fr-FR"/>
              </w:rPr>
              <w:t>du type utilisé pour la production de pare-brise chauffants pour voitures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8102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rPr>
            </w:pPr>
            <w:r>
              <w:rPr>
                <w:noProof/>
              </w:rPr>
              <w:t>Molybdène en poudre</w:t>
            </w:r>
          </w:p>
          <w:tbl>
            <w:tblPr>
              <w:tblStyle w:val="Listdash"/>
              <w:tblW w:w="0" w:type="auto"/>
              <w:tblLayout w:type="fixed"/>
              <w:tblLook w:val="04A0" w:firstRow="1" w:lastRow="0" w:firstColumn="1" w:lastColumn="0" w:noHBand="0" w:noVBand="1"/>
            </w:tblPr>
            <w:tblGrid>
              <w:gridCol w:w="220"/>
              <w:gridCol w:w="4295"/>
            </w:tblGrid>
            <w:tr>
              <w:tc>
                <w:tcPr>
                  <w:tcW w:w="220" w:type="dxa"/>
                  <w:hideMark/>
                </w:tcPr>
                <w:p>
                  <w:pPr>
                    <w:pStyle w:val="Paragraph"/>
                    <w:rPr>
                      <w:noProof/>
                    </w:rPr>
                  </w:pPr>
                  <w:r>
                    <w:rPr>
                      <w:noProof/>
                    </w:rPr>
                    <w:t>—</w:t>
                  </w:r>
                </w:p>
              </w:tc>
              <w:tc>
                <w:tcPr>
                  <w:tcW w:w="4295" w:type="dxa"/>
                  <w:hideMark/>
                </w:tcPr>
                <w:p>
                  <w:pPr>
                    <w:pStyle w:val="Paragraph"/>
                    <w:rPr>
                      <w:noProof/>
                      <w:lang w:val="fr-FR"/>
                    </w:rPr>
                  </w:pPr>
                  <w:r>
                    <w:rPr>
                      <w:noProof/>
                      <w:lang w:val="fr-FR"/>
                    </w:rPr>
                    <w:t>d’une pureté en poids de 99 % ou plus, et</w:t>
                  </w:r>
                </w:p>
              </w:tc>
            </w:tr>
            <w:tr>
              <w:tc>
                <w:tcPr>
                  <w:tcW w:w="220" w:type="dxa"/>
                  <w:hideMark/>
                </w:tcPr>
                <w:p>
                  <w:pPr>
                    <w:pStyle w:val="Paragraph"/>
                    <w:rPr>
                      <w:noProof/>
                    </w:rPr>
                  </w:pPr>
                  <w:r>
                    <w:rPr>
                      <w:noProof/>
                    </w:rPr>
                    <w:t>—</w:t>
                  </w:r>
                </w:p>
              </w:tc>
              <w:tc>
                <w:tcPr>
                  <w:tcW w:w="4295" w:type="dxa"/>
                  <w:hideMark/>
                </w:tcPr>
                <w:p>
                  <w:pPr>
                    <w:pStyle w:val="Paragraph"/>
                    <w:rPr>
                      <w:noProof/>
                      <w:lang w:val="fr-FR"/>
                    </w:rPr>
                  </w:pPr>
                  <w:r>
                    <w:rPr>
                      <w:noProof/>
                      <w:lang w:val="fr-FR"/>
                    </w:rPr>
                    <w:t>d’une granulométrie de 1,0 µm ou plus mais n'exédant pas 5,0 µm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8103 90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Cible de pulvérisation en tantale:</w:t>
            </w:r>
          </w:p>
          <w:tbl>
            <w:tblPr>
              <w:tblStyle w:val="Listdash"/>
              <w:tblW w:w="0" w:type="auto"/>
              <w:tblLayout w:type="fixed"/>
              <w:tblLook w:val="04A0" w:firstRow="1" w:lastRow="0" w:firstColumn="1" w:lastColumn="0" w:noHBand="0" w:noVBand="1"/>
            </w:tblPr>
            <w:tblGrid>
              <w:gridCol w:w="220"/>
              <w:gridCol w:w="3472"/>
            </w:tblGrid>
            <w:tr>
              <w:tc>
                <w:tcPr>
                  <w:tcW w:w="220" w:type="dxa"/>
                  <w:hideMark/>
                </w:tcPr>
                <w:p>
                  <w:pPr>
                    <w:pStyle w:val="Paragraph"/>
                    <w:rPr>
                      <w:noProof/>
                    </w:rPr>
                  </w:pPr>
                  <w:r>
                    <w:rPr>
                      <w:noProof/>
                    </w:rPr>
                    <w:t>—</w:t>
                  </w:r>
                </w:p>
              </w:tc>
              <w:tc>
                <w:tcPr>
                  <w:tcW w:w="3472" w:type="dxa"/>
                  <w:hideMark/>
                </w:tcPr>
                <w:p>
                  <w:pPr>
                    <w:pStyle w:val="Paragraph"/>
                    <w:rPr>
                      <w:noProof/>
                      <w:lang w:val="fr-FR"/>
                    </w:rPr>
                  </w:pPr>
                  <w:r>
                    <w:rPr>
                      <w:noProof/>
                      <w:lang w:val="fr-FR"/>
                    </w:rPr>
                    <w:t>avec plaque arrière en alliage de cuivre et de chrome,</w:t>
                  </w:r>
                </w:p>
              </w:tc>
            </w:tr>
            <w:tr>
              <w:tc>
                <w:tcPr>
                  <w:tcW w:w="220" w:type="dxa"/>
                  <w:hideMark/>
                </w:tcPr>
                <w:p>
                  <w:pPr>
                    <w:pStyle w:val="Paragraph"/>
                    <w:rPr>
                      <w:noProof/>
                    </w:rPr>
                  </w:pPr>
                  <w:r>
                    <w:rPr>
                      <w:noProof/>
                    </w:rPr>
                    <w:t>—</w:t>
                  </w:r>
                </w:p>
              </w:tc>
              <w:tc>
                <w:tcPr>
                  <w:tcW w:w="3472" w:type="dxa"/>
                  <w:hideMark/>
                </w:tcPr>
                <w:p>
                  <w:pPr>
                    <w:pStyle w:val="Paragraph"/>
                    <w:rPr>
                      <w:noProof/>
                      <w:lang w:val="fr-FR"/>
                    </w:rPr>
                  </w:pPr>
                  <w:r>
                    <w:rPr>
                      <w:noProof/>
                      <w:lang w:val="fr-FR"/>
                    </w:rPr>
                    <w:t>d'un diamètre de  312 mm, et</w:t>
                  </w:r>
                </w:p>
              </w:tc>
            </w:tr>
            <w:tr>
              <w:tc>
                <w:tcPr>
                  <w:tcW w:w="220" w:type="dxa"/>
                  <w:hideMark/>
                </w:tcPr>
                <w:p>
                  <w:pPr>
                    <w:pStyle w:val="Paragraph"/>
                    <w:rPr>
                      <w:noProof/>
                    </w:rPr>
                  </w:pPr>
                  <w:r>
                    <w:rPr>
                      <w:noProof/>
                    </w:rPr>
                    <w:t>—</w:t>
                  </w:r>
                </w:p>
              </w:tc>
              <w:tc>
                <w:tcPr>
                  <w:tcW w:w="3472" w:type="dxa"/>
                  <w:hideMark/>
                </w:tcPr>
                <w:p>
                  <w:pPr>
                    <w:pStyle w:val="Paragraph"/>
                    <w:rPr>
                      <w:noProof/>
                    </w:rPr>
                  </w:pPr>
                  <w:r>
                    <w:rPr>
                      <w:noProof/>
                    </w:rPr>
                    <w:t>d'une épaisseur de 6,3 mm</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8104 30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szCs w:val="16"/>
              </w:rPr>
            </w:pPr>
            <w:r>
              <w:rPr>
                <w:noProof/>
              </w:rPr>
              <w:t>Poudre de magnésium</w:t>
            </w:r>
          </w:p>
          <w:tbl>
            <w:tblPr>
              <w:tblStyle w:val="Listdash"/>
              <w:tblW w:w="0" w:type="auto"/>
              <w:tblLayout w:type="fixed"/>
              <w:tblLook w:val="04A0" w:firstRow="1" w:lastRow="0" w:firstColumn="1" w:lastColumn="0" w:noHBand="0" w:noVBand="1"/>
            </w:tblPr>
            <w:tblGrid>
              <w:gridCol w:w="220"/>
              <w:gridCol w:w="3273"/>
            </w:tblGrid>
            <w:tr>
              <w:tc>
                <w:tcPr>
                  <w:tcW w:w="220" w:type="dxa"/>
                  <w:hideMark/>
                </w:tcPr>
                <w:p>
                  <w:pPr>
                    <w:pStyle w:val="Paragraph"/>
                    <w:rPr>
                      <w:noProof/>
                    </w:rPr>
                  </w:pPr>
                  <w:r>
                    <w:rPr>
                      <w:noProof/>
                    </w:rPr>
                    <w:t>—</w:t>
                  </w:r>
                </w:p>
              </w:tc>
              <w:tc>
                <w:tcPr>
                  <w:tcW w:w="3273" w:type="dxa"/>
                  <w:hideMark/>
                </w:tcPr>
                <w:p>
                  <w:pPr>
                    <w:pStyle w:val="Paragraph"/>
                    <w:rPr>
                      <w:noProof/>
                      <w:lang w:val="fr-FR"/>
                    </w:rPr>
                  </w:pPr>
                  <w:r>
                    <w:rPr>
                      <w:noProof/>
                      <w:lang w:val="fr-FR"/>
                    </w:rPr>
                    <w:t>d’une pureté de 99,5 % en poids au minimum</w:t>
                  </w:r>
                </w:p>
              </w:tc>
            </w:tr>
            <w:tr>
              <w:tc>
                <w:tcPr>
                  <w:tcW w:w="220" w:type="dxa"/>
                  <w:hideMark/>
                </w:tcPr>
                <w:p>
                  <w:pPr>
                    <w:pStyle w:val="Paragraph"/>
                    <w:rPr>
                      <w:noProof/>
                    </w:rPr>
                  </w:pPr>
                  <w:r>
                    <w:rPr>
                      <w:noProof/>
                    </w:rPr>
                    <w:t>—</w:t>
                  </w:r>
                </w:p>
              </w:tc>
              <w:tc>
                <w:tcPr>
                  <w:tcW w:w="3273" w:type="dxa"/>
                  <w:hideMark/>
                </w:tcPr>
                <w:p>
                  <w:pPr>
                    <w:pStyle w:val="Paragraph"/>
                    <w:rPr>
                      <w:noProof/>
                      <w:lang w:val="fr-FR"/>
                    </w:rPr>
                  </w:pPr>
                  <w:r>
                    <w:rPr>
                      <w:noProof/>
                      <w:lang w:val="fr-FR"/>
                    </w:rPr>
                    <w:t>d’une granulométrie comprise entre 0,2 et 0,8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8104 90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Plaque de magnésium doucie et polie, de dimensions n’excédant pas 1500 mm × 2000 mm, revêtue sur une face de résine époxy insensible à la lumière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8105 90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Barres ou fils en alliage de cobalt contenant en poids :</w:t>
            </w:r>
          </w:p>
          <w:tbl>
            <w:tblPr>
              <w:tblStyle w:val="Listdash"/>
              <w:tblW w:w="0" w:type="auto"/>
              <w:tblLayout w:type="fixed"/>
              <w:tblLook w:val="04A0" w:firstRow="1" w:lastRow="0" w:firstColumn="1" w:lastColumn="0" w:noHBand="0" w:noVBand="1"/>
            </w:tblPr>
            <w:tblGrid>
              <w:gridCol w:w="220"/>
              <w:gridCol w:w="1788"/>
            </w:tblGrid>
            <w:tr>
              <w:tc>
                <w:tcPr>
                  <w:tcW w:w="220" w:type="dxa"/>
                  <w:hideMark/>
                </w:tcPr>
                <w:p>
                  <w:pPr>
                    <w:pStyle w:val="Paragraph"/>
                    <w:rPr>
                      <w:noProof/>
                      <w:lang w:val="fr-FR"/>
                    </w:rPr>
                  </w:pPr>
                  <w:r>
                    <w:rPr>
                      <w:noProof/>
                      <w:lang w:val="fr-FR"/>
                    </w:rPr>
                    <w:t>—</w:t>
                  </w:r>
                </w:p>
              </w:tc>
              <w:tc>
                <w:tcPr>
                  <w:tcW w:w="1788" w:type="dxa"/>
                  <w:hideMark/>
                </w:tcPr>
                <w:p>
                  <w:pPr>
                    <w:pStyle w:val="Paragraph"/>
                    <w:rPr>
                      <w:noProof/>
                      <w:lang w:val="fr-FR"/>
                    </w:rPr>
                  </w:pPr>
                  <w:r>
                    <w:rPr>
                      <w:noProof/>
                      <w:lang w:val="fr-FR"/>
                    </w:rPr>
                    <w:t>35 % (± 2 %) de cobalt,</w:t>
                  </w:r>
                </w:p>
              </w:tc>
            </w:tr>
            <w:tr>
              <w:tc>
                <w:tcPr>
                  <w:tcW w:w="220" w:type="dxa"/>
                  <w:hideMark/>
                </w:tcPr>
                <w:p>
                  <w:pPr>
                    <w:pStyle w:val="Paragraph"/>
                    <w:rPr>
                      <w:noProof/>
                      <w:lang w:val="fr-FR"/>
                    </w:rPr>
                  </w:pPr>
                  <w:r>
                    <w:rPr>
                      <w:noProof/>
                      <w:lang w:val="fr-FR"/>
                    </w:rPr>
                    <w:t>—</w:t>
                  </w:r>
                </w:p>
              </w:tc>
              <w:tc>
                <w:tcPr>
                  <w:tcW w:w="1788" w:type="dxa"/>
                  <w:hideMark/>
                </w:tcPr>
                <w:p>
                  <w:pPr>
                    <w:pStyle w:val="Paragraph"/>
                    <w:rPr>
                      <w:noProof/>
                      <w:lang w:val="fr-FR"/>
                    </w:rPr>
                  </w:pPr>
                  <w:r>
                    <w:rPr>
                      <w:noProof/>
                      <w:lang w:val="fr-FR"/>
                    </w:rPr>
                    <w:t>25 % (± 1 %)  de nickel,</w:t>
                  </w:r>
                </w:p>
              </w:tc>
            </w:tr>
            <w:tr>
              <w:tc>
                <w:tcPr>
                  <w:tcW w:w="220" w:type="dxa"/>
                  <w:hideMark/>
                </w:tcPr>
                <w:p>
                  <w:pPr>
                    <w:pStyle w:val="Paragraph"/>
                    <w:rPr>
                      <w:noProof/>
                      <w:lang w:val="fr-FR"/>
                    </w:rPr>
                  </w:pPr>
                  <w:r>
                    <w:rPr>
                      <w:noProof/>
                      <w:lang w:val="fr-FR"/>
                    </w:rPr>
                    <w:t>—</w:t>
                  </w:r>
                </w:p>
              </w:tc>
              <w:tc>
                <w:tcPr>
                  <w:tcW w:w="1788" w:type="dxa"/>
                  <w:hideMark/>
                </w:tcPr>
                <w:p>
                  <w:pPr>
                    <w:pStyle w:val="Paragraph"/>
                    <w:rPr>
                      <w:noProof/>
                      <w:lang w:val="fr-FR"/>
                    </w:rPr>
                  </w:pPr>
                  <w:r>
                    <w:rPr>
                      <w:noProof/>
                      <w:lang w:val="fr-FR"/>
                    </w:rPr>
                    <w:t>19 % (± 1 %) de chrome et</w:t>
                  </w:r>
                </w:p>
              </w:tc>
            </w:tr>
            <w:tr>
              <w:tc>
                <w:tcPr>
                  <w:tcW w:w="220" w:type="dxa"/>
                  <w:hideMark/>
                </w:tcPr>
                <w:p>
                  <w:pPr>
                    <w:pStyle w:val="Paragraph"/>
                    <w:rPr>
                      <w:noProof/>
                      <w:lang w:val="fr-FR"/>
                    </w:rPr>
                  </w:pPr>
                  <w:r>
                    <w:rPr>
                      <w:noProof/>
                      <w:lang w:val="fr-FR"/>
                    </w:rPr>
                    <w:t>—</w:t>
                  </w:r>
                </w:p>
              </w:tc>
              <w:tc>
                <w:tcPr>
                  <w:tcW w:w="1788" w:type="dxa"/>
                  <w:hideMark/>
                </w:tcPr>
                <w:p>
                  <w:pPr>
                    <w:pStyle w:val="Paragraph"/>
                    <w:rPr>
                      <w:noProof/>
                      <w:lang w:val="fr-FR"/>
                    </w:rPr>
                  </w:pPr>
                  <w:r>
                    <w:rPr>
                      <w:noProof/>
                      <w:lang w:val="fr-FR"/>
                    </w:rPr>
                    <w:t>7 % (± 2 %)  de fer</w:t>
                  </w:r>
                </w:p>
              </w:tc>
            </w:tr>
          </w:tbl>
          <w:p>
            <w:pPr>
              <w:pStyle w:val="Paragraph"/>
              <w:rPr>
                <w:noProof/>
                <w:lang w:val="fr-FR"/>
              </w:rPr>
            </w:pPr>
            <w:r>
              <w:rPr>
                <w:noProof/>
                <w:lang w:val="fr-FR"/>
              </w:rPr>
              <w:t>conformes aux spécifications AMS 5842, du type utilisé dans l’aéronautique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8108 20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rPr>
            </w:pPr>
            <w:r>
              <w:rPr>
                <w:noProof/>
              </w:rPr>
              <w:t>Titane spongieux</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8108 20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Titane sous forme de poudre, dont le taux de passage dans une ouverture de maille de 0,224 mm est supérieur ou égal à 90 % en poids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8108 20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rPr>
            </w:pPr>
            <w:r>
              <w:rPr>
                <w:noProof/>
              </w:rPr>
              <w:t>Lingot d'alliage de titane,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hauteur minimale de 17,8 cm, d'une longueur minimale de 180 cm et d'une largeur minimale de 48,3 cm,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poids minimal de 680 kg,</w:t>
                  </w:r>
                </w:p>
              </w:tc>
            </w:tr>
          </w:tbl>
          <w:p>
            <w:pPr>
              <w:pStyle w:val="Paragraph"/>
              <w:rPr>
                <w:noProof/>
                <w:szCs w:val="16"/>
                <w:lang w:val="fr-FR"/>
              </w:rPr>
            </w:pPr>
            <w:r>
              <w:rPr>
                <w:noProof/>
                <w:lang w:val="fr-FR"/>
              </w:rPr>
              <w:t>contenant, en poids, les éléments d'alliage, suivants:</w:t>
            </w:r>
          </w:p>
          <w:tbl>
            <w:tblPr>
              <w:tblStyle w:val="Listdash"/>
              <w:tblW w:w="0" w:type="auto"/>
              <w:tblLayout w:type="fixed"/>
              <w:tblLook w:val="04A0" w:firstRow="1" w:lastRow="0" w:firstColumn="1" w:lastColumn="0" w:noHBand="0" w:noVBand="1"/>
            </w:tblPr>
            <w:tblGrid>
              <w:gridCol w:w="220"/>
              <w:gridCol w:w="3327"/>
            </w:tblGrid>
            <w:tr>
              <w:tc>
                <w:tcPr>
                  <w:tcW w:w="220" w:type="dxa"/>
                  <w:hideMark/>
                </w:tcPr>
                <w:p>
                  <w:pPr>
                    <w:pStyle w:val="Paragraph"/>
                    <w:rPr>
                      <w:noProof/>
                    </w:rPr>
                  </w:pPr>
                  <w:r>
                    <w:rPr>
                      <w:noProof/>
                    </w:rPr>
                    <w:t>—</w:t>
                  </w:r>
                </w:p>
              </w:tc>
              <w:tc>
                <w:tcPr>
                  <w:tcW w:w="3327" w:type="dxa"/>
                  <w:hideMark/>
                </w:tcPr>
                <w:p>
                  <w:pPr>
                    <w:pStyle w:val="Paragraph"/>
                    <w:rPr>
                      <w:noProof/>
                      <w:lang w:val="fr-FR"/>
                    </w:rPr>
                  </w:pPr>
                  <w:r>
                    <w:rPr>
                      <w:noProof/>
                      <w:lang w:val="fr-FR"/>
                    </w:rPr>
                    <w:t xml:space="preserve">3 % ou plus mais pas plus de 6 % d'aluminium </w:t>
                  </w:r>
                </w:p>
              </w:tc>
            </w:tr>
            <w:tr>
              <w:tc>
                <w:tcPr>
                  <w:tcW w:w="220" w:type="dxa"/>
                  <w:hideMark/>
                </w:tcPr>
                <w:p>
                  <w:pPr>
                    <w:pStyle w:val="Paragraph"/>
                    <w:rPr>
                      <w:noProof/>
                    </w:rPr>
                  </w:pPr>
                  <w:r>
                    <w:rPr>
                      <w:noProof/>
                    </w:rPr>
                    <w:t>—</w:t>
                  </w:r>
                </w:p>
              </w:tc>
              <w:tc>
                <w:tcPr>
                  <w:tcW w:w="3327" w:type="dxa"/>
                  <w:hideMark/>
                </w:tcPr>
                <w:p>
                  <w:pPr>
                    <w:pStyle w:val="Paragraph"/>
                    <w:rPr>
                      <w:noProof/>
                      <w:lang w:val="fr-FR"/>
                    </w:rPr>
                  </w:pPr>
                  <w:r>
                    <w:rPr>
                      <w:noProof/>
                      <w:lang w:val="fr-FR"/>
                    </w:rPr>
                    <w:t xml:space="preserve">2,5 % ou plus mais pas plus de 5 % d'étain </w:t>
                  </w:r>
                </w:p>
              </w:tc>
            </w:tr>
            <w:tr>
              <w:tc>
                <w:tcPr>
                  <w:tcW w:w="220" w:type="dxa"/>
                  <w:hideMark/>
                </w:tcPr>
                <w:p>
                  <w:pPr>
                    <w:pStyle w:val="Paragraph"/>
                    <w:rPr>
                      <w:noProof/>
                    </w:rPr>
                  </w:pPr>
                  <w:r>
                    <w:rPr>
                      <w:noProof/>
                    </w:rPr>
                    <w:t>—</w:t>
                  </w:r>
                </w:p>
              </w:tc>
              <w:tc>
                <w:tcPr>
                  <w:tcW w:w="3327" w:type="dxa"/>
                  <w:hideMark/>
                </w:tcPr>
                <w:p>
                  <w:pPr>
                    <w:pStyle w:val="Paragraph"/>
                    <w:rPr>
                      <w:noProof/>
                      <w:lang w:val="fr-FR"/>
                    </w:rPr>
                  </w:pPr>
                  <w:r>
                    <w:rPr>
                      <w:noProof/>
                      <w:lang w:val="fr-FR"/>
                    </w:rPr>
                    <w:t>2,5 % ou plus mais pas plus de 4,5 % de zirconium</w:t>
                  </w:r>
                </w:p>
              </w:tc>
            </w:tr>
            <w:tr>
              <w:tc>
                <w:tcPr>
                  <w:tcW w:w="220" w:type="dxa"/>
                  <w:hideMark/>
                </w:tcPr>
                <w:p>
                  <w:pPr>
                    <w:pStyle w:val="Paragraph"/>
                    <w:rPr>
                      <w:noProof/>
                    </w:rPr>
                  </w:pPr>
                  <w:r>
                    <w:rPr>
                      <w:noProof/>
                    </w:rPr>
                    <w:t>—</w:t>
                  </w:r>
                </w:p>
              </w:tc>
              <w:tc>
                <w:tcPr>
                  <w:tcW w:w="3327" w:type="dxa"/>
                  <w:hideMark/>
                </w:tcPr>
                <w:p>
                  <w:pPr>
                    <w:pStyle w:val="Paragraph"/>
                    <w:rPr>
                      <w:noProof/>
                      <w:lang w:val="fr-FR"/>
                    </w:rPr>
                  </w:pPr>
                  <w:r>
                    <w:rPr>
                      <w:noProof/>
                      <w:lang w:val="fr-FR"/>
                    </w:rPr>
                    <w:t>0,2 % ou plus mais pas plus de 1 % de niobium</w:t>
                  </w:r>
                </w:p>
              </w:tc>
            </w:tr>
            <w:tr>
              <w:tc>
                <w:tcPr>
                  <w:tcW w:w="220" w:type="dxa"/>
                  <w:hideMark/>
                </w:tcPr>
                <w:p>
                  <w:pPr>
                    <w:pStyle w:val="Paragraph"/>
                    <w:rPr>
                      <w:noProof/>
                    </w:rPr>
                  </w:pPr>
                  <w:r>
                    <w:rPr>
                      <w:noProof/>
                    </w:rPr>
                    <w:t>—</w:t>
                  </w:r>
                </w:p>
              </w:tc>
              <w:tc>
                <w:tcPr>
                  <w:tcW w:w="3327" w:type="dxa"/>
                  <w:hideMark/>
                </w:tcPr>
                <w:p>
                  <w:pPr>
                    <w:pStyle w:val="Paragraph"/>
                    <w:rPr>
                      <w:noProof/>
                      <w:lang w:val="fr-FR"/>
                    </w:rPr>
                  </w:pPr>
                  <w:r>
                    <w:rPr>
                      <w:noProof/>
                      <w:lang w:val="fr-FR"/>
                    </w:rPr>
                    <w:t>0,1 % ou plus mais pas plus de 1 % de molybdène</w:t>
                  </w:r>
                </w:p>
              </w:tc>
            </w:tr>
            <w:tr>
              <w:tc>
                <w:tcPr>
                  <w:tcW w:w="220" w:type="dxa"/>
                  <w:hideMark/>
                </w:tcPr>
                <w:p>
                  <w:pPr>
                    <w:pStyle w:val="Paragraph"/>
                    <w:rPr>
                      <w:noProof/>
                    </w:rPr>
                  </w:pPr>
                  <w:r>
                    <w:rPr>
                      <w:noProof/>
                    </w:rPr>
                    <w:t>—</w:t>
                  </w:r>
                </w:p>
              </w:tc>
              <w:tc>
                <w:tcPr>
                  <w:tcW w:w="3327" w:type="dxa"/>
                  <w:hideMark/>
                </w:tcPr>
                <w:p>
                  <w:pPr>
                    <w:pStyle w:val="Paragraph"/>
                    <w:rPr>
                      <w:noProof/>
                      <w:lang w:val="fr-FR"/>
                    </w:rPr>
                  </w:pPr>
                  <w:r>
                    <w:rPr>
                      <w:noProof/>
                      <w:lang w:val="fr-FR"/>
                    </w:rPr>
                    <w:t>0,1 % ou plus mais pas plus de 0,5 % de silicium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8108 20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rPr>
            </w:pPr>
            <w:r>
              <w:rPr>
                <w:noProof/>
              </w:rPr>
              <w:t>Lingot d'alliage de titane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hauteur minimale de 17,8 cm, d'une longueur minimale de 180 cm et d'une largeur minimale de 48,3 cm,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poids minimal de 680 kg,</w:t>
                  </w:r>
                </w:p>
              </w:tc>
            </w:tr>
          </w:tbl>
          <w:p>
            <w:pPr>
              <w:pStyle w:val="Paragraph"/>
              <w:rPr>
                <w:noProof/>
                <w:szCs w:val="16"/>
                <w:lang w:val="fr-FR"/>
              </w:rPr>
            </w:pPr>
            <w:r>
              <w:rPr>
                <w:noProof/>
                <w:lang w:val="fr-FR"/>
              </w:rPr>
              <w:t>contenant, en poids, les éléments d'alliage suivants:</w:t>
            </w:r>
          </w:p>
          <w:tbl>
            <w:tblPr>
              <w:tblStyle w:val="Listdash"/>
              <w:tblW w:w="0" w:type="auto"/>
              <w:tblLayout w:type="fixed"/>
              <w:tblLook w:val="04A0" w:firstRow="1" w:lastRow="0" w:firstColumn="1" w:lastColumn="0" w:noHBand="0" w:noVBand="1"/>
            </w:tblPr>
            <w:tblGrid>
              <w:gridCol w:w="220"/>
              <w:gridCol w:w="3189"/>
            </w:tblGrid>
            <w:tr>
              <w:tc>
                <w:tcPr>
                  <w:tcW w:w="220" w:type="dxa"/>
                  <w:hideMark/>
                </w:tcPr>
                <w:p>
                  <w:pPr>
                    <w:pStyle w:val="Paragraph"/>
                    <w:rPr>
                      <w:noProof/>
                    </w:rPr>
                  </w:pPr>
                  <w:r>
                    <w:rPr>
                      <w:noProof/>
                    </w:rPr>
                    <w:t>—</w:t>
                  </w:r>
                </w:p>
              </w:tc>
              <w:tc>
                <w:tcPr>
                  <w:tcW w:w="3189" w:type="dxa"/>
                  <w:hideMark/>
                </w:tcPr>
                <w:p>
                  <w:pPr>
                    <w:pStyle w:val="Paragraph"/>
                    <w:rPr>
                      <w:noProof/>
                      <w:lang w:val="fr-FR"/>
                    </w:rPr>
                  </w:pPr>
                  <w:r>
                    <w:rPr>
                      <w:noProof/>
                      <w:lang w:val="fr-FR"/>
                    </w:rPr>
                    <w:t xml:space="preserve">3 % ou plus, mais pas plus de 7 % d'aluminium </w:t>
                  </w:r>
                </w:p>
              </w:tc>
            </w:tr>
            <w:tr>
              <w:tc>
                <w:tcPr>
                  <w:tcW w:w="220" w:type="dxa"/>
                  <w:hideMark/>
                </w:tcPr>
                <w:p>
                  <w:pPr>
                    <w:pStyle w:val="Paragraph"/>
                    <w:rPr>
                      <w:noProof/>
                    </w:rPr>
                  </w:pPr>
                  <w:r>
                    <w:rPr>
                      <w:noProof/>
                    </w:rPr>
                    <w:t>—</w:t>
                  </w:r>
                </w:p>
              </w:tc>
              <w:tc>
                <w:tcPr>
                  <w:tcW w:w="3189" w:type="dxa"/>
                  <w:hideMark/>
                </w:tcPr>
                <w:p>
                  <w:pPr>
                    <w:pStyle w:val="Paragraph"/>
                    <w:rPr>
                      <w:noProof/>
                      <w:lang w:val="fr-FR"/>
                    </w:rPr>
                  </w:pPr>
                  <w:r>
                    <w:rPr>
                      <w:noProof/>
                      <w:lang w:val="fr-FR"/>
                    </w:rPr>
                    <w:t>1 % ou plus, mais pas plus de 5 % d’étain</w:t>
                  </w:r>
                </w:p>
              </w:tc>
            </w:tr>
            <w:tr>
              <w:tc>
                <w:tcPr>
                  <w:tcW w:w="220" w:type="dxa"/>
                  <w:hideMark/>
                </w:tcPr>
                <w:p>
                  <w:pPr>
                    <w:pStyle w:val="Paragraph"/>
                    <w:rPr>
                      <w:noProof/>
                    </w:rPr>
                  </w:pPr>
                  <w:r>
                    <w:rPr>
                      <w:noProof/>
                    </w:rPr>
                    <w:t>—</w:t>
                  </w:r>
                </w:p>
              </w:tc>
              <w:tc>
                <w:tcPr>
                  <w:tcW w:w="3189" w:type="dxa"/>
                  <w:hideMark/>
                </w:tcPr>
                <w:p>
                  <w:pPr>
                    <w:pStyle w:val="Paragraph"/>
                    <w:rPr>
                      <w:noProof/>
                      <w:lang w:val="fr-FR"/>
                    </w:rPr>
                  </w:pPr>
                  <w:r>
                    <w:rPr>
                      <w:noProof/>
                      <w:lang w:val="fr-FR"/>
                    </w:rPr>
                    <w:t>3 % ou plus, mais pas plus de 5 % de zinc</w:t>
                  </w:r>
                </w:p>
              </w:tc>
            </w:tr>
            <w:tr>
              <w:tc>
                <w:tcPr>
                  <w:tcW w:w="220" w:type="dxa"/>
                  <w:hideMark/>
                </w:tcPr>
                <w:p>
                  <w:pPr>
                    <w:pStyle w:val="Paragraph"/>
                    <w:rPr>
                      <w:noProof/>
                    </w:rPr>
                  </w:pPr>
                  <w:r>
                    <w:rPr>
                      <w:noProof/>
                    </w:rPr>
                    <w:t>—</w:t>
                  </w:r>
                </w:p>
              </w:tc>
              <w:tc>
                <w:tcPr>
                  <w:tcW w:w="3189" w:type="dxa"/>
                  <w:hideMark/>
                </w:tcPr>
                <w:p>
                  <w:pPr>
                    <w:pStyle w:val="Paragraph"/>
                    <w:rPr>
                      <w:noProof/>
                      <w:lang w:val="fr-FR"/>
                    </w:rPr>
                  </w:pPr>
                  <w:r>
                    <w:rPr>
                      <w:noProof/>
                      <w:lang w:val="fr-FR"/>
                    </w:rPr>
                    <w:t>4 % ou plus, mais pas plus de 8 % de molybdène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8108 20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rPr>
            </w:pPr>
            <w:r>
              <w:rPr>
                <w:noProof/>
              </w:rPr>
              <w:t>Lingot d'alliage de titane: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minimal de 63,5 cm et d'une longueur minimale de 450 cm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poids minimal de 6 350 kg,</w:t>
                  </w:r>
                </w:p>
              </w:tc>
            </w:tr>
          </w:tbl>
          <w:p>
            <w:pPr>
              <w:pStyle w:val="Paragraph"/>
              <w:rPr>
                <w:noProof/>
                <w:szCs w:val="16"/>
                <w:lang w:val="fr-FR"/>
              </w:rPr>
            </w:pPr>
            <w:r>
              <w:rPr>
                <w:noProof/>
                <w:lang w:val="fr-FR"/>
              </w:rPr>
              <w:t>contenant, en poids, les éléments d'alliage suivants:</w:t>
            </w:r>
          </w:p>
          <w:tbl>
            <w:tblPr>
              <w:tblStyle w:val="Listdash"/>
              <w:tblW w:w="0" w:type="auto"/>
              <w:tblLayout w:type="fixed"/>
              <w:tblLook w:val="04A0" w:firstRow="1" w:lastRow="0" w:firstColumn="1" w:lastColumn="0" w:noHBand="0" w:noVBand="1"/>
            </w:tblPr>
            <w:tblGrid>
              <w:gridCol w:w="220"/>
              <w:gridCol w:w="3369"/>
            </w:tblGrid>
            <w:tr>
              <w:tc>
                <w:tcPr>
                  <w:tcW w:w="220" w:type="dxa"/>
                  <w:hideMark/>
                </w:tcPr>
                <w:p>
                  <w:pPr>
                    <w:pStyle w:val="Paragraph"/>
                    <w:rPr>
                      <w:noProof/>
                    </w:rPr>
                  </w:pPr>
                  <w:r>
                    <w:rPr>
                      <w:noProof/>
                    </w:rPr>
                    <w:t>—</w:t>
                  </w:r>
                </w:p>
              </w:tc>
              <w:tc>
                <w:tcPr>
                  <w:tcW w:w="3369" w:type="dxa"/>
                  <w:hideMark/>
                </w:tcPr>
                <w:p>
                  <w:pPr>
                    <w:pStyle w:val="Paragraph"/>
                    <w:rPr>
                      <w:noProof/>
                      <w:lang w:val="fr-FR"/>
                    </w:rPr>
                  </w:pPr>
                  <w:r>
                    <w:rPr>
                      <w:noProof/>
                      <w:lang w:val="fr-FR"/>
                    </w:rPr>
                    <w:t>5,5 % ou plus, mais pas plus de 6,7 % d'aluminium,</w:t>
                  </w:r>
                </w:p>
              </w:tc>
            </w:tr>
            <w:tr>
              <w:tc>
                <w:tcPr>
                  <w:tcW w:w="220" w:type="dxa"/>
                  <w:hideMark/>
                </w:tcPr>
                <w:p>
                  <w:pPr>
                    <w:pStyle w:val="Paragraph"/>
                    <w:rPr>
                      <w:noProof/>
                    </w:rPr>
                  </w:pPr>
                  <w:r>
                    <w:rPr>
                      <w:noProof/>
                    </w:rPr>
                    <w:t>—</w:t>
                  </w:r>
                </w:p>
              </w:tc>
              <w:tc>
                <w:tcPr>
                  <w:tcW w:w="3369" w:type="dxa"/>
                  <w:hideMark/>
                </w:tcPr>
                <w:p>
                  <w:pPr>
                    <w:pStyle w:val="Paragraph"/>
                    <w:rPr>
                      <w:noProof/>
                      <w:lang w:val="fr-FR"/>
                    </w:rPr>
                  </w:pPr>
                  <w:r>
                    <w:rPr>
                      <w:noProof/>
                      <w:lang w:val="fr-FR"/>
                    </w:rPr>
                    <w:t>3,7 % ou plus, mais pas plus de 4,9 % de vanadium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8108 30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Déchets et débris de titane et d’alliages de titane, exceptés ceux contenant en poids 1 % ou plus mais pas plus de 2 % d’aluminium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8108 90 30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Barres en alliage de titane conformes aux normes EN 2002-1, EN 4267 ou DIN 65040</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8108 90 30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Barres, profilés et fils réalisés dans un alliage de titane et d’aluminium contenant en poids 1 % au moins et 2 % au plus d’aluminium, destinés à entrer dans la fabrication de silencieux et tuyaux d’échappement relevant des sous-positions 8708 92 ou 8714 10 00</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8108 90 30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Titane sous forme de billettes forgées cylindriques,</w:t>
            </w:r>
          </w:p>
          <w:tbl>
            <w:tblPr>
              <w:tblStyle w:val="Listdash"/>
              <w:tblW w:w="0" w:type="auto"/>
              <w:tblLayout w:type="fixed"/>
              <w:tblLook w:val="04A0" w:firstRow="1" w:lastRow="0" w:firstColumn="1" w:lastColumn="0" w:noHBand="0" w:noVBand="1"/>
            </w:tblPr>
            <w:tblGrid>
              <w:gridCol w:w="220"/>
              <w:gridCol w:w="4166"/>
            </w:tblGrid>
            <w:tr>
              <w:tc>
                <w:tcPr>
                  <w:tcW w:w="220" w:type="dxa"/>
                  <w:hideMark/>
                </w:tcPr>
                <w:p>
                  <w:pPr>
                    <w:pStyle w:val="Paragraph"/>
                    <w:rPr>
                      <w:noProof/>
                    </w:rPr>
                  </w:pPr>
                  <w:r>
                    <w:rPr>
                      <w:noProof/>
                    </w:rPr>
                    <w:t>—</w:t>
                  </w:r>
                </w:p>
              </w:tc>
              <w:tc>
                <w:tcPr>
                  <w:tcW w:w="4166" w:type="dxa"/>
                  <w:hideMark/>
                </w:tcPr>
                <w:p>
                  <w:pPr>
                    <w:pStyle w:val="Paragraph"/>
                    <w:rPr>
                      <w:noProof/>
                      <w:lang w:val="fr-FR"/>
                    </w:rPr>
                  </w:pPr>
                  <w:r>
                    <w:rPr>
                      <w:noProof/>
                      <w:lang w:val="fr-FR"/>
                    </w:rPr>
                    <w:t>d'une pureté égale ou supérieure à 99,995 % en poids,</w:t>
                  </w:r>
                </w:p>
              </w:tc>
            </w:tr>
            <w:tr>
              <w:tc>
                <w:tcPr>
                  <w:tcW w:w="220" w:type="dxa"/>
                  <w:hideMark/>
                </w:tcPr>
                <w:p>
                  <w:pPr>
                    <w:pStyle w:val="Paragraph"/>
                    <w:rPr>
                      <w:noProof/>
                    </w:rPr>
                  </w:pPr>
                  <w:r>
                    <w:rPr>
                      <w:noProof/>
                    </w:rPr>
                    <w:t>—</w:t>
                  </w:r>
                </w:p>
              </w:tc>
              <w:tc>
                <w:tcPr>
                  <w:tcW w:w="4166" w:type="dxa"/>
                  <w:hideMark/>
                </w:tcPr>
                <w:p>
                  <w:pPr>
                    <w:pStyle w:val="Paragraph"/>
                    <w:rPr>
                      <w:noProof/>
                      <w:lang w:val="fr-FR"/>
                    </w:rPr>
                  </w:pPr>
                  <w:r>
                    <w:rPr>
                      <w:noProof/>
                      <w:lang w:val="fr-FR"/>
                    </w:rPr>
                    <w:t>d’un diamètre de 140 mm ou plus mais n’excédant pas 200 mm,</w:t>
                  </w:r>
                </w:p>
              </w:tc>
            </w:tr>
            <w:tr>
              <w:tc>
                <w:tcPr>
                  <w:tcW w:w="220" w:type="dxa"/>
                  <w:hideMark/>
                </w:tcPr>
                <w:p>
                  <w:pPr>
                    <w:pStyle w:val="Paragraph"/>
                    <w:rPr>
                      <w:noProof/>
                    </w:rPr>
                  </w:pPr>
                  <w:r>
                    <w:rPr>
                      <w:noProof/>
                    </w:rPr>
                    <w:t>—</w:t>
                  </w:r>
                </w:p>
              </w:tc>
              <w:tc>
                <w:tcPr>
                  <w:tcW w:w="4166" w:type="dxa"/>
                  <w:hideMark/>
                </w:tcPr>
                <w:p>
                  <w:pPr>
                    <w:pStyle w:val="Paragraph"/>
                    <w:rPr>
                      <w:noProof/>
                      <w:lang w:val="fr-FR"/>
                    </w:rPr>
                  </w:pPr>
                  <w:r>
                    <w:rPr>
                      <w:noProof/>
                      <w:lang w:val="fr-FR"/>
                    </w:rPr>
                    <w:t>d’un poids de 5 kg ou plus mais n’excédant pas 300 kg</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8108 90 30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 composé d'un alliage de titane contenant en poids:</w:t>
            </w:r>
          </w:p>
          <w:tbl>
            <w:tblPr>
              <w:tblStyle w:val="Listdash"/>
              <w:tblW w:w="0" w:type="auto"/>
              <w:tblLayout w:type="fixed"/>
              <w:tblLook w:val="04A0" w:firstRow="1" w:lastRow="0" w:firstColumn="1" w:lastColumn="0" w:noHBand="0" w:noVBand="1"/>
            </w:tblPr>
            <w:tblGrid>
              <w:gridCol w:w="220"/>
              <w:gridCol w:w="1939"/>
            </w:tblGrid>
            <w:tr>
              <w:tc>
                <w:tcPr>
                  <w:tcW w:w="220" w:type="dxa"/>
                  <w:hideMark/>
                </w:tcPr>
                <w:p>
                  <w:pPr>
                    <w:pStyle w:val="Paragraph"/>
                    <w:rPr>
                      <w:noProof/>
                    </w:rPr>
                  </w:pPr>
                  <w:r>
                    <w:rPr>
                      <w:noProof/>
                    </w:rPr>
                    <w:t>—</w:t>
                  </w:r>
                </w:p>
              </w:tc>
              <w:tc>
                <w:tcPr>
                  <w:tcW w:w="1939" w:type="dxa"/>
                  <w:hideMark/>
                </w:tcPr>
                <w:p>
                  <w:pPr>
                    <w:pStyle w:val="Paragraph"/>
                    <w:rPr>
                      <w:noProof/>
                    </w:rPr>
                  </w:pPr>
                  <w:r>
                    <w:rPr>
                      <w:noProof/>
                    </w:rPr>
                    <w:t>22 % (± 1 %) de vanadium et</w:t>
                  </w:r>
                </w:p>
              </w:tc>
            </w:tr>
            <w:tr>
              <w:tc>
                <w:tcPr>
                  <w:tcW w:w="220" w:type="dxa"/>
                  <w:hideMark/>
                </w:tcPr>
                <w:p>
                  <w:pPr>
                    <w:pStyle w:val="Paragraph"/>
                    <w:rPr>
                      <w:noProof/>
                    </w:rPr>
                  </w:pPr>
                  <w:r>
                    <w:rPr>
                      <w:noProof/>
                    </w:rPr>
                    <w:t>—</w:t>
                  </w:r>
                </w:p>
              </w:tc>
              <w:tc>
                <w:tcPr>
                  <w:tcW w:w="1939" w:type="dxa"/>
                  <w:hideMark/>
                </w:tcPr>
                <w:p>
                  <w:pPr>
                    <w:pStyle w:val="Paragraph"/>
                    <w:rPr>
                      <w:noProof/>
                    </w:rPr>
                  </w:pPr>
                  <w:r>
                    <w:rPr>
                      <w:noProof/>
                    </w:rPr>
                    <w:t>4 % (± 0,5 %) d'aluminium</w:t>
                  </w:r>
                </w:p>
              </w:tc>
            </w:tr>
          </w:tbl>
          <w:p>
            <w:pPr>
              <w:pStyle w:val="Paragraph"/>
              <w:rPr>
                <w:noProof/>
                <w:szCs w:val="16"/>
              </w:rPr>
            </w:pPr>
            <w:r>
              <w:rPr>
                <w:noProof/>
              </w:rPr>
              <w:t>ou</w:t>
            </w:r>
          </w:p>
          <w:tbl>
            <w:tblPr>
              <w:tblStyle w:val="Listdash"/>
              <w:tblW w:w="0" w:type="auto"/>
              <w:tblLayout w:type="fixed"/>
              <w:tblLook w:val="04A0" w:firstRow="1" w:lastRow="0" w:firstColumn="1" w:lastColumn="0" w:noHBand="0" w:noVBand="1"/>
            </w:tblPr>
            <w:tblGrid>
              <w:gridCol w:w="220"/>
              <w:gridCol w:w="1828"/>
            </w:tblGrid>
            <w:tr>
              <w:tc>
                <w:tcPr>
                  <w:tcW w:w="220" w:type="dxa"/>
                  <w:hideMark/>
                </w:tcPr>
                <w:p>
                  <w:pPr>
                    <w:pStyle w:val="Paragraph"/>
                    <w:rPr>
                      <w:noProof/>
                    </w:rPr>
                  </w:pPr>
                  <w:r>
                    <w:rPr>
                      <w:noProof/>
                    </w:rPr>
                    <w:t>—</w:t>
                  </w:r>
                </w:p>
              </w:tc>
              <w:tc>
                <w:tcPr>
                  <w:tcW w:w="1828" w:type="dxa"/>
                  <w:hideMark/>
                </w:tcPr>
                <w:p>
                  <w:pPr>
                    <w:pStyle w:val="Paragraph"/>
                    <w:rPr>
                      <w:noProof/>
                    </w:rPr>
                  </w:pPr>
                  <w:r>
                    <w:rPr>
                      <w:noProof/>
                    </w:rPr>
                    <w:t>15 % (± 1 %) de vanadium,</w:t>
                  </w:r>
                </w:p>
              </w:tc>
            </w:tr>
            <w:tr>
              <w:tc>
                <w:tcPr>
                  <w:tcW w:w="220" w:type="dxa"/>
                  <w:hideMark/>
                </w:tcPr>
                <w:p>
                  <w:pPr>
                    <w:pStyle w:val="Paragraph"/>
                    <w:rPr>
                      <w:noProof/>
                    </w:rPr>
                  </w:pPr>
                  <w:r>
                    <w:rPr>
                      <w:noProof/>
                    </w:rPr>
                    <w:t>—</w:t>
                  </w:r>
                </w:p>
              </w:tc>
              <w:tc>
                <w:tcPr>
                  <w:tcW w:w="1828" w:type="dxa"/>
                  <w:hideMark/>
                </w:tcPr>
                <w:p>
                  <w:pPr>
                    <w:pStyle w:val="Paragraph"/>
                    <w:rPr>
                      <w:noProof/>
                    </w:rPr>
                  </w:pPr>
                  <w:r>
                    <w:rPr>
                      <w:noProof/>
                    </w:rPr>
                    <w:t>3 % (± 0,5 %) de chrome,</w:t>
                  </w:r>
                </w:p>
              </w:tc>
            </w:tr>
            <w:tr>
              <w:tc>
                <w:tcPr>
                  <w:tcW w:w="220" w:type="dxa"/>
                  <w:hideMark/>
                </w:tcPr>
                <w:p>
                  <w:pPr>
                    <w:pStyle w:val="Paragraph"/>
                    <w:rPr>
                      <w:noProof/>
                    </w:rPr>
                  </w:pPr>
                  <w:r>
                    <w:rPr>
                      <w:noProof/>
                    </w:rPr>
                    <w:t>—</w:t>
                  </w:r>
                </w:p>
              </w:tc>
              <w:tc>
                <w:tcPr>
                  <w:tcW w:w="1828" w:type="dxa"/>
                  <w:hideMark/>
                </w:tcPr>
                <w:p>
                  <w:pPr>
                    <w:pStyle w:val="Paragraph"/>
                    <w:rPr>
                      <w:noProof/>
                    </w:rPr>
                  </w:pPr>
                  <w:r>
                    <w:rPr>
                      <w:noProof/>
                    </w:rPr>
                    <w:t>3 % (± 0,5 %) d’étain et</w:t>
                  </w:r>
                </w:p>
              </w:tc>
            </w:tr>
            <w:tr>
              <w:tc>
                <w:tcPr>
                  <w:tcW w:w="220" w:type="dxa"/>
                  <w:hideMark/>
                </w:tcPr>
                <w:p>
                  <w:pPr>
                    <w:pStyle w:val="Paragraph"/>
                    <w:rPr>
                      <w:noProof/>
                    </w:rPr>
                  </w:pPr>
                  <w:r>
                    <w:rPr>
                      <w:noProof/>
                    </w:rPr>
                    <w:t>—</w:t>
                  </w:r>
                </w:p>
              </w:tc>
              <w:tc>
                <w:tcPr>
                  <w:tcW w:w="1828" w:type="dxa"/>
                  <w:hideMark/>
                </w:tcPr>
                <w:p>
                  <w:pPr>
                    <w:pStyle w:val="Paragraph"/>
                    <w:rPr>
                      <w:noProof/>
                    </w:rPr>
                  </w:pPr>
                  <w:r>
                    <w:rPr>
                      <w:noProof/>
                    </w:rPr>
                    <w:t>3 % (± 0,5 %) d’aluminium</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8108 90 30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FR"/>
              </w:rPr>
            </w:pPr>
            <w:r>
              <w:rPr>
                <w:noProof/>
                <w:lang w:val="fr-FR"/>
              </w:rPr>
              <w:t xml:space="preserve">Fil en alliage de titane, aluminium et vanadium (TiAl6V4), conforme aux normes AMS 4928, AMS 4965 </w:t>
            </w:r>
            <w:r>
              <w:rPr>
                <w:i/>
                <w:iCs/>
                <w:noProof/>
                <w:lang w:val="fr-FR"/>
              </w:rPr>
              <w:t xml:space="preserve">ou </w:t>
            </w:r>
            <w:r>
              <w:rPr>
                <w:noProof/>
                <w:lang w:val="fr-FR"/>
              </w:rPr>
              <w:t>AMS 4967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8108 90 50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Alliage de titane et d’aluminium, contenant en poids 1 % ou plus mais pas plus de 2 % d’aluminium, en feuilles ou en rouleaux, d’une épaisseur de 0,49 mm ou plus mais n’excédant pas 3,1 mm, d’une largeur de 1 000 mm ou plus mais n’excédant pas 1 254 mm, destiné à la fabrication de produits de la sous-position 8714 10 00</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8108 90 50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Alliage de titane, de cuivre, d’étain, de silicium et de niobium, contenant en poids:</w:t>
            </w:r>
          </w:p>
          <w:tbl>
            <w:tblPr>
              <w:tblStyle w:val="Listdash"/>
              <w:tblW w:w="0" w:type="auto"/>
              <w:tblLayout w:type="fixed"/>
              <w:tblLook w:val="04A0" w:firstRow="1" w:lastRow="0" w:firstColumn="1" w:lastColumn="0" w:noHBand="0" w:noVBand="1"/>
            </w:tblPr>
            <w:tblGrid>
              <w:gridCol w:w="220"/>
              <w:gridCol w:w="3729"/>
            </w:tblGrid>
            <w:tr>
              <w:tc>
                <w:tcPr>
                  <w:tcW w:w="220" w:type="dxa"/>
                  <w:hideMark/>
                </w:tcPr>
                <w:p>
                  <w:pPr>
                    <w:pStyle w:val="Paragraph"/>
                    <w:rPr>
                      <w:noProof/>
                    </w:rPr>
                  </w:pPr>
                  <w:r>
                    <w:rPr>
                      <w:noProof/>
                    </w:rPr>
                    <w:t>—</w:t>
                  </w:r>
                </w:p>
              </w:tc>
              <w:tc>
                <w:tcPr>
                  <w:tcW w:w="3729" w:type="dxa"/>
                  <w:hideMark/>
                </w:tcPr>
                <w:p>
                  <w:pPr>
                    <w:pStyle w:val="Paragraph"/>
                    <w:rPr>
                      <w:noProof/>
                      <w:lang w:val="fr-FR"/>
                    </w:rPr>
                  </w:pPr>
                  <w:r>
                    <w:rPr>
                      <w:noProof/>
                      <w:lang w:val="fr-FR"/>
                    </w:rPr>
                    <w:t>0,8 % ou plus mais n'excédant pas 1,2 % de cuivre,</w:t>
                  </w:r>
                </w:p>
              </w:tc>
            </w:tr>
            <w:tr>
              <w:tc>
                <w:tcPr>
                  <w:tcW w:w="220" w:type="dxa"/>
                  <w:hideMark/>
                </w:tcPr>
                <w:p>
                  <w:pPr>
                    <w:pStyle w:val="Paragraph"/>
                    <w:rPr>
                      <w:noProof/>
                    </w:rPr>
                  </w:pPr>
                  <w:r>
                    <w:rPr>
                      <w:noProof/>
                    </w:rPr>
                    <w:t>—</w:t>
                  </w:r>
                </w:p>
              </w:tc>
              <w:tc>
                <w:tcPr>
                  <w:tcW w:w="3729" w:type="dxa"/>
                  <w:hideMark/>
                </w:tcPr>
                <w:p>
                  <w:pPr>
                    <w:pStyle w:val="Paragraph"/>
                    <w:rPr>
                      <w:noProof/>
                      <w:lang w:val="fr-FR"/>
                    </w:rPr>
                  </w:pPr>
                  <w:r>
                    <w:rPr>
                      <w:noProof/>
                      <w:lang w:val="fr-FR"/>
                    </w:rPr>
                    <w:t>0,9 % ou plus mais n'excédant pas 1,15 % d’étain,</w:t>
                  </w:r>
                </w:p>
              </w:tc>
            </w:tr>
            <w:tr>
              <w:tc>
                <w:tcPr>
                  <w:tcW w:w="220" w:type="dxa"/>
                  <w:hideMark/>
                </w:tcPr>
                <w:p>
                  <w:pPr>
                    <w:pStyle w:val="Paragraph"/>
                    <w:rPr>
                      <w:noProof/>
                    </w:rPr>
                  </w:pPr>
                  <w:r>
                    <w:rPr>
                      <w:noProof/>
                    </w:rPr>
                    <w:t>—</w:t>
                  </w:r>
                </w:p>
              </w:tc>
              <w:tc>
                <w:tcPr>
                  <w:tcW w:w="3729" w:type="dxa"/>
                  <w:hideMark/>
                </w:tcPr>
                <w:p>
                  <w:pPr>
                    <w:pStyle w:val="Paragraph"/>
                    <w:rPr>
                      <w:noProof/>
                      <w:lang w:val="fr-FR"/>
                    </w:rPr>
                  </w:pPr>
                  <w:r>
                    <w:rPr>
                      <w:noProof/>
                      <w:lang w:val="fr-FR"/>
                    </w:rPr>
                    <w:t>0,25 % ou plus mais n'excédant pas 0,45 % de silicium et</w:t>
                  </w:r>
                </w:p>
              </w:tc>
            </w:tr>
            <w:tr>
              <w:tc>
                <w:tcPr>
                  <w:tcW w:w="220" w:type="dxa"/>
                  <w:hideMark/>
                </w:tcPr>
                <w:p>
                  <w:pPr>
                    <w:pStyle w:val="Paragraph"/>
                    <w:rPr>
                      <w:noProof/>
                    </w:rPr>
                  </w:pPr>
                  <w:r>
                    <w:rPr>
                      <w:noProof/>
                    </w:rPr>
                    <w:t>—</w:t>
                  </w:r>
                </w:p>
              </w:tc>
              <w:tc>
                <w:tcPr>
                  <w:tcW w:w="3729" w:type="dxa"/>
                  <w:hideMark/>
                </w:tcPr>
                <w:p>
                  <w:pPr>
                    <w:pStyle w:val="Paragraph"/>
                    <w:rPr>
                      <w:noProof/>
                      <w:lang w:val="fr-FR"/>
                    </w:rPr>
                  </w:pPr>
                  <w:r>
                    <w:rPr>
                      <w:noProof/>
                      <w:lang w:val="fr-FR"/>
                    </w:rPr>
                    <w:t>0,2 % ou plus mais n'excédant pas 0,35 % de niobium,</w:t>
                  </w:r>
                </w:p>
              </w:tc>
            </w:tr>
          </w:tbl>
          <w:p>
            <w:pPr>
              <w:pStyle w:val="Paragraph"/>
              <w:rPr>
                <w:noProof/>
                <w:lang w:val="fr-FR"/>
              </w:rPr>
            </w:pPr>
            <w:r>
              <w:rPr>
                <w:noProof/>
                <w:lang w:val="fr-FR"/>
              </w:rPr>
              <w:t>en bandes, tôles, rouleaux et feuilles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8108 90 50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FR"/>
              </w:rPr>
            </w:pPr>
            <w:r>
              <w:rPr>
                <w:noProof/>
                <w:lang w:val="fr-FR"/>
              </w:rPr>
              <w:t>Bandes composées d’un alliage de titane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8108 90 50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Alliage à base de titane et de silicium, contenant en poids au moins 0,15 % de silicium, mais pas plus de 0,60 %, en plaques ou rouleaux, destiné à la fabrication de: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systèmes d’échappement destinés aux moteurs à combustion interne, ou</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tubes et tuyaux relevant de la sous-positions 810890 60</w:t>
                  </w:r>
                </w:p>
              </w:tc>
            </w:tr>
          </w:tbl>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8108 90 50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FR"/>
              </w:rPr>
            </w:pPr>
            <w:r>
              <w:rPr>
                <w:noProof/>
                <w:lang w:val="fr-FR"/>
              </w:rPr>
              <w:t>Alliage de titane, sous forme de tôles, de bandes et de feuilles, cuivre et niobium contenant en poids 0,8 % ou plus, mais n’excédant pas 1,2 % de cuivre et 0,4 % ou plus, mais n’excédant pas 0,6 % de niobium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8108 90 50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Plaques, feuilles, bandes et lames d’alliage de titane, d’aluminium, de silicium et de niobium, contenant en poids:</w:t>
            </w:r>
          </w:p>
          <w:tbl>
            <w:tblPr>
              <w:tblStyle w:val="Listdash"/>
              <w:tblW w:w="0" w:type="auto"/>
              <w:tblLayout w:type="fixed"/>
              <w:tblLook w:val="04A0" w:firstRow="1" w:lastRow="0" w:firstColumn="1" w:lastColumn="0" w:noHBand="0" w:noVBand="1"/>
            </w:tblPr>
            <w:tblGrid>
              <w:gridCol w:w="220"/>
              <w:gridCol w:w="3549"/>
            </w:tblGrid>
            <w:tr>
              <w:tc>
                <w:tcPr>
                  <w:tcW w:w="220" w:type="dxa"/>
                  <w:hideMark/>
                </w:tcPr>
                <w:p>
                  <w:pPr>
                    <w:pStyle w:val="Paragraph"/>
                    <w:rPr>
                      <w:noProof/>
                    </w:rPr>
                  </w:pPr>
                  <w:r>
                    <w:rPr>
                      <w:noProof/>
                    </w:rPr>
                    <w:t>—</w:t>
                  </w:r>
                </w:p>
              </w:tc>
              <w:tc>
                <w:tcPr>
                  <w:tcW w:w="3549" w:type="dxa"/>
                  <w:hideMark/>
                </w:tcPr>
                <w:p>
                  <w:pPr>
                    <w:pStyle w:val="Paragraph"/>
                    <w:rPr>
                      <w:noProof/>
                      <w:lang w:val="fr-FR"/>
                    </w:rPr>
                  </w:pPr>
                  <w:r>
                    <w:rPr>
                      <w:noProof/>
                      <w:lang w:val="fr-FR"/>
                    </w:rPr>
                    <w:t>0,4 % ou plus, mais pas plus de 0,6 % d’aluminium,</w:t>
                  </w:r>
                </w:p>
              </w:tc>
            </w:tr>
            <w:tr>
              <w:tc>
                <w:tcPr>
                  <w:tcW w:w="220" w:type="dxa"/>
                  <w:hideMark/>
                </w:tcPr>
                <w:p>
                  <w:pPr>
                    <w:pStyle w:val="Paragraph"/>
                    <w:rPr>
                      <w:noProof/>
                    </w:rPr>
                  </w:pPr>
                  <w:r>
                    <w:rPr>
                      <w:noProof/>
                    </w:rPr>
                    <w:t>—</w:t>
                  </w:r>
                </w:p>
              </w:tc>
              <w:tc>
                <w:tcPr>
                  <w:tcW w:w="3549" w:type="dxa"/>
                  <w:hideMark/>
                </w:tcPr>
                <w:p>
                  <w:pPr>
                    <w:pStyle w:val="Paragraph"/>
                    <w:rPr>
                      <w:noProof/>
                      <w:lang w:val="fr-FR"/>
                    </w:rPr>
                  </w:pPr>
                  <w:r>
                    <w:rPr>
                      <w:noProof/>
                      <w:lang w:val="fr-FR"/>
                    </w:rPr>
                    <w:t>0,35 % ou plus, mais pas plus de 0,55 % de silicium et</w:t>
                  </w:r>
                </w:p>
              </w:tc>
            </w:tr>
            <w:tr>
              <w:tc>
                <w:tcPr>
                  <w:tcW w:w="220" w:type="dxa"/>
                  <w:hideMark/>
                </w:tcPr>
                <w:p>
                  <w:pPr>
                    <w:pStyle w:val="Paragraph"/>
                    <w:rPr>
                      <w:noProof/>
                    </w:rPr>
                  </w:pPr>
                  <w:r>
                    <w:rPr>
                      <w:noProof/>
                    </w:rPr>
                    <w:t>—</w:t>
                  </w:r>
                </w:p>
              </w:tc>
              <w:tc>
                <w:tcPr>
                  <w:tcW w:w="3549" w:type="dxa"/>
                  <w:hideMark/>
                </w:tcPr>
                <w:p>
                  <w:pPr>
                    <w:pStyle w:val="Paragraph"/>
                    <w:rPr>
                      <w:noProof/>
                      <w:lang w:val="fr-FR"/>
                    </w:rPr>
                  </w:pPr>
                  <w:r>
                    <w:rPr>
                      <w:noProof/>
                      <w:lang w:val="fr-FR"/>
                    </w:rPr>
                    <w:t>0,1 % ou plus, mais pas plus de 0,3 % de niobium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8108 90 50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Alliage de titane sous forme de tôles, de bandes et de feuilles, contenant en poids</w:t>
            </w:r>
          </w:p>
          <w:tbl>
            <w:tblPr>
              <w:tblStyle w:val="Listdash"/>
              <w:tblW w:w="0" w:type="auto"/>
              <w:tblLayout w:type="fixed"/>
              <w:tblLook w:val="04A0" w:firstRow="1" w:lastRow="0" w:firstColumn="1" w:lastColumn="0" w:noHBand="0" w:noVBand="1"/>
            </w:tblPr>
            <w:tblGrid>
              <w:gridCol w:w="220"/>
              <w:gridCol w:w="3689"/>
            </w:tblGrid>
            <w:tr>
              <w:tc>
                <w:tcPr>
                  <w:tcW w:w="220" w:type="dxa"/>
                  <w:hideMark/>
                </w:tcPr>
                <w:p>
                  <w:pPr>
                    <w:pStyle w:val="Paragraph"/>
                    <w:rPr>
                      <w:noProof/>
                    </w:rPr>
                  </w:pPr>
                  <w:r>
                    <w:rPr>
                      <w:noProof/>
                    </w:rPr>
                    <w:t>—</w:t>
                  </w:r>
                </w:p>
              </w:tc>
              <w:tc>
                <w:tcPr>
                  <w:tcW w:w="3689" w:type="dxa"/>
                  <w:hideMark/>
                </w:tcPr>
                <w:p>
                  <w:pPr>
                    <w:pStyle w:val="Paragraph"/>
                    <w:rPr>
                      <w:noProof/>
                      <w:lang w:val="fr-FR"/>
                    </w:rPr>
                  </w:pPr>
                  <w:r>
                    <w:rPr>
                      <w:noProof/>
                      <w:lang w:val="fr-FR"/>
                    </w:rPr>
                    <w:t>0,3 % ou plus mais n'excédant pas 0,7 % d’aluminium et</w:t>
                  </w:r>
                </w:p>
              </w:tc>
            </w:tr>
            <w:tr>
              <w:tc>
                <w:tcPr>
                  <w:tcW w:w="220" w:type="dxa"/>
                  <w:hideMark/>
                </w:tcPr>
                <w:p>
                  <w:pPr>
                    <w:pStyle w:val="Paragraph"/>
                    <w:rPr>
                      <w:noProof/>
                    </w:rPr>
                  </w:pPr>
                  <w:r>
                    <w:rPr>
                      <w:noProof/>
                    </w:rPr>
                    <w:t>—</w:t>
                  </w:r>
                </w:p>
              </w:tc>
              <w:tc>
                <w:tcPr>
                  <w:tcW w:w="3689" w:type="dxa"/>
                  <w:hideMark/>
                </w:tcPr>
                <w:p>
                  <w:pPr>
                    <w:pStyle w:val="Paragraph"/>
                    <w:rPr>
                      <w:noProof/>
                      <w:lang w:val="fr-FR"/>
                    </w:rPr>
                  </w:pPr>
                  <w:r>
                    <w:rPr>
                      <w:noProof/>
                      <w:lang w:val="fr-FR"/>
                    </w:rPr>
                    <w:t>0,25 % ou plus mais n'excédant pas 0,6 % de silicium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8108 90 50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Tôles, bandes et feuilles de titane non allié</w:t>
            </w:r>
          </w:p>
          <w:tbl>
            <w:tblPr>
              <w:tblStyle w:val="Listdash"/>
              <w:tblW w:w="0" w:type="auto"/>
              <w:tblLayout w:type="fixed"/>
              <w:tblLook w:val="04A0" w:firstRow="1" w:lastRow="0" w:firstColumn="1" w:lastColumn="0" w:noHBand="0" w:noVBand="1"/>
            </w:tblPr>
            <w:tblGrid>
              <w:gridCol w:w="220"/>
              <w:gridCol w:w="2280"/>
            </w:tblGrid>
            <w:tr>
              <w:tc>
                <w:tcPr>
                  <w:tcW w:w="220" w:type="dxa"/>
                  <w:hideMark/>
                </w:tcPr>
                <w:p>
                  <w:pPr>
                    <w:pStyle w:val="Paragraph"/>
                    <w:rPr>
                      <w:noProof/>
                    </w:rPr>
                  </w:pPr>
                  <w:r>
                    <w:rPr>
                      <w:noProof/>
                    </w:rPr>
                    <w:t>—</w:t>
                  </w:r>
                </w:p>
              </w:tc>
              <w:tc>
                <w:tcPr>
                  <w:tcW w:w="2280" w:type="dxa"/>
                  <w:hideMark/>
                </w:tcPr>
                <w:p>
                  <w:pPr>
                    <w:pStyle w:val="Paragraph"/>
                    <w:rPr>
                      <w:noProof/>
                      <w:lang w:val="fr-FR"/>
                    </w:rPr>
                  </w:pPr>
                  <w:r>
                    <w:rPr>
                      <w:noProof/>
                      <w:lang w:val="fr-FR"/>
                    </w:rPr>
                    <w:t>d'une largeur supérieure à 750 mm</w:t>
                  </w:r>
                </w:p>
              </w:tc>
            </w:tr>
            <w:tr>
              <w:tc>
                <w:tcPr>
                  <w:tcW w:w="220" w:type="dxa"/>
                  <w:hideMark/>
                </w:tcPr>
                <w:p>
                  <w:pPr>
                    <w:pStyle w:val="Paragraph"/>
                    <w:rPr>
                      <w:noProof/>
                    </w:rPr>
                  </w:pPr>
                  <w:r>
                    <w:rPr>
                      <w:noProof/>
                    </w:rPr>
                    <w:t>—</w:t>
                  </w:r>
                </w:p>
              </w:tc>
              <w:tc>
                <w:tcPr>
                  <w:tcW w:w="2280" w:type="dxa"/>
                  <w:hideMark/>
                </w:tcPr>
                <w:p>
                  <w:pPr>
                    <w:pStyle w:val="Paragraph"/>
                    <w:rPr>
                      <w:noProof/>
                      <w:lang w:val="fr-FR"/>
                    </w:rPr>
                  </w:pPr>
                  <w:r>
                    <w:rPr>
                      <w:noProof/>
                      <w:lang w:val="fr-FR"/>
                    </w:rPr>
                    <w:t>d'une épaisseur maximal de 3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8108 90 50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Feuilles de titane non allié :</w:t>
            </w:r>
          </w:p>
          <w:tbl>
            <w:tblPr>
              <w:tblStyle w:val="Listdash"/>
              <w:tblW w:w="0" w:type="auto"/>
              <w:tblLayout w:type="fixed"/>
              <w:tblLook w:val="04A0" w:firstRow="1" w:lastRow="0" w:firstColumn="1" w:lastColumn="0" w:noHBand="0" w:noVBand="1"/>
            </w:tblPr>
            <w:tblGrid>
              <w:gridCol w:w="220"/>
              <w:gridCol w:w="3909"/>
            </w:tblGrid>
            <w:tr>
              <w:tc>
                <w:tcPr>
                  <w:tcW w:w="220" w:type="dxa"/>
                  <w:hideMark/>
                </w:tcPr>
                <w:p>
                  <w:pPr>
                    <w:pStyle w:val="Paragraph"/>
                    <w:rPr>
                      <w:noProof/>
                    </w:rPr>
                  </w:pPr>
                  <w:r>
                    <w:rPr>
                      <w:noProof/>
                    </w:rPr>
                    <w:t>—</w:t>
                  </w:r>
                </w:p>
              </w:tc>
              <w:tc>
                <w:tcPr>
                  <w:tcW w:w="3909" w:type="dxa"/>
                  <w:hideMark/>
                </w:tcPr>
                <w:p>
                  <w:pPr>
                    <w:pStyle w:val="Paragraph"/>
                    <w:rPr>
                      <w:noProof/>
                      <w:lang w:val="fr-FR"/>
                    </w:rPr>
                  </w:pPr>
                  <w:r>
                    <w:rPr>
                      <w:noProof/>
                      <w:lang w:val="fr-FR"/>
                    </w:rPr>
                    <w:t>contenant plus de 0,07 % en poids d'oxygène (O</w:t>
                  </w:r>
                  <w:r>
                    <w:rPr>
                      <w:noProof/>
                      <w:vertAlign w:val="subscript"/>
                      <w:lang w:val="fr-FR"/>
                    </w:rPr>
                    <w:t>2</w:t>
                  </w:r>
                  <w:r>
                    <w:rPr>
                      <w:noProof/>
                      <w:lang w:val="fr-FR"/>
                    </w:rPr>
                    <w:t>),</w:t>
                  </w:r>
                </w:p>
              </w:tc>
            </w:tr>
            <w:tr>
              <w:tc>
                <w:tcPr>
                  <w:tcW w:w="220" w:type="dxa"/>
                  <w:hideMark/>
                </w:tcPr>
                <w:p>
                  <w:pPr>
                    <w:pStyle w:val="Paragraph"/>
                    <w:rPr>
                      <w:noProof/>
                    </w:rPr>
                  </w:pPr>
                  <w:r>
                    <w:rPr>
                      <w:noProof/>
                    </w:rPr>
                    <w:t>—</w:t>
                  </w:r>
                </w:p>
              </w:tc>
              <w:tc>
                <w:tcPr>
                  <w:tcW w:w="3909" w:type="dxa"/>
                  <w:hideMark/>
                </w:tcPr>
                <w:p>
                  <w:pPr>
                    <w:pStyle w:val="Paragraph"/>
                    <w:rPr>
                      <w:noProof/>
                      <w:lang w:val="fr-FR"/>
                    </w:rPr>
                  </w:pPr>
                  <w:r>
                    <w:rPr>
                      <w:noProof/>
                      <w:lang w:val="fr-FR"/>
                    </w:rPr>
                    <w:t>d’une épaisseur de 0,4 mm ou plus mais pas plus de 2,5 mm</w:t>
                  </w:r>
                </w:p>
              </w:tc>
            </w:tr>
            <w:tr>
              <w:tc>
                <w:tcPr>
                  <w:tcW w:w="220" w:type="dxa"/>
                  <w:hideMark/>
                </w:tcPr>
                <w:p>
                  <w:pPr>
                    <w:pStyle w:val="Paragraph"/>
                    <w:rPr>
                      <w:noProof/>
                    </w:rPr>
                  </w:pPr>
                  <w:r>
                    <w:rPr>
                      <w:noProof/>
                    </w:rPr>
                    <w:t>—</w:t>
                  </w:r>
                </w:p>
              </w:tc>
              <w:tc>
                <w:tcPr>
                  <w:tcW w:w="3909" w:type="dxa"/>
                  <w:hideMark/>
                </w:tcPr>
                <w:p>
                  <w:pPr>
                    <w:pStyle w:val="Paragraph"/>
                    <w:rPr>
                      <w:noProof/>
                      <w:lang w:val="fr-FR"/>
                    </w:rPr>
                  </w:pPr>
                  <w:r>
                    <w:rPr>
                      <w:noProof/>
                      <w:lang w:val="fr-FR"/>
                    </w:rPr>
                    <w:t>d’une dureté Vickers HV1 de moins de 170</w:t>
                  </w:r>
                </w:p>
              </w:tc>
            </w:tr>
          </w:tbl>
          <w:p>
            <w:pPr>
              <w:pStyle w:val="Paragraph"/>
              <w:rPr>
                <w:noProof/>
                <w:lang w:val="fr-FR"/>
              </w:rPr>
            </w:pPr>
            <w:r>
              <w:rPr>
                <w:noProof/>
                <w:lang w:val="fr-FR"/>
              </w:rPr>
              <w:t>du type utilisé pour la fabrication de tubes soudés pour condenseurs de centrales nucléaires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8108 90 90</w:t>
            </w:r>
          </w:p>
          <w:p>
            <w:pPr>
              <w:pStyle w:val="Paragraph"/>
              <w:rPr>
                <w:noProof/>
              </w:rPr>
            </w:pPr>
            <w:r>
              <w:rPr>
                <w:noProof/>
              </w:rPr>
              <w:t>ex 9003 90 00</w:t>
            </w:r>
          </w:p>
        </w:tc>
        <w:tc>
          <w:tcPr>
            <w:tcW w:w="497" w:type="dxa"/>
            <w:tcBorders>
              <w:top w:val="nil"/>
              <w:left w:val="single" w:sz="2" w:space="0" w:color="auto"/>
              <w:bottom w:val="nil"/>
              <w:right w:val="nil"/>
            </w:tcBorders>
            <w:hideMark/>
          </w:tcPr>
          <w:p>
            <w:pPr>
              <w:pStyle w:val="Paragraph"/>
              <w:jc w:val="center"/>
              <w:rPr>
                <w:noProof/>
              </w:rPr>
            </w:pPr>
            <w:r>
              <w:rPr>
                <w:noProof/>
              </w:rPr>
              <w:t>30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Parties de montures de lunettes, y compris:</w:t>
            </w:r>
          </w:p>
          <w:tbl>
            <w:tblPr>
              <w:tblStyle w:val="Listdash"/>
              <w:tblW w:w="0" w:type="auto"/>
              <w:tblLayout w:type="fixed"/>
              <w:tblLook w:val="04A0" w:firstRow="1" w:lastRow="0" w:firstColumn="1" w:lastColumn="0" w:noHBand="0" w:noVBand="1"/>
            </w:tblPr>
            <w:tblGrid>
              <w:gridCol w:w="220"/>
              <w:gridCol w:w="4206"/>
            </w:tblGrid>
            <w:tr>
              <w:tc>
                <w:tcPr>
                  <w:tcW w:w="220" w:type="dxa"/>
                  <w:hideMark/>
                </w:tcPr>
                <w:p>
                  <w:pPr>
                    <w:pStyle w:val="Paragraph"/>
                    <w:rPr>
                      <w:noProof/>
                    </w:rPr>
                  </w:pPr>
                  <w:r>
                    <w:rPr>
                      <w:noProof/>
                    </w:rPr>
                    <w:t>—</w:t>
                  </w:r>
                </w:p>
              </w:tc>
              <w:tc>
                <w:tcPr>
                  <w:tcW w:w="4206" w:type="dxa"/>
                  <w:hideMark/>
                </w:tcPr>
                <w:p>
                  <w:pPr>
                    <w:pStyle w:val="Paragraph"/>
                    <w:rPr>
                      <w:noProof/>
                    </w:rPr>
                  </w:pPr>
                  <w:r>
                    <w:rPr>
                      <w:noProof/>
                    </w:rPr>
                    <w:t>les branches de lunettes,</w:t>
                  </w:r>
                </w:p>
              </w:tc>
            </w:tr>
            <w:tr>
              <w:tc>
                <w:tcPr>
                  <w:tcW w:w="220" w:type="dxa"/>
                  <w:hideMark/>
                </w:tcPr>
                <w:p>
                  <w:pPr>
                    <w:pStyle w:val="Paragraph"/>
                    <w:rPr>
                      <w:noProof/>
                    </w:rPr>
                  </w:pPr>
                  <w:r>
                    <w:rPr>
                      <w:noProof/>
                    </w:rPr>
                    <w:t>—</w:t>
                  </w:r>
                </w:p>
              </w:tc>
              <w:tc>
                <w:tcPr>
                  <w:tcW w:w="4206" w:type="dxa"/>
                  <w:hideMark/>
                </w:tcPr>
                <w:p>
                  <w:pPr>
                    <w:pStyle w:val="Paragraph"/>
                    <w:rPr>
                      <w:noProof/>
                      <w:lang w:val="fr-FR"/>
                    </w:rPr>
                  </w:pPr>
                  <w:r>
                    <w:rPr>
                      <w:noProof/>
                      <w:lang w:val="fr-FR"/>
                    </w:rPr>
                    <w:t>les ébauches utilisées pour la fabrication de pièces de lunettes, et</w:t>
                  </w:r>
                </w:p>
              </w:tc>
            </w:tr>
            <w:tr>
              <w:tc>
                <w:tcPr>
                  <w:tcW w:w="220" w:type="dxa"/>
                  <w:hideMark/>
                </w:tcPr>
                <w:p>
                  <w:pPr>
                    <w:pStyle w:val="Paragraph"/>
                    <w:rPr>
                      <w:noProof/>
                    </w:rPr>
                  </w:pPr>
                  <w:r>
                    <w:rPr>
                      <w:noProof/>
                    </w:rPr>
                    <w:t>—</w:t>
                  </w:r>
                </w:p>
              </w:tc>
              <w:tc>
                <w:tcPr>
                  <w:tcW w:w="4206" w:type="dxa"/>
                  <w:hideMark/>
                </w:tcPr>
                <w:p>
                  <w:pPr>
                    <w:pStyle w:val="Paragraph"/>
                    <w:rPr>
                      <w:noProof/>
                      <w:lang w:val="fr-FR"/>
                    </w:rPr>
                  </w:pPr>
                  <w:r>
                    <w:rPr>
                      <w:noProof/>
                      <w:lang w:val="fr-FR"/>
                    </w:rPr>
                    <w:t>les boulons des types utilisés pour les montures de lunettes,</w:t>
                  </w:r>
                </w:p>
              </w:tc>
            </w:tr>
          </w:tbl>
          <w:p>
            <w:pPr>
              <w:pStyle w:val="Paragraph"/>
              <w:rPr>
                <w:noProof/>
                <w:szCs w:val="16"/>
              </w:rPr>
            </w:pPr>
            <w:r>
              <w:rPr>
                <w:noProof/>
              </w:rPr>
              <w:t>composées d'un alliage de titane</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8109 20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Zirconium non allié, sous forme d'éponges ou de lingots, contenant plus de 0,01 % en poids de hafnium destiné à être utilisé dans la fabrication de tubes, barres ou lingots obtenus par refusion pour l'industrie chimique</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8110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Antimoine sous forme de lingots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8112 99 30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Alliage de niobium (columbium) et titane, sous forme de barres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8113 00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Plaque de support en aluminium-carbure de silicium (AlSiC-9) pour circuits électroniques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8113 00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Entretoises sous forme de pavés droits en composite d'aluminium-carbure de silicium (AlSiC) utilisées dans les modules IGBT</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8207 19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Inserts pour outils de forage avec partie travaillante en aggloméré de diamants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8207 30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Jeu d'outils de presse transfert et/ou de presse tandem, pour le forçage à froid, la compression, l'étirage, la coupe, la découpe, le pliage, le bordage et le poinçonnage des tôles, destiné à la fabrication de pièces de châssis de véhicules à moteur</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8301 60 00</w:t>
            </w:r>
          </w:p>
          <w:p>
            <w:pPr>
              <w:pStyle w:val="Paragraph"/>
              <w:rPr>
                <w:noProof/>
                <w:szCs w:val="16"/>
              </w:rPr>
            </w:pPr>
            <w:r>
              <w:rPr>
                <w:noProof/>
              </w:rPr>
              <w:t>ex 8413 91 00</w:t>
            </w:r>
          </w:p>
          <w:p>
            <w:pPr>
              <w:pStyle w:val="Paragraph"/>
              <w:rPr>
                <w:noProof/>
                <w:szCs w:val="16"/>
              </w:rPr>
            </w:pPr>
            <w:r>
              <w:rPr>
                <w:noProof/>
              </w:rPr>
              <w:t>ex 8419 90 85</w:t>
            </w:r>
          </w:p>
          <w:p>
            <w:pPr>
              <w:pStyle w:val="Paragraph"/>
              <w:rPr>
                <w:noProof/>
                <w:szCs w:val="16"/>
              </w:rPr>
            </w:pPr>
            <w:r>
              <w:rPr>
                <w:noProof/>
              </w:rPr>
              <w:t>ex 8438 90 00</w:t>
            </w:r>
          </w:p>
          <w:p>
            <w:pPr>
              <w:pStyle w:val="Paragraph"/>
              <w:rPr>
                <w:noProof/>
                <w:szCs w:val="16"/>
              </w:rPr>
            </w:pPr>
            <w:r>
              <w:rPr>
                <w:noProof/>
              </w:rPr>
              <w:t>ex 8468 90 00</w:t>
            </w:r>
          </w:p>
          <w:p>
            <w:pPr>
              <w:pStyle w:val="Paragraph"/>
              <w:rPr>
                <w:noProof/>
                <w:szCs w:val="16"/>
              </w:rPr>
            </w:pPr>
            <w:r>
              <w:rPr>
                <w:noProof/>
              </w:rPr>
              <w:t>ex 8476 90 10</w:t>
            </w:r>
          </w:p>
          <w:p>
            <w:pPr>
              <w:pStyle w:val="Paragraph"/>
              <w:rPr>
                <w:noProof/>
                <w:szCs w:val="16"/>
              </w:rPr>
            </w:pPr>
            <w:r>
              <w:rPr>
                <w:noProof/>
              </w:rPr>
              <w:t>ex 8476 90 90</w:t>
            </w:r>
          </w:p>
          <w:p>
            <w:pPr>
              <w:pStyle w:val="Paragraph"/>
              <w:rPr>
                <w:noProof/>
                <w:szCs w:val="16"/>
              </w:rPr>
            </w:pPr>
            <w:r>
              <w:rPr>
                <w:noProof/>
              </w:rPr>
              <w:t>ex 8479 90 70</w:t>
            </w:r>
          </w:p>
          <w:p>
            <w:pPr>
              <w:pStyle w:val="Paragraph"/>
              <w:rPr>
                <w:noProof/>
                <w:szCs w:val="16"/>
              </w:rPr>
            </w:pPr>
            <w:r>
              <w:rPr>
                <w:noProof/>
              </w:rPr>
              <w:t>ex 8481 90 00</w:t>
            </w:r>
          </w:p>
          <w:p>
            <w:pPr>
              <w:pStyle w:val="Paragraph"/>
              <w:rPr>
                <w:noProof/>
                <w:szCs w:val="16"/>
              </w:rPr>
            </w:pPr>
            <w:r>
              <w:rPr>
                <w:noProof/>
              </w:rPr>
              <w:t>ex 8503 00 99</w:t>
            </w:r>
          </w:p>
          <w:p>
            <w:pPr>
              <w:pStyle w:val="Paragraph"/>
              <w:rPr>
                <w:noProof/>
                <w:szCs w:val="16"/>
              </w:rPr>
            </w:pPr>
            <w:r>
              <w:rPr>
                <w:noProof/>
              </w:rPr>
              <w:t>ex 8515 90 80</w:t>
            </w:r>
          </w:p>
          <w:p>
            <w:pPr>
              <w:pStyle w:val="Paragraph"/>
              <w:rPr>
                <w:noProof/>
                <w:szCs w:val="16"/>
              </w:rPr>
            </w:pPr>
            <w:r>
              <w:rPr>
                <w:noProof/>
              </w:rPr>
              <w:t>ex 8536 90 40</w:t>
            </w:r>
          </w:p>
          <w:p>
            <w:pPr>
              <w:pStyle w:val="Paragraph"/>
              <w:rPr>
                <w:noProof/>
                <w:szCs w:val="16"/>
              </w:rPr>
            </w:pPr>
            <w:r>
              <w:rPr>
                <w:noProof/>
              </w:rPr>
              <w:t>ex 8536 90 95</w:t>
            </w:r>
          </w:p>
          <w:p>
            <w:pPr>
              <w:pStyle w:val="Paragraph"/>
              <w:rPr>
                <w:noProof/>
                <w:szCs w:val="16"/>
              </w:rPr>
            </w:pPr>
            <w:r>
              <w:rPr>
                <w:noProof/>
              </w:rPr>
              <w:t>ex 8537 10 98</w:t>
            </w:r>
          </w:p>
          <w:p>
            <w:pPr>
              <w:pStyle w:val="Paragraph"/>
              <w:rPr>
                <w:noProof/>
                <w:szCs w:val="16"/>
              </w:rPr>
            </w:pPr>
            <w:r>
              <w:rPr>
                <w:noProof/>
              </w:rPr>
              <w:t>ex 8708 91 99</w:t>
            </w:r>
          </w:p>
          <w:p>
            <w:pPr>
              <w:pStyle w:val="Paragraph"/>
              <w:rPr>
                <w:noProof/>
              </w:rPr>
            </w:pPr>
            <w:r>
              <w:rPr>
                <w:noProof/>
              </w:rPr>
              <w:t>ex 8708 99 97</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83</w:t>
            </w:r>
          </w:p>
          <w:p>
            <w:pPr>
              <w:pStyle w:val="Paragraph"/>
              <w:jc w:val="center"/>
              <w:rPr>
                <w:noProof/>
              </w:rPr>
            </w:pPr>
            <w:r>
              <w:rPr>
                <w:noProof/>
              </w:rPr>
              <w:t>30</w:t>
            </w:r>
          </w:p>
          <w:p>
            <w:pPr>
              <w:pStyle w:val="Paragraph"/>
              <w:jc w:val="center"/>
              <w:rPr>
                <w:noProof/>
              </w:rPr>
            </w:pPr>
            <w:r>
              <w:rPr>
                <w:noProof/>
              </w:rPr>
              <w:t>70</w:t>
            </w:r>
          </w:p>
          <w:p>
            <w:pPr>
              <w:pStyle w:val="Paragraph"/>
              <w:jc w:val="center"/>
              <w:rPr>
                <w:noProof/>
              </w:rPr>
            </w:pPr>
            <w:r>
              <w:rPr>
                <w:noProof/>
              </w:rPr>
              <w:t>30</w:t>
            </w:r>
          </w:p>
          <w:p>
            <w:pPr>
              <w:pStyle w:val="Paragraph"/>
              <w:jc w:val="center"/>
              <w:rPr>
                <w:noProof/>
              </w:rPr>
            </w:pPr>
            <w:r>
              <w:rPr>
                <w:noProof/>
              </w:rPr>
              <w:t>95</w:t>
            </w:r>
          </w:p>
          <w:p>
            <w:pPr>
              <w:pStyle w:val="Paragraph"/>
              <w:jc w:val="center"/>
              <w:rPr>
                <w:noProof/>
              </w:rPr>
            </w:pPr>
            <w:r>
              <w:rPr>
                <w:noProof/>
              </w:rPr>
              <w:t>95</w:t>
            </w:r>
          </w:p>
          <w:p>
            <w:pPr>
              <w:pStyle w:val="Paragraph"/>
              <w:jc w:val="center"/>
              <w:rPr>
                <w:noProof/>
              </w:rPr>
            </w:pPr>
            <w:r>
              <w:rPr>
                <w:noProof/>
              </w:rPr>
              <w:t>70</w:t>
            </w:r>
          </w:p>
          <w:p>
            <w:pPr>
              <w:pStyle w:val="Paragraph"/>
              <w:jc w:val="center"/>
              <w:rPr>
                <w:noProof/>
              </w:rPr>
            </w:pPr>
            <w:r>
              <w:rPr>
                <w:noProof/>
              </w:rPr>
              <w:t>20</w:t>
            </w:r>
          </w:p>
          <w:p>
            <w:pPr>
              <w:pStyle w:val="Paragraph"/>
              <w:jc w:val="center"/>
              <w:rPr>
                <w:noProof/>
              </w:rPr>
            </w:pPr>
            <w:r>
              <w:rPr>
                <w:noProof/>
              </w:rPr>
              <w:t>40</w:t>
            </w:r>
          </w:p>
        </w:tc>
        <w:tc>
          <w:tcPr>
            <w:tcW w:w="4973" w:type="dxa"/>
            <w:tcBorders>
              <w:top w:val="nil"/>
              <w:left w:val="single" w:sz="2" w:space="0" w:color="auto"/>
              <w:bottom w:val="nil"/>
              <w:right w:val="nil"/>
            </w:tcBorders>
          </w:tcPr>
          <w:p>
            <w:pPr>
              <w:pStyle w:val="Paragraph"/>
              <w:rPr>
                <w:noProof/>
                <w:szCs w:val="16"/>
                <w:lang w:val="fr-FR"/>
              </w:rPr>
            </w:pPr>
            <w:r>
              <w:rPr>
                <w:noProof/>
                <w:lang w:val="fr-FR"/>
              </w:rPr>
              <w:t>Claviers en silicone ou plastique,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comprenant ou non des parties en métal, plastique, résine époxy renforcée de fibre de verre ou bois,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même imprimés ou traités en surface,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conducteurs électriques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membrane collée sur le clavier</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pellicule protectrice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mono- ou multicouche</w:t>
                  </w:r>
                </w:p>
              </w:tc>
            </w:tr>
          </w:tbl>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8302 20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rPr>
            </w:pPr>
            <w:r>
              <w:rPr>
                <w:noProof/>
              </w:rPr>
              <w:t>Roulettes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extérieur de 21 mm ou plus, mais n'excédant pas 23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largeur avec vis de 19 mm ou plus, mais n'excédant pas 23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un anneau extérieur en plastique en forme de U,</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une vis d'assemblage montée sur le diamètre intérieur et servant de bague intérieure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8309 90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Fonds de boîtes en aluminium:</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de 99,00mm ou plus, mais n’excédant pas 136,5 mm (±1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pourvus ou non d’une ouverture à «anneau tracteur»</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8401 30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Cartouche de combustible à réseau hexagonal non irradié utilisée dans les réacteurs nucléaires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8401 40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Barres de commande absorbantes en acier inoxydable, contenant des éléments chimiques absorbeurs de neutrons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noProof/>
              </w:rPr>
              <w:t>ex 8405 90 00</w:t>
            </w:r>
          </w:p>
          <w:p>
            <w:pPr>
              <w:pStyle w:val="Paragraph"/>
              <w:rPr>
                <w:noProof/>
                <w:szCs w:val="16"/>
              </w:rPr>
            </w:pPr>
            <w:r>
              <w:rPr>
                <w:noProof/>
              </w:rPr>
              <w:t>ex 8708 21 10</w:t>
            </w:r>
          </w:p>
          <w:p>
            <w:pPr>
              <w:pStyle w:val="Paragraph"/>
              <w:rPr>
                <w:noProof/>
              </w:rPr>
            </w:pPr>
            <w:r>
              <w:rPr>
                <w:noProof/>
              </w:rPr>
              <w:t>ex 8708 21 90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Corps métallique pour générateurs de gaz pour les pré- tendeurs de ceintures de sécurité pour véhicules automobiles</w:t>
            </w:r>
          </w:p>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8407 33 20</w:t>
            </w:r>
          </w:p>
          <w:p>
            <w:pPr>
              <w:pStyle w:val="Paragraph"/>
              <w:rPr>
                <w:noProof/>
                <w:szCs w:val="16"/>
              </w:rPr>
            </w:pPr>
            <w:r>
              <w:rPr>
                <w:noProof/>
              </w:rPr>
              <w:t>ex 8407 33 80</w:t>
            </w:r>
          </w:p>
          <w:p>
            <w:pPr>
              <w:pStyle w:val="Paragraph"/>
              <w:rPr>
                <w:noProof/>
                <w:szCs w:val="16"/>
              </w:rPr>
            </w:pPr>
            <w:r>
              <w:rPr>
                <w:noProof/>
              </w:rPr>
              <w:t>ex 8407 90 80</w:t>
            </w:r>
          </w:p>
          <w:p>
            <w:pPr>
              <w:pStyle w:val="Paragraph"/>
              <w:rPr>
                <w:noProof/>
              </w:rPr>
            </w:pPr>
            <w:r>
              <w:rPr>
                <w:noProof/>
              </w:rPr>
              <w:t>ex 8407 90 90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Moteurs à piston alternatif ou rotatif, à allumage par étincelles, d’une cylindrée de 300 cm³ ou plus et d’une puissance de 6 kW ou plus mais n ’excédant pas 20,0 kW, destinés à la fabrication</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 tondeuses à gazon autopropulsées équipées d’un siège (tracto-tondeuses) de la sous- position 8433 11 51, et de tondeuses à gazon à main de la position 8433 11 90,</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 tracteurs de la sous-position 8701 91 90, servant principalement de tondeuse à gazon ou</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 tondeuses avec un moteur à 4 temps d’une cylindrée de 300 cm³ minimum, et relevant de la sous-position 8433 20 10</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 chasse-neige relevant de la sous-position 8430 20</w:t>
                  </w:r>
                </w:p>
              </w:tc>
            </w:tr>
          </w:tbl>
          <w:p>
            <w:pPr>
              <w:pStyle w:val="Paragraph"/>
              <w:rPr>
                <w:noProof/>
                <w:szCs w:val="16"/>
              </w:rPr>
            </w:pPr>
            <w:r>
              <w:rPr>
                <w:noProof/>
                <w:lang w:val="fr-FR"/>
              </w:rPr>
              <w:t> </w:t>
            </w:r>
            <w:r>
              <w:rPr>
                <w:rStyle w:val="FootnoteReference"/>
                <w:noProof/>
              </w:rPr>
              <w:t>(2)</w:t>
            </w:r>
          </w:p>
          <w:p>
            <w:pPr>
              <w:pStyle w:val="Paragraph"/>
              <w:rPr>
                <w:noProof/>
                <w:szCs w:val="16"/>
              </w:rPr>
            </w:pP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szCs w:val="16"/>
              </w:rPr>
            </w:pP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8407 90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Moteurs à essence à quatre temps, d’une cylindrée n’excédant pas 250cm³, destinés à la fabrication d'outils de jardinage des positions 8432, 8433, 8436 ou 8508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8407 90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Moteur compact à gaz de pétrole liquéfié(GPL), présentant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6 cylindres,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puissance de 75 kW au minimum et de 80 kW au maximum,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des soupapes d’admission et de refoulement modifiées de façon à fonctionner en continu pour les applications nécessitant une grande puissance,</w:t>
                  </w:r>
                </w:p>
              </w:tc>
            </w:tr>
          </w:tbl>
          <w:p>
            <w:pPr>
              <w:pStyle w:val="Paragraph"/>
              <w:rPr>
                <w:noProof/>
                <w:szCs w:val="16"/>
                <w:lang w:val="fr-FR"/>
              </w:rPr>
            </w:pPr>
            <w:r>
              <w:rPr>
                <w:noProof/>
                <w:lang w:val="fr-FR"/>
              </w:rPr>
              <w:t>utilisé dans la construction de véhicules relevant de la position 8427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8408 90 41</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Moteurs diesel, d’une puissance n’excédant pas 15 kW, à deux ou trois cylindres, destinés à être utilisés dans la fabrication de systèmes de régulation de la température installés dans des véhicules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8408 90 43</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Moteurs diesel, d’une puissance n’excédant pas 30 kW, à 4 cylindres, destinés à être utilisés dans la fabrication de systèmes de régulation de la température installés dans des véhicules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8408 90 43</w:t>
            </w:r>
          </w:p>
          <w:p>
            <w:pPr>
              <w:pStyle w:val="Paragraph"/>
              <w:rPr>
                <w:noProof/>
                <w:szCs w:val="16"/>
              </w:rPr>
            </w:pPr>
            <w:r>
              <w:rPr>
                <w:noProof/>
              </w:rPr>
              <w:t>ex 8408 90 45</w:t>
            </w:r>
          </w:p>
          <w:p>
            <w:pPr>
              <w:pStyle w:val="Paragraph"/>
              <w:rPr>
                <w:noProof/>
              </w:rPr>
            </w:pPr>
            <w:r>
              <w:rPr>
                <w:noProof/>
              </w:rPr>
              <w:t>ex 8408 90 47</w:t>
            </w:r>
          </w:p>
        </w:tc>
        <w:tc>
          <w:tcPr>
            <w:tcW w:w="497" w:type="dxa"/>
            <w:tcBorders>
              <w:top w:val="nil"/>
              <w:left w:val="single" w:sz="2" w:space="0" w:color="auto"/>
              <w:bottom w:val="nil"/>
              <w:right w:val="nil"/>
            </w:tcBorders>
            <w:hideMark/>
          </w:tcPr>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50</w:t>
            </w:r>
          </w:p>
        </w:tc>
        <w:tc>
          <w:tcPr>
            <w:tcW w:w="4973" w:type="dxa"/>
            <w:tcBorders>
              <w:top w:val="nil"/>
              <w:left w:val="single" w:sz="2" w:space="0" w:color="auto"/>
              <w:bottom w:val="nil"/>
              <w:right w:val="nil"/>
            </w:tcBorders>
          </w:tcPr>
          <w:p>
            <w:pPr>
              <w:pStyle w:val="Paragraph"/>
              <w:rPr>
                <w:noProof/>
                <w:szCs w:val="16"/>
                <w:lang w:val="fr-FR"/>
              </w:rPr>
            </w:pPr>
            <w:r>
              <w:rPr>
                <w:noProof/>
                <w:lang w:val="fr-FR"/>
              </w:rPr>
              <w:t>Moteur quadricylindre à quatre cycles, à allumage par compression et à refroidissement par liquide, d’une: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cylindrée maximale de 3 850 cm³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puissance nominale de 15 kW ou plus, mais n'excedant pas 85 kW,</w:t>
                  </w:r>
                </w:p>
              </w:tc>
            </w:tr>
          </w:tbl>
          <w:p>
            <w:pPr>
              <w:pStyle w:val="Paragraph"/>
              <w:rPr>
                <w:noProof/>
                <w:szCs w:val="16"/>
                <w:lang w:val="fr-FR"/>
              </w:rPr>
            </w:pPr>
            <w:r>
              <w:rPr>
                <w:noProof/>
                <w:lang w:val="fr-FR"/>
              </w:rPr>
              <w:t>destiné à la fabrication des véhicules de la position 8427</w:t>
            </w:r>
          </w:p>
          <w:p>
            <w:pPr>
              <w:pStyle w:val="Paragraph"/>
              <w:rPr>
                <w:noProof/>
                <w:szCs w:val="16"/>
              </w:rPr>
            </w:pPr>
            <w:r>
              <w:rPr>
                <w:noProof/>
                <w:lang w:val="fr-FR"/>
              </w:rPr>
              <w:t> </w:t>
            </w:r>
            <w:r>
              <w:rPr>
                <w:rStyle w:val="FootnoteReference"/>
                <w:noProof/>
              </w:rPr>
              <w:t>(2)</w:t>
            </w: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31.12.2017</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8409 91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Injecteur de carburant à valve solénoïde pour une atomisation optimisée dans la chambre de combustion des moteurs à piston à allumage par étincelles (moteurs à explosion), destiné à être utilisé dans la fabrication de véhicules automobiles du chapitre 87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8409 91 00</w:t>
            </w:r>
          </w:p>
          <w:p>
            <w:pPr>
              <w:pStyle w:val="Paragraph"/>
              <w:rPr>
                <w:noProof/>
                <w:szCs w:val="16"/>
              </w:rPr>
            </w:pPr>
            <w:r>
              <w:rPr>
                <w:noProof/>
              </w:rPr>
              <w:t>ex 8409 99 00</w:t>
            </w:r>
          </w:p>
          <w:p>
            <w:pPr>
              <w:pStyle w:val="Paragraph"/>
              <w:rPr>
                <w:noProof/>
              </w:rPr>
            </w:pPr>
            <w:r>
              <w:rPr>
                <w:noProof/>
              </w:rPr>
              <w:t>ex 8411 99 00</w:t>
            </w:r>
          </w:p>
        </w:tc>
        <w:tc>
          <w:tcPr>
            <w:tcW w:w="497" w:type="dxa"/>
            <w:tcBorders>
              <w:top w:val="nil"/>
              <w:left w:val="single" w:sz="2" w:space="0" w:color="auto"/>
              <w:bottom w:val="nil"/>
              <w:right w:val="nil"/>
            </w:tcBorders>
            <w:hideMark/>
          </w:tcPr>
          <w:p>
            <w:pPr>
              <w:pStyle w:val="Paragraph"/>
              <w:jc w:val="center"/>
              <w:rPr>
                <w:noProof/>
              </w:rPr>
            </w:pPr>
            <w:r>
              <w:rPr>
                <w:noProof/>
              </w:rPr>
              <w:t>65</w:t>
            </w:r>
          </w:p>
          <w:p>
            <w:pPr>
              <w:pStyle w:val="Paragraph"/>
              <w:jc w:val="center"/>
              <w:rPr>
                <w:noProof/>
              </w:rPr>
            </w:pPr>
            <w:r>
              <w:rPr>
                <w:noProof/>
              </w:rPr>
              <w:t>30</w:t>
            </w:r>
          </w:p>
          <w:p>
            <w:pPr>
              <w:pStyle w:val="Paragraph"/>
              <w:jc w:val="center"/>
              <w:rPr>
                <w:noProof/>
              </w:rPr>
            </w:pPr>
            <w:r>
              <w:rPr>
                <w:noProof/>
              </w:rPr>
              <w:t>70</w:t>
            </w:r>
          </w:p>
        </w:tc>
        <w:tc>
          <w:tcPr>
            <w:tcW w:w="4973" w:type="dxa"/>
            <w:tcBorders>
              <w:top w:val="nil"/>
              <w:left w:val="single" w:sz="2" w:space="0" w:color="auto"/>
              <w:bottom w:val="nil"/>
              <w:right w:val="nil"/>
            </w:tcBorders>
          </w:tcPr>
          <w:p>
            <w:pPr>
              <w:pStyle w:val="Paragraph"/>
              <w:rPr>
                <w:noProof/>
                <w:szCs w:val="16"/>
                <w:lang w:val="fr-FR"/>
              </w:rPr>
            </w:pPr>
            <w:r>
              <w:rPr>
                <w:noProof/>
                <w:lang w:val="fr-FR"/>
              </w:rPr>
              <w:t>Élément de turbine à gaz en forme de spirale utilisé dans les turbocompresseurs: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présentant une résistance à la chaleur n'excédant pas 1 050 °C,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le diamètre du trou laissé pour insérer la roue de la turbine est égal ou supérieur à 30 mm, mais n'excédant pas 110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comprenant ou non un collecteur d'échappement des gaz de moteur</w:t>
                  </w:r>
                </w:p>
              </w:tc>
            </w:tr>
          </w:tbl>
          <w:p>
            <w:pPr>
              <w:pStyle w:val="Paragraph"/>
              <w:rPr>
                <w:noProof/>
                <w:szCs w:val="16"/>
                <w:lang w:val="fr-FR"/>
              </w:rPr>
            </w:pPr>
          </w:p>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8409 99 00</w:t>
            </w:r>
          </w:p>
          <w:p>
            <w:pPr>
              <w:pStyle w:val="Paragraph"/>
              <w:rPr>
                <w:noProof/>
              </w:rPr>
            </w:pPr>
            <w:r>
              <w:rPr>
                <w:noProof/>
              </w:rPr>
              <w:t>ex 8479 90 70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85</w:t>
            </w:r>
          </w:p>
        </w:tc>
        <w:tc>
          <w:tcPr>
            <w:tcW w:w="4973" w:type="dxa"/>
            <w:tcBorders>
              <w:top w:val="nil"/>
              <w:left w:val="single" w:sz="2" w:space="0" w:color="auto"/>
              <w:bottom w:val="nil"/>
              <w:right w:val="nil"/>
            </w:tcBorders>
          </w:tcPr>
          <w:p>
            <w:pPr>
              <w:pStyle w:val="Paragraph"/>
              <w:rPr>
                <w:noProof/>
                <w:szCs w:val="16"/>
                <w:lang w:val="fr-FR"/>
              </w:rPr>
            </w:pPr>
            <w:r>
              <w:rPr>
                <w:noProof/>
                <w:lang w:val="fr-FR"/>
              </w:rPr>
              <w:t>Injecteurs à valve solénoïde pour une atomisation optimisée dans la chambre de combustion du moteur</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8411 99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Composant de turbine à gaz en forme de roue à aubages, du type utilisé dans les turbocompresseurs: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en alliage à base de nickel (fonderie de précision) conforme aux normes DIN G- NiCr13Al16MoNb ou DIN NiCo10W10Cr9AlTi ou AMS AISI:686,</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présentant une résistance à la chaleur n'excédant pas 1 100 °C;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égal ou supérieur à 30 mm, mais n'excédant pas 100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hauteur égale ou supérieure à 20 mm ou plus, mais n'excédant pas 70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8411 99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Actionneur destiné à un turbocompresseur monoétage: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soupape et manchon de raccordement, dont la course est comprise entre 20 et 40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longueur maximale de 350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n'excédant pas 75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hauteur n'excédant pas 110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8413 70 35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Pompe centrifuge monocellulaire présentant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débit minimal de 400 cm</w:t>
                  </w:r>
                  <w:r>
                    <w:rPr>
                      <w:noProof/>
                      <w:vertAlign w:val="superscript"/>
                      <w:lang w:val="fr-FR"/>
                    </w:rPr>
                    <w:t>3</w:t>
                  </w:r>
                  <w:r>
                    <w:rPr>
                      <w:noProof/>
                      <w:lang w:val="fr-FR"/>
                    </w:rPr>
                    <w:t xml:space="preserve"> de liquide par minute,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niveau sonore limité à 6 dBA</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diamètre interne de l’ouverture d’aspiration et de l’orifice de refoulement n’excédant pas 15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fonctionnelle jusqu’à une température ambiante de -10°C</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8413 91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Couvercle de pompe à carburant:</w:t>
            </w:r>
          </w:p>
          <w:tbl>
            <w:tblPr>
              <w:tblStyle w:val="Listdash"/>
              <w:tblW w:w="0" w:type="auto"/>
              <w:tblLayout w:type="fixed"/>
              <w:tblLook w:val="04A0" w:firstRow="1" w:lastRow="0" w:firstColumn="1" w:lastColumn="0" w:noHBand="0" w:noVBand="1"/>
            </w:tblPr>
            <w:tblGrid>
              <w:gridCol w:w="220"/>
              <w:gridCol w:w="4521"/>
            </w:tblGrid>
            <w:tr>
              <w:tc>
                <w:tcPr>
                  <w:tcW w:w="220" w:type="dxa"/>
                  <w:hideMark/>
                </w:tcPr>
                <w:p>
                  <w:pPr>
                    <w:pStyle w:val="Paragraph"/>
                    <w:rPr>
                      <w:noProof/>
                    </w:rPr>
                  </w:pPr>
                  <w:r>
                    <w:rPr>
                      <w:noProof/>
                    </w:rPr>
                    <w:t>—</w:t>
                  </w:r>
                </w:p>
              </w:tc>
              <w:tc>
                <w:tcPr>
                  <w:tcW w:w="4521" w:type="dxa"/>
                  <w:hideMark/>
                </w:tcPr>
                <w:p>
                  <w:pPr>
                    <w:pStyle w:val="Paragraph"/>
                    <w:rPr>
                      <w:noProof/>
                    </w:rPr>
                  </w:pPr>
                  <w:r>
                    <w:rPr>
                      <w:noProof/>
                    </w:rPr>
                    <w:t>composé d'alliages d’aluminium,</w:t>
                  </w:r>
                </w:p>
              </w:tc>
            </w:tr>
            <w:tr>
              <w:tc>
                <w:tcPr>
                  <w:tcW w:w="220" w:type="dxa"/>
                  <w:hideMark/>
                </w:tcPr>
                <w:p>
                  <w:pPr>
                    <w:pStyle w:val="Paragraph"/>
                    <w:rPr>
                      <w:noProof/>
                    </w:rPr>
                  </w:pPr>
                  <w:r>
                    <w:rPr>
                      <w:noProof/>
                    </w:rPr>
                    <w:t>—</w:t>
                  </w:r>
                </w:p>
              </w:tc>
              <w:tc>
                <w:tcPr>
                  <w:tcW w:w="4521" w:type="dxa"/>
                  <w:hideMark/>
                </w:tcPr>
                <w:p>
                  <w:pPr>
                    <w:pStyle w:val="Paragraph"/>
                    <w:rPr>
                      <w:noProof/>
                      <w:lang w:val="fr-FR"/>
                    </w:rPr>
                  </w:pPr>
                  <w:r>
                    <w:rPr>
                      <w:noProof/>
                      <w:lang w:val="fr-FR"/>
                    </w:rPr>
                    <w:t>d'un diamètre de 38 mm ou de 50 mm,</w:t>
                  </w:r>
                </w:p>
              </w:tc>
            </w:tr>
            <w:tr>
              <w:tc>
                <w:tcPr>
                  <w:tcW w:w="220" w:type="dxa"/>
                  <w:hideMark/>
                </w:tcPr>
                <w:p>
                  <w:pPr>
                    <w:pStyle w:val="Paragraph"/>
                    <w:rPr>
                      <w:noProof/>
                    </w:rPr>
                  </w:pPr>
                  <w:r>
                    <w:rPr>
                      <w:noProof/>
                    </w:rPr>
                    <w:t>—</w:t>
                  </w:r>
                </w:p>
              </w:tc>
              <w:tc>
                <w:tcPr>
                  <w:tcW w:w="4521" w:type="dxa"/>
                  <w:hideMark/>
                </w:tcPr>
                <w:p>
                  <w:pPr>
                    <w:pStyle w:val="Paragraph"/>
                    <w:rPr>
                      <w:noProof/>
                      <w:lang w:val="fr-FR"/>
                    </w:rPr>
                  </w:pPr>
                  <w:r>
                    <w:rPr>
                      <w:noProof/>
                      <w:lang w:val="fr-FR"/>
                    </w:rPr>
                    <w:t>avec deux rainures concentriques et annulaires gravées sur sa surface,</w:t>
                  </w:r>
                </w:p>
              </w:tc>
            </w:tr>
            <w:tr>
              <w:tc>
                <w:tcPr>
                  <w:tcW w:w="220" w:type="dxa"/>
                  <w:hideMark/>
                </w:tcPr>
                <w:p>
                  <w:pPr>
                    <w:pStyle w:val="Paragraph"/>
                    <w:rPr>
                      <w:noProof/>
                      <w:lang w:val="fr-FR"/>
                    </w:rPr>
                  </w:pPr>
                  <w:r>
                    <w:rPr>
                      <w:noProof/>
                      <w:lang w:val="fr-FR"/>
                    </w:rPr>
                    <w:t>—</w:t>
                  </w:r>
                </w:p>
              </w:tc>
              <w:tc>
                <w:tcPr>
                  <w:tcW w:w="4521" w:type="dxa"/>
                  <w:hideMark/>
                </w:tcPr>
                <w:p>
                  <w:pPr>
                    <w:pStyle w:val="Paragraph"/>
                    <w:rPr>
                      <w:noProof/>
                      <w:lang w:val="fr-FR"/>
                    </w:rPr>
                  </w:pPr>
                  <w:r>
                    <w:rPr>
                      <w:noProof/>
                      <w:lang w:val="fr-FR"/>
                    </w:rPr>
                    <w:t>anodisés,</w:t>
                  </w:r>
                </w:p>
              </w:tc>
            </w:tr>
          </w:tbl>
          <w:p>
            <w:pPr>
              <w:pStyle w:val="Paragraph"/>
              <w:rPr>
                <w:noProof/>
                <w:lang w:val="fr-FR"/>
              </w:rPr>
            </w:pPr>
            <w:r>
              <w:rPr>
                <w:noProof/>
                <w:lang w:val="fr-FR"/>
              </w:rPr>
              <w:t>du type utilisé dans les véhicules automobiles équipés d'un moteur à essence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8414 30 81</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FR"/>
              </w:rPr>
            </w:pPr>
            <w:r>
              <w:rPr>
                <w:noProof/>
                <w:lang w:val="fr-FR"/>
              </w:rPr>
              <w:t>Compresseur électrique hermétique ou semi-hermétique à spirale et à vitesse variable, d’une puissance nominale de 0,5 kW ou plus, mais pas plus de 10 kW, d’une cylindrée n’excédant pas 35 cm</w:t>
            </w:r>
            <w:r>
              <w:rPr>
                <w:noProof/>
                <w:vertAlign w:val="superscript"/>
                <w:lang w:val="fr-FR"/>
              </w:rPr>
              <w:t>3</w:t>
            </w:r>
            <w:r>
              <w:rPr>
                <w:noProof/>
                <w:lang w:val="fr-FR"/>
              </w:rPr>
              <w:t>, du type utilisé dans les équipements frigorifiques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noProof/>
              </w:rPr>
              <w:t>ex 8414 30 81</w:t>
            </w:r>
          </w:p>
          <w:p>
            <w:pPr>
              <w:pStyle w:val="Paragraph"/>
              <w:rPr>
                <w:noProof/>
              </w:rPr>
            </w:pPr>
            <w:r>
              <w:rPr>
                <w:noProof/>
              </w:rPr>
              <w:t>ex 8414 80 73</w:t>
            </w:r>
          </w:p>
        </w:tc>
        <w:tc>
          <w:tcPr>
            <w:tcW w:w="497" w:type="dxa"/>
            <w:tcBorders>
              <w:top w:val="nil"/>
              <w:left w:val="single" w:sz="2" w:space="0" w:color="auto"/>
              <w:bottom w:val="nil"/>
              <w:right w:val="nil"/>
            </w:tcBorders>
            <w:hideMark/>
          </w:tcPr>
          <w:p>
            <w:pPr>
              <w:pStyle w:val="Paragraph"/>
              <w:jc w:val="center"/>
              <w:rPr>
                <w:noProof/>
              </w:rPr>
            </w:pPr>
            <w:r>
              <w:rPr>
                <w:noProof/>
              </w:rPr>
              <w:t>60</w:t>
            </w:r>
          </w:p>
          <w:p>
            <w:pPr>
              <w:pStyle w:val="Paragraph"/>
              <w:jc w:val="center"/>
              <w:rPr>
                <w:noProof/>
              </w:rPr>
            </w:pPr>
            <w:r>
              <w:rPr>
                <w:noProof/>
              </w:rPr>
              <w:t>30</w:t>
            </w:r>
          </w:p>
        </w:tc>
        <w:tc>
          <w:tcPr>
            <w:tcW w:w="4973" w:type="dxa"/>
            <w:tcBorders>
              <w:top w:val="nil"/>
              <w:left w:val="single" w:sz="2" w:space="0" w:color="auto"/>
              <w:bottom w:val="nil"/>
              <w:right w:val="nil"/>
            </w:tcBorders>
          </w:tcPr>
          <w:p>
            <w:pPr>
              <w:pStyle w:val="Paragraph"/>
              <w:rPr>
                <w:noProof/>
                <w:szCs w:val="16"/>
                <w:lang w:val="fr-FR"/>
              </w:rPr>
            </w:pPr>
            <w:r>
              <w:rPr>
                <w:noProof/>
                <w:lang w:val="fr-FR"/>
              </w:rPr>
              <w:t>Compresseurs rotatifs hermétiques pour fluides réfrigérants à base d'hydrocarbures fluorés (HFC): </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alimentés par moteur à  courant alternatif monophasé «on-off» ou par moteur à courant continu sans balais (BLDC , BrushLess direct current) à vitesse variable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puissance nominale inférieure ou égale à 1,5 kW </w:t>
                  </w:r>
                </w:p>
              </w:tc>
            </w:tr>
          </w:tbl>
          <w:p>
            <w:pPr>
              <w:pStyle w:val="Paragraph"/>
              <w:rPr>
                <w:noProof/>
                <w:szCs w:val="16"/>
                <w:lang w:val="fr-FR"/>
              </w:rPr>
            </w:pPr>
            <w:r>
              <w:rPr>
                <w:noProof/>
                <w:lang w:val="fr-FR"/>
              </w:rPr>
              <w:t>du type de ceux utilisés pour la production de  sèche-linge domestiques  à tambour avec pompe à chaleur</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8414 30 89</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Élément de système de climatisation des véhicules, consistant en un compresseur alternatif à arbre ouvert, d’une puissance supérieure à 0,4 kW mais ne dépassant pas 10 kW</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8414 59 25</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Dissipateur de chaleur axial:</w:t>
            </w:r>
          </w:p>
          <w:tbl>
            <w:tblPr>
              <w:tblStyle w:val="Listdash"/>
              <w:tblW w:w="0" w:type="auto"/>
              <w:tblLayout w:type="fixed"/>
              <w:tblLook w:val="04A0" w:firstRow="1" w:lastRow="0" w:firstColumn="1" w:lastColumn="0" w:noHBand="0" w:noVBand="1"/>
            </w:tblPr>
            <w:tblGrid>
              <w:gridCol w:w="220"/>
              <w:gridCol w:w="2237"/>
            </w:tblGrid>
            <w:tr>
              <w:tc>
                <w:tcPr>
                  <w:tcW w:w="220" w:type="dxa"/>
                  <w:hideMark/>
                </w:tcPr>
                <w:p>
                  <w:pPr>
                    <w:pStyle w:val="Paragraph"/>
                    <w:rPr>
                      <w:noProof/>
                      <w:lang w:val="fr-FR"/>
                    </w:rPr>
                  </w:pPr>
                  <w:r>
                    <w:rPr>
                      <w:noProof/>
                      <w:lang w:val="fr-FR"/>
                    </w:rPr>
                    <w:t>—</w:t>
                  </w:r>
                </w:p>
              </w:tc>
              <w:tc>
                <w:tcPr>
                  <w:tcW w:w="2237" w:type="dxa"/>
                  <w:hideMark/>
                </w:tcPr>
                <w:p>
                  <w:pPr>
                    <w:pStyle w:val="Paragraph"/>
                    <w:rPr>
                      <w:noProof/>
                      <w:lang w:val="fr-FR"/>
                    </w:rPr>
                  </w:pPr>
                  <w:r>
                    <w:rPr>
                      <w:noProof/>
                      <w:lang w:val="fr-FR"/>
                    </w:rPr>
                    <w:t>avecson propre moteur électrique,</w:t>
                  </w:r>
                </w:p>
              </w:tc>
            </w:tr>
            <w:tr>
              <w:tc>
                <w:tcPr>
                  <w:tcW w:w="220" w:type="dxa"/>
                  <w:hideMark/>
                </w:tcPr>
                <w:p>
                  <w:pPr>
                    <w:pStyle w:val="Paragraph"/>
                    <w:rPr>
                      <w:noProof/>
                      <w:lang w:val="fr-FR"/>
                    </w:rPr>
                  </w:pPr>
                  <w:r>
                    <w:rPr>
                      <w:noProof/>
                      <w:lang w:val="fr-FR"/>
                    </w:rPr>
                    <w:t>—</w:t>
                  </w:r>
                </w:p>
              </w:tc>
              <w:tc>
                <w:tcPr>
                  <w:tcW w:w="2237" w:type="dxa"/>
                  <w:hideMark/>
                </w:tcPr>
                <w:p>
                  <w:pPr>
                    <w:pStyle w:val="Paragraph"/>
                    <w:rPr>
                      <w:noProof/>
                      <w:lang w:val="fr-FR"/>
                    </w:rPr>
                  </w:pPr>
                  <w:r>
                    <w:rPr>
                      <w:noProof/>
                      <w:lang w:val="fr-FR"/>
                    </w:rPr>
                    <w:t>d’une puissance inférieure 125W,</w:t>
                  </w:r>
                </w:p>
              </w:tc>
            </w:tr>
          </w:tbl>
          <w:p>
            <w:pPr>
              <w:pStyle w:val="Paragraph"/>
              <w:rPr>
                <w:noProof/>
                <w:szCs w:val="16"/>
                <w:lang w:val="fr-FR"/>
              </w:rPr>
            </w:pPr>
            <w:r>
              <w:rPr>
                <w:noProof/>
                <w:lang w:val="fr-FR"/>
              </w:rPr>
              <w:t>destiné à la fabrication d’ordinateurs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8414 59 25</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Ventilateur hélicoïde équipé d'un moteur électrique, d'une puissance n'excédant pas 2 W, utilisé dans la fabrication de produits relevant de la position 8521 ou 8528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8414 90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Piston en aluminium, destiné à être incorporé dans un compresseur d’appareil pour le conditionnement de l’air de véhicules automobiles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8414 90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Système régulateur de pression, destiné à être incorporé dans un compresseur d’appareil pour le conditionnement de l’air de véhicules automobiles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8414 90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Partie d’entraînement, utilisée pour compresseurs d’air intégrés dans des climatiseurs pour véhicules automobiles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8415 90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Évaporateur en aluminium, destiné à la fabrication des machines et appareils de climatisation pour les automobiles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8415 90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Récepteur/déshydrateur amovible, en aluminium, fabriqué par soudure à l’arc électrique, équipé d'un bloc raccord, comprenant des éléments en polyamide et en céramique: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longueur de 166 mm (± 1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de 70 mm (± 1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capacité interne d'au moins 280 cm³;</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degré d'absorption d'eau d'au moins 17 g;</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pureté interne exprimée en quantité d’impuretés admissible inférieure ou égale à 0,9 mg/dm²;</w:t>
                  </w:r>
                </w:p>
              </w:tc>
            </w:tr>
          </w:tbl>
          <w:p>
            <w:pPr>
              <w:pStyle w:val="Paragraph"/>
              <w:rPr>
                <w:noProof/>
                <w:lang w:val="fr-FR"/>
              </w:rPr>
            </w:pPr>
            <w:r>
              <w:rPr>
                <w:noProof/>
                <w:lang w:val="fr-FR"/>
              </w:rPr>
              <w:t>du type utilisé dans les systèmes de climatisation pour voiture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8415 90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Bloc d’aluminium muni de connecteurs pliés et extrudés, fabriqué par brasage à la flamme, du type utilisé dans les systèmes de climatisation pour voitures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8415 90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Récepteur/déshydrateur amovible en aluminium, fabriqué par soudure à l’arc électrique, comprenant des éléments en polyamide et en céramique: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longueur de 291 mm (± 1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de 32 mm (± 1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longueur de grain n’excédant pas 0,2 mm et d'une épaisseur n’excédant pas 0,06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de particule solide n’excédant pas 0,06 mm,</w:t>
                  </w:r>
                </w:p>
              </w:tc>
            </w:tr>
          </w:tbl>
          <w:p>
            <w:pPr>
              <w:pStyle w:val="Paragraph"/>
              <w:rPr>
                <w:noProof/>
                <w:lang w:val="fr-FR"/>
              </w:rPr>
            </w:pPr>
            <w:r>
              <w:rPr>
                <w:noProof/>
                <w:lang w:val="fr-FR"/>
              </w:rPr>
              <w:t>du type utilisé dans les systèmes de climatisation pour voiture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8418 99 10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FR"/>
              </w:rPr>
            </w:pPr>
            <w:r>
              <w:rPr>
                <w:noProof/>
                <w:lang w:val="fr-FR"/>
              </w:rPr>
              <w:t>Evaporateur constitué d’ailettes en aluminium et d’un serpentin en cuivre du type utilisé dans les équipements frigorifiques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8418 99 10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FR"/>
              </w:rPr>
            </w:pPr>
            <w:r>
              <w:rPr>
                <w:noProof/>
                <w:lang w:val="fr-FR"/>
              </w:rPr>
              <w:t>Condenseur formé de deux tubes concentriques en cuivre du type utilisé dans les équipements frigorifiques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8421 21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Système de prétraitement de l’eau comprenant un ou plusieurs des éléments suivants, intégrant ou non des modules de stérilisation et de désinfection de ces éléments:</w:t>
            </w:r>
          </w:p>
          <w:tbl>
            <w:tblPr>
              <w:tblStyle w:val="Listdash"/>
              <w:tblW w:w="0" w:type="auto"/>
              <w:tblLayout w:type="fixed"/>
              <w:tblLook w:val="04A0" w:firstRow="1" w:lastRow="0" w:firstColumn="1" w:lastColumn="0" w:noHBand="0" w:noVBand="1"/>
            </w:tblPr>
            <w:tblGrid>
              <w:gridCol w:w="220"/>
              <w:gridCol w:w="2131"/>
            </w:tblGrid>
            <w:tr>
              <w:tc>
                <w:tcPr>
                  <w:tcW w:w="220" w:type="dxa"/>
                  <w:hideMark/>
                </w:tcPr>
                <w:p>
                  <w:pPr>
                    <w:pStyle w:val="Paragraph"/>
                    <w:rPr>
                      <w:noProof/>
                    </w:rPr>
                  </w:pPr>
                  <w:r>
                    <w:rPr>
                      <w:noProof/>
                    </w:rPr>
                    <w:t>—</w:t>
                  </w:r>
                </w:p>
              </w:tc>
              <w:tc>
                <w:tcPr>
                  <w:tcW w:w="2131" w:type="dxa"/>
                  <w:hideMark/>
                </w:tcPr>
                <w:p>
                  <w:pPr>
                    <w:pStyle w:val="Paragraph"/>
                    <w:rPr>
                      <w:noProof/>
                    </w:rPr>
                  </w:pPr>
                  <w:r>
                    <w:rPr>
                      <w:noProof/>
                    </w:rPr>
                    <w:t>Système d’ultrafiltration</w:t>
                  </w:r>
                </w:p>
              </w:tc>
            </w:tr>
            <w:tr>
              <w:tc>
                <w:tcPr>
                  <w:tcW w:w="220" w:type="dxa"/>
                  <w:hideMark/>
                </w:tcPr>
                <w:p>
                  <w:pPr>
                    <w:pStyle w:val="Paragraph"/>
                    <w:rPr>
                      <w:noProof/>
                    </w:rPr>
                  </w:pPr>
                  <w:r>
                    <w:rPr>
                      <w:noProof/>
                    </w:rPr>
                    <w:t>—</w:t>
                  </w:r>
                </w:p>
              </w:tc>
              <w:tc>
                <w:tcPr>
                  <w:tcW w:w="2131" w:type="dxa"/>
                  <w:hideMark/>
                </w:tcPr>
                <w:p>
                  <w:pPr>
                    <w:pStyle w:val="Paragraph"/>
                    <w:rPr>
                      <w:noProof/>
                      <w:lang w:val="fr-FR"/>
                    </w:rPr>
                  </w:pPr>
                  <w:r>
                    <w:rPr>
                      <w:noProof/>
                      <w:lang w:val="fr-FR"/>
                    </w:rPr>
                    <w:t>Système de filtration au carbone</w:t>
                  </w:r>
                </w:p>
              </w:tc>
            </w:tr>
            <w:tr>
              <w:tc>
                <w:tcPr>
                  <w:tcW w:w="220" w:type="dxa"/>
                  <w:hideMark/>
                </w:tcPr>
                <w:p>
                  <w:pPr>
                    <w:pStyle w:val="Paragraph"/>
                    <w:rPr>
                      <w:noProof/>
                      <w:lang w:val="fr-FR"/>
                    </w:rPr>
                  </w:pPr>
                  <w:r>
                    <w:rPr>
                      <w:noProof/>
                      <w:lang w:val="fr-FR"/>
                    </w:rPr>
                    <w:t>—</w:t>
                  </w:r>
                </w:p>
              </w:tc>
              <w:tc>
                <w:tcPr>
                  <w:tcW w:w="2131" w:type="dxa"/>
                  <w:hideMark/>
                </w:tcPr>
                <w:p>
                  <w:pPr>
                    <w:pStyle w:val="Paragraph"/>
                    <w:rPr>
                      <w:noProof/>
                      <w:lang w:val="fr-FR"/>
                    </w:rPr>
                  </w:pPr>
                  <w:r>
                    <w:rPr>
                      <w:noProof/>
                      <w:lang w:val="fr-FR"/>
                    </w:rPr>
                    <w:t>Système adoucisseur d’eau</w:t>
                  </w:r>
                </w:p>
              </w:tc>
            </w:tr>
          </w:tbl>
          <w:p>
            <w:pPr>
              <w:pStyle w:val="Paragraph"/>
              <w:rPr>
                <w:noProof/>
                <w:lang w:val="fr-FR"/>
              </w:rPr>
            </w:pPr>
            <w:r>
              <w:rPr>
                <w:noProof/>
                <w:lang w:val="fr-FR"/>
              </w:rPr>
              <w:t>destiné à une utilisation dans un laboratoire biopharmaceutique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8421 99 90</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lang w:val="fr-FR"/>
              </w:rPr>
            </w:pPr>
            <w:r>
              <w:rPr>
                <w:noProof/>
                <w:lang w:val="fr-FR"/>
              </w:rPr>
              <w:t>Parties d’appareils pour la purification de l’eau par osmose inverse, se composant d’un faisceau de fibres creuses en matière plastique artificielle et à parois perméables, noyé à une extrémité dans un bloc de matière plastique artificielle et traversant, à l’autre extrémité, un bloc de matière plastique artificielle, le tout étant inséré ou non dans un cylindre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8421 99 90</w:t>
            </w:r>
          </w:p>
        </w:tc>
        <w:tc>
          <w:tcPr>
            <w:tcW w:w="497" w:type="dxa"/>
            <w:tcBorders>
              <w:top w:val="nil"/>
              <w:left w:val="single" w:sz="2" w:space="0" w:color="auto"/>
              <w:bottom w:val="nil"/>
              <w:right w:val="nil"/>
            </w:tcBorders>
            <w:hideMark/>
          </w:tcPr>
          <w:p>
            <w:pPr>
              <w:pStyle w:val="Paragraph"/>
              <w:jc w:val="center"/>
              <w:rPr>
                <w:noProof/>
              </w:rPr>
            </w:pPr>
            <w:r>
              <w:rPr>
                <w:noProof/>
              </w:rPr>
              <w:t>93</w:t>
            </w:r>
          </w:p>
        </w:tc>
        <w:tc>
          <w:tcPr>
            <w:tcW w:w="4973" w:type="dxa"/>
            <w:tcBorders>
              <w:top w:val="nil"/>
              <w:left w:val="single" w:sz="2" w:space="0" w:color="auto"/>
              <w:bottom w:val="nil"/>
              <w:right w:val="nil"/>
            </w:tcBorders>
            <w:hideMark/>
          </w:tcPr>
          <w:p>
            <w:pPr>
              <w:pStyle w:val="Paragraph"/>
              <w:rPr>
                <w:noProof/>
                <w:lang w:val="fr-FR"/>
              </w:rPr>
            </w:pPr>
            <w:r>
              <w:rPr>
                <w:noProof/>
                <w:lang w:val="fr-FR"/>
              </w:rPr>
              <w:t>Éléments d’appareils pour la séparation ou la purification de gaz à partir de mélanges gazeux, consistant en un faisceau de fibres creuses et perméables inséré dans un conteneur, même perforé, d’une longueur totale de 300 mm ou plus mais n’excédant pas 3 700 mm et d’un diamètre n’excédant pas 500 mm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8422 30 00</w:t>
            </w:r>
          </w:p>
          <w:p>
            <w:pPr>
              <w:pStyle w:val="Paragraph"/>
              <w:rPr>
                <w:noProof/>
              </w:rPr>
            </w:pPr>
            <w:r>
              <w:rPr>
                <w:noProof/>
              </w:rPr>
              <w:t>ex 8479 89 97</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30</w:t>
            </w:r>
          </w:p>
        </w:tc>
        <w:tc>
          <w:tcPr>
            <w:tcW w:w="4973" w:type="dxa"/>
            <w:tcBorders>
              <w:top w:val="nil"/>
              <w:left w:val="single" w:sz="2" w:space="0" w:color="auto"/>
              <w:bottom w:val="nil"/>
              <w:right w:val="nil"/>
            </w:tcBorders>
          </w:tcPr>
          <w:p>
            <w:pPr>
              <w:pStyle w:val="Paragraph"/>
              <w:rPr>
                <w:noProof/>
                <w:szCs w:val="16"/>
                <w:lang w:val="fr-FR"/>
              </w:rPr>
            </w:pPr>
            <w:r>
              <w:rPr>
                <w:noProof/>
                <w:lang w:val="fr-FR"/>
              </w:rPr>
              <w:t>Machines et appareils destinés à la fabrication de cartouches d’imprimantes à jet d’encre à l’exception des appareils à moulage par injection </w:t>
            </w:r>
            <w:r>
              <w:rPr>
                <w:rStyle w:val="FootnoteReference"/>
                <w:noProof/>
                <w:lang w:val="fr-FR"/>
              </w:rPr>
              <w:t>(2)</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8424 89 70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Lave-phares mécanique pour voiture particulière équipé d'un tuyau télescopique, de buses haute pression et de colliers de montage, utilisé dans la fabrication de marchandises relevant du chapitre 87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8424 90 80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Contenants en poly(éthylène téréphtalate), d’une capacité de 50 ml ou plus mais ne dépassant pas 600 ml, équipés d’une buse, du type utilisé en tant que partie d’appareils mécaniques servant à pulvériser des liquides.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8431 20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 Essieu moteur avec différentiel, boîte de réduction, couronne d’entraînement et arbre de transmission, destiné à être utilisé dans la fabrication de véhicules du position 8427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8431 20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Radiateur à âme en aluminium et réservoir en plastique avec structure de support intégrale en acier et corps ouvert à dessin carré à 9 ailettes par pouce, destiné à la fabrication de véhicules relevant de la position 8427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8436 99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rPr>
            </w:pPr>
            <w:r>
              <w:rPr>
                <w:noProof/>
              </w:rPr>
              <w:t>Partie comportant:</w:t>
            </w:r>
          </w:p>
          <w:tbl>
            <w:tblPr>
              <w:tblStyle w:val="Listdash"/>
              <w:tblW w:w="0" w:type="auto"/>
              <w:tblLayout w:type="fixed"/>
              <w:tblLook w:val="04A0" w:firstRow="1" w:lastRow="0" w:firstColumn="1" w:lastColumn="0" w:noHBand="0" w:noVBand="1"/>
            </w:tblPr>
            <w:tblGrid>
              <w:gridCol w:w="220"/>
              <w:gridCol w:w="2771"/>
            </w:tblGrid>
            <w:tr>
              <w:tc>
                <w:tcPr>
                  <w:tcW w:w="220" w:type="dxa"/>
                  <w:hideMark/>
                </w:tcPr>
                <w:p>
                  <w:pPr>
                    <w:pStyle w:val="Paragraph"/>
                    <w:rPr>
                      <w:noProof/>
                    </w:rPr>
                  </w:pPr>
                  <w:r>
                    <w:rPr>
                      <w:noProof/>
                    </w:rPr>
                    <w:t>—</w:t>
                  </w:r>
                </w:p>
              </w:tc>
              <w:tc>
                <w:tcPr>
                  <w:tcW w:w="2771" w:type="dxa"/>
                  <w:hideMark/>
                </w:tcPr>
                <w:p>
                  <w:pPr>
                    <w:pStyle w:val="Paragraph"/>
                    <w:rPr>
                      <w:noProof/>
                      <w:lang w:val="fr-FR"/>
                    </w:rPr>
                  </w:pPr>
                  <w:r>
                    <w:rPr>
                      <w:noProof/>
                      <w:lang w:val="fr-FR"/>
                    </w:rPr>
                    <w:t>un moteur monophasé à courant alternatif,</w:t>
                  </w:r>
                </w:p>
              </w:tc>
            </w:tr>
            <w:tr>
              <w:tc>
                <w:tcPr>
                  <w:tcW w:w="220" w:type="dxa"/>
                  <w:hideMark/>
                </w:tcPr>
                <w:p>
                  <w:pPr>
                    <w:pStyle w:val="Paragraph"/>
                    <w:rPr>
                      <w:noProof/>
                    </w:rPr>
                  </w:pPr>
                  <w:r>
                    <w:rPr>
                      <w:noProof/>
                    </w:rPr>
                    <w:t>—</w:t>
                  </w:r>
                </w:p>
              </w:tc>
              <w:tc>
                <w:tcPr>
                  <w:tcW w:w="2771" w:type="dxa"/>
                  <w:hideMark/>
                </w:tcPr>
                <w:p>
                  <w:pPr>
                    <w:pStyle w:val="Paragraph"/>
                    <w:rPr>
                      <w:noProof/>
                    </w:rPr>
                  </w:pPr>
                  <w:r>
                    <w:rPr>
                      <w:noProof/>
                    </w:rPr>
                    <w:t>un train épicycloïdal,</w:t>
                  </w:r>
                </w:p>
              </w:tc>
            </w:tr>
            <w:tr>
              <w:tc>
                <w:tcPr>
                  <w:tcW w:w="220" w:type="dxa"/>
                  <w:hideMark/>
                </w:tcPr>
                <w:p>
                  <w:pPr>
                    <w:pStyle w:val="Paragraph"/>
                    <w:rPr>
                      <w:noProof/>
                    </w:rPr>
                  </w:pPr>
                  <w:r>
                    <w:rPr>
                      <w:noProof/>
                    </w:rPr>
                    <w:t>—</w:t>
                  </w:r>
                </w:p>
              </w:tc>
              <w:tc>
                <w:tcPr>
                  <w:tcW w:w="2771" w:type="dxa"/>
                  <w:hideMark/>
                </w:tcPr>
                <w:p>
                  <w:pPr>
                    <w:pStyle w:val="Paragraph"/>
                    <w:rPr>
                      <w:noProof/>
                    </w:rPr>
                  </w:pPr>
                  <w:r>
                    <w:rPr>
                      <w:noProof/>
                    </w:rPr>
                    <w:t>une lame coupante</w:t>
                  </w:r>
                </w:p>
              </w:tc>
            </w:tr>
            <w:tr>
              <w:tc>
                <w:tcPr>
                  <w:tcW w:w="220" w:type="dxa"/>
                  <w:hideMark/>
                </w:tcPr>
                <w:p>
                  <w:pPr>
                    <w:pStyle w:val="Paragraph"/>
                    <w:rPr>
                      <w:noProof/>
                    </w:rPr>
                  </w:pPr>
                  <w:r>
                    <w:rPr>
                      <w:noProof/>
                    </w:rPr>
                    <w:t>—</w:t>
                  </w:r>
                </w:p>
              </w:tc>
              <w:tc>
                <w:tcPr>
                  <w:tcW w:w="2771" w:type="dxa"/>
                  <w:hideMark/>
                </w:tcPr>
                <w:p>
                  <w:pPr>
                    <w:pStyle w:val="Paragraph"/>
                    <w:rPr>
                      <w:noProof/>
                    </w:rPr>
                  </w:pPr>
                  <w:r>
                    <w:rPr>
                      <w:noProof/>
                    </w:rPr>
                    <w:t>et contenant ou non:</w:t>
                  </w:r>
                </w:p>
              </w:tc>
            </w:tr>
            <w:tr>
              <w:tc>
                <w:tcPr>
                  <w:tcW w:w="220" w:type="dxa"/>
                  <w:hideMark/>
                </w:tcPr>
                <w:p>
                  <w:pPr>
                    <w:pStyle w:val="Paragraph"/>
                    <w:rPr>
                      <w:noProof/>
                    </w:rPr>
                  </w:pPr>
                  <w:r>
                    <w:rPr>
                      <w:noProof/>
                    </w:rPr>
                    <w:t>—</w:t>
                  </w:r>
                </w:p>
              </w:tc>
              <w:tc>
                <w:tcPr>
                  <w:tcW w:w="2771" w:type="dxa"/>
                  <w:hideMark/>
                </w:tcPr>
                <w:p>
                  <w:pPr>
                    <w:pStyle w:val="Paragraph"/>
                    <w:rPr>
                      <w:noProof/>
                    </w:rPr>
                  </w:pPr>
                  <w:r>
                    <w:rPr>
                      <w:noProof/>
                    </w:rPr>
                    <w:t>un condensateur</w:t>
                  </w:r>
                </w:p>
              </w:tc>
            </w:tr>
            <w:tr>
              <w:tc>
                <w:tcPr>
                  <w:tcW w:w="220" w:type="dxa"/>
                  <w:hideMark/>
                </w:tcPr>
                <w:p>
                  <w:pPr>
                    <w:pStyle w:val="Paragraph"/>
                    <w:rPr>
                      <w:noProof/>
                    </w:rPr>
                  </w:pPr>
                  <w:r>
                    <w:rPr>
                      <w:noProof/>
                    </w:rPr>
                    <w:t>—</w:t>
                  </w:r>
                </w:p>
              </w:tc>
              <w:tc>
                <w:tcPr>
                  <w:tcW w:w="2771" w:type="dxa"/>
                  <w:hideMark/>
                </w:tcPr>
                <w:p>
                  <w:pPr>
                    <w:pStyle w:val="Paragraph"/>
                    <w:rPr>
                      <w:noProof/>
                      <w:lang w:val="fr-FR"/>
                    </w:rPr>
                  </w:pPr>
                  <w:r>
                    <w:rPr>
                      <w:noProof/>
                      <w:lang w:val="fr-FR"/>
                    </w:rPr>
                    <w:t>une partie équipée d'un boulon fileté</w:t>
                  </w:r>
                </w:p>
              </w:tc>
            </w:tr>
          </w:tbl>
          <w:p>
            <w:pPr>
              <w:pStyle w:val="Paragraph"/>
              <w:rPr>
                <w:noProof/>
                <w:szCs w:val="16"/>
                <w:lang w:val="fr-FR"/>
              </w:rPr>
            </w:pPr>
            <w:r>
              <w:rPr>
                <w:noProof/>
                <w:lang w:val="fr-FR"/>
              </w:rPr>
              <w:t>destinée à la fabrication de broyeurs de végétaux</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8439 99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Rouleaux aspirants en acier allié, non perforés, moulés par centrifugation, d’une longueur de 3 000 mm ou plus et d’un diamètre extérieur de 550 mm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8467 99 00</w:t>
            </w:r>
          </w:p>
          <w:p>
            <w:pPr>
              <w:pStyle w:val="Paragraph"/>
              <w:rPr>
                <w:noProof/>
              </w:rPr>
            </w:pPr>
            <w:r>
              <w:rPr>
                <w:noProof/>
              </w:rPr>
              <w:t>ex 8536 50 11</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35</w:t>
            </w:r>
          </w:p>
        </w:tc>
        <w:tc>
          <w:tcPr>
            <w:tcW w:w="4973" w:type="dxa"/>
            <w:tcBorders>
              <w:top w:val="nil"/>
              <w:left w:val="single" w:sz="2" w:space="0" w:color="auto"/>
              <w:bottom w:val="nil"/>
              <w:right w:val="nil"/>
            </w:tcBorders>
          </w:tcPr>
          <w:p>
            <w:pPr>
              <w:pStyle w:val="Paragraph"/>
              <w:rPr>
                <w:noProof/>
                <w:szCs w:val="16"/>
                <w:lang w:val="fr-FR"/>
              </w:rPr>
            </w:pPr>
            <w:r>
              <w:rPr>
                <w:noProof/>
                <w:lang w:val="fr-FR"/>
              </w:rPr>
              <w:t>Interrupteurs mécaniques pour connecter des circuits électriques avec:</w:t>
            </w:r>
          </w:p>
          <w:tbl>
            <w:tblPr>
              <w:tblStyle w:val="Listdash"/>
              <w:tblW w:w="0" w:type="auto"/>
              <w:tblLayout w:type="fixed"/>
              <w:tblLook w:val="04A0" w:firstRow="1" w:lastRow="0" w:firstColumn="1" w:lastColumn="0" w:noHBand="0" w:noVBand="1"/>
            </w:tblPr>
            <w:tblGrid>
              <w:gridCol w:w="220"/>
              <w:gridCol w:w="2704"/>
            </w:tblGrid>
            <w:tr>
              <w:tc>
                <w:tcPr>
                  <w:tcW w:w="220" w:type="dxa"/>
                  <w:hideMark/>
                </w:tcPr>
                <w:p>
                  <w:pPr>
                    <w:pStyle w:val="Paragraph"/>
                    <w:rPr>
                      <w:noProof/>
                    </w:rPr>
                  </w:pPr>
                  <w:r>
                    <w:rPr>
                      <w:noProof/>
                    </w:rPr>
                    <w:t>—</w:t>
                  </w:r>
                </w:p>
              </w:tc>
              <w:tc>
                <w:tcPr>
                  <w:tcW w:w="2704" w:type="dxa"/>
                  <w:hideMark/>
                </w:tcPr>
                <w:p>
                  <w:pPr>
                    <w:pStyle w:val="Paragraph"/>
                    <w:rPr>
                      <w:noProof/>
                      <w:lang w:val="fr-FR"/>
                    </w:rPr>
                  </w:pPr>
                  <w:r>
                    <w:rPr>
                      <w:noProof/>
                      <w:lang w:val="fr-FR"/>
                    </w:rPr>
                    <w:t>un voltage compris entre 14,4 V et 42 V,</w:t>
                  </w:r>
                </w:p>
              </w:tc>
            </w:tr>
            <w:tr>
              <w:tc>
                <w:tcPr>
                  <w:tcW w:w="220" w:type="dxa"/>
                  <w:hideMark/>
                </w:tcPr>
                <w:p>
                  <w:pPr>
                    <w:pStyle w:val="Paragraph"/>
                    <w:rPr>
                      <w:noProof/>
                    </w:rPr>
                  </w:pPr>
                  <w:r>
                    <w:rPr>
                      <w:noProof/>
                    </w:rPr>
                    <w:t>—</w:t>
                  </w:r>
                </w:p>
              </w:tc>
              <w:tc>
                <w:tcPr>
                  <w:tcW w:w="2704" w:type="dxa"/>
                  <w:hideMark/>
                </w:tcPr>
                <w:p>
                  <w:pPr>
                    <w:pStyle w:val="Paragraph"/>
                    <w:rPr>
                      <w:noProof/>
                      <w:lang w:val="fr-FR"/>
                    </w:rPr>
                  </w:pPr>
                  <w:r>
                    <w:rPr>
                      <w:noProof/>
                      <w:lang w:val="fr-FR"/>
                    </w:rPr>
                    <w:t>un ampérage compris entre 10 A et 42 A,</w:t>
                  </w:r>
                </w:p>
              </w:tc>
            </w:tr>
          </w:tbl>
          <w:p>
            <w:pPr>
              <w:pStyle w:val="Paragraph"/>
              <w:rPr>
                <w:noProof/>
                <w:szCs w:val="16"/>
                <w:lang w:val="fr-FR"/>
              </w:rPr>
            </w:pPr>
            <w:r>
              <w:rPr>
                <w:noProof/>
                <w:lang w:val="fr-FR"/>
              </w:rPr>
              <w:t>entrant dans la fabrication de machines classées dans la position 8467</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8475 29 00</w:t>
            </w:r>
          </w:p>
          <w:p>
            <w:pPr>
              <w:pStyle w:val="Paragraph"/>
              <w:rPr>
                <w:noProof/>
              </w:rPr>
            </w:pPr>
            <w:r>
              <w:rPr>
                <w:noProof/>
              </w:rPr>
              <w:t>ex 8514 10 80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Four de fusion pour la production de filaments de verre équipé d'un bassin de fusion/four-filière: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chauffé électriquement,</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avec ouverture,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équipé de nombreuses plaquettes (orifices) en alliage platine-rhodium,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utilisé pour la fusion du mélange vitrifiable et le conditionnement du verre fondu,</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utilisé pour l'obtention de fibres continues par étirage</w:t>
                  </w:r>
                </w:p>
              </w:tc>
            </w:tr>
          </w:tbl>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8477 80 99</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Machines à couler ou à modifier la surface des membranes plastiques de la position 3921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8479 89 97</w:t>
            </w:r>
          </w:p>
          <w:p>
            <w:pPr>
              <w:pStyle w:val="Paragraph"/>
              <w:rPr>
                <w:noProof/>
                <w:szCs w:val="16"/>
              </w:rPr>
            </w:pPr>
            <w:r>
              <w:rPr>
                <w:noProof/>
              </w:rPr>
              <w:t>ex 8479 90 20</w:t>
            </w:r>
          </w:p>
          <w:p>
            <w:pPr>
              <w:pStyle w:val="Paragraph"/>
              <w:rPr>
                <w:noProof/>
              </w:rPr>
            </w:pPr>
            <w:r>
              <w:rPr>
                <w:noProof/>
              </w:rPr>
              <w:t>ex 8479 90 70</w:t>
            </w:r>
          </w:p>
        </w:tc>
        <w:tc>
          <w:tcPr>
            <w:tcW w:w="497" w:type="dxa"/>
            <w:tcBorders>
              <w:top w:val="nil"/>
              <w:left w:val="single" w:sz="2" w:space="0" w:color="auto"/>
              <w:bottom w:val="nil"/>
              <w:right w:val="nil"/>
            </w:tcBorders>
            <w:hideMark/>
          </w:tcPr>
          <w:p>
            <w:pPr>
              <w:pStyle w:val="Paragraph"/>
              <w:jc w:val="center"/>
              <w:rPr>
                <w:noProof/>
              </w:rPr>
            </w:pPr>
            <w:r>
              <w:rPr>
                <w:noProof/>
              </w:rPr>
              <w:t>50</w:t>
            </w:r>
          </w:p>
          <w:p>
            <w:pPr>
              <w:pStyle w:val="Paragraph"/>
              <w:jc w:val="center"/>
              <w:rPr>
                <w:noProof/>
              </w:rPr>
            </w:pPr>
            <w:r>
              <w:rPr>
                <w:noProof/>
              </w:rPr>
              <w:t>80</w:t>
            </w:r>
          </w:p>
          <w:p>
            <w:pPr>
              <w:pStyle w:val="Paragraph"/>
              <w:jc w:val="center"/>
              <w:rPr>
                <w:noProof/>
              </w:rPr>
            </w:pPr>
            <w:r>
              <w:rPr>
                <w:noProof/>
              </w:rPr>
              <w:t>80</w:t>
            </w:r>
          </w:p>
        </w:tc>
        <w:tc>
          <w:tcPr>
            <w:tcW w:w="4973" w:type="dxa"/>
            <w:tcBorders>
              <w:top w:val="nil"/>
              <w:left w:val="single" w:sz="2" w:space="0" w:color="auto"/>
              <w:bottom w:val="nil"/>
              <w:right w:val="nil"/>
            </w:tcBorders>
          </w:tcPr>
          <w:p>
            <w:pPr>
              <w:pStyle w:val="Paragraph"/>
              <w:rPr>
                <w:noProof/>
                <w:szCs w:val="16"/>
                <w:lang w:val="fr-FR"/>
              </w:rPr>
            </w:pPr>
            <w:r>
              <w:rPr>
                <w:noProof/>
                <w:lang w:val="fr-FR"/>
              </w:rPr>
              <w:t>Machines constitutives d’une chaîne de production servant à la fabrication de batteries lithium-ion destinées à équiper des voitures particulières électriques, utilisées pour la réalisation de cette chaîne de production</w:t>
            </w:r>
          </w:p>
          <w:p>
            <w:pPr>
              <w:pStyle w:val="Paragraph"/>
              <w:rPr>
                <w:noProof/>
                <w:szCs w:val="16"/>
              </w:rPr>
            </w:pPr>
            <w:r>
              <w:rPr>
                <w:noProof/>
                <w:lang w:val="fr-FR"/>
              </w:rPr>
              <w:t> </w:t>
            </w:r>
            <w:r>
              <w:rPr>
                <w:rStyle w:val="FootnoteReference"/>
                <w:noProof/>
              </w:rPr>
              <w:t>(2)</w:t>
            </w: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8479 89 97</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Bioréacteur pour la culture biopharmaceutique de cellules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les surfaces intérieures sont en acier inoxydable austénitique,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une capacité de traitement allant jusqu’à 15 000 litres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combiné ou non avec un système de «nettoyage en cours de processus» et/ou un récipient de culture spécial couplé</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8479 89 97</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FR"/>
              </w:rPr>
            </w:pPr>
            <w:r>
              <w:rPr>
                <w:noProof/>
                <w:lang w:val="fr-FR"/>
              </w:rPr>
              <w:t>Machine destinée à aligner et à fixer avec précision des lentilles à un ensemble caméra, pouvant réaliser l'alignement sur cinq axes, et destinée à les fixer en position au moyen d’un durcisseur époxy à deux composants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8479 89 97</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Machines pour la production d'un composant partiellement assemblé (conducteur anodique et bouchon du pôle négatif) pour la fabrication de piles alcalines AA et/ou AAA</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8479 89 97</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Presse de compression à haute pression pour matériaux durs («Link Press»):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d'une pression de 16 000 tonnes;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un plateau d'un diamètre de 1 100 mm (± 1mm);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un cylindre principal de 1 400 mm (± 1mm);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une trame de liaison fixe et flottante, un accumulateur hydraulique haute pression à pompes multiples et un système de pression;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un dispositif de commande à double bras et des raccords pour les systèmes électriques et de canalisation;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poids total de 310 tonnes (± 10 tonnes);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créant une pression de 30 000 atmosphères à 1 500 °C, au moyen d'un courant alternatif à basse fréquence (16 000 ampères) </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8481 30 91</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Clapets de non-retour en acier avec:</w:t>
            </w:r>
          </w:p>
          <w:tbl>
            <w:tblPr>
              <w:tblStyle w:val="Listdash"/>
              <w:tblW w:w="0" w:type="auto"/>
              <w:tblLayout w:type="fixed"/>
              <w:tblLook w:val="04A0" w:firstRow="1" w:lastRow="0" w:firstColumn="1" w:lastColumn="0" w:noHBand="0" w:noVBand="1"/>
            </w:tblPr>
            <w:tblGrid>
              <w:gridCol w:w="220"/>
              <w:gridCol w:w="3073"/>
            </w:tblGrid>
            <w:tr>
              <w:tc>
                <w:tcPr>
                  <w:tcW w:w="220" w:type="dxa"/>
                  <w:hideMark/>
                </w:tcPr>
                <w:p>
                  <w:pPr>
                    <w:pStyle w:val="Paragraph"/>
                    <w:rPr>
                      <w:noProof/>
                    </w:rPr>
                  </w:pPr>
                  <w:r>
                    <w:rPr>
                      <w:noProof/>
                    </w:rPr>
                    <w:t>—</w:t>
                  </w:r>
                </w:p>
              </w:tc>
              <w:tc>
                <w:tcPr>
                  <w:tcW w:w="3073" w:type="dxa"/>
                  <w:hideMark/>
                </w:tcPr>
                <w:p>
                  <w:pPr>
                    <w:pStyle w:val="Paragraph"/>
                    <w:rPr>
                      <w:noProof/>
                      <w:lang w:val="fr-FR"/>
                    </w:rPr>
                  </w:pPr>
                  <w:r>
                    <w:rPr>
                      <w:noProof/>
                      <w:lang w:val="fr-FR"/>
                    </w:rPr>
                    <w:t>une pression d’ouverture maximale de 800 kPa</w:t>
                  </w:r>
                </w:p>
              </w:tc>
            </w:tr>
            <w:tr>
              <w:tc>
                <w:tcPr>
                  <w:tcW w:w="220" w:type="dxa"/>
                  <w:hideMark/>
                </w:tcPr>
                <w:p>
                  <w:pPr>
                    <w:pStyle w:val="Paragraph"/>
                    <w:rPr>
                      <w:noProof/>
                    </w:rPr>
                  </w:pPr>
                  <w:r>
                    <w:rPr>
                      <w:noProof/>
                    </w:rPr>
                    <w:t>—</w:t>
                  </w:r>
                </w:p>
              </w:tc>
              <w:tc>
                <w:tcPr>
                  <w:tcW w:w="3073" w:type="dxa"/>
                  <w:hideMark/>
                </w:tcPr>
                <w:p>
                  <w:pPr>
                    <w:pStyle w:val="Paragraph"/>
                    <w:rPr>
                      <w:noProof/>
                      <w:lang w:val="fr-FR"/>
                    </w:rPr>
                  </w:pPr>
                  <w:r>
                    <w:rPr>
                      <w:noProof/>
                      <w:lang w:val="fr-FR"/>
                    </w:rPr>
                    <w:t>un diamètre extérieur maximal de 37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8481 80 59</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Vanne de régulation d'air, constituée d'un moteur pas à pas et d'un pointeau de vanne, pour la régulation du ralenti dans des moteurs à injection de carburant</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8481 80 69</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Vanne à quatre voies pour réfrigérants, comprenant: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valve de pilotage solénoïde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corps de vanne en laiton comprenant un tiroir et des connexions en cuivre</w:t>
                  </w:r>
                </w:p>
              </w:tc>
            </w:tr>
          </w:tbl>
          <w:p>
            <w:pPr>
              <w:pStyle w:val="Paragraph"/>
              <w:rPr>
                <w:noProof/>
                <w:lang w:val="fr-FR"/>
              </w:rPr>
            </w:pPr>
            <w:r>
              <w:rPr>
                <w:noProof/>
                <w:lang w:val="fr-FR"/>
              </w:rPr>
              <w:t>d’une pression de service pouvant atteindre 4,5 MPa</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8481 80 79</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Dispositif d’électrovannes pour pression jusqu’à 875 bars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8482 10 10</w:t>
            </w:r>
          </w:p>
          <w:p>
            <w:pPr>
              <w:pStyle w:val="Paragraph"/>
              <w:rPr>
                <w:noProof/>
                <w:szCs w:val="16"/>
              </w:rPr>
            </w:pPr>
            <w:r>
              <w:rPr>
                <w:noProof/>
              </w:rPr>
              <w:t>ex 8482 10 90</w:t>
            </w:r>
          </w:p>
          <w:p>
            <w:pPr>
              <w:pStyle w:val="Paragraph"/>
              <w:rPr>
                <w:noProof/>
              </w:rPr>
            </w:pPr>
            <w:r>
              <w:rPr>
                <w:noProof/>
              </w:rPr>
              <w:t>ex 8482 50 00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Roulements à billes et à cylindres: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présentant un diamètre extérieur de 28 mm ou plus, mais n'excédant pas 140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supportant une contrainte thermique supérieure à 150 °C à une pression de fonctionnement n'excédant pas 14 MPa,</w:t>
                  </w:r>
                </w:p>
              </w:tc>
            </w:tr>
          </w:tbl>
          <w:p>
            <w:pPr>
              <w:pStyle w:val="Paragraph"/>
              <w:rPr>
                <w:noProof/>
                <w:szCs w:val="16"/>
                <w:lang w:val="fr-FR"/>
              </w:rPr>
            </w:pPr>
            <w:r>
              <w:rPr>
                <w:noProof/>
                <w:lang w:val="fr-FR"/>
              </w:rPr>
              <w:t>pour la fabrication de machines destinées à la protection et au contrôle des réacteurs nucléaires dans les centrales nucléaires</w:t>
            </w:r>
          </w:p>
          <w:p>
            <w:pPr>
              <w:pStyle w:val="Paragraph"/>
              <w:rPr>
                <w:noProof/>
                <w:szCs w:val="16"/>
              </w:rPr>
            </w:pPr>
            <w:r>
              <w:rPr>
                <w:noProof/>
                <w:lang w:val="fr-FR"/>
              </w:rPr>
              <w:t> </w:t>
            </w:r>
            <w:r>
              <w:rPr>
                <w:rStyle w:val="FootnoteReference"/>
                <w:noProof/>
              </w:rPr>
              <w:t>(2)</w:t>
            </w: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8482 10 10</w:t>
            </w:r>
          </w:p>
          <w:p>
            <w:pPr>
              <w:pStyle w:val="Paragraph"/>
              <w:rPr>
                <w:noProof/>
              </w:rPr>
            </w:pPr>
            <w:r>
              <w:rPr>
                <w:noProof/>
              </w:rPr>
              <w:t>ex 8482 10 90</w:t>
            </w:r>
          </w:p>
        </w:tc>
        <w:tc>
          <w:tcPr>
            <w:tcW w:w="497" w:type="dxa"/>
            <w:tcBorders>
              <w:top w:val="nil"/>
              <w:left w:val="single" w:sz="2" w:space="0" w:color="auto"/>
              <w:bottom w:val="nil"/>
              <w:right w:val="nil"/>
            </w:tcBorders>
            <w:hideMark/>
          </w:tcPr>
          <w:p>
            <w:pPr>
              <w:pStyle w:val="Paragraph"/>
              <w:jc w:val="center"/>
              <w:rPr>
                <w:noProof/>
              </w:rPr>
            </w:pPr>
            <w:r>
              <w:rPr>
                <w:noProof/>
              </w:rPr>
              <w:t>30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rPr>
            </w:pPr>
            <w:r>
              <w:rPr>
                <w:noProof/>
              </w:rPr>
              <w:t>Roulement à billes:</w:t>
            </w:r>
          </w:p>
          <w:tbl>
            <w:tblPr>
              <w:tblStyle w:val="Listdash"/>
              <w:tblW w:w="0" w:type="auto"/>
              <w:tblLayout w:type="fixed"/>
              <w:tblLook w:val="04A0" w:firstRow="1" w:lastRow="0" w:firstColumn="1" w:lastColumn="0" w:noHBand="0" w:noVBand="1"/>
            </w:tblPr>
            <w:tblGrid>
              <w:gridCol w:w="220"/>
              <w:gridCol w:w="3166"/>
            </w:tblGrid>
            <w:tr>
              <w:tc>
                <w:tcPr>
                  <w:tcW w:w="220" w:type="dxa"/>
                  <w:hideMark/>
                </w:tcPr>
                <w:p>
                  <w:pPr>
                    <w:pStyle w:val="Paragraph"/>
                    <w:rPr>
                      <w:noProof/>
                    </w:rPr>
                  </w:pPr>
                  <w:r>
                    <w:rPr>
                      <w:noProof/>
                    </w:rPr>
                    <w:t>—</w:t>
                  </w:r>
                </w:p>
              </w:tc>
              <w:tc>
                <w:tcPr>
                  <w:tcW w:w="3166" w:type="dxa"/>
                  <w:hideMark/>
                </w:tcPr>
                <w:p>
                  <w:pPr>
                    <w:pStyle w:val="Paragraph"/>
                    <w:rPr>
                      <w:noProof/>
                      <w:lang w:val="fr-FR"/>
                    </w:rPr>
                  </w:pPr>
                  <w:r>
                    <w:rPr>
                      <w:noProof/>
                      <w:lang w:val="fr-FR"/>
                    </w:rPr>
                    <w:t>d’un diamètre interne de 3 mm ou plus,</w:t>
                  </w:r>
                </w:p>
              </w:tc>
            </w:tr>
            <w:tr>
              <w:tc>
                <w:tcPr>
                  <w:tcW w:w="220" w:type="dxa"/>
                  <w:hideMark/>
                </w:tcPr>
                <w:p>
                  <w:pPr>
                    <w:pStyle w:val="Paragraph"/>
                    <w:rPr>
                      <w:noProof/>
                    </w:rPr>
                  </w:pPr>
                  <w:r>
                    <w:rPr>
                      <w:noProof/>
                    </w:rPr>
                    <w:t>—</w:t>
                  </w:r>
                </w:p>
              </w:tc>
              <w:tc>
                <w:tcPr>
                  <w:tcW w:w="3166" w:type="dxa"/>
                  <w:hideMark/>
                </w:tcPr>
                <w:p>
                  <w:pPr>
                    <w:pStyle w:val="Paragraph"/>
                    <w:rPr>
                      <w:noProof/>
                      <w:lang w:val="fr-FR"/>
                    </w:rPr>
                  </w:pPr>
                  <w:r>
                    <w:rPr>
                      <w:noProof/>
                      <w:lang w:val="fr-FR"/>
                    </w:rPr>
                    <w:t>d’un diamètre extérieur n’excédant pas 100 mm,</w:t>
                  </w:r>
                </w:p>
              </w:tc>
            </w:tr>
            <w:tr>
              <w:tc>
                <w:tcPr>
                  <w:tcW w:w="220" w:type="dxa"/>
                  <w:hideMark/>
                </w:tcPr>
                <w:p>
                  <w:pPr>
                    <w:pStyle w:val="Paragraph"/>
                    <w:rPr>
                      <w:noProof/>
                    </w:rPr>
                  </w:pPr>
                  <w:r>
                    <w:rPr>
                      <w:noProof/>
                    </w:rPr>
                    <w:t>—</w:t>
                  </w:r>
                </w:p>
              </w:tc>
              <w:tc>
                <w:tcPr>
                  <w:tcW w:w="3166" w:type="dxa"/>
                  <w:hideMark/>
                </w:tcPr>
                <w:p>
                  <w:pPr>
                    <w:pStyle w:val="Paragraph"/>
                    <w:rPr>
                      <w:noProof/>
                      <w:lang w:val="fr-FR"/>
                    </w:rPr>
                  </w:pPr>
                  <w:r>
                    <w:rPr>
                      <w:noProof/>
                      <w:lang w:val="fr-FR"/>
                    </w:rPr>
                    <w:t>d’une largeur n'excédant pas 40 mm,</w:t>
                  </w:r>
                </w:p>
              </w:tc>
            </w:tr>
            <w:tr>
              <w:tc>
                <w:tcPr>
                  <w:tcW w:w="220" w:type="dxa"/>
                  <w:hideMark/>
                </w:tcPr>
                <w:p>
                  <w:pPr>
                    <w:pStyle w:val="Paragraph"/>
                    <w:rPr>
                      <w:noProof/>
                    </w:rPr>
                  </w:pPr>
                  <w:r>
                    <w:rPr>
                      <w:noProof/>
                    </w:rPr>
                    <w:t>—</w:t>
                  </w:r>
                </w:p>
              </w:tc>
              <w:tc>
                <w:tcPr>
                  <w:tcW w:w="3166" w:type="dxa"/>
                  <w:hideMark/>
                </w:tcPr>
                <w:p>
                  <w:pPr>
                    <w:pStyle w:val="Paragraph"/>
                    <w:rPr>
                      <w:noProof/>
                      <w:lang w:val="fr-FR"/>
                    </w:rPr>
                  </w:pPr>
                  <w:r>
                    <w:rPr>
                      <w:noProof/>
                      <w:lang w:val="fr-FR"/>
                    </w:rPr>
                    <w:t>avec ou sans pare-poussière,</w:t>
                  </w:r>
                </w:p>
              </w:tc>
            </w:tr>
          </w:tbl>
          <w:p>
            <w:pPr>
              <w:pStyle w:val="Paragraph"/>
              <w:rPr>
                <w:noProof/>
                <w:szCs w:val="16"/>
                <w:lang w:val="fr-FR"/>
              </w:rPr>
            </w:pPr>
            <w:r>
              <w:rPr>
                <w:noProof/>
                <w:lang w:val="fr-FR"/>
              </w:rPr>
              <w:t>destiné à la fabrication de systèmes de direction à entraînement par courroie de moteurs, de systèmes de direction électriques ou d'appareils de direction</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8483 30 38</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rPr>
            </w:pPr>
            <w:r>
              <w:rPr>
                <w:noProof/>
              </w:rPr>
              <w:t>Boîtier de palier cylindrique: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en fonte grise (fonderie de précision) conforme à la norme DIN EN 1561,</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à chambres d’huile,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sans roulements,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de 50 mm ou plus, mais pas plus de 250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hauteur de 40 mm ou plus, mais pas plus de 150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chambres d’eau et raccordements</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8483 40 29</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Train d’engrenage de type roue cycloïdale, aux caractéristiques suivantes:</w:t>
            </w:r>
          </w:p>
          <w:tbl>
            <w:tblPr>
              <w:tblStyle w:val="Listdash"/>
              <w:tblW w:w="0" w:type="auto"/>
              <w:tblLayout w:type="fixed"/>
              <w:tblLook w:val="04A0" w:firstRow="1" w:lastRow="0" w:firstColumn="1" w:lastColumn="0" w:noHBand="0" w:noVBand="1"/>
            </w:tblPr>
            <w:tblGrid>
              <w:gridCol w:w="220"/>
              <w:gridCol w:w="4286"/>
            </w:tblGrid>
            <w:tr>
              <w:tc>
                <w:tcPr>
                  <w:tcW w:w="220" w:type="dxa"/>
                  <w:hideMark/>
                </w:tcPr>
                <w:p>
                  <w:pPr>
                    <w:pStyle w:val="Paragraph"/>
                    <w:rPr>
                      <w:noProof/>
                    </w:rPr>
                  </w:pPr>
                  <w:r>
                    <w:rPr>
                      <w:noProof/>
                    </w:rPr>
                    <w:t>—</w:t>
                  </w:r>
                </w:p>
              </w:tc>
              <w:tc>
                <w:tcPr>
                  <w:tcW w:w="4286" w:type="dxa"/>
                  <w:hideMark/>
                </w:tcPr>
                <w:p>
                  <w:pPr>
                    <w:pStyle w:val="Paragraph"/>
                    <w:rPr>
                      <w:noProof/>
                      <w:lang w:val="fr-FR"/>
                    </w:rPr>
                  </w:pPr>
                  <w:r>
                    <w:rPr>
                      <w:noProof/>
                      <w:lang w:val="fr-FR"/>
                    </w:rPr>
                    <w:t>couple nominal de 50 Nm ou plus mais n’excédant pas 9 000 Nm,</w:t>
                  </w:r>
                </w:p>
              </w:tc>
            </w:tr>
            <w:tr>
              <w:tc>
                <w:tcPr>
                  <w:tcW w:w="220" w:type="dxa"/>
                  <w:hideMark/>
                </w:tcPr>
                <w:p>
                  <w:pPr>
                    <w:pStyle w:val="Paragraph"/>
                    <w:rPr>
                      <w:noProof/>
                    </w:rPr>
                  </w:pPr>
                  <w:r>
                    <w:rPr>
                      <w:noProof/>
                    </w:rPr>
                    <w:t>—</w:t>
                  </w:r>
                </w:p>
              </w:tc>
              <w:tc>
                <w:tcPr>
                  <w:tcW w:w="4286" w:type="dxa"/>
                  <w:hideMark/>
                </w:tcPr>
                <w:p>
                  <w:pPr>
                    <w:pStyle w:val="Paragraph"/>
                    <w:rPr>
                      <w:noProof/>
                      <w:lang w:val="fr-FR"/>
                    </w:rPr>
                  </w:pPr>
                  <w:r>
                    <w:rPr>
                      <w:noProof/>
                      <w:lang w:val="fr-FR"/>
                    </w:rPr>
                    <w:t>rapports standards de 1:50 ou plus mais n’excédant pas 1:475,</w:t>
                  </w:r>
                </w:p>
              </w:tc>
            </w:tr>
            <w:tr>
              <w:tc>
                <w:tcPr>
                  <w:tcW w:w="220" w:type="dxa"/>
                  <w:hideMark/>
                </w:tcPr>
                <w:p>
                  <w:pPr>
                    <w:pStyle w:val="Paragraph"/>
                    <w:rPr>
                      <w:noProof/>
                    </w:rPr>
                  </w:pPr>
                  <w:r>
                    <w:rPr>
                      <w:noProof/>
                    </w:rPr>
                    <w:t>—</w:t>
                  </w:r>
                </w:p>
              </w:tc>
              <w:tc>
                <w:tcPr>
                  <w:tcW w:w="4286" w:type="dxa"/>
                  <w:hideMark/>
                </w:tcPr>
                <w:p>
                  <w:pPr>
                    <w:pStyle w:val="Paragraph"/>
                    <w:rPr>
                      <w:noProof/>
                      <w:lang w:val="fr-FR"/>
                    </w:rPr>
                  </w:pPr>
                  <w:r>
                    <w:rPr>
                      <w:noProof/>
                      <w:lang w:val="fr-FR"/>
                    </w:rPr>
                    <w:t>rattrapage n’excédant pas un arc minute,</w:t>
                  </w:r>
                </w:p>
              </w:tc>
            </w:tr>
            <w:tr>
              <w:tc>
                <w:tcPr>
                  <w:tcW w:w="220" w:type="dxa"/>
                  <w:hideMark/>
                </w:tcPr>
                <w:p>
                  <w:pPr>
                    <w:pStyle w:val="Paragraph"/>
                    <w:rPr>
                      <w:noProof/>
                      <w:lang w:val="fr-FR"/>
                    </w:rPr>
                  </w:pPr>
                  <w:r>
                    <w:rPr>
                      <w:noProof/>
                      <w:lang w:val="fr-FR"/>
                    </w:rPr>
                    <w:t>—</w:t>
                  </w:r>
                </w:p>
              </w:tc>
              <w:tc>
                <w:tcPr>
                  <w:tcW w:w="4286" w:type="dxa"/>
                  <w:hideMark/>
                </w:tcPr>
                <w:p>
                  <w:pPr>
                    <w:pStyle w:val="Paragraph"/>
                    <w:rPr>
                      <w:noProof/>
                      <w:lang w:val="fr-FR"/>
                    </w:rPr>
                  </w:pPr>
                  <w:r>
                    <w:rPr>
                      <w:noProof/>
                      <w:lang w:val="fr-FR"/>
                    </w:rPr>
                    <w:t>rendement supérieur à 80 %</w:t>
                  </w:r>
                </w:p>
              </w:tc>
            </w:tr>
          </w:tbl>
          <w:p>
            <w:pPr>
              <w:pStyle w:val="Paragraph"/>
              <w:rPr>
                <w:noProof/>
                <w:lang w:val="fr-FR"/>
              </w:rPr>
            </w:pPr>
            <w:r>
              <w:rPr>
                <w:noProof/>
                <w:lang w:val="fr-FR"/>
              </w:rPr>
              <w:t>d’un type utilisé pour les bras de robots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8483 40 29</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Train épicycloïdal, d’un type utilisé dans les outils manuels électroportatifs, avec pour caractéristiques:</w:t>
            </w:r>
          </w:p>
          <w:tbl>
            <w:tblPr>
              <w:tblStyle w:val="Listdash"/>
              <w:tblW w:w="0" w:type="auto"/>
              <w:tblLayout w:type="fixed"/>
              <w:tblLook w:val="04A0" w:firstRow="1" w:lastRow="0" w:firstColumn="1" w:lastColumn="0" w:noHBand="0" w:noVBand="1"/>
            </w:tblPr>
            <w:tblGrid>
              <w:gridCol w:w="220"/>
              <w:gridCol w:w="4446"/>
            </w:tblGrid>
            <w:tr>
              <w:tc>
                <w:tcPr>
                  <w:tcW w:w="220" w:type="dxa"/>
                  <w:hideMark/>
                </w:tcPr>
                <w:p>
                  <w:pPr>
                    <w:pStyle w:val="Paragraph"/>
                    <w:rPr>
                      <w:noProof/>
                    </w:rPr>
                  </w:pPr>
                  <w:r>
                    <w:rPr>
                      <w:noProof/>
                    </w:rPr>
                    <w:t>—</w:t>
                  </w:r>
                </w:p>
              </w:tc>
              <w:tc>
                <w:tcPr>
                  <w:tcW w:w="4446" w:type="dxa"/>
                  <w:hideMark/>
                </w:tcPr>
                <w:p>
                  <w:pPr>
                    <w:pStyle w:val="Paragraph"/>
                    <w:rPr>
                      <w:noProof/>
                      <w:lang w:val="fr-FR"/>
                    </w:rPr>
                  </w:pPr>
                  <w:r>
                    <w:rPr>
                      <w:noProof/>
                      <w:lang w:val="fr-FR"/>
                    </w:rPr>
                    <w:t>un couple nominal de 25 Nm ou plus mais n’excédant pas 70 Nm;</w:t>
                  </w:r>
                </w:p>
              </w:tc>
            </w:tr>
            <w:tr>
              <w:tc>
                <w:tcPr>
                  <w:tcW w:w="220" w:type="dxa"/>
                  <w:hideMark/>
                </w:tcPr>
                <w:p>
                  <w:pPr>
                    <w:pStyle w:val="Paragraph"/>
                    <w:rPr>
                      <w:noProof/>
                    </w:rPr>
                  </w:pPr>
                  <w:r>
                    <w:rPr>
                      <w:noProof/>
                    </w:rPr>
                    <w:t>—</w:t>
                  </w:r>
                </w:p>
              </w:tc>
              <w:tc>
                <w:tcPr>
                  <w:tcW w:w="4446" w:type="dxa"/>
                  <w:hideMark/>
                </w:tcPr>
                <w:p>
                  <w:pPr>
                    <w:pStyle w:val="Paragraph"/>
                    <w:rPr>
                      <w:noProof/>
                      <w:lang w:val="fr-FR"/>
                    </w:rPr>
                  </w:pPr>
                  <w:r>
                    <w:rPr>
                      <w:noProof/>
                      <w:lang w:val="fr-FR"/>
                    </w:rPr>
                    <w:t>des rapports standards de 1:12,7 ou plus mais n’excédant pas 1:64,3.</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8483 40 51</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Boîte de vitesses, dotée d’un différentiel avec essieu, destinée à être utilisée dans la fabrication de tondeuses à gazon autopropulsées équipées d’un siège de la sous-position 8433 11 51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8483 40 59</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Variateur de vitesse hydrostatique, doté d’une pompe hydraulique et d’un différentiel avec essieu, destiné à être utilisé dans la fabrication de tondeuses à gazon autopropulsées équipées d’un siège de la sous-position 8433 11 51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8483 40 90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rPr>
            </w:pPr>
            <w:r>
              <w:rPr>
                <w:noProof/>
              </w:rPr>
              <w:t>Boîte de transmission comportant</w:t>
            </w:r>
          </w:p>
          <w:tbl>
            <w:tblPr>
              <w:tblStyle w:val="Listdash"/>
              <w:tblW w:w="0" w:type="auto"/>
              <w:tblLayout w:type="fixed"/>
              <w:tblLook w:val="04A0" w:firstRow="1" w:lastRow="0" w:firstColumn="1" w:lastColumn="0" w:noHBand="0" w:noVBand="1"/>
            </w:tblPr>
            <w:tblGrid>
              <w:gridCol w:w="220"/>
              <w:gridCol w:w="2660"/>
            </w:tblGrid>
            <w:tr>
              <w:tc>
                <w:tcPr>
                  <w:tcW w:w="220" w:type="dxa"/>
                  <w:hideMark/>
                </w:tcPr>
                <w:p>
                  <w:pPr>
                    <w:pStyle w:val="Paragraph"/>
                    <w:rPr>
                      <w:noProof/>
                    </w:rPr>
                  </w:pPr>
                  <w:r>
                    <w:rPr>
                      <w:noProof/>
                    </w:rPr>
                    <w:t>—</w:t>
                  </w:r>
                </w:p>
              </w:tc>
              <w:tc>
                <w:tcPr>
                  <w:tcW w:w="2660" w:type="dxa"/>
                  <w:hideMark/>
                </w:tcPr>
                <w:p>
                  <w:pPr>
                    <w:pStyle w:val="Paragraph"/>
                    <w:rPr>
                      <w:noProof/>
                    </w:rPr>
                  </w:pPr>
                  <w:r>
                    <w:rPr>
                      <w:noProof/>
                    </w:rPr>
                    <w:t>au maximum 3 rapports,</w:t>
                  </w:r>
                </w:p>
              </w:tc>
            </w:tr>
            <w:tr>
              <w:tc>
                <w:tcPr>
                  <w:tcW w:w="220" w:type="dxa"/>
                  <w:hideMark/>
                </w:tcPr>
                <w:p>
                  <w:pPr>
                    <w:pStyle w:val="Paragraph"/>
                    <w:rPr>
                      <w:noProof/>
                    </w:rPr>
                  </w:pPr>
                  <w:r>
                    <w:rPr>
                      <w:noProof/>
                    </w:rPr>
                    <w:t>—</w:t>
                  </w:r>
                </w:p>
              </w:tc>
              <w:tc>
                <w:tcPr>
                  <w:tcW w:w="2660" w:type="dxa"/>
                  <w:hideMark/>
                </w:tcPr>
                <w:p>
                  <w:pPr>
                    <w:pStyle w:val="Paragraph"/>
                    <w:rPr>
                      <w:noProof/>
                      <w:lang w:val="fr-FR"/>
                    </w:rPr>
                  </w:pPr>
                  <w:r>
                    <w:rPr>
                      <w:noProof/>
                      <w:lang w:val="fr-FR"/>
                    </w:rPr>
                    <w:t>un système de décélération automatique,</w:t>
                  </w:r>
                </w:p>
              </w:tc>
            </w:tr>
            <w:tr>
              <w:tc>
                <w:tcPr>
                  <w:tcW w:w="220" w:type="dxa"/>
                  <w:hideMark/>
                </w:tcPr>
                <w:p>
                  <w:pPr>
                    <w:pStyle w:val="Paragraph"/>
                    <w:rPr>
                      <w:noProof/>
                    </w:rPr>
                  </w:pPr>
                  <w:r>
                    <w:rPr>
                      <w:noProof/>
                    </w:rPr>
                    <w:t>—</w:t>
                  </w:r>
                </w:p>
              </w:tc>
              <w:tc>
                <w:tcPr>
                  <w:tcW w:w="2660" w:type="dxa"/>
                  <w:hideMark/>
                </w:tcPr>
                <w:p>
                  <w:pPr>
                    <w:pStyle w:val="Paragraph"/>
                    <w:rPr>
                      <w:noProof/>
                      <w:lang w:val="fr-FR"/>
                    </w:rPr>
                  </w:pPr>
                  <w:r>
                    <w:rPr>
                      <w:noProof/>
                      <w:lang w:val="fr-FR"/>
                    </w:rPr>
                    <w:t>un système de marche arrière,</w:t>
                  </w:r>
                </w:p>
              </w:tc>
            </w:tr>
          </w:tbl>
          <w:p>
            <w:pPr>
              <w:pStyle w:val="Paragraph"/>
              <w:rPr>
                <w:noProof/>
                <w:szCs w:val="16"/>
                <w:lang w:val="fr-FR"/>
              </w:rPr>
            </w:pPr>
            <w:r>
              <w:rPr>
                <w:noProof/>
                <w:lang w:val="fr-FR"/>
              </w:rPr>
              <w:t>destinée à la construction de produits relevant de la position 8427 </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8501 10 10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Moteur synchrone pour lave-vaisselle équipé d'un mécanisme de contrôle du débit de l'eau, ayant: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longueur, axe non compris, de 24 mm(+/- 0,3),</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 diamètre de 49,3 mm (+/- 0,3),</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tension nominale de 220 V ou plus mais n’excédant pas 240 V en courant alternatif,</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fréquence nominale de 50 Hz ou plus mais n’excédant pas 60 Hz,</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puissance d'entrée n’excédant pas 4 W,</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vitesse de rotation de 4 tr/min ou plus mais n’excédant pas 4,8 tr/min,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couple de sortie non inférieur à 10 kgf/cm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8501 10 99</w:t>
            </w:r>
          </w:p>
        </w:tc>
        <w:tc>
          <w:tcPr>
            <w:tcW w:w="497" w:type="dxa"/>
            <w:tcBorders>
              <w:top w:val="nil"/>
              <w:left w:val="single" w:sz="2" w:space="0" w:color="auto"/>
              <w:bottom w:val="nil"/>
              <w:right w:val="nil"/>
            </w:tcBorders>
            <w:hideMark/>
          </w:tcPr>
          <w:p>
            <w:pPr>
              <w:pStyle w:val="Paragraph"/>
              <w:jc w:val="center"/>
              <w:rPr>
                <w:noProof/>
              </w:rPr>
            </w:pPr>
            <w:r>
              <w:rPr>
                <w:noProof/>
              </w:rPr>
              <w:t>54</w:t>
            </w:r>
          </w:p>
        </w:tc>
        <w:tc>
          <w:tcPr>
            <w:tcW w:w="4973" w:type="dxa"/>
            <w:tcBorders>
              <w:top w:val="nil"/>
              <w:left w:val="single" w:sz="2" w:space="0" w:color="auto"/>
              <w:bottom w:val="nil"/>
              <w:right w:val="nil"/>
            </w:tcBorders>
            <w:hideMark/>
          </w:tcPr>
          <w:p>
            <w:pPr>
              <w:pStyle w:val="Paragraph"/>
              <w:rPr>
                <w:noProof/>
                <w:lang w:val="fr-FR"/>
              </w:rPr>
            </w:pPr>
            <w:r>
              <w:rPr>
                <w:noProof/>
                <w:lang w:val="fr-FR"/>
              </w:rPr>
              <w:t>Moteur à courant continu sans balais, avec un diamètre externe n’excédant pas 25,4 mm, une vitesse nominale de 2 260 (±15 %) ou 5 420 (±15 %) tours/minute et une tension d’alimentation de 1,5 V ou 3 V</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8501 10 99</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Vérin électrique, utilisé dans les turbochargeurs: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basé sur un moteur à courant continu d'une puissance de 10 à 15 W</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avec système de vitesse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générant une force de traction d'au moins 250N à une température ambiante élevée à 160°C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générant une force de traction d'au moins 250N dans chacune de ses positions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ayant un battement effectif de 15 à 20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interface de diagnostic embarqué</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8501 10 99</w:t>
            </w:r>
          </w:p>
        </w:tc>
        <w:tc>
          <w:tcPr>
            <w:tcW w:w="497" w:type="dxa"/>
            <w:tcBorders>
              <w:top w:val="nil"/>
              <w:left w:val="single" w:sz="2" w:space="0" w:color="auto"/>
              <w:bottom w:val="nil"/>
              <w:right w:val="nil"/>
            </w:tcBorders>
            <w:hideMark/>
          </w:tcPr>
          <w:p>
            <w:pPr>
              <w:pStyle w:val="Paragraph"/>
              <w:jc w:val="center"/>
              <w:rPr>
                <w:noProof/>
              </w:rPr>
            </w:pPr>
            <w:r>
              <w:rPr>
                <w:noProof/>
              </w:rPr>
              <w:t>57</w:t>
            </w:r>
          </w:p>
        </w:tc>
        <w:tc>
          <w:tcPr>
            <w:tcW w:w="4973" w:type="dxa"/>
            <w:tcBorders>
              <w:top w:val="nil"/>
              <w:left w:val="single" w:sz="2" w:space="0" w:color="auto"/>
              <w:bottom w:val="nil"/>
              <w:right w:val="nil"/>
            </w:tcBorders>
            <w:hideMark/>
          </w:tcPr>
          <w:p>
            <w:pPr>
              <w:pStyle w:val="Paragraph"/>
              <w:rPr>
                <w:noProof/>
                <w:szCs w:val="16"/>
              </w:rPr>
            </w:pPr>
            <w:r>
              <w:rPr>
                <w:noProof/>
              </w:rPr>
              <w:t>Moteur à courant continu:</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régime de rotor n'excédant pas 6 500 tours/mn à vide,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tension nominale de 12,0 V (+/- 0,1);</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 plage de température spécifiée s'étend au moins de - 40 °C à + 165 °C,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équipé ou non d'un pignon de raccordement,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fiche moteur</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8501 10 99</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rPr>
            </w:pPr>
            <w:r>
              <w:rPr>
                <w:noProof/>
              </w:rPr>
              <w:t>Moteur à courant continu:</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vitesse de rotation comprise entre 3 500 tours/mn et 5 000 tours/mn en charge et jusqu'à 6 500 tours/mn à vide,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tension d’alimentation comprise entre 100 volts et 240 volts en courant continu </w:t>
                  </w:r>
                </w:p>
              </w:tc>
            </w:tr>
          </w:tbl>
          <w:p>
            <w:pPr>
              <w:pStyle w:val="Paragraph"/>
              <w:rPr>
                <w:noProof/>
                <w:szCs w:val="16"/>
                <w:lang w:val="fr-FR"/>
              </w:rPr>
            </w:pPr>
            <w:r>
              <w:rPr>
                <w:noProof/>
                <w:lang w:val="fr-FR"/>
              </w:rPr>
              <w:t>destiné à la fabrication de friteuse électrique</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8501 10 99</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Moteur pas à pas à courant continu,</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à angle de pas de 7,5 ° (± 0,5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à enroulement à deux phases,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 tension nominale est égale ou supérieure à 9 V, sans toutefois dépasser 16,0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 plage de température spécifiée s'étend au moins de - 40 °C à + 105 °C,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éventuellement avec pignon de raccordement,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fiche moteur</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8501 10 99</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Moteur à courant continu à excitation permanente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à enroulement à plusieurs phases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extérieur supérieur ou égal à 28 mm mais n'excédant pas 35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vitesse de rotation nominale n’excédant pas 12 000 tr/min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tension d'alimentation supérieure ou égale à 8V mais n'excédant pas 27 V</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8501 10 99</w:t>
            </w:r>
          </w:p>
        </w:tc>
        <w:tc>
          <w:tcPr>
            <w:tcW w:w="497" w:type="dxa"/>
            <w:tcBorders>
              <w:top w:val="nil"/>
              <w:left w:val="single" w:sz="2" w:space="0" w:color="auto"/>
              <w:bottom w:val="nil"/>
              <w:right w:val="nil"/>
            </w:tcBorders>
            <w:hideMark/>
          </w:tcPr>
          <w:p>
            <w:pPr>
              <w:pStyle w:val="Paragraph"/>
              <w:jc w:val="center"/>
              <w:rPr>
                <w:noProof/>
              </w:rPr>
            </w:pPr>
            <w:r>
              <w:rPr>
                <w:noProof/>
              </w:rPr>
              <w:t>79</w:t>
            </w:r>
          </w:p>
        </w:tc>
        <w:tc>
          <w:tcPr>
            <w:tcW w:w="4973" w:type="dxa"/>
            <w:tcBorders>
              <w:top w:val="nil"/>
              <w:left w:val="single" w:sz="2" w:space="0" w:color="auto"/>
              <w:bottom w:val="nil"/>
              <w:right w:val="nil"/>
            </w:tcBorders>
            <w:hideMark/>
          </w:tcPr>
          <w:p>
            <w:pPr>
              <w:pStyle w:val="Paragraph"/>
              <w:rPr>
                <w:noProof/>
                <w:lang w:val="fr-FR"/>
              </w:rPr>
            </w:pPr>
            <w:r>
              <w:rPr>
                <w:noProof/>
                <w:lang w:val="fr-FR"/>
              </w:rPr>
              <w:t>Moteur à courant continu avec balais et rotor interne avec un enroulement à trois phases, équipé ou non d’un entraînement à vis sans fin, dont la plage de température spécifiée s’étend au moins de – 20 °C à + 70 °C</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8501 10 99</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Moteur pas à pas à courant continu,</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à angle de pas de 7,5° (±0,5°),</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le moment de renversement est, à 25°C, supérieur ou égal à 25mNm,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fréquence d’excitation supérieure ou égale à 1 500 impulsions par seconde (ips),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à enroulement à deux phases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 tension nominale est 10,5V ou plus, mais n’éxcedant pas 16,0V</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8501 10 99</w:t>
            </w:r>
          </w:p>
        </w:tc>
        <w:tc>
          <w:tcPr>
            <w:tcW w:w="497" w:type="dxa"/>
            <w:tcBorders>
              <w:top w:val="nil"/>
              <w:left w:val="single" w:sz="2" w:space="0" w:color="auto"/>
              <w:bottom w:val="nil"/>
              <w:right w:val="nil"/>
            </w:tcBorders>
            <w:hideMark/>
          </w:tcPr>
          <w:p>
            <w:pPr>
              <w:pStyle w:val="Paragraph"/>
              <w:jc w:val="center"/>
              <w:rPr>
                <w:noProof/>
              </w:rPr>
            </w:pPr>
            <w:r>
              <w:rPr>
                <w:noProof/>
              </w:rPr>
              <w:t>81</w:t>
            </w:r>
          </w:p>
        </w:tc>
        <w:tc>
          <w:tcPr>
            <w:tcW w:w="4973" w:type="dxa"/>
            <w:tcBorders>
              <w:top w:val="nil"/>
              <w:left w:val="single" w:sz="2" w:space="0" w:color="auto"/>
              <w:bottom w:val="nil"/>
              <w:right w:val="nil"/>
            </w:tcBorders>
            <w:hideMark/>
          </w:tcPr>
          <w:p>
            <w:pPr>
              <w:pStyle w:val="Paragraph"/>
              <w:rPr>
                <w:noProof/>
                <w:lang w:val="fr-FR"/>
              </w:rPr>
            </w:pPr>
            <w:r>
              <w:rPr>
                <w:noProof/>
                <w:lang w:val="fr-FR"/>
              </w:rPr>
              <w:t>Moteur pas à pas à courant continu, avec un avancement angulaire de 18 ° ou plus, un couple statique de 0,5 mNm ou plus, un support d’accouplement dont les dimensions extérieures ne dépassent pas 22 mm × 68 mm, un enroulement à deux phases et une puissance n’excédant pas 5 W</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8501 10 99</w:t>
            </w:r>
          </w:p>
        </w:tc>
        <w:tc>
          <w:tcPr>
            <w:tcW w:w="497" w:type="dxa"/>
            <w:tcBorders>
              <w:top w:val="nil"/>
              <w:left w:val="single" w:sz="2" w:space="0" w:color="auto"/>
              <w:bottom w:val="nil"/>
              <w:right w:val="nil"/>
            </w:tcBorders>
            <w:hideMark/>
          </w:tcPr>
          <w:p>
            <w:pPr>
              <w:pStyle w:val="Paragraph"/>
              <w:jc w:val="center"/>
              <w:rPr>
                <w:noProof/>
              </w:rPr>
            </w:pPr>
            <w:r>
              <w:rPr>
                <w:noProof/>
              </w:rPr>
              <w:t>82</w:t>
            </w:r>
          </w:p>
        </w:tc>
        <w:tc>
          <w:tcPr>
            <w:tcW w:w="4973" w:type="dxa"/>
            <w:tcBorders>
              <w:top w:val="nil"/>
              <w:left w:val="single" w:sz="2" w:space="0" w:color="auto"/>
              <w:bottom w:val="nil"/>
              <w:right w:val="nil"/>
            </w:tcBorders>
            <w:hideMark/>
          </w:tcPr>
          <w:p>
            <w:pPr>
              <w:pStyle w:val="Paragraph"/>
              <w:rPr>
                <w:noProof/>
                <w:lang w:val="fr-FR"/>
              </w:rPr>
            </w:pPr>
            <w:r>
              <w:rPr>
                <w:noProof/>
                <w:lang w:val="fr-FR"/>
              </w:rPr>
              <w:t>Moteur à courant continu sans balai, d’un diamètre extérieur ne dépassant pas 29 mm, d’une vitesse nominale de 1 500 (±15 %) à 6 800 (±15 %) tpm et d’une tension d’alimentation de 2 V ou 8 V</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8501 31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Moteurs à courant continu, sans balai:</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extérieur compris entre 80 et 100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tension d'alimentation de 12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puissance à 20 °C comprise entre 300 et 750 W,</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couple à 20 °C compris entre 2,00 Nm et 7,00 Nm,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vitesse de rotation à 20 °C comprise entre 600 et 3 100 tr/min,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équipés ou non de capteurs de position angulaire du rotor de type résolveur ou à effet Hall,</w:t>
                  </w:r>
                </w:p>
              </w:tc>
            </w:tr>
          </w:tbl>
          <w:p>
            <w:pPr>
              <w:pStyle w:val="Paragraph"/>
              <w:rPr>
                <w:noProof/>
                <w:lang w:val="fr-FR"/>
              </w:rPr>
            </w:pPr>
            <w:r>
              <w:rPr>
                <w:noProof/>
                <w:lang w:val="fr-FR"/>
              </w:rPr>
              <w:t>du type utilisé dans les colonnes de direction destinées aux véhicules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8501 31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Moteur à courant continu, sans balais, avec un enroulement à trois phases, d’un diamètre extérieur de à 85 mm ou plus, mais n’excédant pas 115 mm, d’un couple nominal égal à 2,23 Nm (± 1,0 Nm), d’une puissance d’entraînement calculée à 1 550 t/m (± 350 t/m) de 120 W ou plus, mais n’excédant pas 520 W, fonctionnant à une tension d’alimentation de 12 V, équipé d’un circuit électronique muni de capteurs à effet Hall, destiné à être utilisé avec un dispositif de direction à assistance électrique (moteur pour servodirection électrique)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8501 31 00</w:t>
            </w:r>
          </w:p>
        </w:tc>
        <w:tc>
          <w:tcPr>
            <w:tcW w:w="497" w:type="dxa"/>
            <w:tcBorders>
              <w:top w:val="nil"/>
              <w:left w:val="single" w:sz="2" w:space="0" w:color="auto"/>
              <w:bottom w:val="nil"/>
              <w:right w:val="nil"/>
            </w:tcBorders>
            <w:hideMark/>
          </w:tcPr>
          <w:p>
            <w:pPr>
              <w:pStyle w:val="Paragraph"/>
              <w:jc w:val="center"/>
              <w:rPr>
                <w:noProof/>
              </w:rPr>
            </w:pPr>
            <w:r>
              <w:rPr>
                <w:noProof/>
              </w:rPr>
              <w:t>33</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Groupe moteur à courant continu sans balais comprenant le moteur et la transmission, présentant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commande électronique fonctionnant au moyen de capteurs de position à effet Hall,</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tension d'entrée égale ou supérieure à 9 V, mais n'excédant pas 16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diamètre extérieur égal ou supérieur à 70 mm, mais n'excédant pas 80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puissance de sortie du moteur égale ou supérieure à 450 W, mais n'excédant pas 500 W,</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couple de sortie maximal égal ou supérieur à 50 Nm, mais n'excédant pas 52 Nm,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vitesse maximale de rotation de sortie égale ou supérieure à 280 tr/min, mais n'excédant pas 300 tr/min,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cannelures mâles coaxiales de sortie d'un diamètre extérieur de 20 mm (+/- 1 mm), avec 17 dents d'une longueur minimale de 25 mm (+/- 1 mm),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distance entre les bases des cannelures de 119 mm (+/- 1 mm)</w:t>
                  </w:r>
                </w:p>
              </w:tc>
            </w:tr>
          </w:tbl>
          <w:p>
            <w:pPr>
              <w:pStyle w:val="Paragraph"/>
              <w:rPr>
                <w:noProof/>
                <w:szCs w:val="16"/>
                <w:lang w:val="fr-FR"/>
              </w:rPr>
            </w:pPr>
            <w:r>
              <w:rPr>
                <w:noProof/>
                <w:lang w:val="fr-FR"/>
              </w:rPr>
              <w:t>destiné à la fabrication de véhicules tout terrain ou utilitaires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noProof/>
              </w:rPr>
              <w:t>ex 8501 31 00</w:t>
            </w:r>
          </w:p>
          <w:p>
            <w:pPr>
              <w:pStyle w:val="Paragraph"/>
              <w:rPr>
                <w:noProof/>
              </w:rPr>
            </w:pPr>
            <w:r>
              <w:rPr>
                <w:noProof/>
              </w:rPr>
              <w:t>ex 8501 32 00</w:t>
            </w:r>
          </w:p>
        </w:tc>
        <w:tc>
          <w:tcPr>
            <w:tcW w:w="497" w:type="dxa"/>
            <w:tcBorders>
              <w:top w:val="nil"/>
              <w:left w:val="single" w:sz="2" w:space="0" w:color="auto"/>
              <w:bottom w:val="nil"/>
              <w:right w:val="nil"/>
            </w:tcBorders>
            <w:hideMark/>
          </w:tcPr>
          <w:p>
            <w:pPr>
              <w:pStyle w:val="Paragraph"/>
              <w:jc w:val="center"/>
              <w:rPr>
                <w:noProof/>
              </w:rPr>
            </w:pPr>
            <w:r>
              <w:rPr>
                <w:noProof/>
              </w:rPr>
              <w:t>35</w:t>
            </w:r>
          </w:p>
          <w:p>
            <w:pPr>
              <w:pStyle w:val="Paragraph"/>
              <w:jc w:val="center"/>
              <w:rPr>
                <w:noProof/>
              </w:rPr>
            </w:pPr>
            <w:r>
              <w:rPr>
                <w:noProof/>
              </w:rPr>
              <w:t>70</w:t>
            </w:r>
          </w:p>
        </w:tc>
        <w:tc>
          <w:tcPr>
            <w:tcW w:w="4973" w:type="dxa"/>
            <w:tcBorders>
              <w:top w:val="nil"/>
              <w:left w:val="single" w:sz="2" w:space="0" w:color="auto"/>
              <w:bottom w:val="nil"/>
              <w:right w:val="nil"/>
            </w:tcBorders>
          </w:tcPr>
          <w:p>
            <w:pPr>
              <w:pStyle w:val="Paragraph"/>
              <w:rPr>
                <w:noProof/>
                <w:szCs w:val="16"/>
                <w:lang w:val="fr-FR"/>
              </w:rPr>
            </w:pPr>
            <w:r>
              <w:rPr>
                <w:noProof/>
                <w:lang w:val="fr-FR"/>
              </w:rPr>
              <w:t>Moteur à courant continu, convenant à l'automobile, sans balais, à excitation permanente, présentant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régime spécifié de max. 4 000 rpm,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puissance minimale de 400 W, mais n'excédant pas 1,3 kW (à 12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le diamètre de la bride est compris entre 90 mm et 150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 longueur, mesurée du début de l'arbre à son extrémité extérieure, n'excède pas 190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 longueur du carter, mesurée de la bride à son extrémité extérieure, n'excède pas 150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le carter en aluminium moulé sous pression comporte deux éléments (carter de base comprenant les composants électriques et bride avec au minimum 2 et au maximum 6 points de vissage) et un raccordement d'étanchéité (rainure avec joint torique et graisse de protection),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stator à dent unique en forme de T avec enroulement concentré sur bobine unique, avec une topologie 12/8, et</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des aimants superficiels</w:t>
                  </w:r>
                </w:p>
              </w:tc>
            </w:tr>
          </w:tbl>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8501 31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Moteur à courant continu à excitation permanente présentant</w:t>
            </w:r>
          </w:p>
          <w:tbl>
            <w:tblPr>
              <w:tblStyle w:val="Listdash"/>
              <w:tblW w:w="0" w:type="auto"/>
              <w:tblLayout w:type="fixed"/>
              <w:tblLook w:val="04A0" w:firstRow="1" w:lastRow="0" w:firstColumn="1" w:lastColumn="0" w:noHBand="0" w:noVBand="1"/>
            </w:tblPr>
            <w:tblGrid>
              <w:gridCol w:w="220"/>
              <w:gridCol w:w="4277"/>
            </w:tblGrid>
            <w:tr>
              <w:tc>
                <w:tcPr>
                  <w:tcW w:w="220" w:type="dxa"/>
                  <w:hideMark/>
                </w:tcPr>
                <w:p>
                  <w:pPr>
                    <w:pStyle w:val="Paragraph"/>
                    <w:rPr>
                      <w:noProof/>
                    </w:rPr>
                  </w:pPr>
                  <w:r>
                    <w:rPr>
                      <w:noProof/>
                    </w:rPr>
                    <w:t>—</w:t>
                  </w:r>
                </w:p>
              </w:tc>
              <w:tc>
                <w:tcPr>
                  <w:tcW w:w="4277" w:type="dxa"/>
                  <w:hideMark/>
                </w:tcPr>
                <w:p>
                  <w:pPr>
                    <w:pStyle w:val="Paragraph"/>
                    <w:rPr>
                      <w:noProof/>
                    </w:rPr>
                  </w:pPr>
                  <w:r>
                    <w:rPr>
                      <w:noProof/>
                    </w:rPr>
                    <w:t>un bobinage multiphasé,</w:t>
                  </w:r>
                </w:p>
              </w:tc>
            </w:tr>
            <w:tr>
              <w:tc>
                <w:tcPr>
                  <w:tcW w:w="220" w:type="dxa"/>
                  <w:hideMark/>
                </w:tcPr>
                <w:p>
                  <w:pPr>
                    <w:pStyle w:val="Paragraph"/>
                    <w:rPr>
                      <w:noProof/>
                    </w:rPr>
                  </w:pPr>
                  <w:r>
                    <w:rPr>
                      <w:noProof/>
                    </w:rPr>
                    <w:t>—</w:t>
                  </w:r>
                </w:p>
              </w:tc>
              <w:tc>
                <w:tcPr>
                  <w:tcW w:w="4277" w:type="dxa"/>
                  <w:hideMark/>
                </w:tcPr>
                <w:p>
                  <w:pPr>
                    <w:pStyle w:val="Paragraph"/>
                    <w:rPr>
                      <w:noProof/>
                      <w:lang w:val="fr-FR"/>
                    </w:rPr>
                  </w:pPr>
                  <w:r>
                    <w:rPr>
                      <w:noProof/>
                      <w:lang w:val="fr-FR"/>
                    </w:rPr>
                    <w:t>un diamètre extérieur de 30 mm ou plus, mais pas plus de 80 mm,</w:t>
                  </w:r>
                </w:p>
              </w:tc>
            </w:tr>
            <w:tr>
              <w:tc>
                <w:tcPr>
                  <w:tcW w:w="220" w:type="dxa"/>
                  <w:hideMark/>
                </w:tcPr>
                <w:p>
                  <w:pPr>
                    <w:pStyle w:val="Paragraph"/>
                    <w:rPr>
                      <w:noProof/>
                    </w:rPr>
                  </w:pPr>
                  <w:r>
                    <w:rPr>
                      <w:noProof/>
                    </w:rPr>
                    <w:t>—</w:t>
                  </w:r>
                </w:p>
              </w:tc>
              <w:tc>
                <w:tcPr>
                  <w:tcW w:w="4277" w:type="dxa"/>
                  <w:hideMark/>
                </w:tcPr>
                <w:p>
                  <w:pPr>
                    <w:pStyle w:val="Paragraph"/>
                    <w:rPr>
                      <w:noProof/>
                      <w:lang w:val="fr-FR"/>
                    </w:rPr>
                  </w:pPr>
                  <w:r>
                    <w:rPr>
                      <w:noProof/>
                      <w:lang w:val="fr-FR"/>
                    </w:rPr>
                    <w:t>une vitesse de rotation de pas plus de 15 000 tr/min,</w:t>
                  </w:r>
                </w:p>
              </w:tc>
            </w:tr>
            <w:tr>
              <w:tc>
                <w:tcPr>
                  <w:tcW w:w="220" w:type="dxa"/>
                  <w:hideMark/>
                </w:tcPr>
                <w:p>
                  <w:pPr>
                    <w:pStyle w:val="Paragraph"/>
                    <w:rPr>
                      <w:noProof/>
                    </w:rPr>
                  </w:pPr>
                  <w:r>
                    <w:rPr>
                      <w:noProof/>
                    </w:rPr>
                    <w:t>—</w:t>
                  </w:r>
                </w:p>
              </w:tc>
              <w:tc>
                <w:tcPr>
                  <w:tcW w:w="4277" w:type="dxa"/>
                  <w:hideMark/>
                </w:tcPr>
                <w:p>
                  <w:pPr>
                    <w:pStyle w:val="Paragraph"/>
                    <w:rPr>
                      <w:noProof/>
                      <w:lang w:val="fr-FR"/>
                    </w:rPr>
                  </w:pPr>
                  <w:r>
                    <w:rPr>
                      <w:noProof/>
                      <w:lang w:val="fr-FR"/>
                    </w:rPr>
                    <w:t>une puissance de 45 W ou plus, mais pas plus de 300 W, et</w:t>
                  </w:r>
                </w:p>
              </w:tc>
            </w:tr>
            <w:tr>
              <w:tc>
                <w:tcPr>
                  <w:tcW w:w="220" w:type="dxa"/>
                  <w:hideMark/>
                </w:tcPr>
                <w:p>
                  <w:pPr>
                    <w:pStyle w:val="Paragraph"/>
                    <w:rPr>
                      <w:noProof/>
                    </w:rPr>
                  </w:pPr>
                  <w:r>
                    <w:rPr>
                      <w:noProof/>
                    </w:rPr>
                    <w:t>—</w:t>
                  </w:r>
                </w:p>
              </w:tc>
              <w:tc>
                <w:tcPr>
                  <w:tcW w:w="4277" w:type="dxa"/>
                  <w:hideMark/>
                </w:tcPr>
                <w:p>
                  <w:pPr>
                    <w:pStyle w:val="Paragraph"/>
                    <w:rPr>
                      <w:noProof/>
                      <w:lang w:val="fr-FR"/>
                    </w:rPr>
                  </w:pPr>
                  <w:r>
                    <w:rPr>
                      <w:noProof/>
                      <w:lang w:val="fr-FR"/>
                    </w:rPr>
                    <w:t>une tension d’alimentation de 9 V ou plus, mais pas plus de 25 V</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8501 31 00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Moteur à courant continu, sans balai, présentant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diamètre extérieur égal ou supérieur à 90 mm, mais n’excédant pas 110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vitesse de rotation n’excédant pas 3 680 tr/min,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développant, une puissance égale ou supérieure à 600 W sans excéder 740 W à 2 300 tr/min, à 80 °C,</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tension d’alimentation de 12 V,</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couple n'excédant pas 5,67 Nm,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équipé d’un capteur de couple magnétique,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relais électronique de mise à la terre,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destiné à être utilisé avec un module de servocommande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8501 31 00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Moteur à courant continu avec commutateur avec pour caractéristiques: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diamètre extérieur de 27,5 mm ou plus, mais ne dépassant pas 42,5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vitesse de rotation de 11 000 tr/min ou plus, mais ne dépassant pas 23 200 tr/min,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tension d’alimentation nominale de 3,6 V ou plus, mais ne dépassant pas 230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puissance de sortie ne dépassant pas 529 W,</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consommation à vide ne dépassant pas 3,1 A,</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efficacité maximale de 57 % ou plus</w:t>
                  </w:r>
                </w:p>
              </w:tc>
            </w:tr>
          </w:tbl>
          <w:p>
            <w:pPr>
              <w:pStyle w:val="Paragraph"/>
              <w:rPr>
                <w:noProof/>
                <w:lang w:val="fr-FR"/>
              </w:rPr>
            </w:pPr>
            <w:r>
              <w:rPr>
                <w:noProof/>
                <w:lang w:val="fr-FR"/>
              </w:rPr>
              <w:t>utilisé dans les outils manuels électroportatifs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8501 32 00</w:t>
            </w:r>
          </w:p>
          <w:p>
            <w:pPr>
              <w:pStyle w:val="Paragraph"/>
              <w:rPr>
                <w:noProof/>
              </w:rPr>
            </w:pPr>
            <w:r>
              <w:rPr>
                <w:noProof/>
              </w:rPr>
              <w:t>ex 8501 33 00</w:t>
            </w:r>
          </w:p>
        </w:tc>
        <w:tc>
          <w:tcPr>
            <w:tcW w:w="497" w:type="dxa"/>
            <w:tcBorders>
              <w:top w:val="nil"/>
              <w:left w:val="single" w:sz="2" w:space="0" w:color="auto"/>
              <w:bottom w:val="nil"/>
              <w:right w:val="nil"/>
            </w:tcBorders>
            <w:hideMark/>
          </w:tcPr>
          <w:p>
            <w:pPr>
              <w:pStyle w:val="Paragraph"/>
              <w:jc w:val="center"/>
              <w:rPr>
                <w:noProof/>
              </w:rPr>
            </w:pPr>
            <w:r>
              <w:rPr>
                <w:noProof/>
              </w:rPr>
              <w:t>50</w:t>
            </w:r>
          </w:p>
          <w:p>
            <w:pPr>
              <w:pStyle w:val="Paragraph"/>
              <w:jc w:val="center"/>
              <w:rPr>
                <w:noProof/>
              </w:rPr>
            </w:pPr>
            <w:r>
              <w:rPr>
                <w:noProof/>
              </w:rPr>
              <w:t>55</w:t>
            </w:r>
          </w:p>
        </w:tc>
        <w:tc>
          <w:tcPr>
            <w:tcW w:w="4973" w:type="dxa"/>
            <w:tcBorders>
              <w:top w:val="nil"/>
              <w:left w:val="single" w:sz="2" w:space="0" w:color="auto"/>
              <w:bottom w:val="nil"/>
              <w:right w:val="nil"/>
            </w:tcBorders>
          </w:tcPr>
          <w:p>
            <w:pPr>
              <w:pStyle w:val="Paragraph"/>
              <w:rPr>
                <w:noProof/>
                <w:szCs w:val="16"/>
                <w:lang w:val="fr-FR"/>
              </w:rPr>
            </w:pPr>
            <w:r>
              <w:rPr>
                <w:noProof/>
                <w:lang w:val="fr-FR"/>
              </w:rPr>
              <w:t>Module avec piles à combustible, comprenant au moins des piles à combustible à membrane électrolytique polymère insérées ou non dans un boîtier, avec un système de refroidissement intégré, destiné à la fabrication de systèmes de propulsion pour véhicules à moteur</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8501 32 00</w:t>
            </w:r>
          </w:p>
          <w:p>
            <w:pPr>
              <w:pStyle w:val="Paragraph"/>
              <w:rPr>
                <w:noProof/>
              </w:rPr>
            </w:pPr>
            <w:r>
              <w:rPr>
                <w:noProof/>
              </w:rPr>
              <w:t>ex 8501 33 00</w:t>
            </w:r>
          </w:p>
        </w:tc>
        <w:tc>
          <w:tcPr>
            <w:tcW w:w="497" w:type="dxa"/>
            <w:tcBorders>
              <w:top w:val="nil"/>
              <w:left w:val="single" w:sz="2" w:space="0" w:color="auto"/>
              <w:bottom w:val="nil"/>
              <w:right w:val="nil"/>
            </w:tcBorders>
            <w:hideMark/>
          </w:tcPr>
          <w:p>
            <w:pPr>
              <w:pStyle w:val="Paragraph"/>
              <w:jc w:val="center"/>
              <w:rPr>
                <w:noProof/>
              </w:rPr>
            </w:pPr>
            <w:r>
              <w:rPr>
                <w:noProof/>
              </w:rPr>
              <w:t>60</w:t>
            </w:r>
          </w:p>
          <w:p>
            <w:pPr>
              <w:pStyle w:val="Paragraph"/>
              <w:jc w:val="center"/>
              <w:rPr>
                <w:noProof/>
              </w:rPr>
            </w:pPr>
            <w:r>
              <w:rPr>
                <w:noProof/>
              </w:rPr>
              <w:t>15</w:t>
            </w:r>
          </w:p>
        </w:tc>
        <w:tc>
          <w:tcPr>
            <w:tcW w:w="4973" w:type="dxa"/>
            <w:tcBorders>
              <w:top w:val="nil"/>
              <w:left w:val="single" w:sz="2" w:space="0" w:color="auto"/>
              <w:bottom w:val="nil"/>
              <w:right w:val="nil"/>
            </w:tcBorders>
          </w:tcPr>
          <w:p>
            <w:pPr>
              <w:pStyle w:val="Paragraph"/>
              <w:rPr>
                <w:noProof/>
                <w:szCs w:val="16"/>
              </w:rPr>
            </w:pPr>
            <w:r>
              <w:rPr>
                <w:noProof/>
              </w:rPr>
              <w:t>Moteur à traction:</w:t>
            </w:r>
          </w:p>
          <w:tbl>
            <w:tblPr>
              <w:tblStyle w:val="Listdash"/>
              <w:tblW w:w="0" w:type="auto"/>
              <w:tblLayout w:type="fixed"/>
              <w:tblLook w:val="04A0" w:firstRow="1" w:lastRow="0" w:firstColumn="1" w:lastColumn="0" w:noHBand="0" w:noVBand="1"/>
            </w:tblPr>
            <w:tblGrid>
              <w:gridCol w:w="220"/>
              <w:gridCol w:w="4570"/>
            </w:tblGrid>
            <w:tr>
              <w:tc>
                <w:tcPr>
                  <w:tcW w:w="220" w:type="dxa"/>
                  <w:hideMark/>
                </w:tcPr>
                <w:p>
                  <w:pPr>
                    <w:pStyle w:val="Paragraph"/>
                    <w:rPr>
                      <w:noProof/>
                    </w:rPr>
                  </w:pPr>
                  <w:r>
                    <w:rPr>
                      <w:noProof/>
                    </w:rPr>
                    <w:t>—</w:t>
                  </w:r>
                </w:p>
              </w:tc>
              <w:tc>
                <w:tcPr>
                  <w:tcW w:w="4570" w:type="dxa"/>
                  <w:hideMark/>
                </w:tcPr>
                <w:p>
                  <w:pPr>
                    <w:pStyle w:val="Paragraph"/>
                    <w:rPr>
                      <w:noProof/>
                      <w:lang w:val="fr-FR"/>
                    </w:rPr>
                  </w:pPr>
                  <w:r>
                    <w:rPr>
                      <w:noProof/>
                      <w:lang w:val="fr-FR"/>
                    </w:rPr>
                    <w:t>d'un couple de 200 Nm ou plus, mais n'excédant pas 300 Nm,</w:t>
                  </w:r>
                </w:p>
              </w:tc>
            </w:tr>
            <w:tr>
              <w:tc>
                <w:tcPr>
                  <w:tcW w:w="220" w:type="dxa"/>
                  <w:hideMark/>
                </w:tcPr>
                <w:p>
                  <w:pPr>
                    <w:pStyle w:val="Paragraph"/>
                    <w:rPr>
                      <w:noProof/>
                    </w:rPr>
                  </w:pPr>
                  <w:r>
                    <w:rPr>
                      <w:noProof/>
                    </w:rPr>
                    <w:t>—</w:t>
                  </w:r>
                </w:p>
              </w:tc>
              <w:tc>
                <w:tcPr>
                  <w:tcW w:w="4570" w:type="dxa"/>
                  <w:hideMark/>
                </w:tcPr>
                <w:p>
                  <w:pPr>
                    <w:pStyle w:val="Paragraph"/>
                    <w:rPr>
                      <w:noProof/>
                      <w:lang w:val="fr-FR"/>
                    </w:rPr>
                  </w:pPr>
                  <w:r>
                    <w:rPr>
                      <w:noProof/>
                      <w:lang w:val="fr-FR"/>
                    </w:rPr>
                    <w:t>d'une puissance totale de 50 kW ou plus, mais n'excédant pas 100 kW,</w:t>
                  </w:r>
                </w:p>
              </w:tc>
            </w:tr>
            <w:tr>
              <w:tc>
                <w:tcPr>
                  <w:tcW w:w="220" w:type="dxa"/>
                  <w:hideMark/>
                </w:tcPr>
                <w:p>
                  <w:pPr>
                    <w:pStyle w:val="Paragraph"/>
                    <w:rPr>
                      <w:noProof/>
                    </w:rPr>
                  </w:pPr>
                  <w:r>
                    <w:rPr>
                      <w:noProof/>
                    </w:rPr>
                    <w:t>—</w:t>
                  </w:r>
                </w:p>
              </w:tc>
              <w:tc>
                <w:tcPr>
                  <w:tcW w:w="4570" w:type="dxa"/>
                  <w:hideMark/>
                </w:tcPr>
                <w:p>
                  <w:pPr>
                    <w:pStyle w:val="Paragraph"/>
                    <w:rPr>
                      <w:noProof/>
                      <w:lang w:val="fr-FR"/>
                    </w:rPr>
                  </w:pPr>
                  <w:r>
                    <w:rPr>
                      <w:noProof/>
                      <w:lang w:val="fr-FR"/>
                    </w:rPr>
                    <w:t>d'une vitesse nominale de 12 500 tours/minute</w:t>
                  </w:r>
                </w:p>
              </w:tc>
            </w:tr>
          </w:tbl>
          <w:p>
            <w:pPr>
              <w:pStyle w:val="Paragraph"/>
              <w:rPr>
                <w:noProof/>
                <w:szCs w:val="16"/>
                <w:lang w:val="fr-FR"/>
              </w:rPr>
            </w:pPr>
            <w:r>
              <w:rPr>
                <w:noProof/>
                <w:lang w:val="fr-FR"/>
              </w:rPr>
              <w:t>destiné à la fabrication de véhicules électriques</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8501 33 00</w:t>
            </w:r>
          </w:p>
          <w:p>
            <w:pPr>
              <w:pStyle w:val="Paragraph"/>
              <w:rPr>
                <w:noProof/>
                <w:szCs w:val="16"/>
              </w:rPr>
            </w:pPr>
            <w:r>
              <w:rPr>
                <w:noProof/>
              </w:rPr>
              <w:t>ex 8501 40 80</w:t>
            </w:r>
          </w:p>
          <w:p>
            <w:pPr>
              <w:pStyle w:val="Paragraph"/>
              <w:rPr>
                <w:noProof/>
              </w:rPr>
            </w:pPr>
            <w:r>
              <w:rPr>
                <w:noProof/>
              </w:rPr>
              <w:t>ex 8501 53 50</w:t>
            </w:r>
          </w:p>
        </w:tc>
        <w:tc>
          <w:tcPr>
            <w:tcW w:w="497" w:type="dxa"/>
            <w:tcBorders>
              <w:top w:val="nil"/>
              <w:left w:val="single" w:sz="2" w:space="0" w:color="auto"/>
              <w:bottom w:val="nil"/>
              <w:right w:val="nil"/>
            </w:tcBorders>
            <w:hideMark/>
          </w:tcPr>
          <w:p>
            <w:pPr>
              <w:pStyle w:val="Paragraph"/>
              <w:jc w:val="center"/>
              <w:rPr>
                <w:noProof/>
              </w:rPr>
            </w:pPr>
            <w:r>
              <w:rPr>
                <w:noProof/>
              </w:rPr>
              <w:t>30</w:t>
            </w:r>
          </w:p>
          <w:p>
            <w:pPr>
              <w:pStyle w:val="Paragraph"/>
              <w:jc w:val="center"/>
              <w:rPr>
                <w:noProof/>
              </w:rPr>
            </w:pPr>
            <w:r>
              <w:rPr>
                <w:noProof/>
              </w:rPr>
              <w:t>50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Entraînement électrique pour véhicules à moteur, d’une puissance n’excédant pas 315 kW, comprenant: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moteur à courant alternatif ou à courant continu avec ou sans transmission,</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une électronique de puissance</w:t>
                  </w:r>
                </w:p>
              </w:tc>
            </w:tr>
          </w:tbl>
          <w:p>
            <w:pPr>
              <w:pStyle w:val="Paragraph"/>
              <w:rPr>
                <w:noProof/>
                <w:szCs w:val="16"/>
              </w:rPr>
            </w:pP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8501 51 00</w:t>
            </w:r>
          </w:p>
          <w:p>
            <w:pPr>
              <w:pStyle w:val="Paragraph"/>
              <w:rPr>
                <w:noProof/>
              </w:rPr>
            </w:pPr>
            <w:r>
              <w:rPr>
                <w:noProof/>
              </w:rPr>
              <w:t>ex 8501 52 20</w:t>
            </w:r>
          </w:p>
        </w:tc>
        <w:tc>
          <w:tcPr>
            <w:tcW w:w="497" w:type="dxa"/>
            <w:tcBorders>
              <w:top w:val="nil"/>
              <w:left w:val="single" w:sz="2" w:space="0" w:color="auto"/>
              <w:bottom w:val="nil"/>
              <w:right w:val="nil"/>
            </w:tcBorders>
            <w:hideMark/>
          </w:tcPr>
          <w:p>
            <w:pPr>
              <w:pStyle w:val="Paragraph"/>
              <w:jc w:val="center"/>
              <w:rPr>
                <w:noProof/>
              </w:rPr>
            </w:pPr>
            <w:r>
              <w:rPr>
                <w:noProof/>
              </w:rPr>
              <w:t>30</w:t>
            </w:r>
          </w:p>
          <w:p>
            <w:pPr>
              <w:pStyle w:val="Paragraph"/>
              <w:jc w:val="center"/>
              <w:rPr>
                <w:noProof/>
              </w:rPr>
            </w:pPr>
            <w:r>
              <w:rPr>
                <w:noProof/>
              </w:rPr>
              <w:t>50</w:t>
            </w:r>
          </w:p>
        </w:tc>
        <w:tc>
          <w:tcPr>
            <w:tcW w:w="4973" w:type="dxa"/>
            <w:tcBorders>
              <w:top w:val="nil"/>
              <w:left w:val="single" w:sz="2" w:space="0" w:color="auto"/>
              <w:bottom w:val="nil"/>
              <w:right w:val="nil"/>
            </w:tcBorders>
          </w:tcPr>
          <w:p>
            <w:pPr>
              <w:pStyle w:val="Paragraph"/>
              <w:rPr>
                <w:noProof/>
                <w:szCs w:val="16"/>
                <w:lang w:val="fr-FR"/>
              </w:rPr>
            </w:pPr>
            <w:r>
              <w:rPr>
                <w:noProof/>
                <w:lang w:val="fr-FR"/>
              </w:rPr>
              <w:t>Servomoteur synchrone AC avec résolveur et frein pour une vitesse n’excédant pas 6 000 rpm, doté:</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puissance de 340 W ou plus mais ne dépassant pas 7,4 kW,</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bride dont les dimensions n’excèdent pas 180 mm × 180 mm,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longueur de la bride à l’extrémité du résolveur n’excédant pas 271 mm</w:t>
                  </w:r>
                </w:p>
              </w:tc>
            </w:tr>
          </w:tbl>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8501 61 20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 de pile à combustible, générateur de courant alternatif d’une puissance de 7,5 kVA ou moins, comportant: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générateur d'hydrogène (dispositif de désulfuration, de reformage et de purification)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bloc de pile à combustible PEM et</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un onduleur (Inverter)</w:t>
                  </w:r>
                </w:p>
              </w:tc>
            </w:tr>
          </w:tbl>
          <w:p>
            <w:pPr>
              <w:pStyle w:val="Paragraph"/>
              <w:rPr>
                <w:noProof/>
                <w:lang w:val="fr-FR"/>
              </w:rPr>
            </w:pPr>
            <w:r>
              <w:rPr>
                <w:noProof/>
                <w:lang w:val="fr-FR"/>
              </w:rPr>
              <w:t>utilisé en tant qu'élément d'un appareil de chauffage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8501 62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rPr>
            </w:pPr>
            <w:r>
              <w:rPr>
                <w:noProof/>
              </w:rPr>
              <w:t>Système avec piles à combustible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comprenant au moins des piles à combustible à acide phosphorique (type: PAFC)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dans un boîtier avec une gestion de l'eau intégrée et un traitement des gaz</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destiné à la fourniture d'énergie fixe permanente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szCs w:val="16"/>
              </w:rPr>
            </w:pPr>
            <w:r>
              <w:rPr>
                <w:noProof/>
              </w:rPr>
              <w:t>ex 8503 00 91</w:t>
            </w:r>
          </w:p>
          <w:p>
            <w:pPr>
              <w:pStyle w:val="Paragraph"/>
              <w:rPr>
                <w:noProof/>
              </w:rPr>
            </w:pPr>
            <w:r>
              <w:rPr>
                <w:noProof/>
              </w:rPr>
              <w:t>ex 8503 00 99</w:t>
            </w:r>
          </w:p>
        </w:tc>
        <w:tc>
          <w:tcPr>
            <w:tcW w:w="497" w:type="dxa"/>
            <w:tcBorders>
              <w:top w:val="nil"/>
              <w:left w:val="single" w:sz="2" w:space="0" w:color="auto"/>
              <w:bottom w:val="nil"/>
              <w:right w:val="nil"/>
            </w:tcBorders>
            <w:hideMark/>
          </w:tcPr>
          <w:p>
            <w:pPr>
              <w:pStyle w:val="Paragraph"/>
              <w:jc w:val="center"/>
              <w:rPr>
                <w:noProof/>
              </w:rPr>
            </w:pPr>
            <w:r>
              <w:rPr>
                <w:noProof/>
              </w:rPr>
              <w:t>31</w:t>
            </w:r>
          </w:p>
          <w:p>
            <w:pPr>
              <w:pStyle w:val="Paragraph"/>
              <w:jc w:val="center"/>
              <w:rPr>
                <w:noProof/>
              </w:rPr>
            </w:pPr>
            <w:r>
              <w:rPr>
                <w:noProof/>
              </w:rPr>
              <w:t>32</w:t>
            </w:r>
          </w:p>
        </w:tc>
        <w:tc>
          <w:tcPr>
            <w:tcW w:w="4973" w:type="dxa"/>
            <w:tcBorders>
              <w:top w:val="nil"/>
              <w:left w:val="single" w:sz="2" w:space="0" w:color="auto"/>
              <w:bottom w:val="nil"/>
              <w:right w:val="nil"/>
            </w:tcBorders>
          </w:tcPr>
          <w:p>
            <w:pPr>
              <w:pStyle w:val="Paragraph"/>
              <w:rPr>
                <w:noProof/>
                <w:szCs w:val="16"/>
                <w:lang w:val="fr-FR"/>
              </w:rPr>
            </w:pPr>
            <w:r>
              <w:rPr>
                <w:noProof/>
                <w:lang w:val="fr-FR"/>
              </w:rPr>
              <w:t>Rotor, muni à l'intérieur d'un ou de deux anneaux magnétiques incorporés ou non dans un anneau en acier</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8503 00 99</w:t>
            </w:r>
          </w:p>
        </w:tc>
        <w:tc>
          <w:tcPr>
            <w:tcW w:w="497" w:type="dxa"/>
            <w:tcBorders>
              <w:top w:val="nil"/>
              <w:left w:val="single" w:sz="2" w:space="0" w:color="auto"/>
              <w:bottom w:val="nil"/>
              <w:right w:val="nil"/>
            </w:tcBorders>
            <w:hideMark/>
          </w:tcPr>
          <w:p>
            <w:pPr>
              <w:pStyle w:val="Paragraph"/>
              <w:jc w:val="center"/>
              <w:rPr>
                <w:noProof/>
              </w:rPr>
            </w:pPr>
            <w:r>
              <w:rPr>
                <w:noProof/>
              </w:rPr>
              <w:t>31</w:t>
            </w:r>
          </w:p>
        </w:tc>
        <w:tc>
          <w:tcPr>
            <w:tcW w:w="4973" w:type="dxa"/>
            <w:tcBorders>
              <w:top w:val="nil"/>
              <w:left w:val="single" w:sz="2" w:space="0" w:color="auto"/>
              <w:bottom w:val="nil"/>
              <w:right w:val="nil"/>
            </w:tcBorders>
            <w:hideMark/>
          </w:tcPr>
          <w:p>
            <w:pPr>
              <w:pStyle w:val="Paragraph"/>
              <w:rPr>
                <w:noProof/>
                <w:lang w:val="fr-FR"/>
              </w:rPr>
            </w:pPr>
            <w:r>
              <w:rPr>
                <w:noProof/>
                <w:lang w:val="fr-FR"/>
              </w:rPr>
              <w:t>Collecteur estampé d’un moteur électrique, ayant un diamètre extérieur n’excédant pas 16 mm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8503 00 99</w:t>
            </w:r>
          </w:p>
        </w:tc>
        <w:tc>
          <w:tcPr>
            <w:tcW w:w="497" w:type="dxa"/>
            <w:tcBorders>
              <w:top w:val="nil"/>
              <w:left w:val="single" w:sz="2" w:space="0" w:color="auto"/>
              <w:bottom w:val="nil"/>
              <w:right w:val="nil"/>
            </w:tcBorders>
            <w:hideMark/>
          </w:tcPr>
          <w:p>
            <w:pPr>
              <w:pStyle w:val="Paragraph"/>
              <w:jc w:val="center"/>
              <w:rPr>
                <w:noProof/>
              </w:rPr>
            </w:pPr>
            <w:r>
              <w:rPr>
                <w:noProof/>
              </w:rPr>
              <w:t>33</w:t>
            </w:r>
          </w:p>
        </w:tc>
        <w:tc>
          <w:tcPr>
            <w:tcW w:w="4973" w:type="dxa"/>
            <w:tcBorders>
              <w:top w:val="nil"/>
              <w:left w:val="single" w:sz="2" w:space="0" w:color="auto"/>
              <w:bottom w:val="nil"/>
              <w:right w:val="nil"/>
            </w:tcBorders>
            <w:hideMark/>
          </w:tcPr>
          <w:p>
            <w:pPr>
              <w:pStyle w:val="Paragraph"/>
              <w:rPr>
                <w:noProof/>
                <w:lang w:val="fr-FR"/>
              </w:rPr>
            </w:pPr>
            <w:r>
              <w:rPr>
                <w:noProof/>
                <w:lang w:val="fr-FR"/>
              </w:rPr>
              <w:t>Stator pour moteur sans balai à servodirection électrique assistée avec une tolérance d’ovalisation de 50 </w:t>
            </w:r>
            <w:r>
              <w:rPr>
                <w:noProof/>
              </w:rPr>
              <w:t>μ</w:t>
            </w:r>
            <w:r>
              <w:rPr>
                <w:noProof/>
                <w:lang w:val="fr-FR"/>
              </w:rPr>
              <w:t>m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8503 00 99</w:t>
            </w:r>
          </w:p>
        </w:tc>
        <w:tc>
          <w:tcPr>
            <w:tcW w:w="497" w:type="dxa"/>
            <w:tcBorders>
              <w:top w:val="nil"/>
              <w:left w:val="single" w:sz="2" w:space="0" w:color="auto"/>
              <w:bottom w:val="nil"/>
              <w:right w:val="nil"/>
            </w:tcBorders>
            <w:hideMark/>
          </w:tcPr>
          <w:p>
            <w:pPr>
              <w:pStyle w:val="Paragraph"/>
              <w:jc w:val="center"/>
              <w:rPr>
                <w:noProof/>
              </w:rPr>
            </w:pPr>
            <w:r>
              <w:rPr>
                <w:noProof/>
              </w:rPr>
              <w:t>34</w:t>
            </w:r>
          </w:p>
        </w:tc>
        <w:tc>
          <w:tcPr>
            <w:tcW w:w="4973" w:type="dxa"/>
            <w:tcBorders>
              <w:top w:val="nil"/>
              <w:left w:val="single" w:sz="2" w:space="0" w:color="auto"/>
              <w:bottom w:val="nil"/>
              <w:right w:val="nil"/>
            </w:tcBorders>
            <w:hideMark/>
          </w:tcPr>
          <w:p>
            <w:pPr>
              <w:pStyle w:val="Paragraph"/>
              <w:rPr>
                <w:noProof/>
                <w:lang w:val="fr-FR"/>
              </w:rPr>
            </w:pPr>
            <w:r>
              <w:rPr>
                <w:noProof/>
                <w:lang w:val="fr-FR"/>
              </w:rPr>
              <w:t>Rotor pour moteur sans balai à servodirection électrique assistée avec une tolérance d’ovalisation de 50 </w:t>
            </w:r>
            <w:r>
              <w:rPr>
                <w:noProof/>
              </w:rPr>
              <w:t>μ</w:t>
            </w:r>
            <w:r>
              <w:rPr>
                <w:noProof/>
                <w:lang w:val="fr-FR"/>
              </w:rPr>
              <w:t>m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8503 00 99</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FR"/>
              </w:rPr>
            </w:pPr>
            <w:r>
              <w:rPr>
                <w:noProof/>
                <w:lang w:val="fr-FR"/>
              </w:rPr>
              <w:t>Résolveur transmetteur pour moteur sans balais de direction assistée électrique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8503 00 99</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Membranes pour piles à combustible, en rouleaux ou en feuilles, d'une largeur de 150 cm ou moins, du type utilisé exclusivement pour la fabrication de piles à combustible de la position 8501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8503 00 99</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Stator pour moteur sans balai avec :</w:t>
            </w:r>
          </w:p>
          <w:tbl>
            <w:tblPr>
              <w:tblStyle w:val="Listdash"/>
              <w:tblW w:w="0" w:type="auto"/>
              <w:tblLayout w:type="fixed"/>
              <w:tblLook w:val="04A0" w:firstRow="1" w:lastRow="0" w:firstColumn="1" w:lastColumn="0" w:noHBand="0" w:noVBand="1"/>
            </w:tblPr>
            <w:tblGrid>
              <w:gridCol w:w="220"/>
              <w:gridCol w:w="2841"/>
            </w:tblGrid>
            <w:tr>
              <w:tc>
                <w:tcPr>
                  <w:tcW w:w="220" w:type="dxa"/>
                  <w:hideMark/>
                </w:tcPr>
                <w:p>
                  <w:pPr>
                    <w:pStyle w:val="Paragraph"/>
                    <w:rPr>
                      <w:noProof/>
                    </w:rPr>
                  </w:pPr>
                  <w:r>
                    <w:rPr>
                      <w:noProof/>
                    </w:rPr>
                    <w:t>—</w:t>
                  </w:r>
                </w:p>
              </w:tc>
              <w:tc>
                <w:tcPr>
                  <w:tcW w:w="2841" w:type="dxa"/>
                  <w:hideMark/>
                </w:tcPr>
                <w:p>
                  <w:pPr>
                    <w:pStyle w:val="Paragraph"/>
                    <w:rPr>
                      <w:noProof/>
                    </w:rPr>
                  </w:pPr>
                  <w:r>
                    <w:rPr>
                      <w:noProof/>
                    </w:rPr>
                    <w:t>un diamètre interne de 206,6 mm (± 0,5)</w:t>
                  </w:r>
                </w:p>
              </w:tc>
            </w:tr>
            <w:tr>
              <w:tc>
                <w:tcPr>
                  <w:tcW w:w="220" w:type="dxa"/>
                  <w:hideMark/>
                </w:tcPr>
                <w:p>
                  <w:pPr>
                    <w:pStyle w:val="Paragraph"/>
                    <w:rPr>
                      <w:noProof/>
                    </w:rPr>
                  </w:pPr>
                  <w:r>
                    <w:rPr>
                      <w:noProof/>
                    </w:rPr>
                    <w:t>—</w:t>
                  </w:r>
                </w:p>
              </w:tc>
              <w:tc>
                <w:tcPr>
                  <w:tcW w:w="2841" w:type="dxa"/>
                  <w:hideMark/>
                </w:tcPr>
                <w:p>
                  <w:pPr>
                    <w:pStyle w:val="Paragraph"/>
                    <w:rPr>
                      <w:noProof/>
                      <w:lang w:val="fr-FR"/>
                    </w:rPr>
                  </w:pPr>
                  <w:r>
                    <w:rPr>
                      <w:noProof/>
                      <w:lang w:val="fr-FR"/>
                    </w:rPr>
                    <w:t>un diamètre externe de 265,0 mm (± 0,2) et</w:t>
                  </w:r>
                </w:p>
              </w:tc>
            </w:tr>
            <w:tr>
              <w:tc>
                <w:tcPr>
                  <w:tcW w:w="220" w:type="dxa"/>
                  <w:hideMark/>
                </w:tcPr>
                <w:p>
                  <w:pPr>
                    <w:pStyle w:val="Paragraph"/>
                    <w:rPr>
                      <w:noProof/>
                      <w:lang w:val="fr-FR"/>
                    </w:rPr>
                  </w:pPr>
                  <w:r>
                    <w:rPr>
                      <w:noProof/>
                      <w:lang w:val="fr-FR"/>
                    </w:rPr>
                    <w:t>—</w:t>
                  </w:r>
                </w:p>
              </w:tc>
              <w:tc>
                <w:tcPr>
                  <w:tcW w:w="2841" w:type="dxa"/>
                  <w:hideMark/>
                </w:tcPr>
                <w:p>
                  <w:pPr>
                    <w:pStyle w:val="Paragraph"/>
                    <w:rPr>
                      <w:noProof/>
                      <w:lang w:val="fr-FR"/>
                    </w:rPr>
                  </w:pPr>
                  <w:r>
                    <w:rPr>
                      <w:noProof/>
                      <w:lang w:val="fr-FR"/>
                    </w:rPr>
                    <w:t>une largeur de 41,00 mm (± 0,3)</w:t>
                  </w:r>
                </w:p>
              </w:tc>
            </w:tr>
          </w:tbl>
          <w:p>
            <w:pPr>
              <w:pStyle w:val="Paragraph"/>
              <w:rPr>
                <w:noProof/>
                <w:lang w:val="fr-FR"/>
              </w:rPr>
            </w:pPr>
            <w:r>
              <w:rPr>
                <w:noProof/>
                <w:lang w:val="fr-FR"/>
              </w:rPr>
              <w:t>du type utilisé pour la fabrication de machines à laver, de machines lavantes-séchantes ou de sèche-linges équipés de tambours moteurs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8503 00 99</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FR"/>
              </w:rPr>
            </w:pPr>
            <w:r>
              <w:rPr>
                <w:noProof/>
                <w:lang w:val="fr-FR"/>
              </w:rPr>
              <w:t>Cache pour moteur de système de direction à entraînement par courroie électronique, en acier galvanisé, d'une épaisseur inférieure ou égale à 2,5 mm (± 0,25 mm)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8504 31 80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Transformateur utilisé dans la fabrication d’inverseurs pour modules LCD</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8504 31 80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Transformateurs de commutation, d’une capacité de puissance ne dépassant pas 1 kVA, destinés à la fabrication des convertisseurs statiques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8504 31 80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rPr>
            </w:pPr>
            <w:r>
              <w:rPr>
                <w:noProof/>
              </w:rPr>
              <w:t>Transformateurs électriques</w:t>
            </w:r>
          </w:p>
          <w:tbl>
            <w:tblPr>
              <w:tblStyle w:val="Listdash"/>
              <w:tblW w:w="0" w:type="auto"/>
              <w:tblLayout w:type="fixed"/>
              <w:tblLook w:val="04A0" w:firstRow="1" w:lastRow="0" w:firstColumn="1" w:lastColumn="0" w:noHBand="0" w:noVBand="1"/>
            </w:tblPr>
            <w:tblGrid>
              <w:gridCol w:w="220"/>
              <w:gridCol w:w="2884"/>
            </w:tblGrid>
            <w:tr>
              <w:tc>
                <w:tcPr>
                  <w:tcW w:w="220" w:type="dxa"/>
                  <w:hideMark/>
                </w:tcPr>
                <w:p>
                  <w:pPr>
                    <w:pStyle w:val="Paragraph"/>
                    <w:rPr>
                      <w:noProof/>
                    </w:rPr>
                  </w:pPr>
                  <w:r>
                    <w:rPr>
                      <w:noProof/>
                    </w:rPr>
                    <w:t>—</w:t>
                  </w:r>
                </w:p>
              </w:tc>
              <w:tc>
                <w:tcPr>
                  <w:tcW w:w="2884" w:type="dxa"/>
                  <w:hideMark/>
                </w:tcPr>
                <w:p>
                  <w:pPr>
                    <w:pStyle w:val="Paragraph"/>
                    <w:rPr>
                      <w:noProof/>
                      <w:lang w:val="fr-FR"/>
                    </w:rPr>
                  </w:pPr>
                  <w:r>
                    <w:rPr>
                      <w:noProof/>
                      <w:lang w:val="fr-FR"/>
                    </w:rPr>
                    <w:t>d'une puissance inférieure ou égale à 1 kVA</w:t>
                  </w:r>
                </w:p>
              </w:tc>
            </w:tr>
            <w:tr>
              <w:tc>
                <w:tcPr>
                  <w:tcW w:w="220" w:type="dxa"/>
                  <w:hideMark/>
                </w:tcPr>
                <w:p>
                  <w:pPr>
                    <w:pStyle w:val="Paragraph"/>
                    <w:rPr>
                      <w:noProof/>
                      <w:lang w:val="fr-FR"/>
                    </w:rPr>
                  </w:pPr>
                  <w:r>
                    <w:rPr>
                      <w:noProof/>
                      <w:lang w:val="fr-FR"/>
                    </w:rPr>
                    <w:t>—</w:t>
                  </w:r>
                </w:p>
              </w:tc>
              <w:tc>
                <w:tcPr>
                  <w:tcW w:w="2884" w:type="dxa"/>
                  <w:hideMark/>
                </w:tcPr>
                <w:p>
                  <w:pPr>
                    <w:pStyle w:val="Paragraph"/>
                    <w:rPr>
                      <w:noProof/>
                      <w:lang w:val="fr-FR"/>
                    </w:rPr>
                  </w:pPr>
                  <w:r>
                    <w:rPr>
                      <w:noProof/>
                      <w:lang w:val="fr-FR"/>
                    </w:rPr>
                    <w:t>sans prises ni câbles</w:t>
                  </w:r>
                </w:p>
              </w:tc>
            </w:tr>
          </w:tbl>
          <w:p>
            <w:pPr>
              <w:pStyle w:val="Paragraph"/>
              <w:rPr>
                <w:noProof/>
                <w:szCs w:val="16"/>
                <w:lang w:val="fr-FR"/>
              </w:rPr>
            </w:pPr>
            <w:r>
              <w:rPr>
                <w:noProof/>
                <w:lang w:val="fr-FR"/>
              </w:rPr>
              <w:t>destinés à être utilisés dans les décodeurs et les téléviseurs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8504 31 80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FR"/>
              </w:rPr>
            </w:pPr>
            <w:r>
              <w:rPr>
                <w:noProof/>
                <w:lang w:val="fr-FR"/>
              </w:rPr>
              <w:t>Transformateurs pour la fabrication d'équipements et de blocs électroniques ainsi que de sources lumineuses à diodes électroluminescentes (DEL) destinés au secteur de l'éclairage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8504 40 82</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Circuit imprimé pourvu d’un redresseur de pont ainsi que d’autres composants actifs et passifs et présentant: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deux douilles de sortie;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deux douilles d’entrée pouvant être branchées et utilisées en même temps;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mode de fonctionnement réglable entre clair et sombre;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tension d’entrée de 40 V (+ 25 % -15 %) ou de 42 V (+ 25 % -15 %) en mode clair et une tension d’entrée de 30 V (± 4 V) en mode sombre ou;</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tension d’entrée de 230 V (+ 20 % -15 %) en mode clair et une tension d’entrée de 160 V (± 15 %) en mode sombre ou;</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tension d’entrée de 120 V (+ 15 % -35 %) ou de 42 V (+ 25 % -15 %) en mode clair et une tension d’entrée de 60 V (± 20 %) en mode sombre;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courant d’entrée qui atteint 80 % de sa valeur nominale dans les 20 ms;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fréquence d’entrée de 45 Hz ou plus mais n’excédant pas 65 Hz pour 42 V et 230 V et allant de 45 Hz à 70 Hz pour 120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tension de pointe maximale du courant transitoire ne dépassant pas 250 % du courant transitoire;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tension de pointe du courant transitoire ne durant pas plus de 100 ms;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sous-oscillation du courant transitoire n’étant pas inférieure à 50 % du courant d’entrée;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sous-oscillation du courant transitoire ne durant pas plus de 20 ms;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courant de sortie pouvant être préréglé;</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courant de sortie qui atteint 90 % de sa valeur nominale préréglée dans les 50 ms;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courant de sortie qui atteint la valeur zéro dans les 30 ms après la coupure du courant d’entrée;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statut d’erreur défini en cas de charge excessive ou absente (fonction fin de vie)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8504 40 88</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Onduleur convertissant le courant continu en courant alternatif, destiné à être utilisé dans la fabrication de véhicules électriques pour la commande des moteurs de traction</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8504 40 90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FR"/>
              </w:rPr>
            </w:pPr>
            <w:r>
              <w:rPr>
                <w:noProof/>
                <w:lang w:val="fr-FR"/>
              </w:rPr>
              <w:t>Module d'alimentation à semi-conducteur (appelé «Smart Power Module») destiné à convertir une tension d'entrée alternative monophasée en tension AV bi- ou triphasée, utilisée pour alimenter les équipements électroniques CA polyphasés à vitesse variable, dans un boîtier doté d'un ou de plusieurs circuits intégrés, d'IGBT, de diodes et de thermistors, ayant une tension de sortie de 600 VAC ou 650 VAC, et un courant nominal supérieur ou égal à 4 A, mais n'excédant pas 30 A</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8504 40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Convertisseur de courant continu en courant continu</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sans boîtier ou</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boîtier muni de broches de connexion, de tiges de connexion, de connecteurs à vis, de branchements non protégés, d’éléments de connexion permettant le montage sur un circuit imprimé par brasage ou par tout autre procédé, ou d’autres connexions de câblage nécessitant une transformation ultérieure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8504 40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Convertisseur statique comprenant un circuit de commutation de puissance avec transistors bipolaires à grille isolée (IGBTs), enserré dans un boîtier, destiné à la fabrication de fours à micro-ondes de la sous-position 8516 50 00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8504 40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Modules de puissance à semi-conducteurs: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comprenant des transistors de puissance,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contenant des circuits intégrés,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contenant ou non des diodes et contenant ou non des thermistors,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présentant une tension de fonctionnement de 600V au plus,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dotés de trois sorties électriques au maximum munies chacune de deux interrupteurs [MOSFET (transistor à effet de champ à oxydes métalliques) ou IGBT (transistor bipolaire à grille isolée)] et d’unités internes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affichant un courant nominal (valeur quadratique moyenne) n’excédant pas 15,7A</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8504 40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Dispositif de commande pour robots industriels, composé:</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 une à six sorties moteur triphasées de maximum 3 x 32 A,</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alimentation principale de 220 V CA ou plus, mais n'excédant pas 480 V CA, ou de 280 V CC ou plus, mais n'excédant pas 800 V CC,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alimentation logique de 24 V CC,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interface de communication EtherCat,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et mesurant 150 x 140 x 120 mm ou plus, mais pas plus de 335 x 430 x 179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8504 40 90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 d'alimentation à semi-conducteur moulé par transfert comportant: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des transistors de puissance,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des circuits intégrés,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le cas échéant, des diodes et des thermistances,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 configuration du circuit comprend</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soit un étage de commande directe présentant une tension de fonctionnement de plus de 600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soit un étage de commande directe présentant une tension de fonctionnement ne dépassant pas 600 V et une intensité efficace de plus de 15,7 A,</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ou comprenant un ou plusieurs modules de compensation du facteur de puissance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8504 40 90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 permettant de transformer le courant alternatif en courant continu et le courant continu en courant continu, présentant: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puissance nominale n’excédant pas 100 W,</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tension à l’entrée de 80 V ou plus, mais n’excédant pas 305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fréquence d’entrée agréée de 47 Hz ou plus, mais n’excédant pas 440 Hz,</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ou plusieurs sorties à tension constante,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plage de températures de fonctionnement allant de -40 °C à +85 °C,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des broches pour montage sur circuit imprimé</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8504 40 90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rPr>
            </w:pPr>
            <w:r>
              <w:rPr>
                <w:noProof/>
              </w:rPr>
              <w:t>Convertisseur de puissance incluant:</w:t>
            </w:r>
          </w:p>
          <w:tbl>
            <w:tblPr>
              <w:tblStyle w:val="Listdash"/>
              <w:tblW w:w="0" w:type="auto"/>
              <w:tblLayout w:type="fixed"/>
              <w:tblLook w:val="04A0" w:firstRow="1" w:lastRow="0" w:firstColumn="1" w:lastColumn="0" w:noHBand="0" w:noVBand="1"/>
            </w:tblPr>
            <w:tblGrid>
              <w:gridCol w:w="220"/>
              <w:gridCol w:w="3174"/>
            </w:tblGrid>
            <w:tr>
              <w:tc>
                <w:tcPr>
                  <w:tcW w:w="220" w:type="dxa"/>
                  <w:hideMark/>
                </w:tcPr>
                <w:p>
                  <w:pPr>
                    <w:pStyle w:val="Paragraph"/>
                    <w:rPr>
                      <w:noProof/>
                    </w:rPr>
                  </w:pPr>
                  <w:r>
                    <w:rPr>
                      <w:noProof/>
                    </w:rPr>
                    <w:t>—</w:t>
                  </w:r>
                </w:p>
              </w:tc>
              <w:tc>
                <w:tcPr>
                  <w:tcW w:w="3174" w:type="dxa"/>
                  <w:hideMark/>
                </w:tcPr>
                <w:p>
                  <w:pPr>
                    <w:pStyle w:val="Paragraph"/>
                    <w:rPr>
                      <w:noProof/>
                    </w:rPr>
                  </w:pPr>
                  <w:r>
                    <w:rPr>
                      <w:noProof/>
                    </w:rPr>
                    <w:t>un convertisseur continu-continu</w:t>
                  </w:r>
                </w:p>
              </w:tc>
            </w:tr>
            <w:tr>
              <w:tc>
                <w:tcPr>
                  <w:tcW w:w="220" w:type="dxa"/>
                  <w:hideMark/>
                </w:tcPr>
                <w:p>
                  <w:pPr>
                    <w:pStyle w:val="Paragraph"/>
                    <w:rPr>
                      <w:noProof/>
                    </w:rPr>
                  </w:pPr>
                  <w:r>
                    <w:rPr>
                      <w:noProof/>
                    </w:rPr>
                    <w:t>—</w:t>
                  </w:r>
                </w:p>
              </w:tc>
              <w:tc>
                <w:tcPr>
                  <w:tcW w:w="3174" w:type="dxa"/>
                  <w:hideMark/>
                </w:tcPr>
                <w:p>
                  <w:pPr>
                    <w:pStyle w:val="Paragraph"/>
                    <w:rPr>
                      <w:noProof/>
                      <w:lang w:val="fr-FR"/>
                    </w:rPr>
                  </w:pPr>
                  <w:r>
                    <w:rPr>
                      <w:noProof/>
                      <w:lang w:val="fr-FR"/>
                    </w:rPr>
                    <w:t>un chargeur d’une capacité n’excédant pas 7 kW</w:t>
                  </w:r>
                </w:p>
              </w:tc>
            </w:tr>
            <w:tr>
              <w:tc>
                <w:tcPr>
                  <w:tcW w:w="220" w:type="dxa"/>
                  <w:hideMark/>
                </w:tcPr>
                <w:p>
                  <w:pPr>
                    <w:pStyle w:val="Paragraph"/>
                    <w:rPr>
                      <w:noProof/>
                      <w:lang w:val="fr-FR"/>
                    </w:rPr>
                  </w:pPr>
                  <w:r>
                    <w:rPr>
                      <w:noProof/>
                      <w:lang w:val="fr-FR"/>
                    </w:rPr>
                    <w:t>—</w:t>
                  </w:r>
                </w:p>
              </w:tc>
              <w:tc>
                <w:tcPr>
                  <w:tcW w:w="3174" w:type="dxa"/>
                  <w:hideMark/>
                </w:tcPr>
                <w:p>
                  <w:pPr>
                    <w:pStyle w:val="Paragraph"/>
                    <w:rPr>
                      <w:noProof/>
                      <w:lang w:val="fr-FR"/>
                    </w:rPr>
                  </w:pPr>
                  <w:r>
                    <w:rPr>
                      <w:noProof/>
                      <w:lang w:val="fr-FR"/>
                    </w:rPr>
                    <w:t>des fonctions de commutation</w:t>
                  </w:r>
                </w:p>
              </w:tc>
            </w:tr>
          </w:tbl>
          <w:p>
            <w:pPr>
              <w:pStyle w:val="Paragraph"/>
              <w:rPr>
                <w:noProof/>
                <w:szCs w:val="16"/>
                <w:lang w:val="fr-FR"/>
              </w:rPr>
            </w:pPr>
            <w:r>
              <w:rPr>
                <w:noProof/>
                <w:lang w:val="fr-FR"/>
              </w:rPr>
              <w:t>destiné à la fabrication de véhicules électriques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8504 50 95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Bobine de réactance comportant au moins un enroulement et ayant une inductance n’excédant pas 62 mH</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8504 50 95</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rPr>
            </w:pPr>
            <w:r>
              <w:rPr>
                <w:noProof/>
              </w:rPr>
              <w:t>Bobine d’arrêt présentant: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une inductance de 4,7 μH (± 20 %),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résistance c.c. n’excédant pas 0,1 Ohm,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résistance d’isolement de 100 MOhms ou davantage à 500 V (c.c.),</w:t>
                  </w:r>
                </w:p>
              </w:tc>
            </w:tr>
          </w:tbl>
          <w:p>
            <w:pPr>
              <w:pStyle w:val="Paragraph"/>
              <w:rPr>
                <w:noProof/>
                <w:szCs w:val="16"/>
                <w:lang w:val="fr-FR"/>
              </w:rPr>
            </w:pPr>
            <w:r>
              <w:rPr>
                <w:noProof/>
                <w:lang w:val="fr-FR"/>
              </w:rPr>
              <w:t>utilisée dans la fabrication de cartes d’alimentation de modules LCD et LED </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8504 50 95</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rPr>
            </w:pPr>
            <w:r>
              <w:rPr>
                <w:noProof/>
              </w:rPr>
              <w:t>Bobine solénoïde présentant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consommation électrique inférieure ou égale à 6 W,</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résistance d'isolement supérieure à 100 M ohms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trou central mesurant au minimum 11,4 mm et au maximum 11,8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8504 50 95</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Bobines de réactance avec un ou plusieurs bobinages, ayant chacune une inductance n’excédant pas 350 mH, destinées à être utilisées dans la fabrication de dispositifs de régulation électronique, de commandes électroniques et de sources lumineuses à diodes électroluminescentes (DEL) pour le secteur de l'éclairage</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8504 90 11</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Noyaux en ferrite, autres que pour collets de déviation</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8504 90 11</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Cœurs de réacteur destinés à être utilisés dans des convertisseurs à thyristors fonctionnant en courant continu à haute tension</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8504 90 99</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rPr>
            </w:pPr>
            <w:r>
              <w:rPr>
                <w:noProof/>
              </w:rPr>
              <w:t>Thyristor à commutation par gâchette symétrique (Symmetric Gate-Commutated Thyristor SGCT) avec commande de gâchette intégrée: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étant un circuit électronique de puissance monté sur la carte de circuits imprimés, équipé d'un thyristor SGCT et de composants électriques et électroniques,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ayant une capacité à bloquer la tension - 6 500 V - dans les deux sens (sens de conduction et sens inverse)</w:t>
                  </w:r>
                </w:p>
              </w:tc>
            </w:tr>
          </w:tbl>
          <w:p>
            <w:pPr>
              <w:pStyle w:val="Paragraph"/>
              <w:rPr>
                <w:noProof/>
                <w:lang w:val="fr-FR"/>
              </w:rPr>
            </w:pPr>
            <w:r>
              <w:rPr>
                <w:noProof/>
                <w:lang w:val="fr-FR"/>
              </w:rPr>
              <w:t>du type utilisé dans les convertisseurs moyenne tensionstatiques(redresseurs et ondulateurs)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8505 11 00</w:t>
            </w:r>
          </w:p>
        </w:tc>
        <w:tc>
          <w:tcPr>
            <w:tcW w:w="497" w:type="dxa"/>
            <w:tcBorders>
              <w:top w:val="nil"/>
              <w:left w:val="single" w:sz="2" w:space="0" w:color="auto"/>
              <w:bottom w:val="nil"/>
              <w:right w:val="nil"/>
            </w:tcBorders>
            <w:hideMark/>
          </w:tcPr>
          <w:p>
            <w:pPr>
              <w:pStyle w:val="Paragraph"/>
              <w:jc w:val="center"/>
              <w:rPr>
                <w:noProof/>
              </w:rPr>
            </w:pPr>
            <w:r>
              <w:rPr>
                <w:noProof/>
              </w:rPr>
              <w:t>31</w:t>
            </w:r>
          </w:p>
        </w:tc>
        <w:tc>
          <w:tcPr>
            <w:tcW w:w="4973" w:type="dxa"/>
            <w:tcBorders>
              <w:top w:val="nil"/>
              <w:left w:val="single" w:sz="2" w:space="0" w:color="auto"/>
              <w:bottom w:val="nil"/>
              <w:right w:val="nil"/>
            </w:tcBorders>
            <w:hideMark/>
          </w:tcPr>
          <w:p>
            <w:pPr>
              <w:pStyle w:val="Paragraph"/>
              <w:rPr>
                <w:noProof/>
                <w:lang w:val="fr-FR"/>
              </w:rPr>
            </w:pPr>
            <w:r>
              <w:rPr>
                <w:noProof/>
                <w:lang w:val="fr-FR"/>
              </w:rPr>
              <w:t>Aimant permanent, ayant une rémanence de 455 mT (±15 mT)</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8505 11 00</w:t>
            </w:r>
          </w:p>
        </w:tc>
        <w:tc>
          <w:tcPr>
            <w:tcW w:w="497" w:type="dxa"/>
            <w:tcBorders>
              <w:top w:val="nil"/>
              <w:left w:val="single" w:sz="2" w:space="0" w:color="auto"/>
              <w:bottom w:val="nil"/>
              <w:right w:val="nil"/>
            </w:tcBorders>
            <w:hideMark/>
          </w:tcPr>
          <w:p>
            <w:pPr>
              <w:pStyle w:val="Paragraph"/>
              <w:jc w:val="center"/>
              <w:rPr>
                <w:noProof/>
              </w:rPr>
            </w:pPr>
            <w:r>
              <w:rPr>
                <w:noProof/>
              </w:rPr>
              <w:t>33</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Aimants permanents en alliage de néodyme, de fer et de bore, ayant la forme soit d'un rectangle à angles arrondis</w:t>
            </w:r>
          </w:p>
          <w:tbl>
            <w:tblPr>
              <w:tblStyle w:val="Listdash"/>
              <w:tblW w:w="0" w:type="auto"/>
              <w:tblLayout w:type="fixed"/>
              <w:tblLook w:val="04A0" w:firstRow="1" w:lastRow="0" w:firstColumn="1" w:lastColumn="0" w:noHBand="0" w:noVBand="1"/>
            </w:tblPr>
            <w:tblGrid>
              <w:gridCol w:w="220"/>
              <w:gridCol w:w="2509"/>
            </w:tblGrid>
            <w:tr>
              <w:tc>
                <w:tcPr>
                  <w:tcW w:w="220" w:type="dxa"/>
                  <w:hideMark/>
                </w:tcPr>
                <w:p>
                  <w:pPr>
                    <w:pStyle w:val="Paragraph"/>
                    <w:rPr>
                      <w:noProof/>
                    </w:rPr>
                  </w:pPr>
                  <w:r>
                    <w:rPr>
                      <w:noProof/>
                    </w:rPr>
                    <w:t>—</w:t>
                  </w:r>
                </w:p>
              </w:tc>
              <w:tc>
                <w:tcPr>
                  <w:tcW w:w="2509" w:type="dxa"/>
                  <w:hideMark/>
                </w:tcPr>
                <w:p>
                  <w:pPr>
                    <w:pStyle w:val="Paragraph"/>
                    <w:rPr>
                      <w:noProof/>
                      <w:lang w:val="fr-FR"/>
                    </w:rPr>
                  </w:pPr>
                  <w:r>
                    <w:rPr>
                      <w:noProof/>
                      <w:lang w:val="fr-FR"/>
                    </w:rPr>
                    <w:t>d'une longueur n'excédant pas 90 mm,</w:t>
                  </w:r>
                </w:p>
              </w:tc>
            </w:tr>
            <w:tr>
              <w:tc>
                <w:tcPr>
                  <w:tcW w:w="220" w:type="dxa"/>
                  <w:hideMark/>
                </w:tcPr>
                <w:p>
                  <w:pPr>
                    <w:pStyle w:val="Paragraph"/>
                    <w:rPr>
                      <w:noProof/>
                    </w:rPr>
                  </w:pPr>
                  <w:r>
                    <w:rPr>
                      <w:noProof/>
                    </w:rPr>
                    <w:t>—</w:t>
                  </w:r>
                </w:p>
              </w:tc>
              <w:tc>
                <w:tcPr>
                  <w:tcW w:w="2509" w:type="dxa"/>
                  <w:hideMark/>
                </w:tcPr>
                <w:p>
                  <w:pPr>
                    <w:pStyle w:val="Paragraph"/>
                    <w:rPr>
                      <w:noProof/>
                      <w:lang w:val="fr-FR"/>
                    </w:rPr>
                  </w:pPr>
                  <w:r>
                    <w:rPr>
                      <w:noProof/>
                      <w:lang w:val="fr-FR"/>
                    </w:rPr>
                    <w:t>d'une largeur n'excédant pas 90 mm et</w:t>
                  </w:r>
                </w:p>
              </w:tc>
            </w:tr>
            <w:tr>
              <w:tc>
                <w:tcPr>
                  <w:tcW w:w="220" w:type="dxa"/>
                  <w:hideMark/>
                </w:tcPr>
                <w:p>
                  <w:pPr>
                    <w:pStyle w:val="Paragraph"/>
                    <w:rPr>
                      <w:noProof/>
                    </w:rPr>
                  </w:pPr>
                  <w:r>
                    <w:rPr>
                      <w:noProof/>
                    </w:rPr>
                    <w:t>—</w:t>
                  </w:r>
                </w:p>
              </w:tc>
              <w:tc>
                <w:tcPr>
                  <w:tcW w:w="2509" w:type="dxa"/>
                  <w:hideMark/>
                </w:tcPr>
                <w:p>
                  <w:pPr>
                    <w:pStyle w:val="Paragraph"/>
                    <w:rPr>
                      <w:noProof/>
                      <w:lang w:val="fr-FR"/>
                    </w:rPr>
                  </w:pPr>
                  <w:r>
                    <w:rPr>
                      <w:noProof/>
                      <w:lang w:val="fr-FR"/>
                    </w:rPr>
                    <w:t>d'une hauteur n'excédant pas 55 mm,</w:t>
                  </w:r>
                </w:p>
              </w:tc>
            </w:tr>
          </w:tbl>
          <w:p>
            <w:pPr>
              <w:pStyle w:val="Paragraph"/>
              <w:rPr>
                <w:noProof/>
                <w:lang w:val="fr-FR"/>
              </w:rPr>
            </w:pPr>
            <w:r>
              <w:rPr>
                <w:noProof/>
                <w:lang w:val="fr-FR"/>
              </w:rPr>
              <w:t>soit d'un disque, dont le diamètre n'excède pas 90 mm, comportant ou non un trou concentrique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8505 11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Aimants permanents en alliage de néodyme, de fer et de bore, ou de samarium et de cobalt, revêtus par passivation inorganique (revêtement inorganique) à l’aide de phosphate de zinc, destinés à la fabrication industrielle de produits pour applications motrices ou sensorielles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8505 11 00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Quart de manchon, destiné à servir d’aimant permanent après aimantation,</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composé au moins de néodyme, de praséodyme, de fer, de bore, de dysprosium, d’aluminium et de cobalt,</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d'une largeur de 9,2 mm, (- 0,1)</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longueur de 20 mm (+ 0,1) ou 30 mm (+ 0,1)</w:t>
                  </w:r>
                </w:p>
              </w:tc>
            </w:tr>
          </w:tbl>
          <w:p>
            <w:pPr>
              <w:pStyle w:val="Paragraph"/>
              <w:rPr>
                <w:noProof/>
                <w:lang w:val="fr-FR"/>
              </w:rPr>
            </w:pPr>
            <w:r>
              <w:rPr>
                <w:noProof/>
                <w:lang w:val="fr-FR"/>
              </w:rPr>
              <w:t>du type utilisé sur les rotors pour la fabrication de pompes à carburant</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8505 11 00</w:t>
            </w:r>
          </w:p>
        </w:tc>
        <w:tc>
          <w:tcPr>
            <w:tcW w:w="497" w:type="dxa"/>
            <w:tcBorders>
              <w:top w:val="nil"/>
              <w:left w:val="single" w:sz="2" w:space="0" w:color="auto"/>
              <w:bottom w:val="nil"/>
              <w:right w:val="nil"/>
            </w:tcBorders>
            <w:hideMark/>
          </w:tcPr>
          <w:p>
            <w:pPr>
              <w:pStyle w:val="Paragraph"/>
              <w:jc w:val="center"/>
              <w:rPr>
                <w:noProof/>
              </w:rPr>
            </w:pPr>
            <w:r>
              <w:rPr>
                <w:noProof/>
              </w:rPr>
              <w:t>47</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Articles de forme triangulaire, carrée ou rectangulaire, même façonnés ou aux angles arrondis, destinés à devenir des aimants permanents après magnétisation et contenant du néodyme, du fer et du bore, de dimensions suivantes:</w:t>
            </w:r>
          </w:p>
          <w:tbl>
            <w:tblPr>
              <w:tblStyle w:val="Listdash"/>
              <w:tblW w:w="0" w:type="auto"/>
              <w:tblLayout w:type="fixed"/>
              <w:tblLook w:val="04A0" w:firstRow="1" w:lastRow="0" w:firstColumn="1" w:lastColumn="0" w:noHBand="0" w:noVBand="1"/>
            </w:tblPr>
            <w:tblGrid>
              <w:gridCol w:w="220"/>
              <w:gridCol w:w="3737"/>
            </w:tblGrid>
            <w:tr>
              <w:tc>
                <w:tcPr>
                  <w:tcW w:w="220" w:type="dxa"/>
                  <w:hideMark/>
                </w:tcPr>
                <w:p>
                  <w:pPr>
                    <w:pStyle w:val="Paragraph"/>
                    <w:rPr>
                      <w:noProof/>
                    </w:rPr>
                  </w:pPr>
                  <w:r>
                    <w:rPr>
                      <w:noProof/>
                    </w:rPr>
                    <w:t>—</w:t>
                  </w:r>
                </w:p>
              </w:tc>
              <w:tc>
                <w:tcPr>
                  <w:tcW w:w="3737" w:type="dxa"/>
                  <w:hideMark/>
                </w:tcPr>
                <w:p>
                  <w:pPr>
                    <w:pStyle w:val="Paragraph"/>
                    <w:rPr>
                      <w:noProof/>
                      <w:lang w:val="fr-FR"/>
                    </w:rPr>
                  </w:pPr>
                  <w:r>
                    <w:rPr>
                      <w:noProof/>
                      <w:lang w:val="fr-FR"/>
                    </w:rPr>
                    <w:t>longueur de 9 mm ou plus, mais n'excédant pas 105 mm,</w:t>
                  </w:r>
                </w:p>
              </w:tc>
            </w:tr>
            <w:tr>
              <w:tc>
                <w:tcPr>
                  <w:tcW w:w="220" w:type="dxa"/>
                  <w:hideMark/>
                </w:tcPr>
                <w:p>
                  <w:pPr>
                    <w:pStyle w:val="Paragraph"/>
                    <w:rPr>
                      <w:noProof/>
                    </w:rPr>
                  </w:pPr>
                  <w:r>
                    <w:rPr>
                      <w:noProof/>
                    </w:rPr>
                    <w:t>—</w:t>
                  </w:r>
                </w:p>
              </w:tc>
              <w:tc>
                <w:tcPr>
                  <w:tcW w:w="3737" w:type="dxa"/>
                  <w:hideMark/>
                </w:tcPr>
                <w:p>
                  <w:pPr>
                    <w:pStyle w:val="Paragraph"/>
                    <w:rPr>
                      <w:noProof/>
                      <w:lang w:val="fr-FR"/>
                    </w:rPr>
                  </w:pPr>
                  <w:r>
                    <w:rPr>
                      <w:noProof/>
                      <w:lang w:val="fr-FR"/>
                    </w:rPr>
                    <w:t>largeur de 5 mm ou plus, mais n'excédant pas 105 mm, et</w:t>
                  </w:r>
                </w:p>
              </w:tc>
            </w:tr>
            <w:tr>
              <w:tc>
                <w:tcPr>
                  <w:tcW w:w="220" w:type="dxa"/>
                  <w:hideMark/>
                </w:tcPr>
                <w:p>
                  <w:pPr>
                    <w:pStyle w:val="Paragraph"/>
                    <w:rPr>
                      <w:noProof/>
                    </w:rPr>
                  </w:pPr>
                  <w:r>
                    <w:rPr>
                      <w:noProof/>
                    </w:rPr>
                    <w:t>—</w:t>
                  </w:r>
                </w:p>
              </w:tc>
              <w:tc>
                <w:tcPr>
                  <w:tcW w:w="3737" w:type="dxa"/>
                  <w:hideMark/>
                </w:tcPr>
                <w:p>
                  <w:pPr>
                    <w:pStyle w:val="Paragraph"/>
                    <w:rPr>
                      <w:noProof/>
                      <w:lang w:val="fr-FR"/>
                    </w:rPr>
                  </w:pPr>
                  <w:r>
                    <w:rPr>
                      <w:noProof/>
                      <w:lang w:val="fr-FR"/>
                    </w:rPr>
                    <w:t>hauteur de 2 mm au plus, mais n'excédant pas 55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8505 11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Barreaux de forme spécifique, destinés à servir d'aimants permanents après magnétisation, contenant du néodyme, du fer et du bore, dont les dimensions sont les suivantes:</w:t>
            </w:r>
          </w:p>
          <w:tbl>
            <w:tblPr>
              <w:tblStyle w:val="Listdash"/>
              <w:tblW w:w="0" w:type="auto"/>
              <w:tblLayout w:type="fixed"/>
              <w:tblLook w:val="04A0" w:firstRow="1" w:lastRow="0" w:firstColumn="1" w:lastColumn="0" w:noHBand="0" w:noVBand="1"/>
            </w:tblPr>
            <w:tblGrid>
              <w:gridCol w:w="220"/>
              <w:gridCol w:w="4626"/>
            </w:tblGrid>
            <w:tr>
              <w:tc>
                <w:tcPr>
                  <w:tcW w:w="220" w:type="dxa"/>
                  <w:hideMark/>
                </w:tcPr>
                <w:p>
                  <w:pPr>
                    <w:pStyle w:val="Paragraph"/>
                    <w:rPr>
                      <w:noProof/>
                    </w:rPr>
                  </w:pPr>
                  <w:r>
                    <w:rPr>
                      <w:noProof/>
                    </w:rPr>
                    <w:t>—</w:t>
                  </w:r>
                </w:p>
              </w:tc>
              <w:tc>
                <w:tcPr>
                  <w:tcW w:w="4626" w:type="dxa"/>
                  <w:hideMark/>
                </w:tcPr>
                <w:p>
                  <w:pPr>
                    <w:pStyle w:val="Paragraph"/>
                    <w:rPr>
                      <w:noProof/>
                      <w:lang w:val="fr-FR"/>
                    </w:rPr>
                  </w:pPr>
                  <w:r>
                    <w:rPr>
                      <w:noProof/>
                      <w:lang w:val="fr-FR"/>
                    </w:rPr>
                    <w:t>une longueur égale ou supérieure à 15 mm, mais n'excédant pas 52 mm</w:t>
                  </w:r>
                </w:p>
              </w:tc>
            </w:tr>
            <w:tr>
              <w:tc>
                <w:tcPr>
                  <w:tcW w:w="220" w:type="dxa"/>
                  <w:hideMark/>
                </w:tcPr>
                <w:p>
                  <w:pPr>
                    <w:pStyle w:val="Paragraph"/>
                    <w:rPr>
                      <w:noProof/>
                    </w:rPr>
                  </w:pPr>
                  <w:r>
                    <w:rPr>
                      <w:noProof/>
                    </w:rPr>
                    <w:t>—</w:t>
                  </w:r>
                </w:p>
              </w:tc>
              <w:tc>
                <w:tcPr>
                  <w:tcW w:w="4626" w:type="dxa"/>
                  <w:hideMark/>
                </w:tcPr>
                <w:p>
                  <w:pPr>
                    <w:pStyle w:val="Paragraph"/>
                    <w:rPr>
                      <w:noProof/>
                      <w:lang w:val="fr-FR"/>
                    </w:rPr>
                  </w:pPr>
                  <w:r>
                    <w:rPr>
                      <w:noProof/>
                      <w:lang w:val="fr-FR"/>
                    </w:rPr>
                    <w:t>une largueur égale ou supérieure à 5 mm, mais n'excédant pas 42 mm,</w:t>
                  </w:r>
                </w:p>
              </w:tc>
            </w:tr>
          </w:tbl>
          <w:p>
            <w:pPr>
              <w:pStyle w:val="Paragraph"/>
              <w:rPr>
                <w:noProof/>
                <w:lang w:val="fr-FR"/>
              </w:rPr>
            </w:pPr>
            <w:r>
              <w:rPr>
                <w:noProof/>
                <w:lang w:val="fr-FR"/>
              </w:rPr>
              <w:t>du type utilisé pour la fabrication de servomoteurs électriques destinés à l'automatisation industrielle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szCs w:val="16"/>
              </w:rPr>
            </w:pPr>
            <w:r>
              <w:rPr>
                <w:noProof/>
              </w:rPr>
              <w:t>ex 8505 11 00</w:t>
            </w:r>
          </w:p>
          <w:p>
            <w:pPr>
              <w:pStyle w:val="Paragraph"/>
              <w:rPr>
                <w:noProof/>
              </w:rPr>
            </w:pPr>
            <w:r>
              <w:rPr>
                <w:noProof/>
              </w:rPr>
              <w:t>ex 8505 19 90</w:t>
            </w:r>
          </w:p>
        </w:tc>
        <w:tc>
          <w:tcPr>
            <w:tcW w:w="497" w:type="dxa"/>
            <w:tcBorders>
              <w:top w:val="nil"/>
              <w:left w:val="single" w:sz="2" w:space="0" w:color="auto"/>
              <w:bottom w:val="nil"/>
              <w:right w:val="nil"/>
            </w:tcBorders>
            <w:hideMark/>
          </w:tcPr>
          <w:p>
            <w:pPr>
              <w:pStyle w:val="Paragraph"/>
              <w:jc w:val="center"/>
              <w:rPr>
                <w:noProof/>
              </w:rPr>
            </w:pPr>
            <w:r>
              <w:rPr>
                <w:noProof/>
              </w:rPr>
              <w:t>55</w:t>
            </w:r>
          </w:p>
          <w:p>
            <w:pPr>
              <w:pStyle w:val="Paragraph"/>
              <w:jc w:val="center"/>
              <w:rPr>
                <w:noProof/>
              </w:rPr>
            </w:pPr>
            <w:r>
              <w:rPr>
                <w:noProof/>
              </w:rPr>
              <w:t>40</w:t>
            </w:r>
          </w:p>
        </w:tc>
        <w:tc>
          <w:tcPr>
            <w:tcW w:w="4973" w:type="dxa"/>
            <w:tcBorders>
              <w:top w:val="nil"/>
              <w:left w:val="single" w:sz="2" w:space="0" w:color="auto"/>
              <w:bottom w:val="nil"/>
              <w:right w:val="nil"/>
            </w:tcBorders>
          </w:tcPr>
          <w:p>
            <w:pPr>
              <w:pStyle w:val="Paragraph"/>
              <w:rPr>
                <w:noProof/>
                <w:szCs w:val="16"/>
              </w:rPr>
            </w:pPr>
            <w:r>
              <w:rPr>
                <w:noProof/>
              </w:rPr>
              <w:t>Barres plates en alliage de samarium et de cobalt:</w:t>
            </w:r>
          </w:p>
          <w:tbl>
            <w:tblPr>
              <w:tblStyle w:val="Listdash"/>
              <w:tblW w:w="0" w:type="auto"/>
              <w:tblLayout w:type="fixed"/>
              <w:tblLook w:val="04A0" w:firstRow="1" w:lastRow="0" w:firstColumn="1" w:lastColumn="0" w:noHBand="0" w:noVBand="1"/>
            </w:tblPr>
            <w:tblGrid>
              <w:gridCol w:w="220"/>
              <w:gridCol w:w="2692"/>
            </w:tblGrid>
            <w:tr>
              <w:tc>
                <w:tcPr>
                  <w:tcW w:w="220" w:type="dxa"/>
                  <w:hideMark/>
                </w:tcPr>
                <w:p>
                  <w:pPr>
                    <w:pStyle w:val="Paragraph"/>
                    <w:rPr>
                      <w:noProof/>
                    </w:rPr>
                  </w:pPr>
                  <w:r>
                    <w:rPr>
                      <w:noProof/>
                    </w:rPr>
                    <w:t>—</w:t>
                  </w:r>
                </w:p>
              </w:tc>
              <w:tc>
                <w:tcPr>
                  <w:tcW w:w="2692" w:type="dxa"/>
                  <w:hideMark/>
                </w:tcPr>
                <w:p>
                  <w:pPr>
                    <w:pStyle w:val="Paragraph"/>
                    <w:rPr>
                      <w:noProof/>
                      <w:lang w:val="fr-FR"/>
                    </w:rPr>
                  </w:pPr>
                  <w:r>
                    <w:rPr>
                      <w:noProof/>
                      <w:lang w:val="fr-FR"/>
                    </w:rPr>
                    <w:t>d'une longueur de 30,4 mm (± 0,05 mm),</w:t>
                  </w:r>
                </w:p>
              </w:tc>
            </w:tr>
            <w:tr>
              <w:tc>
                <w:tcPr>
                  <w:tcW w:w="220" w:type="dxa"/>
                  <w:hideMark/>
                </w:tcPr>
                <w:p>
                  <w:pPr>
                    <w:pStyle w:val="Paragraph"/>
                    <w:rPr>
                      <w:noProof/>
                    </w:rPr>
                  </w:pPr>
                  <w:r>
                    <w:rPr>
                      <w:noProof/>
                    </w:rPr>
                    <w:t>—</w:t>
                  </w:r>
                </w:p>
              </w:tc>
              <w:tc>
                <w:tcPr>
                  <w:tcW w:w="2692" w:type="dxa"/>
                  <w:hideMark/>
                </w:tcPr>
                <w:p>
                  <w:pPr>
                    <w:pStyle w:val="Paragraph"/>
                    <w:rPr>
                      <w:noProof/>
                      <w:lang w:val="fr-FR"/>
                    </w:rPr>
                  </w:pPr>
                  <w:r>
                    <w:rPr>
                      <w:noProof/>
                      <w:lang w:val="fr-FR"/>
                    </w:rPr>
                    <w:t>d'une largeur de 12,5 mm (± 0,15 mm),</w:t>
                  </w:r>
                </w:p>
              </w:tc>
            </w:tr>
            <w:tr>
              <w:tc>
                <w:tcPr>
                  <w:tcW w:w="220" w:type="dxa"/>
                  <w:hideMark/>
                </w:tcPr>
                <w:p>
                  <w:pPr>
                    <w:pStyle w:val="Paragraph"/>
                    <w:rPr>
                      <w:noProof/>
                    </w:rPr>
                  </w:pPr>
                  <w:r>
                    <w:rPr>
                      <w:noProof/>
                    </w:rPr>
                    <w:t>—</w:t>
                  </w:r>
                </w:p>
              </w:tc>
              <w:tc>
                <w:tcPr>
                  <w:tcW w:w="2692" w:type="dxa"/>
                  <w:hideMark/>
                </w:tcPr>
                <w:p>
                  <w:pPr>
                    <w:pStyle w:val="Paragraph"/>
                    <w:rPr>
                      <w:noProof/>
                      <w:lang w:val="fr-FR"/>
                    </w:rPr>
                  </w:pPr>
                  <w:r>
                    <w:rPr>
                      <w:noProof/>
                      <w:lang w:val="fr-FR"/>
                    </w:rPr>
                    <w:t>d'une épaisseur de 6,9 mm (± 0,05 mm),</w:t>
                  </w:r>
                </w:p>
              </w:tc>
            </w:tr>
          </w:tbl>
          <w:p>
            <w:pPr>
              <w:pStyle w:val="Paragraph"/>
              <w:rPr>
                <w:noProof/>
                <w:szCs w:val="16"/>
                <w:lang w:val="fr-FR"/>
              </w:rPr>
            </w:pPr>
            <w:r>
              <w:rPr>
                <w:noProof/>
                <w:lang w:val="fr-FR"/>
              </w:rPr>
              <w:t>ou composées de ferrites, ayant la forme d'un manchon:</w:t>
            </w:r>
          </w:p>
          <w:tbl>
            <w:tblPr>
              <w:tblStyle w:val="Listdash"/>
              <w:tblW w:w="0" w:type="auto"/>
              <w:tblLayout w:type="fixed"/>
              <w:tblLook w:val="04A0" w:firstRow="1" w:lastRow="0" w:firstColumn="1" w:lastColumn="0" w:noHBand="0" w:noVBand="1"/>
            </w:tblPr>
            <w:tblGrid>
              <w:gridCol w:w="220"/>
              <w:gridCol w:w="2572"/>
            </w:tblGrid>
            <w:tr>
              <w:tc>
                <w:tcPr>
                  <w:tcW w:w="220" w:type="dxa"/>
                  <w:hideMark/>
                </w:tcPr>
                <w:p>
                  <w:pPr>
                    <w:pStyle w:val="Paragraph"/>
                    <w:rPr>
                      <w:noProof/>
                    </w:rPr>
                  </w:pPr>
                  <w:r>
                    <w:rPr>
                      <w:noProof/>
                    </w:rPr>
                    <w:t>—</w:t>
                  </w:r>
                </w:p>
              </w:tc>
              <w:tc>
                <w:tcPr>
                  <w:tcW w:w="2572" w:type="dxa"/>
                  <w:hideMark/>
                </w:tcPr>
                <w:p>
                  <w:pPr>
                    <w:pStyle w:val="Paragraph"/>
                    <w:rPr>
                      <w:noProof/>
                      <w:lang w:val="fr-FR"/>
                    </w:rPr>
                  </w:pPr>
                  <w:r>
                    <w:rPr>
                      <w:noProof/>
                      <w:lang w:val="fr-FR"/>
                    </w:rPr>
                    <w:t>d'une longueur de 46 mm (± 0,75 mm),</w:t>
                  </w:r>
                </w:p>
              </w:tc>
            </w:tr>
            <w:tr>
              <w:tc>
                <w:tcPr>
                  <w:tcW w:w="220" w:type="dxa"/>
                  <w:hideMark/>
                </w:tcPr>
                <w:p>
                  <w:pPr>
                    <w:pStyle w:val="Paragraph"/>
                    <w:rPr>
                      <w:noProof/>
                    </w:rPr>
                  </w:pPr>
                  <w:r>
                    <w:rPr>
                      <w:noProof/>
                    </w:rPr>
                    <w:t>—</w:t>
                  </w:r>
                </w:p>
              </w:tc>
              <w:tc>
                <w:tcPr>
                  <w:tcW w:w="2572" w:type="dxa"/>
                  <w:hideMark/>
                </w:tcPr>
                <w:p>
                  <w:pPr>
                    <w:pStyle w:val="Paragraph"/>
                    <w:rPr>
                      <w:noProof/>
                      <w:lang w:val="fr-FR"/>
                    </w:rPr>
                  </w:pPr>
                  <w:r>
                    <w:rPr>
                      <w:noProof/>
                      <w:lang w:val="fr-FR"/>
                    </w:rPr>
                    <w:t>d'une largeur de 29,7 mm (± 0,2 mm),</w:t>
                  </w:r>
                </w:p>
              </w:tc>
            </w:tr>
          </w:tbl>
          <w:p>
            <w:pPr>
              <w:pStyle w:val="Paragraph"/>
              <w:rPr>
                <w:noProof/>
                <w:szCs w:val="16"/>
                <w:lang w:val="fr-FR"/>
              </w:rPr>
            </w:pPr>
            <w:r>
              <w:rPr>
                <w:noProof/>
                <w:lang w:val="fr-FR"/>
              </w:rPr>
              <w:t>destinées à devenir des aimants permanents après aimantation, des types utilisés dans les démarreurs d'automobiles et les dispositifs de suralimentation des voitures électriques</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8505 11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Anneaux, tubes, manchons ou colliers en alliage de néodyme, de fer et de bore,</w:t>
            </w:r>
          </w:p>
          <w:tbl>
            <w:tblPr>
              <w:tblStyle w:val="Listdash"/>
              <w:tblW w:w="0" w:type="auto"/>
              <w:tblLayout w:type="fixed"/>
              <w:tblLook w:val="04A0" w:firstRow="1" w:lastRow="0" w:firstColumn="1" w:lastColumn="0" w:noHBand="0" w:noVBand="1"/>
            </w:tblPr>
            <w:tblGrid>
              <w:gridCol w:w="220"/>
              <w:gridCol w:w="2548"/>
            </w:tblGrid>
            <w:tr>
              <w:tc>
                <w:tcPr>
                  <w:tcW w:w="220" w:type="dxa"/>
                  <w:hideMark/>
                </w:tcPr>
                <w:p>
                  <w:pPr>
                    <w:pStyle w:val="Paragraph"/>
                    <w:rPr>
                      <w:noProof/>
                    </w:rPr>
                  </w:pPr>
                  <w:r>
                    <w:rPr>
                      <w:noProof/>
                    </w:rPr>
                    <w:t>—</w:t>
                  </w:r>
                </w:p>
              </w:tc>
              <w:tc>
                <w:tcPr>
                  <w:tcW w:w="2548" w:type="dxa"/>
                  <w:hideMark/>
                </w:tcPr>
                <w:p>
                  <w:pPr>
                    <w:pStyle w:val="Paragraph"/>
                    <w:rPr>
                      <w:noProof/>
                      <w:lang w:val="fr-FR"/>
                    </w:rPr>
                  </w:pPr>
                  <w:r>
                    <w:rPr>
                      <w:noProof/>
                      <w:lang w:val="fr-FR"/>
                    </w:rPr>
                    <w:t>de diamètre inférieur ou égal à 45 mm,</w:t>
                  </w:r>
                </w:p>
              </w:tc>
            </w:tr>
            <w:tr>
              <w:tc>
                <w:tcPr>
                  <w:tcW w:w="220" w:type="dxa"/>
                  <w:hideMark/>
                </w:tcPr>
                <w:p>
                  <w:pPr>
                    <w:pStyle w:val="Paragraph"/>
                    <w:rPr>
                      <w:noProof/>
                    </w:rPr>
                  </w:pPr>
                  <w:r>
                    <w:rPr>
                      <w:noProof/>
                    </w:rPr>
                    <w:t>—</w:t>
                  </w:r>
                </w:p>
              </w:tc>
              <w:tc>
                <w:tcPr>
                  <w:tcW w:w="2548" w:type="dxa"/>
                  <w:hideMark/>
                </w:tcPr>
                <w:p>
                  <w:pPr>
                    <w:pStyle w:val="Paragraph"/>
                    <w:rPr>
                      <w:noProof/>
                      <w:lang w:val="fr-FR"/>
                    </w:rPr>
                  </w:pPr>
                  <w:r>
                    <w:rPr>
                      <w:noProof/>
                      <w:lang w:val="fr-FR"/>
                    </w:rPr>
                    <w:t>de hauteur n’excédant pas 45 mm,</w:t>
                  </w:r>
                </w:p>
              </w:tc>
            </w:tr>
          </w:tbl>
          <w:p>
            <w:pPr>
              <w:pStyle w:val="Paragraph"/>
              <w:rPr>
                <w:noProof/>
                <w:lang w:val="fr-FR"/>
              </w:rPr>
            </w:pPr>
            <w:r>
              <w:rPr>
                <w:noProof/>
                <w:lang w:val="fr-FR"/>
              </w:rPr>
              <w:t>du type utilisé pour la fabrication d'aimants permanents, après magnétisation</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8505 11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Disque en alliage de néodyme, de fer et de bore, revêtu de nickel ou de zinc et destiné à devenir, après magnétisation, un aimant permanent</w:t>
            </w:r>
          </w:p>
          <w:tbl>
            <w:tblPr>
              <w:tblStyle w:val="Listdash"/>
              <w:tblW w:w="0" w:type="auto"/>
              <w:tblLayout w:type="fixed"/>
              <w:tblLook w:val="04A0" w:firstRow="1" w:lastRow="0" w:firstColumn="1" w:lastColumn="0" w:noHBand="0" w:noVBand="1"/>
            </w:tblPr>
            <w:tblGrid>
              <w:gridCol w:w="220"/>
              <w:gridCol w:w="2673"/>
            </w:tblGrid>
            <w:tr>
              <w:tc>
                <w:tcPr>
                  <w:tcW w:w="220" w:type="dxa"/>
                  <w:hideMark/>
                </w:tcPr>
                <w:p>
                  <w:pPr>
                    <w:pStyle w:val="Paragraph"/>
                    <w:rPr>
                      <w:noProof/>
                    </w:rPr>
                  </w:pPr>
                  <w:r>
                    <w:rPr>
                      <w:noProof/>
                    </w:rPr>
                    <w:t>—</w:t>
                  </w:r>
                </w:p>
              </w:tc>
              <w:tc>
                <w:tcPr>
                  <w:tcW w:w="2673" w:type="dxa"/>
                  <w:hideMark/>
                </w:tcPr>
                <w:p>
                  <w:pPr>
                    <w:pStyle w:val="Paragraph"/>
                    <w:rPr>
                      <w:noProof/>
                      <w:lang w:val="fr-FR"/>
                    </w:rPr>
                  </w:pPr>
                  <w:r>
                    <w:rPr>
                      <w:noProof/>
                      <w:lang w:val="fr-FR"/>
                    </w:rPr>
                    <w:t>comportant ou non un trou concentrique,</w:t>
                  </w:r>
                </w:p>
              </w:tc>
            </w:tr>
            <w:tr>
              <w:tc>
                <w:tcPr>
                  <w:tcW w:w="220" w:type="dxa"/>
                  <w:hideMark/>
                </w:tcPr>
                <w:p>
                  <w:pPr>
                    <w:pStyle w:val="Paragraph"/>
                    <w:rPr>
                      <w:noProof/>
                    </w:rPr>
                  </w:pPr>
                  <w:r>
                    <w:rPr>
                      <w:noProof/>
                    </w:rPr>
                    <w:t>—</w:t>
                  </w:r>
                </w:p>
              </w:tc>
              <w:tc>
                <w:tcPr>
                  <w:tcW w:w="2673" w:type="dxa"/>
                  <w:hideMark/>
                </w:tcPr>
                <w:p>
                  <w:pPr>
                    <w:pStyle w:val="Paragraph"/>
                    <w:rPr>
                      <w:noProof/>
                      <w:lang w:val="fr-FR"/>
                    </w:rPr>
                  </w:pPr>
                  <w:r>
                    <w:rPr>
                      <w:noProof/>
                      <w:lang w:val="fr-FR"/>
                    </w:rPr>
                    <w:t>dont le diamètre n’excède pas 90 mm,</w:t>
                  </w:r>
                </w:p>
              </w:tc>
            </w:tr>
          </w:tbl>
          <w:p>
            <w:pPr>
              <w:pStyle w:val="Paragraph"/>
              <w:rPr>
                <w:noProof/>
                <w:lang w:val="fr-FR"/>
              </w:rPr>
            </w:pPr>
            <w:r>
              <w:rPr>
                <w:noProof/>
                <w:lang w:val="fr-FR"/>
              </w:rPr>
              <w:t>du type utilisé dans les haut-parleurs pour voiture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8505 19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Articles en ferrite agglomérée, ayant la forme de disques d'un diamètre inférieur ou égal à 120 mm, pourvus d'un trou en leurs centres et destinés, après magnétisation, à devenir des aimants permanents dont la rémanence est comprise entre 245 mT et 470 mT</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8505 20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Embrayage électromagnétique utilisé comme composant de compresseurs intégrés dans des climatiseurs pour véhicules automobiles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8505 90 29</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rPr>
            </w:pPr>
            <w:r>
              <w:rPr>
                <w:noProof/>
              </w:rPr>
              <w:t>Bobine  pour vanne électromagnétique:</w:t>
            </w:r>
          </w:p>
          <w:tbl>
            <w:tblPr>
              <w:tblStyle w:val="Listdash"/>
              <w:tblW w:w="0" w:type="auto"/>
              <w:tblLayout w:type="fixed"/>
              <w:tblLook w:val="04A0" w:firstRow="1" w:lastRow="0" w:firstColumn="1" w:lastColumn="0" w:noHBand="0" w:noVBand="1"/>
            </w:tblPr>
            <w:tblGrid>
              <w:gridCol w:w="220"/>
              <w:gridCol w:w="3277"/>
            </w:tblGrid>
            <w:tr>
              <w:tc>
                <w:tcPr>
                  <w:tcW w:w="220" w:type="dxa"/>
                  <w:hideMark/>
                </w:tcPr>
                <w:p>
                  <w:pPr>
                    <w:pStyle w:val="Paragraph"/>
                    <w:rPr>
                      <w:noProof/>
                    </w:rPr>
                  </w:pPr>
                  <w:r>
                    <w:rPr>
                      <w:noProof/>
                    </w:rPr>
                    <w:t>—</w:t>
                  </w:r>
                </w:p>
              </w:tc>
              <w:tc>
                <w:tcPr>
                  <w:tcW w:w="3277" w:type="dxa"/>
                  <w:hideMark/>
                </w:tcPr>
                <w:p>
                  <w:pPr>
                    <w:pStyle w:val="Paragraph"/>
                    <w:rPr>
                      <w:noProof/>
                    </w:rPr>
                  </w:pPr>
                  <w:r>
                    <w:rPr>
                      <w:noProof/>
                    </w:rPr>
                    <w:t>dotée d'un piston</w:t>
                  </w:r>
                </w:p>
              </w:tc>
            </w:tr>
            <w:tr>
              <w:tc>
                <w:tcPr>
                  <w:tcW w:w="220" w:type="dxa"/>
                  <w:hideMark/>
                </w:tcPr>
                <w:p>
                  <w:pPr>
                    <w:pStyle w:val="Paragraph"/>
                    <w:rPr>
                      <w:noProof/>
                    </w:rPr>
                  </w:pPr>
                  <w:r>
                    <w:rPr>
                      <w:noProof/>
                    </w:rPr>
                    <w:t>—</w:t>
                  </w:r>
                </w:p>
              </w:tc>
              <w:tc>
                <w:tcPr>
                  <w:tcW w:w="3277" w:type="dxa"/>
                  <w:hideMark/>
                </w:tcPr>
                <w:p>
                  <w:pPr>
                    <w:pStyle w:val="Paragraph"/>
                    <w:rPr>
                      <w:noProof/>
                    </w:rPr>
                  </w:pPr>
                  <w:r>
                    <w:rPr>
                      <w:noProof/>
                    </w:rPr>
                    <w:t>d'un diamètre de 12,9 mm (+/- 0,1),</w:t>
                  </w:r>
                </w:p>
              </w:tc>
            </w:tr>
            <w:tr>
              <w:tc>
                <w:tcPr>
                  <w:tcW w:w="220" w:type="dxa"/>
                  <w:hideMark/>
                </w:tcPr>
                <w:p>
                  <w:pPr>
                    <w:pStyle w:val="Paragraph"/>
                    <w:rPr>
                      <w:noProof/>
                    </w:rPr>
                  </w:pPr>
                  <w:r>
                    <w:rPr>
                      <w:noProof/>
                    </w:rPr>
                    <w:t>—</w:t>
                  </w:r>
                </w:p>
              </w:tc>
              <w:tc>
                <w:tcPr>
                  <w:tcW w:w="3277" w:type="dxa"/>
                  <w:hideMark/>
                </w:tcPr>
                <w:p>
                  <w:pPr>
                    <w:pStyle w:val="Paragraph"/>
                    <w:rPr>
                      <w:noProof/>
                      <w:lang w:val="fr-FR"/>
                    </w:rPr>
                  </w:pPr>
                  <w:r>
                    <w:rPr>
                      <w:noProof/>
                      <w:lang w:val="fr-FR"/>
                    </w:rPr>
                    <w:t>d'une hauteur sans le piston de  20,5 mm (+/- 0,1),</w:t>
                  </w:r>
                </w:p>
              </w:tc>
            </w:tr>
            <w:tr>
              <w:tc>
                <w:tcPr>
                  <w:tcW w:w="220" w:type="dxa"/>
                  <w:hideMark/>
                </w:tcPr>
                <w:p>
                  <w:pPr>
                    <w:pStyle w:val="Paragraph"/>
                    <w:rPr>
                      <w:noProof/>
                    </w:rPr>
                  </w:pPr>
                  <w:r>
                    <w:rPr>
                      <w:noProof/>
                    </w:rPr>
                    <w:t>—</w:t>
                  </w:r>
                </w:p>
              </w:tc>
              <w:tc>
                <w:tcPr>
                  <w:tcW w:w="3277" w:type="dxa"/>
                  <w:hideMark/>
                </w:tcPr>
                <w:p>
                  <w:pPr>
                    <w:pStyle w:val="Paragraph"/>
                    <w:rPr>
                      <w:noProof/>
                      <w:lang w:val="fr-FR"/>
                    </w:rPr>
                  </w:pPr>
                  <w:r>
                    <w:rPr>
                      <w:noProof/>
                      <w:lang w:val="fr-FR"/>
                    </w:rPr>
                    <w:t>dotée d'un câble électrique avec mandrin, et</w:t>
                  </w:r>
                </w:p>
              </w:tc>
            </w:tr>
          </w:tbl>
          <w:p>
            <w:pPr>
              <w:pStyle w:val="Paragraph"/>
              <w:rPr>
                <w:noProof/>
                <w:lang w:val="fr-FR"/>
              </w:rPr>
            </w:pPr>
            <w:r>
              <w:rPr>
                <w:noProof/>
                <w:lang w:val="fr-FR"/>
              </w:rPr>
              <w:t>dans un boîtier métallique cylindrique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8505 90 29</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Solénoide avec un noyau-plongeur, opérant à une tension d’alimentation nominale de 24 V à un courant continu nominal de 0,08 A, destiné à la fabrication de produits de la position 8517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8506 50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Piles cylindriques au lithium, présentant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diamètre égal ou supérieur à 14,0 mm, mais n'excédant pas 26,0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longueur égale ou supérieure à 2,2 mm, mais n'excédant pas 51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tension égale ou supérieure à 1,5 V, mais n'excédant pas 3,6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puissance nominale égale ou supérieure à 0,15 Ah, mais n'excédant pas 5,00 Ah</w:t>
                  </w:r>
                </w:p>
              </w:tc>
            </w:tr>
          </w:tbl>
          <w:p>
            <w:pPr>
              <w:pStyle w:val="Paragraph"/>
              <w:rPr>
                <w:noProof/>
                <w:szCs w:val="16"/>
                <w:lang w:val="fr-FR"/>
              </w:rPr>
            </w:pPr>
            <w:r>
              <w:rPr>
                <w:noProof/>
                <w:lang w:val="fr-FR"/>
              </w:rPr>
              <w:t>destinées à la fabrication d'appareils de télémétrie, d'appareils médicaux, de compteurs électroniques ou de télécommandes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8506 50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Pile au lithium-iode dont les dimensions n’excèdent pas 9 mm × 23 mm × 45 mm, d’une tension n’excédant pas 2,8 V</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8506 50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Unité composée d’un maximum de 2 piles au lithium, enserrée dans une embase de circuits intégrés, comportant au maximum 32 connexions et incorporant un circuit de contrôle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8506 50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Pile lithium-iode ou lithium-argent-oxyde de vanadium de dimensions n’excédant pas 28 mm × 45 mm × 15 mm et d’une capacité de 1,05 Ah ou plus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8507 10 20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Accumulateurs au plomb présentant les caractéristiques suivantes:</w:t>
            </w:r>
          </w:p>
          <w:tbl>
            <w:tblPr>
              <w:tblStyle w:val="Listdash"/>
              <w:tblW w:w="0" w:type="auto"/>
              <w:tblLayout w:type="fixed"/>
              <w:tblLook w:val="04A0" w:firstRow="1" w:lastRow="0" w:firstColumn="1" w:lastColumn="0" w:noHBand="0" w:noVBand="1"/>
            </w:tblPr>
            <w:tblGrid>
              <w:gridCol w:w="220"/>
              <w:gridCol w:w="2937"/>
            </w:tblGrid>
            <w:tr>
              <w:tc>
                <w:tcPr>
                  <w:tcW w:w="220" w:type="dxa"/>
                  <w:hideMark/>
                </w:tcPr>
                <w:p>
                  <w:pPr>
                    <w:pStyle w:val="Paragraph"/>
                    <w:rPr>
                      <w:noProof/>
                    </w:rPr>
                  </w:pPr>
                  <w:r>
                    <w:rPr>
                      <w:noProof/>
                    </w:rPr>
                    <w:t>—</w:t>
                  </w:r>
                </w:p>
              </w:tc>
              <w:tc>
                <w:tcPr>
                  <w:tcW w:w="2937" w:type="dxa"/>
                  <w:hideMark/>
                </w:tcPr>
                <w:p>
                  <w:pPr>
                    <w:pStyle w:val="Paragraph"/>
                    <w:rPr>
                      <w:noProof/>
                      <w:lang w:val="fr-FR"/>
                    </w:rPr>
                  </w:pPr>
                  <w:r>
                    <w:rPr>
                      <w:noProof/>
                      <w:lang w:val="fr-FR"/>
                    </w:rPr>
                    <w:t>une capacité nominale n'excédant pas 32 Ah,</w:t>
                  </w:r>
                </w:p>
              </w:tc>
            </w:tr>
            <w:tr>
              <w:tc>
                <w:tcPr>
                  <w:tcW w:w="220" w:type="dxa"/>
                  <w:hideMark/>
                </w:tcPr>
                <w:p>
                  <w:pPr>
                    <w:pStyle w:val="Paragraph"/>
                    <w:rPr>
                      <w:noProof/>
                    </w:rPr>
                  </w:pPr>
                  <w:r>
                    <w:rPr>
                      <w:noProof/>
                    </w:rPr>
                    <w:t>—</w:t>
                  </w:r>
                </w:p>
              </w:tc>
              <w:tc>
                <w:tcPr>
                  <w:tcW w:w="2937" w:type="dxa"/>
                  <w:hideMark/>
                </w:tcPr>
                <w:p>
                  <w:pPr>
                    <w:pStyle w:val="Paragraph"/>
                    <w:rPr>
                      <w:noProof/>
                      <w:lang w:val="fr-FR"/>
                    </w:rPr>
                  </w:pPr>
                  <w:r>
                    <w:rPr>
                      <w:noProof/>
                      <w:lang w:val="fr-FR"/>
                    </w:rPr>
                    <w:t>une longueur n’excédant pas 205 mm,</w:t>
                  </w:r>
                </w:p>
              </w:tc>
            </w:tr>
            <w:tr>
              <w:tc>
                <w:tcPr>
                  <w:tcW w:w="220" w:type="dxa"/>
                  <w:hideMark/>
                </w:tcPr>
                <w:p>
                  <w:pPr>
                    <w:pStyle w:val="Paragraph"/>
                    <w:rPr>
                      <w:noProof/>
                    </w:rPr>
                  </w:pPr>
                  <w:r>
                    <w:rPr>
                      <w:noProof/>
                    </w:rPr>
                    <w:t>—</w:t>
                  </w:r>
                </w:p>
              </w:tc>
              <w:tc>
                <w:tcPr>
                  <w:tcW w:w="2937" w:type="dxa"/>
                  <w:hideMark/>
                </w:tcPr>
                <w:p>
                  <w:pPr>
                    <w:pStyle w:val="Paragraph"/>
                    <w:rPr>
                      <w:noProof/>
                      <w:lang w:val="fr-FR"/>
                    </w:rPr>
                  </w:pPr>
                  <w:r>
                    <w:rPr>
                      <w:noProof/>
                      <w:lang w:val="fr-FR"/>
                    </w:rPr>
                    <w:t>une largeur n’excédant pas 130 mm et</w:t>
                  </w:r>
                </w:p>
              </w:tc>
            </w:tr>
            <w:tr>
              <w:tc>
                <w:tcPr>
                  <w:tcW w:w="220" w:type="dxa"/>
                  <w:hideMark/>
                </w:tcPr>
                <w:p>
                  <w:pPr>
                    <w:pStyle w:val="Paragraph"/>
                    <w:rPr>
                      <w:noProof/>
                    </w:rPr>
                  </w:pPr>
                  <w:r>
                    <w:rPr>
                      <w:noProof/>
                    </w:rPr>
                    <w:t>—</w:t>
                  </w:r>
                </w:p>
              </w:tc>
              <w:tc>
                <w:tcPr>
                  <w:tcW w:w="2937" w:type="dxa"/>
                  <w:hideMark/>
                </w:tcPr>
                <w:p>
                  <w:pPr>
                    <w:pStyle w:val="Paragraph"/>
                    <w:rPr>
                      <w:noProof/>
                      <w:lang w:val="fr-FR"/>
                    </w:rPr>
                  </w:pPr>
                  <w:r>
                    <w:rPr>
                      <w:noProof/>
                      <w:lang w:val="fr-FR"/>
                    </w:rPr>
                    <w:t>une hauteur n’excédant pas 190 mm</w:t>
                  </w:r>
                </w:p>
              </w:tc>
            </w:tr>
          </w:tbl>
          <w:p>
            <w:pPr>
              <w:pStyle w:val="Paragraph"/>
              <w:rPr>
                <w:noProof/>
                <w:szCs w:val="16"/>
                <w:lang w:val="fr-FR"/>
              </w:rPr>
            </w:pPr>
            <w:r>
              <w:rPr>
                <w:noProof/>
                <w:lang w:val="fr-FR"/>
              </w:rPr>
              <w:t>destinés à la fabrication de marchandises relevant de la position 8711</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8507 10 20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Batterie de démarrage au plomb-acide, présentant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capacité de charge au moins égale à 200 % de celle d’une batterie à électrolyte liquide classique équivalente durant les cinq premières secondes de charge,</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un électrolyte liquide,</w:t>
                  </w:r>
                </w:p>
              </w:tc>
            </w:tr>
          </w:tbl>
          <w:p>
            <w:pPr>
              <w:pStyle w:val="Paragraph"/>
              <w:rPr>
                <w:noProof/>
                <w:szCs w:val="16"/>
                <w:lang w:val="fr-FR"/>
              </w:rPr>
            </w:pPr>
            <w:r>
              <w:rPr>
                <w:noProof/>
                <w:lang w:val="fr-FR"/>
              </w:rPr>
              <w:t>destinée à la construction de voitures particulières et de véhicules commerciaux légers utilisant des régulateurs d’alternateur à haute régénération ou des systèmes marche/arrêt équipés de régulateurs d’alternateur à haute régénération </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8507 30 20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Accumulateur ou module au nickel-cadmium, de forme cylindrique, de forme cylindrique, d’une longueur de 65,3 mm (±1,5 mm) et d’un diamètre de 14,5 mm (±1 mm), ayant une capacité nominale de 1 000 mAh ou plus, destiné à la fabrication de batteries rechargeables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8507 50 00</w:t>
            </w:r>
          </w:p>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Accumulateur ou module au nickel-cadmium, de forme rectangulaire, d’une longueur n’excédant pas 69 mm, d’une largeur n’excédant pas 36 mm et d’une épaisseur n’excédant pas 12 mm, destiné à la fabrication de batteries rechargeables</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8507 50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Accumulateur ou module au nickel-hydrure, de forme cylindrique, d’un diamètre n’excédant pas 14,5mm, destiné à la fabrication de batteries rechargeables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Accumulateurs ou modules au lithium-ion de forme cylindrique: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capacité nominale égale ou supérieure à 8,8 Ah ou plus, mais n’excédant pas 18 Ah,</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tension nominale égale ou supérieure à 36 V, mais n’excédant pas 48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puissance égale ou supérieure à 300 Wh, mais n’excédant pas 648 Wh,</w:t>
                  </w:r>
                </w:p>
              </w:tc>
            </w:tr>
          </w:tbl>
          <w:p>
            <w:pPr>
              <w:pStyle w:val="Paragraph"/>
              <w:rPr>
                <w:noProof/>
                <w:szCs w:val="16"/>
                <w:lang w:val="fr-FR"/>
              </w:rPr>
            </w:pPr>
            <w:r>
              <w:rPr>
                <w:noProof/>
                <w:lang w:val="fr-FR"/>
              </w:rPr>
              <w:t>utilisés pour la fabrication de bicyclettes électriques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17</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Batterie de démarrage au lithium-ion composée de 4 éléments secondaires rechargeables au lithium-ion, présentant les caractéristiques suivantes:</w:t>
            </w:r>
          </w:p>
          <w:tbl>
            <w:tblPr>
              <w:tblStyle w:val="Listdash"/>
              <w:tblW w:w="0" w:type="auto"/>
              <w:tblLayout w:type="fixed"/>
              <w:tblLook w:val="04A0" w:firstRow="1" w:lastRow="0" w:firstColumn="1" w:lastColumn="0" w:noHBand="0" w:noVBand="1"/>
            </w:tblPr>
            <w:tblGrid>
              <w:gridCol w:w="220"/>
              <w:gridCol w:w="4355"/>
            </w:tblGrid>
            <w:tr>
              <w:tc>
                <w:tcPr>
                  <w:tcW w:w="220" w:type="dxa"/>
                  <w:hideMark/>
                </w:tcPr>
                <w:p>
                  <w:pPr>
                    <w:pStyle w:val="Paragraph"/>
                    <w:rPr>
                      <w:noProof/>
                    </w:rPr>
                  </w:pPr>
                  <w:r>
                    <w:rPr>
                      <w:noProof/>
                    </w:rPr>
                    <w:t>—</w:t>
                  </w:r>
                </w:p>
              </w:tc>
              <w:tc>
                <w:tcPr>
                  <w:tcW w:w="4355" w:type="dxa"/>
                  <w:hideMark/>
                </w:tcPr>
                <w:p>
                  <w:pPr>
                    <w:pStyle w:val="Paragraph"/>
                    <w:rPr>
                      <w:noProof/>
                      <w:lang w:val="fr-FR"/>
                    </w:rPr>
                  </w:pPr>
                  <w:r>
                    <w:rPr>
                      <w:noProof/>
                      <w:lang w:val="fr-FR"/>
                    </w:rPr>
                    <w:t>une tension nominale de 12 V,</w:t>
                  </w:r>
                </w:p>
              </w:tc>
            </w:tr>
            <w:tr>
              <w:tc>
                <w:tcPr>
                  <w:tcW w:w="220" w:type="dxa"/>
                  <w:hideMark/>
                </w:tcPr>
                <w:p>
                  <w:pPr>
                    <w:pStyle w:val="Paragraph"/>
                    <w:rPr>
                      <w:noProof/>
                    </w:rPr>
                  </w:pPr>
                  <w:r>
                    <w:rPr>
                      <w:noProof/>
                    </w:rPr>
                    <w:t>—</w:t>
                  </w:r>
                </w:p>
              </w:tc>
              <w:tc>
                <w:tcPr>
                  <w:tcW w:w="4355" w:type="dxa"/>
                  <w:hideMark/>
                </w:tcPr>
                <w:p>
                  <w:pPr>
                    <w:pStyle w:val="Paragraph"/>
                    <w:rPr>
                      <w:noProof/>
                      <w:lang w:val="fr-FR"/>
                    </w:rPr>
                  </w:pPr>
                  <w:r>
                    <w:rPr>
                      <w:noProof/>
                      <w:lang w:val="fr-FR"/>
                    </w:rPr>
                    <w:t>une longueur de 350 mm ou plus, sans n'excédant pas 355 mm,</w:t>
                  </w:r>
                </w:p>
              </w:tc>
            </w:tr>
            <w:tr>
              <w:tc>
                <w:tcPr>
                  <w:tcW w:w="220" w:type="dxa"/>
                  <w:hideMark/>
                </w:tcPr>
                <w:p>
                  <w:pPr>
                    <w:pStyle w:val="Paragraph"/>
                    <w:rPr>
                      <w:noProof/>
                    </w:rPr>
                  </w:pPr>
                  <w:r>
                    <w:rPr>
                      <w:noProof/>
                    </w:rPr>
                    <w:t>—</w:t>
                  </w:r>
                </w:p>
              </w:tc>
              <w:tc>
                <w:tcPr>
                  <w:tcW w:w="4355" w:type="dxa"/>
                  <w:hideMark/>
                </w:tcPr>
                <w:p>
                  <w:pPr>
                    <w:pStyle w:val="Paragraph"/>
                    <w:rPr>
                      <w:noProof/>
                      <w:lang w:val="fr-FR"/>
                    </w:rPr>
                  </w:pPr>
                  <w:r>
                    <w:rPr>
                      <w:noProof/>
                      <w:lang w:val="fr-FR"/>
                    </w:rPr>
                    <w:t>une largeur de 170 mm ou plus, mais n'excédant pas 180 mm,</w:t>
                  </w:r>
                </w:p>
              </w:tc>
            </w:tr>
            <w:tr>
              <w:tc>
                <w:tcPr>
                  <w:tcW w:w="220" w:type="dxa"/>
                  <w:hideMark/>
                </w:tcPr>
                <w:p>
                  <w:pPr>
                    <w:pStyle w:val="Paragraph"/>
                    <w:rPr>
                      <w:noProof/>
                    </w:rPr>
                  </w:pPr>
                  <w:r>
                    <w:rPr>
                      <w:noProof/>
                    </w:rPr>
                    <w:t>—</w:t>
                  </w:r>
                </w:p>
              </w:tc>
              <w:tc>
                <w:tcPr>
                  <w:tcW w:w="4355" w:type="dxa"/>
                  <w:hideMark/>
                </w:tcPr>
                <w:p>
                  <w:pPr>
                    <w:pStyle w:val="Paragraph"/>
                    <w:rPr>
                      <w:noProof/>
                      <w:lang w:val="fr-FR"/>
                    </w:rPr>
                  </w:pPr>
                  <w:r>
                    <w:rPr>
                      <w:noProof/>
                      <w:lang w:val="fr-FR"/>
                    </w:rPr>
                    <w:t>une hauteur de 180 mm ou plus, mais n'excédant pas 195 mm,</w:t>
                  </w:r>
                </w:p>
              </w:tc>
            </w:tr>
            <w:tr>
              <w:tc>
                <w:tcPr>
                  <w:tcW w:w="220" w:type="dxa"/>
                  <w:hideMark/>
                </w:tcPr>
                <w:p>
                  <w:pPr>
                    <w:pStyle w:val="Paragraph"/>
                    <w:rPr>
                      <w:noProof/>
                    </w:rPr>
                  </w:pPr>
                  <w:r>
                    <w:rPr>
                      <w:noProof/>
                    </w:rPr>
                    <w:t>—</w:t>
                  </w:r>
                </w:p>
              </w:tc>
              <w:tc>
                <w:tcPr>
                  <w:tcW w:w="4355" w:type="dxa"/>
                  <w:hideMark/>
                </w:tcPr>
                <w:p>
                  <w:pPr>
                    <w:pStyle w:val="Paragraph"/>
                    <w:rPr>
                      <w:noProof/>
                      <w:lang w:val="fr-FR"/>
                    </w:rPr>
                  </w:pPr>
                  <w:r>
                    <w:rPr>
                      <w:noProof/>
                      <w:lang w:val="fr-FR"/>
                    </w:rPr>
                    <w:t>un poids de 10 kg ou plus, mais n'excédant pas 15 kg,</w:t>
                  </w:r>
                </w:p>
              </w:tc>
            </w:tr>
            <w:tr>
              <w:tc>
                <w:tcPr>
                  <w:tcW w:w="220" w:type="dxa"/>
                  <w:hideMark/>
                </w:tcPr>
                <w:p>
                  <w:pPr>
                    <w:pStyle w:val="Paragraph"/>
                    <w:rPr>
                      <w:noProof/>
                    </w:rPr>
                  </w:pPr>
                  <w:r>
                    <w:rPr>
                      <w:noProof/>
                    </w:rPr>
                    <w:t>—</w:t>
                  </w:r>
                </w:p>
              </w:tc>
              <w:tc>
                <w:tcPr>
                  <w:tcW w:w="4355" w:type="dxa"/>
                  <w:hideMark/>
                </w:tcPr>
                <w:p>
                  <w:pPr>
                    <w:pStyle w:val="Paragraph"/>
                    <w:rPr>
                      <w:noProof/>
                      <w:lang w:val="fr-FR"/>
                    </w:rPr>
                  </w:pPr>
                  <w:r>
                    <w:rPr>
                      <w:noProof/>
                      <w:lang w:val="fr-FR"/>
                    </w:rPr>
                    <w:t>une charge nominale de 60 Ah ou plus, mais n'excédant pas 80 Ah,</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23</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Accumulateur ou module au lithium-ion possédant les caractéristiques suivantes:</w:t>
            </w:r>
          </w:p>
          <w:tbl>
            <w:tblPr>
              <w:tblStyle w:val="Listdash"/>
              <w:tblW w:w="0" w:type="auto"/>
              <w:tblLayout w:type="fixed"/>
              <w:tblLook w:val="04A0" w:firstRow="1" w:lastRow="0" w:firstColumn="1" w:lastColumn="0" w:noHBand="0" w:noVBand="1"/>
            </w:tblPr>
            <w:tblGrid>
              <w:gridCol w:w="220"/>
              <w:gridCol w:w="4561"/>
            </w:tblGrid>
            <w:tr>
              <w:tc>
                <w:tcPr>
                  <w:tcW w:w="220" w:type="dxa"/>
                  <w:hideMark/>
                </w:tcPr>
                <w:p>
                  <w:pPr>
                    <w:pStyle w:val="Paragraph"/>
                    <w:rPr>
                      <w:noProof/>
                    </w:rPr>
                  </w:pPr>
                  <w:r>
                    <w:rPr>
                      <w:noProof/>
                    </w:rPr>
                    <w:t>—</w:t>
                  </w:r>
                </w:p>
              </w:tc>
              <w:tc>
                <w:tcPr>
                  <w:tcW w:w="4561" w:type="dxa"/>
                  <w:hideMark/>
                </w:tcPr>
                <w:p>
                  <w:pPr>
                    <w:pStyle w:val="Paragraph"/>
                    <w:rPr>
                      <w:noProof/>
                      <w:lang w:val="fr-FR"/>
                    </w:rPr>
                  </w:pPr>
                  <w:r>
                    <w:rPr>
                      <w:noProof/>
                      <w:lang w:val="fr-FR"/>
                    </w:rPr>
                    <w:t>une capacité nominale de 72 Ah ou plus, mais n’excédant pas 100 Ah;</w:t>
                  </w:r>
                </w:p>
              </w:tc>
            </w:tr>
            <w:tr>
              <w:tc>
                <w:tcPr>
                  <w:tcW w:w="220" w:type="dxa"/>
                  <w:hideMark/>
                </w:tcPr>
                <w:p>
                  <w:pPr>
                    <w:pStyle w:val="Paragraph"/>
                    <w:rPr>
                      <w:noProof/>
                    </w:rPr>
                  </w:pPr>
                  <w:r>
                    <w:rPr>
                      <w:noProof/>
                    </w:rPr>
                    <w:t>—</w:t>
                  </w:r>
                </w:p>
              </w:tc>
              <w:tc>
                <w:tcPr>
                  <w:tcW w:w="4561" w:type="dxa"/>
                  <w:hideMark/>
                </w:tcPr>
                <w:p>
                  <w:pPr>
                    <w:pStyle w:val="Paragraph"/>
                    <w:rPr>
                      <w:noProof/>
                      <w:lang w:val="fr-FR"/>
                    </w:rPr>
                  </w:pPr>
                  <w:r>
                    <w:rPr>
                      <w:noProof/>
                      <w:lang w:val="fr-FR"/>
                    </w:rPr>
                    <w:t>une tension nominale de 3,2 V;</w:t>
                  </w:r>
                </w:p>
              </w:tc>
            </w:tr>
            <w:tr>
              <w:tc>
                <w:tcPr>
                  <w:tcW w:w="220" w:type="dxa"/>
                  <w:hideMark/>
                </w:tcPr>
                <w:p>
                  <w:pPr>
                    <w:pStyle w:val="Paragraph"/>
                    <w:rPr>
                      <w:noProof/>
                    </w:rPr>
                  </w:pPr>
                  <w:r>
                    <w:rPr>
                      <w:noProof/>
                    </w:rPr>
                    <w:t>—</w:t>
                  </w:r>
                </w:p>
              </w:tc>
              <w:tc>
                <w:tcPr>
                  <w:tcW w:w="4561" w:type="dxa"/>
                  <w:hideMark/>
                </w:tcPr>
                <w:p>
                  <w:pPr>
                    <w:pStyle w:val="Paragraph"/>
                    <w:rPr>
                      <w:noProof/>
                      <w:lang w:val="fr-FR"/>
                    </w:rPr>
                  </w:pPr>
                  <w:r>
                    <w:rPr>
                      <w:noProof/>
                      <w:lang w:val="fr-FR"/>
                    </w:rPr>
                    <w:t>un poids de 1,9 kg ou plus, mais n’excédant pas 3,4 kg</w:t>
                  </w:r>
                </w:p>
              </w:tc>
            </w:tr>
          </w:tbl>
          <w:p>
            <w:pPr>
              <w:pStyle w:val="Paragraph"/>
              <w:rPr>
                <w:noProof/>
                <w:szCs w:val="16"/>
                <w:lang w:val="fr-FR"/>
              </w:rPr>
            </w:pPr>
            <w:r>
              <w:rPr>
                <w:noProof/>
                <w:lang w:val="fr-FR"/>
              </w:rPr>
              <w:t>utilisé pour la fabrication de batteries rechargeables pour les véhicules électriques hybrides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Modules rectangulaires constitutifs de batteries d’accumulateurs électriques lithium-ion rechargeables:</w:t>
            </w:r>
          </w:p>
          <w:tbl>
            <w:tblPr>
              <w:tblStyle w:val="Listdash"/>
              <w:tblW w:w="0" w:type="auto"/>
              <w:tblLayout w:type="fixed"/>
              <w:tblLook w:val="04A0" w:firstRow="1" w:lastRow="0" w:firstColumn="1" w:lastColumn="0" w:noHBand="0" w:noVBand="1"/>
            </w:tblPr>
            <w:tblGrid>
              <w:gridCol w:w="220"/>
              <w:gridCol w:w="3980"/>
            </w:tblGrid>
            <w:tr>
              <w:tc>
                <w:tcPr>
                  <w:tcW w:w="220" w:type="dxa"/>
                  <w:hideMark/>
                </w:tcPr>
                <w:p>
                  <w:pPr>
                    <w:pStyle w:val="Paragraph"/>
                    <w:rPr>
                      <w:noProof/>
                    </w:rPr>
                  </w:pPr>
                  <w:r>
                    <w:rPr>
                      <w:noProof/>
                    </w:rPr>
                    <w:t>—</w:t>
                  </w:r>
                </w:p>
              </w:tc>
              <w:tc>
                <w:tcPr>
                  <w:tcW w:w="3980" w:type="dxa"/>
                  <w:hideMark/>
                </w:tcPr>
                <w:p>
                  <w:pPr>
                    <w:pStyle w:val="Paragraph"/>
                    <w:rPr>
                      <w:noProof/>
                      <w:lang w:val="fr-FR"/>
                    </w:rPr>
                  </w:pPr>
                  <w:r>
                    <w:rPr>
                      <w:noProof/>
                      <w:lang w:val="fr-FR"/>
                    </w:rPr>
                    <w:t>d'une longueur de: 352,5mm (±1mm) ou 367,1mm (±1mm),</w:t>
                  </w:r>
                </w:p>
              </w:tc>
            </w:tr>
            <w:tr>
              <w:tc>
                <w:tcPr>
                  <w:tcW w:w="220" w:type="dxa"/>
                  <w:hideMark/>
                </w:tcPr>
                <w:p>
                  <w:pPr>
                    <w:pStyle w:val="Paragraph"/>
                    <w:rPr>
                      <w:noProof/>
                    </w:rPr>
                  </w:pPr>
                  <w:r>
                    <w:rPr>
                      <w:noProof/>
                    </w:rPr>
                    <w:t>—</w:t>
                  </w:r>
                </w:p>
              </w:tc>
              <w:tc>
                <w:tcPr>
                  <w:tcW w:w="3980" w:type="dxa"/>
                  <w:hideMark/>
                </w:tcPr>
                <w:p>
                  <w:pPr>
                    <w:pStyle w:val="Paragraph"/>
                    <w:rPr>
                      <w:noProof/>
                      <w:lang w:val="fr-FR"/>
                    </w:rPr>
                  </w:pPr>
                  <w:r>
                    <w:rPr>
                      <w:noProof/>
                      <w:lang w:val="fr-FR"/>
                    </w:rPr>
                    <w:t>d'une largeur de: 300mm (±2mm) ou 272,6mm (±1mm),</w:t>
                  </w:r>
                </w:p>
              </w:tc>
            </w:tr>
            <w:tr>
              <w:tc>
                <w:tcPr>
                  <w:tcW w:w="220" w:type="dxa"/>
                  <w:hideMark/>
                </w:tcPr>
                <w:p>
                  <w:pPr>
                    <w:pStyle w:val="Paragraph"/>
                    <w:rPr>
                      <w:noProof/>
                    </w:rPr>
                  </w:pPr>
                  <w:r>
                    <w:rPr>
                      <w:noProof/>
                    </w:rPr>
                    <w:t>—</w:t>
                  </w:r>
                </w:p>
              </w:tc>
              <w:tc>
                <w:tcPr>
                  <w:tcW w:w="3980" w:type="dxa"/>
                  <w:hideMark/>
                </w:tcPr>
                <w:p>
                  <w:pPr>
                    <w:pStyle w:val="Paragraph"/>
                    <w:rPr>
                      <w:noProof/>
                      <w:lang w:val="fr-FR"/>
                    </w:rPr>
                  </w:pPr>
                  <w:r>
                    <w:rPr>
                      <w:noProof/>
                      <w:lang w:val="fr-FR"/>
                    </w:rPr>
                    <w:t>d'une hauteur de: 268,9mm (±1,4 mm) ou 229,5mm (±1mm),</w:t>
                  </w:r>
                </w:p>
              </w:tc>
            </w:tr>
            <w:tr>
              <w:tc>
                <w:tcPr>
                  <w:tcW w:w="220" w:type="dxa"/>
                  <w:hideMark/>
                </w:tcPr>
                <w:p>
                  <w:pPr>
                    <w:pStyle w:val="Paragraph"/>
                    <w:rPr>
                      <w:noProof/>
                    </w:rPr>
                  </w:pPr>
                  <w:r>
                    <w:rPr>
                      <w:noProof/>
                    </w:rPr>
                    <w:t>—</w:t>
                  </w:r>
                </w:p>
              </w:tc>
              <w:tc>
                <w:tcPr>
                  <w:tcW w:w="3980" w:type="dxa"/>
                  <w:hideMark/>
                </w:tcPr>
                <w:p>
                  <w:pPr>
                    <w:pStyle w:val="Paragraph"/>
                    <w:rPr>
                      <w:noProof/>
                      <w:lang w:val="fr-FR"/>
                    </w:rPr>
                  </w:pPr>
                  <w:r>
                    <w:rPr>
                      <w:noProof/>
                      <w:lang w:val="fr-FR"/>
                    </w:rPr>
                    <w:t>d'un poids de: 45,9kg ou 46,3kg,</w:t>
                  </w:r>
                </w:p>
              </w:tc>
            </w:tr>
            <w:tr>
              <w:tc>
                <w:tcPr>
                  <w:tcW w:w="220" w:type="dxa"/>
                  <w:hideMark/>
                </w:tcPr>
                <w:p>
                  <w:pPr>
                    <w:pStyle w:val="Paragraph"/>
                    <w:rPr>
                      <w:noProof/>
                    </w:rPr>
                  </w:pPr>
                  <w:r>
                    <w:rPr>
                      <w:noProof/>
                    </w:rPr>
                    <w:t>—</w:t>
                  </w:r>
                </w:p>
              </w:tc>
              <w:tc>
                <w:tcPr>
                  <w:tcW w:w="3980" w:type="dxa"/>
                  <w:hideMark/>
                </w:tcPr>
                <w:p>
                  <w:pPr>
                    <w:pStyle w:val="Paragraph"/>
                    <w:rPr>
                      <w:noProof/>
                      <w:lang w:val="fr-FR"/>
                    </w:rPr>
                  </w:pPr>
                  <w:r>
                    <w:rPr>
                      <w:noProof/>
                      <w:lang w:val="fr-FR"/>
                    </w:rPr>
                    <w:t>d'une capacité de: 75Ah et</w:t>
                  </w:r>
                </w:p>
              </w:tc>
            </w:tr>
            <w:tr>
              <w:tc>
                <w:tcPr>
                  <w:tcW w:w="220" w:type="dxa"/>
                  <w:hideMark/>
                </w:tcPr>
                <w:p>
                  <w:pPr>
                    <w:pStyle w:val="Paragraph"/>
                    <w:rPr>
                      <w:noProof/>
                    </w:rPr>
                  </w:pPr>
                  <w:r>
                    <w:rPr>
                      <w:noProof/>
                    </w:rPr>
                    <w:t>—</w:t>
                  </w:r>
                </w:p>
              </w:tc>
              <w:tc>
                <w:tcPr>
                  <w:tcW w:w="3980" w:type="dxa"/>
                  <w:hideMark/>
                </w:tcPr>
                <w:p>
                  <w:pPr>
                    <w:pStyle w:val="Paragraph"/>
                    <w:rPr>
                      <w:noProof/>
                      <w:lang w:val="fr-FR"/>
                    </w:rPr>
                  </w:pPr>
                  <w:r>
                    <w:rPr>
                      <w:noProof/>
                      <w:lang w:val="fr-FR"/>
                    </w:rPr>
                    <w:t>d'une tension nominale de: 60V</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27</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Accumulateur au lithium-ion de forme cylindrique possédant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capacité nominale de 10 Ah ou plus, mais n’excédant pas 20 Ah;</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tension nominale de 12,8 V (± 0,05) ou plus, mais n’excédant pas 15,2 V (± 0,05);</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puissance de 128 Wh ou plus, mais n’excédant pas 256 Wh</w:t>
                  </w:r>
                </w:p>
              </w:tc>
            </w:tr>
          </w:tbl>
          <w:p>
            <w:pPr>
              <w:pStyle w:val="Paragraph"/>
              <w:rPr>
                <w:noProof/>
                <w:szCs w:val="16"/>
                <w:lang w:val="fr-FR"/>
              </w:rPr>
            </w:pPr>
            <w:r>
              <w:rPr>
                <w:noProof/>
                <w:lang w:val="fr-FR"/>
              </w:rPr>
              <w:t>utilisé pour la fabrication de transmissions électriques pour bicyclettes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Accumulateur ou module au lithium-ion, de forme cylindrique, d’une longueur de 63 mm ou plus et d’un diamètre de 17,2 mm ou plus, ayant une capacité nominale de 1 200 mAh ou plus, destiné à la fabrication de batteries rechargeables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33</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Accumulateur au lithium-ion, présentant les caractéristiques suivantes:</w:t>
            </w:r>
          </w:p>
          <w:tbl>
            <w:tblPr>
              <w:tblStyle w:val="Listdash"/>
              <w:tblW w:w="0" w:type="auto"/>
              <w:tblLayout w:type="fixed"/>
              <w:tblLook w:val="04A0" w:firstRow="1" w:lastRow="0" w:firstColumn="1" w:lastColumn="0" w:noHBand="0" w:noVBand="1"/>
            </w:tblPr>
            <w:tblGrid>
              <w:gridCol w:w="220"/>
              <w:gridCol w:w="4606"/>
            </w:tblGrid>
            <w:tr>
              <w:tc>
                <w:tcPr>
                  <w:tcW w:w="220" w:type="dxa"/>
                  <w:hideMark/>
                </w:tcPr>
                <w:p>
                  <w:pPr>
                    <w:pStyle w:val="Paragraph"/>
                    <w:rPr>
                      <w:noProof/>
                    </w:rPr>
                  </w:pPr>
                  <w:r>
                    <w:rPr>
                      <w:noProof/>
                    </w:rPr>
                    <w:t>—</w:t>
                  </w:r>
                </w:p>
              </w:tc>
              <w:tc>
                <w:tcPr>
                  <w:tcW w:w="4606" w:type="dxa"/>
                  <w:hideMark/>
                </w:tcPr>
                <w:p>
                  <w:pPr>
                    <w:pStyle w:val="Paragraph"/>
                    <w:rPr>
                      <w:noProof/>
                      <w:lang w:val="fr-FR"/>
                    </w:rPr>
                  </w:pPr>
                  <w:r>
                    <w:rPr>
                      <w:noProof/>
                      <w:lang w:val="fr-FR"/>
                    </w:rPr>
                    <w:t>une longueur de 150 mm ou plus, mais n'excédant pas 300 mm</w:t>
                  </w:r>
                </w:p>
              </w:tc>
            </w:tr>
            <w:tr>
              <w:tc>
                <w:tcPr>
                  <w:tcW w:w="220" w:type="dxa"/>
                  <w:hideMark/>
                </w:tcPr>
                <w:p>
                  <w:pPr>
                    <w:pStyle w:val="Paragraph"/>
                    <w:rPr>
                      <w:noProof/>
                    </w:rPr>
                  </w:pPr>
                  <w:r>
                    <w:rPr>
                      <w:noProof/>
                    </w:rPr>
                    <w:t>—</w:t>
                  </w:r>
                </w:p>
              </w:tc>
              <w:tc>
                <w:tcPr>
                  <w:tcW w:w="4606" w:type="dxa"/>
                  <w:hideMark/>
                </w:tcPr>
                <w:p>
                  <w:pPr>
                    <w:pStyle w:val="Paragraph"/>
                    <w:rPr>
                      <w:noProof/>
                      <w:lang w:val="fr-FR"/>
                    </w:rPr>
                  </w:pPr>
                  <w:r>
                    <w:rPr>
                      <w:noProof/>
                      <w:lang w:val="fr-FR"/>
                    </w:rPr>
                    <w:t>une largeur de 700 mm ou plus, mais n'excédant pas 1 000 mm</w:t>
                  </w:r>
                </w:p>
              </w:tc>
            </w:tr>
            <w:tr>
              <w:tc>
                <w:tcPr>
                  <w:tcW w:w="220" w:type="dxa"/>
                  <w:hideMark/>
                </w:tcPr>
                <w:p>
                  <w:pPr>
                    <w:pStyle w:val="Paragraph"/>
                    <w:rPr>
                      <w:noProof/>
                    </w:rPr>
                  </w:pPr>
                  <w:r>
                    <w:rPr>
                      <w:noProof/>
                    </w:rPr>
                    <w:t>—</w:t>
                  </w:r>
                </w:p>
              </w:tc>
              <w:tc>
                <w:tcPr>
                  <w:tcW w:w="4606" w:type="dxa"/>
                  <w:hideMark/>
                </w:tcPr>
                <w:p>
                  <w:pPr>
                    <w:pStyle w:val="Paragraph"/>
                    <w:rPr>
                      <w:noProof/>
                      <w:lang w:val="fr-FR"/>
                    </w:rPr>
                  </w:pPr>
                  <w:r>
                    <w:rPr>
                      <w:noProof/>
                      <w:lang w:val="fr-FR"/>
                    </w:rPr>
                    <w:t>une hauteur de 1 100 mm ou plus, mais n'excédant pas 1 500 mm</w:t>
                  </w:r>
                </w:p>
              </w:tc>
            </w:tr>
            <w:tr>
              <w:tc>
                <w:tcPr>
                  <w:tcW w:w="220" w:type="dxa"/>
                  <w:hideMark/>
                </w:tcPr>
                <w:p>
                  <w:pPr>
                    <w:pStyle w:val="Paragraph"/>
                    <w:rPr>
                      <w:noProof/>
                    </w:rPr>
                  </w:pPr>
                  <w:r>
                    <w:rPr>
                      <w:noProof/>
                    </w:rPr>
                    <w:t>—</w:t>
                  </w:r>
                </w:p>
              </w:tc>
              <w:tc>
                <w:tcPr>
                  <w:tcW w:w="4606" w:type="dxa"/>
                  <w:hideMark/>
                </w:tcPr>
                <w:p>
                  <w:pPr>
                    <w:pStyle w:val="Paragraph"/>
                    <w:rPr>
                      <w:noProof/>
                      <w:lang w:val="fr-FR"/>
                    </w:rPr>
                  </w:pPr>
                  <w:r>
                    <w:rPr>
                      <w:noProof/>
                      <w:lang w:val="fr-FR"/>
                    </w:rPr>
                    <w:t>un poids de 75 kg ou plus, mais n'excédant pas 160 kg</w:t>
                  </w:r>
                </w:p>
              </w:tc>
            </w:tr>
            <w:tr>
              <w:tc>
                <w:tcPr>
                  <w:tcW w:w="220" w:type="dxa"/>
                  <w:hideMark/>
                </w:tcPr>
                <w:p>
                  <w:pPr>
                    <w:pStyle w:val="Paragraph"/>
                    <w:rPr>
                      <w:noProof/>
                    </w:rPr>
                  </w:pPr>
                  <w:r>
                    <w:rPr>
                      <w:noProof/>
                    </w:rPr>
                    <w:t>—</w:t>
                  </w:r>
                </w:p>
              </w:tc>
              <w:tc>
                <w:tcPr>
                  <w:tcW w:w="4606" w:type="dxa"/>
                  <w:hideMark/>
                </w:tcPr>
                <w:p>
                  <w:pPr>
                    <w:pStyle w:val="Paragraph"/>
                    <w:rPr>
                      <w:noProof/>
                      <w:lang w:val="fr-FR"/>
                    </w:rPr>
                  </w:pPr>
                  <w:r>
                    <w:rPr>
                      <w:noProof/>
                      <w:lang w:val="fr-FR"/>
                    </w:rPr>
                    <w:t>une capacité nominale d'au moins 150 Ah, mais n'excédant pas 500 Ah</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37</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Accumulateur au lithium-ion, présentant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longueur de 1 200 mm ou plus, mais n'excédant pas 2 000mm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largeur de 800 mm ou plus, mais n'excédant pas 1 300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hauteur de 2 000 mm ou plus, mais n'excédant pas 2 800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poids de 1 800 kg ou plus, mais n'excédant pas 3 000 kg</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capacité nominale de 2 800 Ah ou plus, mais n'excédant pas 7 200 Ah</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43</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Accumulateurs au lithium-ion, présentant les caractéristiques suivantes:</w:t>
            </w:r>
          </w:p>
          <w:tbl>
            <w:tblPr>
              <w:tblStyle w:val="Listdash"/>
              <w:tblW w:w="0" w:type="auto"/>
              <w:tblLayout w:type="fixed"/>
              <w:tblLook w:val="04A0" w:firstRow="1" w:lastRow="0" w:firstColumn="1" w:lastColumn="0" w:noHBand="0" w:noVBand="1"/>
            </w:tblPr>
            <w:tblGrid>
              <w:gridCol w:w="220"/>
              <w:gridCol w:w="2564"/>
            </w:tblGrid>
            <w:tr>
              <w:tc>
                <w:tcPr>
                  <w:tcW w:w="220" w:type="dxa"/>
                  <w:hideMark/>
                </w:tcPr>
                <w:p>
                  <w:pPr>
                    <w:pStyle w:val="Paragraph"/>
                    <w:rPr>
                      <w:noProof/>
                    </w:rPr>
                  </w:pPr>
                  <w:r>
                    <w:rPr>
                      <w:noProof/>
                    </w:rPr>
                    <w:t>—</w:t>
                  </w:r>
                </w:p>
              </w:tc>
              <w:tc>
                <w:tcPr>
                  <w:tcW w:w="2564" w:type="dxa"/>
                  <w:hideMark/>
                </w:tcPr>
                <w:p>
                  <w:pPr>
                    <w:pStyle w:val="Paragraph"/>
                    <w:rPr>
                      <w:noProof/>
                      <w:lang w:val="fr-FR"/>
                    </w:rPr>
                  </w:pPr>
                  <w:r>
                    <w:rPr>
                      <w:noProof/>
                      <w:lang w:val="fr-FR"/>
                    </w:rPr>
                    <w:t>une épaisseur n'excédant pas 4,15 mm,</w:t>
                  </w:r>
                </w:p>
              </w:tc>
            </w:tr>
            <w:tr>
              <w:tc>
                <w:tcPr>
                  <w:tcW w:w="220" w:type="dxa"/>
                  <w:hideMark/>
                </w:tcPr>
                <w:p>
                  <w:pPr>
                    <w:pStyle w:val="Paragraph"/>
                    <w:rPr>
                      <w:noProof/>
                    </w:rPr>
                  </w:pPr>
                  <w:r>
                    <w:rPr>
                      <w:noProof/>
                    </w:rPr>
                    <w:t>—</w:t>
                  </w:r>
                </w:p>
              </w:tc>
              <w:tc>
                <w:tcPr>
                  <w:tcW w:w="2564" w:type="dxa"/>
                  <w:hideMark/>
                </w:tcPr>
                <w:p>
                  <w:pPr>
                    <w:pStyle w:val="Paragraph"/>
                    <w:rPr>
                      <w:noProof/>
                      <w:lang w:val="fr-FR"/>
                    </w:rPr>
                  </w:pPr>
                  <w:r>
                    <w:rPr>
                      <w:noProof/>
                      <w:lang w:val="fr-FR"/>
                    </w:rPr>
                    <w:t>une largeur n'excédant pas 245,15 mm,</w:t>
                  </w:r>
                </w:p>
              </w:tc>
            </w:tr>
            <w:tr>
              <w:tc>
                <w:tcPr>
                  <w:tcW w:w="220" w:type="dxa"/>
                  <w:hideMark/>
                </w:tcPr>
                <w:p>
                  <w:pPr>
                    <w:pStyle w:val="Paragraph"/>
                    <w:rPr>
                      <w:noProof/>
                    </w:rPr>
                  </w:pPr>
                  <w:r>
                    <w:rPr>
                      <w:noProof/>
                    </w:rPr>
                    <w:t>—</w:t>
                  </w:r>
                </w:p>
              </w:tc>
              <w:tc>
                <w:tcPr>
                  <w:tcW w:w="2564" w:type="dxa"/>
                  <w:hideMark/>
                </w:tcPr>
                <w:p>
                  <w:pPr>
                    <w:pStyle w:val="Paragraph"/>
                    <w:rPr>
                      <w:noProof/>
                    </w:rPr>
                  </w:pPr>
                  <w:r>
                    <w:rPr>
                      <w:noProof/>
                    </w:rPr>
                    <w:t>une longueur n'excédant 90,15 mm,</w:t>
                  </w:r>
                </w:p>
              </w:tc>
            </w:tr>
            <w:tr>
              <w:tc>
                <w:tcPr>
                  <w:tcW w:w="220" w:type="dxa"/>
                  <w:hideMark/>
                </w:tcPr>
                <w:p>
                  <w:pPr>
                    <w:pStyle w:val="Paragraph"/>
                    <w:rPr>
                      <w:noProof/>
                    </w:rPr>
                  </w:pPr>
                  <w:r>
                    <w:rPr>
                      <w:noProof/>
                    </w:rPr>
                    <w:t>—</w:t>
                  </w:r>
                </w:p>
              </w:tc>
              <w:tc>
                <w:tcPr>
                  <w:tcW w:w="2564" w:type="dxa"/>
                  <w:hideMark/>
                </w:tcPr>
                <w:p>
                  <w:pPr>
                    <w:pStyle w:val="Paragraph"/>
                    <w:rPr>
                      <w:noProof/>
                      <w:lang w:val="fr-FR"/>
                    </w:rPr>
                  </w:pPr>
                  <w:r>
                    <w:rPr>
                      <w:noProof/>
                      <w:lang w:val="fr-FR"/>
                    </w:rPr>
                    <w:t>un poids n'excédant pas 250 g,</w:t>
                  </w:r>
                </w:p>
              </w:tc>
            </w:tr>
          </w:tbl>
          <w:p>
            <w:pPr>
              <w:pStyle w:val="Paragraph"/>
              <w:rPr>
                <w:noProof/>
                <w:szCs w:val="16"/>
                <w:lang w:val="fr-FR"/>
              </w:rPr>
            </w:pPr>
            <w:r>
              <w:rPr>
                <w:noProof/>
                <w:lang w:val="fr-FR"/>
              </w:rPr>
              <w:t>utilisés pour la fabrication de produits de la sous-position 8471 30 00</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szCs w:val="16"/>
              </w:rPr>
            </w:pPr>
            <w:r>
              <w:rPr>
                <w:noProof/>
              </w:rPr>
              <w:t>ex 8507 60 00</w:t>
            </w:r>
          </w:p>
          <w:p>
            <w:pPr>
              <w:pStyle w:val="Paragraph"/>
              <w:rPr>
                <w:noProof/>
              </w:rPr>
            </w:pPr>
            <w:r>
              <w:rPr>
                <w:noProof/>
              </w:rPr>
              <w:t>ex 8507 80 00</w:t>
            </w:r>
          </w:p>
        </w:tc>
        <w:tc>
          <w:tcPr>
            <w:tcW w:w="497" w:type="dxa"/>
            <w:tcBorders>
              <w:top w:val="nil"/>
              <w:left w:val="single" w:sz="2" w:space="0" w:color="auto"/>
              <w:bottom w:val="nil"/>
              <w:right w:val="nil"/>
            </w:tcBorders>
            <w:hideMark/>
          </w:tcPr>
          <w:p>
            <w:pPr>
              <w:pStyle w:val="Paragraph"/>
              <w:jc w:val="center"/>
              <w:rPr>
                <w:noProof/>
              </w:rPr>
            </w:pPr>
            <w:r>
              <w:rPr>
                <w:noProof/>
              </w:rPr>
              <w:t>45</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Batterie lithium-ion polymère rechargeable: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capacité nominale de 1 060 mAh (généralement),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tension nominale de 7,4 V (tension moyenne à une décharge de 0,2 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tension de charge de 8,4 V (± 0,05),</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d'une longueur de 86,4 mm (± 0,1),</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d'une largeur de 45 mm (± 0,1),</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d'une hauteur de 11 mm (± 0,1),</w:t>
                  </w:r>
                </w:p>
              </w:tc>
            </w:tr>
          </w:tbl>
          <w:p>
            <w:pPr>
              <w:pStyle w:val="Paragraph"/>
              <w:rPr>
                <w:noProof/>
                <w:szCs w:val="16"/>
                <w:lang w:val="fr-FR"/>
              </w:rPr>
            </w:pPr>
            <w:r>
              <w:rPr>
                <w:noProof/>
                <w:lang w:val="fr-FR"/>
              </w:rPr>
              <w:t>destinée à la fabrication de caisses enregistreuses.</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47</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Accumulateurs au lithium-ion, présentant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épaisseur n'excédant pas 4,15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largeur n'excédant pas 75,15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longueur n'excédant pas 150,15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capacité nominale de 1 000 mAh ou plus, mais n'excédant pas 10 000 mAh,</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poids n'excédant pas 150 g,</w:t>
                  </w:r>
                </w:p>
              </w:tc>
            </w:tr>
          </w:tbl>
          <w:p>
            <w:pPr>
              <w:pStyle w:val="Paragraph"/>
              <w:rPr>
                <w:noProof/>
                <w:szCs w:val="16"/>
                <w:lang w:val="fr-FR"/>
              </w:rPr>
            </w:pPr>
            <w:r>
              <w:rPr>
                <w:noProof/>
                <w:lang w:val="fr-FR"/>
              </w:rPr>
              <w:t>utilisés pour la fabrication de produits de la sous-position 8517 12 00</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Modules pour l'assemblage de batteries d'accumulateurs électriques au lithium-ion ayant les caractéristiques suivantes:</w:t>
            </w:r>
          </w:p>
          <w:tbl>
            <w:tblPr>
              <w:tblStyle w:val="Listdash"/>
              <w:tblW w:w="0" w:type="auto"/>
              <w:tblLayout w:type="fixed"/>
              <w:tblLook w:val="04A0" w:firstRow="1" w:lastRow="0" w:firstColumn="1" w:lastColumn="0" w:noHBand="0" w:noVBand="1"/>
            </w:tblPr>
            <w:tblGrid>
              <w:gridCol w:w="220"/>
              <w:gridCol w:w="3967"/>
            </w:tblGrid>
            <w:tr>
              <w:tc>
                <w:tcPr>
                  <w:tcW w:w="220" w:type="dxa"/>
                  <w:hideMark/>
                </w:tcPr>
                <w:p>
                  <w:pPr>
                    <w:pStyle w:val="Paragraph"/>
                    <w:rPr>
                      <w:noProof/>
                    </w:rPr>
                  </w:pPr>
                  <w:r>
                    <w:rPr>
                      <w:noProof/>
                    </w:rPr>
                    <w:t>—</w:t>
                  </w:r>
                </w:p>
              </w:tc>
              <w:tc>
                <w:tcPr>
                  <w:tcW w:w="3967" w:type="dxa"/>
                  <w:hideMark/>
                </w:tcPr>
                <w:p>
                  <w:pPr>
                    <w:pStyle w:val="Paragraph"/>
                    <w:rPr>
                      <w:noProof/>
                      <w:lang w:val="fr-FR"/>
                    </w:rPr>
                  </w:pPr>
                  <w:r>
                    <w:rPr>
                      <w:noProof/>
                      <w:lang w:val="fr-FR"/>
                    </w:rPr>
                    <w:t>une longueur de 298 mm ou plus, mais pas plus de 408 mm,</w:t>
                  </w:r>
                </w:p>
              </w:tc>
            </w:tr>
            <w:tr>
              <w:tc>
                <w:tcPr>
                  <w:tcW w:w="220" w:type="dxa"/>
                  <w:hideMark/>
                </w:tcPr>
                <w:p>
                  <w:pPr>
                    <w:pStyle w:val="Paragraph"/>
                    <w:rPr>
                      <w:noProof/>
                    </w:rPr>
                  </w:pPr>
                  <w:r>
                    <w:rPr>
                      <w:noProof/>
                    </w:rPr>
                    <w:t>—</w:t>
                  </w:r>
                </w:p>
              </w:tc>
              <w:tc>
                <w:tcPr>
                  <w:tcW w:w="3967" w:type="dxa"/>
                  <w:hideMark/>
                </w:tcPr>
                <w:p>
                  <w:pPr>
                    <w:pStyle w:val="Paragraph"/>
                    <w:rPr>
                      <w:noProof/>
                      <w:lang w:val="fr-FR"/>
                    </w:rPr>
                  </w:pPr>
                  <w:r>
                    <w:rPr>
                      <w:noProof/>
                      <w:lang w:val="fr-FR"/>
                    </w:rPr>
                    <w:t>une largeur de 33,5 mm ou plus, mais pas plus de 209 mm,</w:t>
                  </w:r>
                </w:p>
              </w:tc>
            </w:tr>
            <w:tr>
              <w:tc>
                <w:tcPr>
                  <w:tcW w:w="220" w:type="dxa"/>
                  <w:hideMark/>
                </w:tcPr>
                <w:p>
                  <w:pPr>
                    <w:pStyle w:val="Paragraph"/>
                    <w:rPr>
                      <w:noProof/>
                    </w:rPr>
                  </w:pPr>
                  <w:r>
                    <w:rPr>
                      <w:noProof/>
                    </w:rPr>
                    <w:t>—</w:t>
                  </w:r>
                </w:p>
              </w:tc>
              <w:tc>
                <w:tcPr>
                  <w:tcW w:w="3967" w:type="dxa"/>
                  <w:hideMark/>
                </w:tcPr>
                <w:p>
                  <w:pPr>
                    <w:pStyle w:val="Paragraph"/>
                    <w:rPr>
                      <w:noProof/>
                      <w:lang w:val="fr-FR"/>
                    </w:rPr>
                  </w:pPr>
                  <w:r>
                    <w:rPr>
                      <w:noProof/>
                      <w:lang w:val="fr-FR"/>
                    </w:rPr>
                    <w:t>une hauteur de 138 mm ou plus, mais pas plus de 228 mm,</w:t>
                  </w:r>
                </w:p>
              </w:tc>
            </w:tr>
            <w:tr>
              <w:tc>
                <w:tcPr>
                  <w:tcW w:w="220" w:type="dxa"/>
                  <w:hideMark/>
                </w:tcPr>
                <w:p>
                  <w:pPr>
                    <w:pStyle w:val="Paragraph"/>
                    <w:rPr>
                      <w:noProof/>
                    </w:rPr>
                  </w:pPr>
                  <w:r>
                    <w:rPr>
                      <w:noProof/>
                    </w:rPr>
                    <w:t>—</w:t>
                  </w:r>
                </w:p>
              </w:tc>
              <w:tc>
                <w:tcPr>
                  <w:tcW w:w="3967" w:type="dxa"/>
                  <w:hideMark/>
                </w:tcPr>
                <w:p>
                  <w:pPr>
                    <w:pStyle w:val="Paragraph"/>
                    <w:rPr>
                      <w:noProof/>
                      <w:lang w:val="fr-FR"/>
                    </w:rPr>
                  </w:pPr>
                  <w:r>
                    <w:rPr>
                      <w:noProof/>
                      <w:lang w:val="fr-FR"/>
                    </w:rPr>
                    <w:t>un poids de 3,6 kg ou plus, mais pas plus de 17 kg,</w:t>
                  </w:r>
                </w:p>
              </w:tc>
            </w:tr>
            <w:tr>
              <w:tc>
                <w:tcPr>
                  <w:tcW w:w="220" w:type="dxa"/>
                  <w:hideMark/>
                </w:tcPr>
                <w:p>
                  <w:pPr>
                    <w:pStyle w:val="Paragraph"/>
                    <w:rPr>
                      <w:noProof/>
                    </w:rPr>
                  </w:pPr>
                  <w:r>
                    <w:rPr>
                      <w:noProof/>
                    </w:rPr>
                    <w:t>—</w:t>
                  </w:r>
                </w:p>
              </w:tc>
              <w:tc>
                <w:tcPr>
                  <w:tcW w:w="3967" w:type="dxa"/>
                  <w:hideMark/>
                </w:tcPr>
                <w:p>
                  <w:pPr>
                    <w:pStyle w:val="Paragraph"/>
                    <w:rPr>
                      <w:noProof/>
                      <w:lang w:val="fr-FR"/>
                    </w:rPr>
                  </w:pPr>
                  <w:r>
                    <w:rPr>
                      <w:noProof/>
                      <w:lang w:val="fr-FR"/>
                    </w:rPr>
                    <w:t>une puissance de 458 Wh ou plus mais pas plus de 2 158 Wh</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53</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Batteries d’accumulateurs électriques au lithium-ion ou module rechargeables:</w:t>
            </w:r>
          </w:p>
          <w:tbl>
            <w:tblPr>
              <w:tblStyle w:val="Listdash"/>
              <w:tblW w:w="0" w:type="auto"/>
              <w:tblLayout w:type="fixed"/>
              <w:tblLook w:val="04A0" w:firstRow="1" w:lastRow="0" w:firstColumn="1" w:lastColumn="0" w:noHBand="0" w:noVBand="1"/>
            </w:tblPr>
            <w:tblGrid>
              <w:gridCol w:w="220"/>
              <w:gridCol w:w="3280"/>
            </w:tblGrid>
            <w:tr>
              <w:tc>
                <w:tcPr>
                  <w:tcW w:w="220" w:type="dxa"/>
                  <w:hideMark/>
                </w:tcPr>
                <w:p>
                  <w:pPr>
                    <w:pStyle w:val="Paragraph"/>
                    <w:rPr>
                      <w:noProof/>
                    </w:rPr>
                  </w:pPr>
                  <w:r>
                    <w:rPr>
                      <w:noProof/>
                    </w:rPr>
                    <w:t>—</w:t>
                  </w:r>
                </w:p>
              </w:tc>
              <w:tc>
                <w:tcPr>
                  <w:tcW w:w="3280" w:type="dxa"/>
                  <w:hideMark/>
                </w:tcPr>
                <w:p>
                  <w:pPr>
                    <w:pStyle w:val="Paragraph"/>
                    <w:rPr>
                      <w:noProof/>
                      <w:lang w:val="fr-FR"/>
                    </w:rPr>
                  </w:pPr>
                  <w:r>
                    <w:rPr>
                      <w:noProof/>
                      <w:lang w:val="fr-FR"/>
                    </w:rPr>
                    <w:t>d'une longueur comprise entre 1 203 et 1 297 mm,</w:t>
                  </w:r>
                </w:p>
              </w:tc>
            </w:tr>
            <w:tr>
              <w:tc>
                <w:tcPr>
                  <w:tcW w:w="220" w:type="dxa"/>
                  <w:hideMark/>
                </w:tcPr>
                <w:p>
                  <w:pPr>
                    <w:pStyle w:val="Paragraph"/>
                    <w:rPr>
                      <w:noProof/>
                    </w:rPr>
                  </w:pPr>
                  <w:r>
                    <w:rPr>
                      <w:noProof/>
                    </w:rPr>
                    <w:t>—</w:t>
                  </w:r>
                </w:p>
              </w:tc>
              <w:tc>
                <w:tcPr>
                  <w:tcW w:w="3280" w:type="dxa"/>
                  <w:hideMark/>
                </w:tcPr>
                <w:p>
                  <w:pPr>
                    <w:pStyle w:val="Paragraph"/>
                    <w:rPr>
                      <w:noProof/>
                      <w:lang w:val="fr-FR"/>
                    </w:rPr>
                  </w:pPr>
                  <w:r>
                    <w:rPr>
                      <w:noProof/>
                      <w:lang w:val="fr-FR"/>
                    </w:rPr>
                    <w:t>d'une largeur comprise entre 282 et 772 mm,</w:t>
                  </w:r>
                </w:p>
              </w:tc>
            </w:tr>
            <w:tr>
              <w:tc>
                <w:tcPr>
                  <w:tcW w:w="220" w:type="dxa"/>
                  <w:hideMark/>
                </w:tcPr>
                <w:p>
                  <w:pPr>
                    <w:pStyle w:val="Paragraph"/>
                    <w:rPr>
                      <w:noProof/>
                    </w:rPr>
                  </w:pPr>
                  <w:r>
                    <w:rPr>
                      <w:noProof/>
                    </w:rPr>
                    <w:t>—</w:t>
                  </w:r>
                </w:p>
              </w:tc>
              <w:tc>
                <w:tcPr>
                  <w:tcW w:w="3280" w:type="dxa"/>
                  <w:hideMark/>
                </w:tcPr>
                <w:p>
                  <w:pPr>
                    <w:pStyle w:val="Paragraph"/>
                    <w:rPr>
                      <w:noProof/>
                      <w:lang w:val="fr-FR"/>
                    </w:rPr>
                  </w:pPr>
                  <w:r>
                    <w:rPr>
                      <w:noProof/>
                      <w:lang w:val="fr-FR"/>
                    </w:rPr>
                    <w:t>d'une hauteur comprise entre 792 et 839 mm,</w:t>
                  </w:r>
                </w:p>
              </w:tc>
            </w:tr>
            <w:tr>
              <w:tc>
                <w:tcPr>
                  <w:tcW w:w="220" w:type="dxa"/>
                  <w:hideMark/>
                </w:tcPr>
                <w:p>
                  <w:pPr>
                    <w:pStyle w:val="Paragraph"/>
                    <w:rPr>
                      <w:noProof/>
                    </w:rPr>
                  </w:pPr>
                  <w:r>
                    <w:rPr>
                      <w:noProof/>
                    </w:rPr>
                    <w:t>—</w:t>
                  </w:r>
                </w:p>
              </w:tc>
              <w:tc>
                <w:tcPr>
                  <w:tcW w:w="3280" w:type="dxa"/>
                  <w:hideMark/>
                </w:tcPr>
                <w:p>
                  <w:pPr>
                    <w:pStyle w:val="Paragraph"/>
                    <w:rPr>
                      <w:noProof/>
                      <w:lang w:val="fr-FR"/>
                    </w:rPr>
                  </w:pPr>
                  <w:r>
                    <w:rPr>
                      <w:noProof/>
                      <w:lang w:val="fr-FR"/>
                    </w:rPr>
                    <w:t>d'un poids compris entre 253 et 293 kg,</w:t>
                  </w:r>
                </w:p>
              </w:tc>
            </w:tr>
            <w:tr>
              <w:tc>
                <w:tcPr>
                  <w:tcW w:w="220" w:type="dxa"/>
                  <w:hideMark/>
                </w:tcPr>
                <w:p>
                  <w:pPr>
                    <w:pStyle w:val="Paragraph"/>
                    <w:rPr>
                      <w:noProof/>
                    </w:rPr>
                  </w:pPr>
                  <w:r>
                    <w:rPr>
                      <w:noProof/>
                    </w:rPr>
                    <w:t>—</w:t>
                  </w:r>
                </w:p>
              </w:tc>
              <w:tc>
                <w:tcPr>
                  <w:tcW w:w="3280" w:type="dxa"/>
                  <w:hideMark/>
                </w:tcPr>
                <w:p>
                  <w:pPr>
                    <w:pStyle w:val="Paragraph"/>
                    <w:rPr>
                      <w:noProof/>
                      <w:lang w:val="fr-FR"/>
                    </w:rPr>
                  </w:pPr>
                  <w:r>
                    <w:rPr>
                      <w:noProof/>
                      <w:lang w:val="fr-FR"/>
                    </w:rPr>
                    <w:t>d'une puissance comprise entre 22 et 26 kWh</w:t>
                  </w:r>
                </w:p>
              </w:tc>
            </w:tr>
            <w:tr>
              <w:tc>
                <w:tcPr>
                  <w:tcW w:w="220" w:type="dxa"/>
                  <w:hideMark/>
                </w:tcPr>
                <w:p>
                  <w:pPr>
                    <w:pStyle w:val="Paragraph"/>
                    <w:rPr>
                      <w:noProof/>
                    </w:rPr>
                  </w:pPr>
                  <w:r>
                    <w:rPr>
                      <w:noProof/>
                    </w:rPr>
                    <w:t>—</w:t>
                  </w:r>
                </w:p>
              </w:tc>
              <w:tc>
                <w:tcPr>
                  <w:tcW w:w="3280" w:type="dxa"/>
                  <w:hideMark/>
                </w:tcPr>
                <w:p>
                  <w:pPr>
                    <w:pStyle w:val="Paragraph"/>
                    <w:rPr>
                      <w:noProof/>
                      <w:lang w:val="fr-FR"/>
                    </w:rPr>
                  </w:pPr>
                  <w:r>
                    <w:rPr>
                      <w:noProof/>
                      <w:lang w:val="fr-FR"/>
                    </w:rPr>
                    <w:t>sous forme de 24 ou 48 modules</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Accumulateur ou module au lithium-ion de forme cylindrique,</w:t>
            </w:r>
          </w:p>
          <w:tbl>
            <w:tblPr>
              <w:tblStyle w:val="Listdash"/>
              <w:tblW w:w="0" w:type="auto"/>
              <w:tblLayout w:type="fixed"/>
              <w:tblLook w:val="04A0" w:firstRow="1" w:lastRow="0" w:firstColumn="1" w:lastColumn="0" w:noHBand="0" w:noVBand="1"/>
            </w:tblPr>
            <w:tblGrid>
              <w:gridCol w:w="220"/>
              <w:gridCol w:w="3451"/>
            </w:tblGrid>
            <w:tr>
              <w:tc>
                <w:tcPr>
                  <w:tcW w:w="220" w:type="dxa"/>
                  <w:hideMark/>
                </w:tcPr>
                <w:p>
                  <w:pPr>
                    <w:pStyle w:val="Paragraph"/>
                    <w:rPr>
                      <w:noProof/>
                    </w:rPr>
                  </w:pPr>
                  <w:r>
                    <w:rPr>
                      <w:noProof/>
                    </w:rPr>
                    <w:t>—</w:t>
                  </w:r>
                </w:p>
              </w:tc>
              <w:tc>
                <w:tcPr>
                  <w:tcW w:w="3451" w:type="dxa"/>
                  <w:hideMark/>
                </w:tcPr>
                <w:p>
                  <w:pPr>
                    <w:pStyle w:val="Paragraph"/>
                    <w:rPr>
                      <w:noProof/>
                      <w:lang w:val="fr-FR"/>
                    </w:rPr>
                  </w:pPr>
                  <w:r>
                    <w:rPr>
                      <w:noProof/>
                      <w:lang w:val="fr-FR"/>
                    </w:rPr>
                    <w:t>avec une base en forme d’ellipse aplatie au centre,</w:t>
                  </w:r>
                </w:p>
              </w:tc>
            </w:tr>
            <w:tr>
              <w:tc>
                <w:tcPr>
                  <w:tcW w:w="220" w:type="dxa"/>
                  <w:hideMark/>
                </w:tcPr>
                <w:p>
                  <w:pPr>
                    <w:pStyle w:val="Paragraph"/>
                    <w:rPr>
                      <w:noProof/>
                    </w:rPr>
                  </w:pPr>
                  <w:r>
                    <w:rPr>
                      <w:noProof/>
                    </w:rPr>
                    <w:t>—</w:t>
                  </w:r>
                </w:p>
              </w:tc>
              <w:tc>
                <w:tcPr>
                  <w:tcW w:w="3451" w:type="dxa"/>
                  <w:hideMark/>
                </w:tcPr>
                <w:p>
                  <w:pPr>
                    <w:pStyle w:val="Paragraph"/>
                    <w:rPr>
                      <w:noProof/>
                      <w:lang w:val="fr-FR"/>
                    </w:rPr>
                  </w:pPr>
                  <w:r>
                    <w:rPr>
                      <w:noProof/>
                      <w:lang w:val="fr-FR"/>
                    </w:rPr>
                    <w:t>d’une longueur de 49 mm ou plus (sans connexions),</w:t>
                  </w:r>
                </w:p>
              </w:tc>
            </w:tr>
            <w:tr>
              <w:tc>
                <w:tcPr>
                  <w:tcW w:w="220" w:type="dxa"/>
                  <w:hideMark/>
                </w:tcPr>
                <w:p>
                  <w:pPr>
                    <w:pStyle w:val="Paragraph"/>
                    <w:rPr>
                      <w:noProof/>
                    </w:rPr>
                  </w:pPr>
                  <w:r>
                    <w:rPr>
                      <w:noProof/>
                    </w:rPr>
                    <w:t>—</w:t>
                  </w:r>
                </w:p>
              </w:tc>
              <w:tc>
                <w:tcPr>
                  <w:tcW w:w="3451" w:type="dxa"/>
                  <w:hideMark/>
                </w:tcPr>
                <w:p>
                  <w:pPr>
                    <w:pStyle w:val="Paragraph"/>
                    <w:rPr>
                      <w:noProof/>
                      <w:lang w:val="fr-FR"/>
                    </w:rPr>
                  </w:pPr>
                  <w:r>
                    <w:rPr>
                      <w:noProof/>
                      <w:lang w:val="fr-FR"/>
                    </w:rPr>
                    <w:t>d’une largeur de 33,5 mm ou plus,</w:t>
                  </w:r>
                </w:p>
              </w:tc>
            </w:tr>
            <w:tr>
              <w:tc>
                <w:tcPr>
                  <w:tcW w:w="220" w:type="dxa"/>
                  <w:hideMark/>
                </w:tcPr>
                <w:p>
                  <w:pPr>
                    <w:pStyle w:val="Paragraph"/>
                    <w:rPr>
                      <w:noProof/>
                    </w:rPr>
                  </w:pPr>
                  <w:r>
                    <w:rPr>
                      <w:noProof/>
                    </w:rPr>
                    <w:t>—</w:t>
                  </w:r>
                </w:p>
              </w:tc>
              <w:tc>
                <w:tcPr>
                  <w:tcW w:w="3451" w:type="dxa"/>
                  <w:hideMark/>
                </w:tcPr>
                <w:p>
                  <w:pPr>
                    <w:pStyle w:val="Paragraph"/>
                    <w:rPr>
                      <w:noProof/>
                      <w:lang w:val="fr-FR"/>
                    </w:rPr>
                  </w:pPr>
                  <w:r>
                    <w:rPr>
                      <w:noProof/>
                      <w:lang w:val="fr-FR"/>
                    </w:rPr>
                    <w:t>d’une épaisseur de 9,9 mm ou plus,</w:t>
                  </w:r>
                </w:p>
              </w:tc>
            </w:tr>
            <w:tr>
              <w:tc>
                <w:tcPr>
                  <w:tcW w:w="220" w:type="dxa"/>
                  <w:hideMark/>
                </w:tcPr>
                <w:p>
                  <w:pPr>
                    <w:pStyle w:val="Paragraph"/>
                    <w:rPr>
                      <w:noProof/>
                    </w:rPr>
                  </w:pPr>
                  <w:r>
                    <w:rPr>
                      <w:noProof/>
                    </w:rPr>
                    <w:t>—</w:t>
                  </w:r>
                </w:p>
              </w:tc>
              <w:tc>
                <w:tcPr>
                  <w:tcW w:w="3451" w:type="dxa"/>
                  <w:hideMark/>
                </w:tcPr>
                <w:p>
                  <w:pPr>
                    <w:pStyle w:val="Paragraph"/>
                    <w:rPr>
                      <w:noProof/>
                      <w:lang w:val="fr-FR"/>
                    </w:rPr>
                  </w:pPr>
                  <w:r>
                    <w:rPr>
                      <w:noProof/>
                      <w:lang w:val="fr-FR"/>
                    </w:rPr>
                    <w:t>d’une capacité nominale de 1,75 Ah ou plus,</w:t>
                  </w:r>
                </w:p>
              </w:tc>
            </w:tr>
            <w:tr>
              <w:tc>
                <w:tcPr>
                  <w:tcW w:w="220" w:type="dxa"/>
                  <w:hideMark/>
                </w:tcPr>
                <w:p>
                  <w:pPr>
                    <w:pStyle w:val="Paragraph"/>
                    <w:rPr>
                      <w:noProof/>
                    </w:rPr>
                  </w:pPr>
                  <w:r>
                    <w:rPr>
                      <w:noProof/>
                    </w:rPr>
                    <w:t>—</w:t>
                  </w:r>
                </w:p>
              </w:tc>
              <w:tc>
                <w:tcPr>
                  <w:tcW w:w="3451" w:type="dxa"/>
                  <w:hideMark/>
                </w:tcPr>
                <w:p>
                  <w:pPr>
                    <w:pStyle w:val="Paragraph"/>
                    <w:rPr>
                      <w:noProof/>
                      <w:lang w:val="fr-FR"/>
                    </w:rPr>
                  </w:pPr>
                  <w:r>
                    <w:rPr>
                      <w:noProof/>
                      <w:lang w:val="fr-FR"/>
                    </w:rPr>
                    <w:t>d’une tension nominale de 3,7 V,</w:t>
                  </w:r>
                </w:p>
              </w:tc>
            </w:tr>
          </w:tbl>
          <w:p>
            <w:pPr>
              <w:pStyle w:val="Paragraph"/>
              <w:rPr>
                <w:noProof/>
                <w:szCs w:val="16"/>
                <w:lang w:val="fr-FR"/>
              </w:rPr>
            </w:pPr>
            <w:r>
              <w:rPr>
                <w:noProof/>
                <w:lang w:val="fr-FR"/>
              </w:rPr>
              <w:t>destiné à la fabrication de batteries rechargeables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57</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Accumulateur ou module au lithium-ion de forme cubique,</w:t>
            </w:r>
          </w:p>
          <w:tbl>
            <w:tblPr>
              <w:tblStyle w:val="Listdash"/>
              <w:tblW w:w="0" w:type="auto"/>
              <w:tblLayout w:type="fixed"/>
              <w:tblLook w:val="04A0" w:firstRow="1" w:lastRow="0" w:firstColumn="1" w:lastColumn="0" w:noHBand="0" w:noVBand="1"/>
            </w:tblPr>
            <w:tblGrid>
              <w:gridCol w:w="220"/>
              <w:gridCol w:w="3451"/>
            </w:tblGrid>
            <w:tr>
              <w:tc>
                <w:tcPr>
                  <w:tcW w:w="220" w:type="dxa"/>
                  <w:hideMark/>
                </w:tcPr>
                <w:p>
                  <w:pPr>
                    <w:pStyle w:val="Paragraph"/>
                    <w:rPr>
                      <w:noProof/>
                    </w:rPr>
                  </w:pPr>
                  <w:r>
                    <w:rPr>
                      <w:noProof/>
                    </w:rPr>
                    <w:t>—</w:t>
                  </w:r>
                </w:p>
              </w:tc>
              <w:tc>
                <w:tcPr>
                  <w:tcW w:w="3451" w:type="dxa"/>
                  <w:hideMark/>
                </w:tcPr>
                <w:p>
                  <w:pPr>
                    <w:pStyle w:val="Paragraph"/>
                    <w:rPr>
                      <w:noProof/>
                    </w:rPr>
                  </w:pPr>
                  <w:r>
                    <w:rPr>
                      <w:noProof/>
                    </w:rPr>
                    <w:t>aux arêtes partiellement arrondies,</w:t>
                  </w:r>
                </w:p>
              </w:tc>
            </w:tr>
            <w:tr>
              <w:tc>
                <w:tcPr>
                  <w:tcW w:w="220" w:type="dxa"/>
                  <w:hideMark/>
                </w:tcPr>
                <w:p>
                  <w:pPr>
                    <w:pStyle w:val="Paragraph"/>
                    <w:rPr>
                      <w:noProof/>
                    </w:rPr>
                  </w:pPr>
                  <w:r>
                    <w:rPr>
                      <w:noProof/>
                    </w:rPr>
                    <w:t>—</w:t>
                  </w:r>
                </w:p>
              </w:tc>
              <w:tc>
                <w:tcPr>
                  <w:tcW w:w="3451" w:type="dxa"/>
                  <w:hideMark/>
                </w:tcPr>
                <w:p>
                  <w:pPr>
                    <w:pStyle w:val="Paragraph"/>
                    <w:rPr>
                      <w:noProof/>
                      <w:lang w:val="fr-FR"/>
                    </w:rPr>
                  </w:pPr>
                  <w:r>
                    <w:rPr>
                      <w:noProof/>
                      <w:lang w:val="fr-FR"/>
                    </w:rPr>
                    <w:t>d’une longueur de 76 mm ou plus (sans connexions),</w:t>
                  </w:r>
                </w:p>
              </w:tc>
            </w:tr>
            <w:tr>
              <w:tc>
                <w:tcPr>
                  <w:tcW w:w="220" w:type="dxa"/>
                  <w:hideMark/>
                </w:tcPr>
                <w:p>
                  <w:pPr>
                    <w:pStyle w:val="Paragraph"/>
                    <w:rPr>
                      <w:noProof/>
                    </w:rPr>
                  </w:pPr>
                  <w:r>
                    <w:rPr>
                      <w:noProof/>
                    </w:rPr>
                    <w:t>—</w:t>
                  </w:r>
                </w:p>
              </w:tc>
              <w:tc>
                <w:tcPr>
                  <w:tcW w:w="3451" w:type="dxa"/>
                  <w:hideMark/>
                </w:tcPr>
                <w:p>
                  <w:pPr>
                    <w:pStyle w:val="Paragraph"/>
                    <w:rPr>
                      <w:noProof/>
                      <w:lang w:val="fr-FR"/>
                    </w:rPr>
                  </w:pPr>
                  <w:r>
                    <w:rPr>
                      <w:noProof/>
                      <w:lang w:val="fr-FR"/>
                    </w:rPr>
                    <w:t>d’une largeur de 54,5 mm ou plus,</w:t>
                  </w:r>
                </w:p>
              </w:tc>
            </w:tr>
            <w:tr>
              <w:tc>
                <w:tcPr>
                  <w:tcW w:w="220" w:type="dxa"/>
                  <w:hideMark/>
                </w:tcPr>
                <w:p>
                  <w:pPr>
                    <w:pStyle w:val="Paragraph"/>
                    <w:rPr>
                      <w:noProof/>
                    </w:rPr>
                  </w:pPr>
                  <w:r>
                    <w:rPr>
                      <w:noProof/>
                    </w:rPr>
                    <w:t>—</w:t>
                  </w:r>
                </w:p>
              </w:tc>
              <w:tc>
                <w:tcPr>
                  <w:tcW w:w="3451" w:type="dxa"/>
                  <w:hideMark/>
                </w:tcPr>
                <w:p>
                  <w:pPr>
                    <w:pStyle w:val="Paragraph"/>
                    <w:rPr>
                      <w:noProof/>
                      <w:lang w:val="fr-FR"/>
                    </w:rPr>
                  </w:pPr>
                  <w:r>
                    <w:rPr>
                      <w:noProof/>
                      <w:lang w:val="fr-FR"/>
                    </w:rPr>
                    <w:t>d’une épaisseur de 5,2 mm ou plus,</w:t>
                  </w:r>
                </w:p>
              </w:tc>
            </w:tr>
            <w:tr>
              <w:tc>
                <w:tcPr>
                  <w:tcW w:w="220" w:type="dxa"/>
                  <w:hideMark/>
                </w:tcPr>
                <w:p>
                  <w:pPr>
                    <w:pStyle w:val="Paragraph"/>
                    <w:rPr>
                      <w:noProof/>
                    </w:rPr>
                  </w:pPr>
                  <w:r>
                    <w:rPr>
                      <w:noProof/>
                    </w:rPr>
                    <w:t>—</w:t>
                  </w:r>
                </w:p>
              </w:tc>
              <w:tc>
                <w:tcPr>
                  <w:tcW w:w="3451" w:type="dxa"/>
                  <w:hideMark/>
                </w:tcPr>
                <w:p>
                  <w:pPr>
                    <w:pStyle w:val="Paragraph"/>
                    <w:rPr>
                      <w:noProof/>
                      <w:lang w:val="fr-FR"/>
                    </w:rPr>
                  </w:pPr>
                  <w:r>
                    <w:rPr>
                      <w:noProof/>
                      <w:lang w:val="fr-FR"/>
                    </w:rPr>
                    <w:t>d’une capacité nominale de 3 100 mAh ou plus,</w:t>
                  </w:r>
                </w:p>
              </w:tc>
            </w:tr>
            <w:tr>
              <w:tc>
                <w:tcPr>
                  <w:tcW w:w="220" w:type="dxa"/>
                  <w:hideMark/>
                </w:tcPr>
                <w:p>
                  <w:pPr>
                    <w:pStyle w:val="Paragraph"/>
                    <w:rPr>
                      <w:noProof/>
                    </w:rPr>
                  </w:pPr>
                  <w:r>
                    <w:rPr>
                      <w:noProof/>
                    </w:rPr>
                    <w:t>—</w:t>
                  </w:r>
                </w:p>
              </w:tc>
              <w:tc>
                <w:tcPr>
                  <w:tcW w:w="3451" w:type="dxa"/>
                  <w:hideMark/>
                </w:tcPr>
                <w:p>
                  <w:pPr>
                    <w:pStyle w:val="Paragraph"/>
                    <w:rPr>
                      <w:noProof/>
                      <w:lang w:val="fr-FR"/>
                    </w:rPr>
                  </w:pPr>
                  <w:r>
                    <w:rPr>
                      <w:noProof/>
                      <w:lang w:val="fr-FR"/>
                    </w:rPr>
                    <w:t>d’une tension nominale de 3,7 V,</w:t>
                  </w:r>
                </w:p>
              </w:tc>
            </w:tr>
          </w:tbl>
          <w:p>
            <w:pPr>
              <w:pStyle w:val="Paragraph"/>
              <w:rPr>
                <w:noProof/>
                <w:szCs w:val="16"/>
                <w:lang w:val="fr-FR"/>
              </w:rPr>
            </w:pPr>
            <w:r>
              <w:rPr>
                <w:noProof/>
                <w:lang w:val="fr-FR"/>
              </w:rPr>
              <w:t>destiné à la fabrication de batteries rechargeables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Batteries d’accumulateurs électriques au lithium-ion rechargeables,</w:t>
            </w:r>
          </w:p>
          <w:tbl>
            <w:tblPr>
              <w:tblStyle w:val="Listdash"/>
              <w:tblW w:w="0" w:type="auto"/>
              <w:tblLayout w:type="fixed"/>
              <w:tblLook w:val="04A0" w:firstRow="1" w:lastRow="0" w:firstColumn="1" w:lastColumn="0" w:noHBand="0" w:noVBand="1"/>
            </w:tblPr>
            <w:tblGrid>
              <w:gridCol w:w="220"/>
              <w:gridCol w:w="4526"/>
            </w:tblGrid>
            <w:tr>
              <w:tc>
                <w:tcPr>
                  <w:tcW w:w="220" w:type="dxa"/>
                  <w:hideMark/>
                </w:tcPr>
                <w:p>
                  <w:pPr>
                    <w:pStyle w:val="Paragraph"/>
                    <w:rPr>
                      <w:noProof/>
                    </w:rPr>
                  </w:pPr>
                  <w:r>
                    <w:rPr>
                      <w:noProof/>
                    </w:rPr>
                    <w:t>—</w:t>
                  </w:r>
                </w:p>
              </w:tc>
              <w:tc>
                <w:tcPr>
                  <w:tcW w:w="4526" w:type="dxa"/>
                  <w:hideMark/>
                </w:tcPr>
                <w:p>
                  <w:pPr>
                    <w:pStyle w:val="Paragraph"/>
                    <w:rPr>
                      <w:noProof/>
                      <w:lang w:val="fr-FR"/>
                    </w:rPr>
                  </w:pPr>
                  <w:r>
                    <w:rPr>
                      <w:noProof/>
                      <w:lang w:val="fr-FR"/>
                    </w:rPr>
                    <w:t>d’une longueur de 1 213 mm ou plus, mais n’excédant pas 1 575 mm,</w:t>
                  </w:r>
                </w:p>
              </w:tc>
            </w:tr>
            <w:tr>
              <w:tc>
                <w:tcPr>
                  <w:tcW w:w="220" w:type="dxa"/>
                  <w:hideMark/>
                </w:tcPr>
                <w:p>
                  <w:pPr>
                    <w:pStyle w:val="Paragraph"/>
                    <w:rPr>
                      <w:noProof/>
                    </w:rPr>
                  </w:pPr>
                  <w:r>
                    <w:rPr>
                      <w:noProof/>
                    </w:rPr>
                    <w:t>—</w:t>
                  </w:r>
                </w:p>
              </w:tc>
              <w:tc>
                <w:tcPr>
                  <w:tcW w:w="4526" w:type="dxa"/>
                  <w:hideMark/>
                </w:tcPr>
                <w:p>
                  <w:pPr>
                    <w:pStyle w:val="Paragraph"/>
                    <w:rPr>
                      <w:noProof/>
                      <w:lang w:val="fr-FR"/>
                    </w:rPr>
                  </w:pPr>
                  <w:r>
                    <w:rPr>
                      <w:noProof/>
                      <w:lang w:val="fr-FR"/>
                    </w:rPr>
                    <w:t>d’une largeur de 245 mm ou plus, mais n’excédant pas 1 200 mm,</w:t>
                  </w:r>
                </w:p>
              </w:tc>
            </w:tr>
            <w:tr>
              <w:tc>
                <w:tcPr>
                  <w:tcW w:w="220" w:type="dxa"/>
                  <w:hideMark/>
                </w:tcPr>
                <w:p>
                  <w:pPr>
                    <w:pStyle w:val="Paragraph"/>
                    <w:rPr>
                      <w:noProof/>
                    </w:rPr>
                  </w:pPr>
                  <w:r>
                    <w:rPr>
                      <w:noProof/>
                    </w:rPr>
                    <w:t>—</w:t>
                  </w:r>
                </w:p>
              </w:tc>
              <w:tc>
                <w:tcPr>
                  <w:tcW w:w="4526" w:type="dxa"/>
                  <w:hideMark/>
                </w:tcPr>
                <w:p>
                  <w:pPr>
                    <w:pStyle w:val="Paragraph"/>
                    <w:rPr>
                      <w:noProof/>
                      <w:lang w:val="fr-FR"/>
                    </w:rPr>
                  </w:pPr>
                  <w:r>
                    <w:rPr>
                      <w:noProof/>
                      <w:lang w:val="fr-FR"/>
                    </w:rPr>
                    <w:t>d’une hauteur de 265 mm ou plus, mais n’excédant pas 755 mm,</w:t>
                  </w:r>
                </w:p>
              </w:tc>
            </w:tr>
            <w:tr>
              <w:tc>
                <w:tcPr>
                  <w:tcW w:w="220" w:type="dxa"/>
                  <w:hideMark/>
                </w:tcPr>
                <w:p>
                  <w:pPr>
                    <w:pStyle w:val="Paragraph"/>
                    <w:rPr>
                      <w:noProof/>
                    </w:rPr>
                  </w:pPr>
                  <w:r>
                    <w:rPr>
                      <w:noProof/>
                    </w:rPr>
                    <w:t>—</w:t>
                  </w:r>
                </w:p>
              </w:tc>
              <w:tc>
                <w:tcPr>
                  <w:tcW w:w="4526" w:type="dxa"/>
                  <w:hideMark/>
                </w:tcPr>
                <w:p>
                  <w:pPr>
                    <w:pStyle w:val="Paragraph"/>
                    <w:rPr>
                      <w:noProof/>
                      <w:lang w:val="fr-FR"/>
                    </w:rPr>
                  </w:pPr>
                  <w:r>
                    <w:rPr>
                      <w:noProof/>
                      <w:lang w:val="fr-FR"/>
                    </w:rPr>
                    <w:t>d’un poids de 265 kg ou plus, mais n’excédant pas 294 kg,</w:t>
                  </w:r>
                </w:p>
              </w:tc>
            </w:tr>
            <w:tr>
              <w:tc>
                <w:tcPr>
                  <w:tcW w:w="220" w:type="dxa"/>
                  <w:hideMark/>
                </w:tcPr>
                <w:p>
                  <w:pPr>
                    <w:pStyle w:val="Paragraph"/>
                    <w:rPr>
                      <w:noProof/>
                    </w:rPr>
                  </w:pPr>
                  <w:r>
                    <w:rPr>
                      <w:noProof/>
                    </w:rPr>
                    <w:t>—</w:t>
                  </w:r>
                </w:p>
              </w:tc>
              <w:tc>
                <w:tcPr>
                  <w:tcW w:w="4526" w:type="dxa"/>
                  <w:hideMark/>
                </w:tcPr>
                <w:p>
                  <w:pPr>
                    <w:pStyle w:val="Paragraph"/>
                    <w:rPr>
                      <w:noProof/>
                      <w:lang w:val="fr-FR"/>
                    </w:rPr>
                  </w:pPr>
                  <w:r>
                    <w:rPr>
                      <w:noProof/>
                      <w:lang w:val="fr-FR"/>
                    </w:rPr>
                    <w:t>d’une capacité nominale de 66,6 Ah,</w:t>
                  </w:r>
                </w:p>
              </w:tc>
            </w:tr>
          </w:tbl>
          <w:p>
            <w:pPr>
              <w:pStyle w:val="Paragraph"/>
              <w:rPr>
                <w:noProof/>
                <w:lang w:val="fr-FR"/>
              </w:rPr>
            </w:pPr>
            <w:r>
              <w:rPr>
                <w:noProof/>
                <w:lang w:val="fr-FR"/>
              </w:rPr>
              <w:t>sous forme de packs de 48 modules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Batterie cylindrique lithium-ion comprenant:</w:t>
            </w:r>
          </w:p>
          <w:tbl>
            <w:tblPr>
              <w:tblStyle w:val="Listdash"/>
              <w:tblW w:w="0" w:type="auto"/>
              <w:tblLayout w:type="fixed"/>
              <w:tblLook w:val="04A0" w:firstRow="1" w:lastRow="0" w:firstColumn="1" w:lastColumn="0" w:noHBand="0" w:noVBand="1"/>
            </w:tblPr>
            <w:tblGrid>
              <w:gridCol w:w="220"/>
              <w:gridCol w:w="2571"/>
            </w:tblGrid>
            <w:tr>
              <w:tc>
                <w:tcPr>
                  <w:tcW w:w="220" w:type="dxa"/>
                  <w:hideMark/>
                </w:tcPr>
                <w:p>
                  <w:pPr>
                    <w:pStyle w:val="Paragraph"/>
                    <w:rPr>
                      <w:noProof/>
                    </w:rPr>
                  </w:pPr>
                  <w:r>
                    <w:rPr>
                      <w:noProof/>
                    </w:rPr>
                    <w:t>—</w:t>
                  </w:r>
                </w:p>
              </w:tc>
              <w:tc>
                <w:tcPr>
                  <w:tcW w:w="2571" w:type="dxa"/>
                  <w:hideMark/>
                </w:tcPr>
                <w:p>
                  <w:pPr>
                    <w:pStyle w:val="Paragraph"/>
                    <w:rPr>
                      <w:noProof/>
                      <w:lang w:val="fr-FR"/>
                    </w:rPr>
                  </w:pPr>
                  <w:r>
                    <w:rPr>
                      <w:noProof/>
                      <w:lang w:val="fr-FR"/>
                    </w:rPr>
                    <w:t>d’un tension 3,5 VDC à 3,8 VDC</w:t>
                  </w:r>
                </w:p>
              </w:tc>
            </w:tr>
            <w:tr>
              <w:tc>
                <w:tcPr>
                  <w:tcW w:w="220" w:type="dxa"/>
                  <w:hideMark/>
                </w:tcPr>
                <w:p>
                  <w:pPr>
                    <w:pStyle w:val="Paragraph"/>
                    <w:rPr>
                      <w:noProof/>
                    </w:rPr>
                  </w:pPr>
                  <w:r>
                    <w:rPr>
                      <w:noProof/>
                    </w:rPr>
                    <w:t>—</w:t>
                  </w:r>
                </w:p>
              </w:tc>
              <w:tc>
                <w:tcPr>
                  <w:tcW w:w="2571" w:type="dxa"/>
                  <w:hideMark/>
                </w:tcPr>
                <w:p>
                  <w:pPr>
                    <w:pStyle w:val="Paragraph"/>
                    <w:rPr>
                      <w:noProof/>
                      <w:lang w:val="fr-FR"/>
                    </w:rPr>
                  </w:pPr>
                  <w:r>
                    <w:rPr>
                      <w:noProof/>
                      <w:lang w:val="fr-FR"/>
                    </w:rPr>
                    <w:t>d’une capacité 300 mAH à 900 mAh et</w:t>
                  </w:r>
                </w:p>
              </w:tc>
            </w:tr>
            <w:tr>
              <w:tc>
                <w:tcPr>
                  <w:tcW w:w="220" w:type="dxa"/>
                  <w:hideMark/>
                </w:tcPr>
                <w:p>
                  <w:pPr>
                    <w:pStyle w:val="Paragraph"/>
                    <w:rPr>
                      <w:noProof/>
                    </w:rPr>
                  </w:pPr>
                  <w:r>
                    <w:rPr>
                      <w:noProof/>
                    </w:rPr>
                    <w:t>—</w:t>
                  </w:r>
                </w:p>
              </w:tc>
              <w:tc>
                <w:tcPr>
                  <w:tcW w:w="2571" w:type="dxa"/>
                  <w:hideMark/>
                </w:tcPr>
                <w:p>
                  <w:pPr>
                    <w:pStyle w:val="Paragraph"/>
                    <w:rPr>
                      <w:noProof/>
                      <w:lang w:val="fr-FR"/>
                    </w:rPr>
                  </w:pPr>
                  <w:r>
                    <w:rPr>
                      <w:noProof/>
                      <w:lang w:val="fr-FR"/>
                    </w:rPr>
                    <w:t>d’un diamètre de 10 mm à 14,5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71</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Batteries d’accumulateurs électriques au lithium-ion rechargeables:</w:t>
            </w:r>
          </w:p>
          <w:tbl>
            <w:tblPr>
              <w:tblStyle w:val="Listdash"/>
              <w:tblW w:w="0" w:type="auto"/>
              <w:tblLayout w:type="fixed"/>
              <w:tblLook w:val="04A0" w:firstRow="1" w:lastRow="0" w:firstColumn="1" w:lastColumn="0" w:noHBand="0" w:noVBand="1"/>
            </w:tblPr>
            <w:tblGrid>
              <w:gridCol w:w="220"/>
              <w:gridCol w:w="3120"/>
            </w:tblGrid>
            <w:tr>
              <w:tc>
                <w:tcPr>
                  <w:tcW w:w="220" w:type="dxa"/>
                  <w:hideMark/>
                </w:tcPr>
                <w:p>
                  <w:pPr>
                    <w:pStyle w:val="Paragraph"/>
                    <w:rPr>
                      <w:noProof/>
                    </w:rPr>
                  </w:pPr>
                  <w:r>
                    <w:rPr>
                      <w:noProof/>
                    </w:rPr>
                    <w:t>—</w:t>
                  </w:r>
                </w:p>
              </w:tc>
              <w:tc>
                <w:tcPr>
                  <w:tcW w:w="3120" w:type="dxa"/>
                  <w:hideMark/>
                </w:tcPr>
                <w:p>
                  <w:pPr>
                    <w:pStyle w:val="Paragraph"/>
                    <w:rPr>
                      <w:noProof/>
                      <w:lang w:val="fr-FR"/>
                    </w:rPr>
                  </w:pPr>
                  <w:r>
                    <w:rPr>
                      <w:noProof/>
                      <w:lang w:val="fr-FR"/>
                    </w:rPr>
                    <w:t>d'une longueur comprise entre 700 et 2 820 mm</w:t>
                  </w:r>
                </w:p>
              </w:tc>
            </w:tr>
            <w:tr>
              <w:tc>
                <w:tcPr>
                  <w:tcW w:w="220" w:type="dxa"/>
                  <w:hideMark/>
                </w:tcPr>
                <w:p>
                  <w:pPr>
                    <w:pStyle w:val="Paragraph"/>
                    <w:rPr>
                      <w:noProof/>
                    </w:rPr>
                  </w:pPr>
                  <w:r>
                    <w:rPr>
                      <w:noProof/>
                    </w:rPr>
                    <w:t>—</w:t>
                  </w:r>
                </w:p>
              </w:tc>
              <w:tc>
                <w:tcPr>
                  <w:tcW w:w="3120" w:type="dxa"/>
                  <w:hideMark/>
                </w:tcPr>
                <w:p>
                  <w:pPr>
                    <w:pStyle w:val="Paragraph"/>
                    <w:rPr>
                      <w:noProof/>
                      <w:lang w:val="fr-FR"/>
                    </w:rPr>
                  </w:pPr>
                  <w:r>
                    <w:rPr>
                      <w:noProof/>
                      <w:lang w:val="fr-FR"/>
                    </w:rPr>
                    <w:t>d'une largeur comprise entre 935 et 1 660 mm</w:t>
                  </w:r>
                </w:p>
              </w:tc>
            </w:tr>
            <w:tr>
              <w:tc>
                <w:tcPr>
                  <w:tcW w:w="220" w:type="dxa"/>
                  <w:hideMark/>
                </w:tcPr>
                <w:p>
                  <w:pPr>
                    <w:pStyle w:val="Paragraph"/>
                    <w:rPr>
                      <w:noProof/>
                    </w:rPr>
                  </w:pPr>
                  <w:r>
                    <w:rPr>
                      <w:noProof/>
                    </w:rPr>
                    <w:t>—</w:t>
                  </w:r>
                </w:p>
              </w:tc>
              <w:tc>
                <w:tcPr>
                  <w:tcW w:w="3120" w:type="dxa"/>
                  <w:hideMark/>
                </w:tcPr>
                <w:p>
                  <w:pPr>
                    <w:pStyle w:val="Paragraph"/>
                    <w:rPr>
                      <w:noProof/>
                      <w:lang w:val="fr-FR"/>
                    </w:rPr>
                  </w:pPr>
                  <w:r>
                    <w:rPr>
                      <w:noProof/>
                      <w:lang w:val="fr-FR"/>
                    </w:rPr>
                    <w:t>d'une hauteur comprise entre 85 et 700 mm</w:t>
                  </w:r>
                </w:p>
              </w:tc>
            </w:tr>
            <w:tr>
              <w:tc>
                <w:tcPr>
                  <w:tcW w:w="220" w:type="dxa"/>
                  <w:hideMark/>
                </w:tcPr>
                <w:p>
                  <w:pPr>
                    <w:pStyle w:val="Paragraph"/>
                    <w:rPr>
                      <w:noProof/>
                    </w:rPr>
                  </w:pPr>
                  <w:r>
                    <w:rPr>
                      <w:noProof/>
                    </w:rPr>
                    <w:t>—</w:t>
                  </w:r>
                </w:p>
              </w:tc>
              <w:tc>
                <w:tcPr>
                  <w:tcW w:w="3120" w:type="dxa"/>
                  <w:hideMark/>
                </w:tcPr>
                <w:p>
                  <w:pPr>
                    <w:pStyle w:val="Paragraph"/>
                    <w:rPr>
                      <w:noProof/>
                      <w:lang w:val="fr-FR"/>
                    </w:rPr>
                  </w:pPr>
                  <w:r>
                    <w:rPr>
                      <w:noProof/>
                      <w:lang w:val="fr-FR"/>
                    </w:rPr>
                    <w:t>d'un poids compris entre 250 et 700 kg</w:t>
                  </w:r>
                </w:p>
              </w:tc>
            </w:tr>
            <w:tr>
              <w:tc>
                <w:tcPr>
                  <w:tcW w:w="220" w:type="dxa"/>
                  <w:hideMark/>
                </w:tcPr>
                <w:p>
                  <w:pPr>
                    <w:pStyle w:val="Paragraph"/>
                    <w:rPr>
                      <w:noProof/>
                    </w:rPr>
                  </w:pPr>
                  <w:r>
                    <w:rPr>
                      <w:noProof/>
                    </w:rPr>
                    <w:t>—</w:t>
                  </w:r>
                </w:p>
              </w:tc>
              <w:tc>
                <w:tcPr>
                  <w:tcW w:w="3120" w:type="dxa"/>
                  <w:hideMark/>
                </w:tcPr>
                <w:p>
                  <w:pPr>
                    <w:pStyle w:val="Paragraph"/>
                    <w:rPr>
                      <w:noProof/>
                      <w:lang w:val="fr-FR"/>
                    </w:rPr>
                  </w:pPr>
                  <w:r>
                    <w:rPr>
                      <w:noProof/>
                      <w:lang w:val="fr-FR"/>
                    </w:rPr>
                    <w:t>d'une puissance n'excédant pas 175 kWh</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Accumulateur au lithium-ion de forme rectangulaire:</w:t>
            </w:r>
          </w:p>
          <w:tbl>
            <w:tblPr>
              <w:tblStyle w:val="Listdash"/>
              <w:tblW w:w="0" w:type="auto"/>
              <w:tblLayout w:type="fixed"/>
              <w:tblLook w:val="04A0" w:firstRow="1" w:lastRow="0" w:firstColumn="1" w:lastColumn="0" w:noHBand="0" w:noVBand="1"/>
            </w:tblPr>
            <w:tblGrid>
              <w:gridCol w:w="220"/>
              <w:gridCol w:w="2757"/>
            </w:tblGrid>
            <w:tr>
              <w:tc>
                <w:tcPr>
                  <w:tcW w:w="220" w:type="dxa"/>
                  <w:hideMark/>
                </w:tcPr>
                <w:p>
                  <w:pPr>
                    <w:pStyle w:val="Paragraph"/>
                    <w:rPr>
                      <w:noProof/>
                    </w:rPr>
                  </w:pPr>
                  <w:r>
                    <w:rPr>
                      <w:noProof/>
                    </w:rPr>
                    <w:t>—</w:t>
                  </w:r>
                </w:p>
              </w:tc>
              <w:tc>
                <w:tcPr>
                  <w:tcW w:w="2757" w:type="dxa"/>
                  <w:hideMark/>
                </w:tcPr>
                <w:p>
                  <w:pPr>
                    <w:pStyle w:val="Paragraph"/>
                    <w:rPr>
                      <w:noProof/>
                    </w:rPr>
                  </w:pPr>
                  <w:r>
                    <w:rPr>
                      <w:noProof/>
                    </w:rPr>
                    <w:t>équipé d’un boîtier métallique</w:t>
                  </w:r>
                </w:p>
              </w:tc>
            </w:tr>
            <w:tr>
              <w:tc>
                <w:tcPr>
                  <w:tcW w:w="220" w:type="dxa"/>
                  <w:hideMark/>
                </w:tcPr>
                <w:p>
                  <w:pPr>
                    <w:pStyle w:val="Paragraph"/>
                    <w:rPr>
                      <w:noProof/>
                    </w:rPr>
                  </w:pPr>
                  <w:r>
                    <w:rPr>
                      <w:noProof/>
                    </w:rPr>
                    <w:t>—</w:t>
                  </w:r>
                </w:p>
              </w:tc>
              <w:tc>
                <w:tcPr>
                  <w:tcW w:w="2757" w:type="dxa"/>
                  <w:hideMark/>
                </w:tcPr>
                <w:p>
                  <w:pPr>
                    <w:pStyle w:val="Paragraph"/>
                    <w:rPr>
                      <w:noProof/>
                      <w:lang w:val="fr-FR"/>
                    </w:rPr>
                  </w:pPr>
                  <w:r>
                    <w:rPr>
                      <w:noProof/>
                      <w:lang w:val="fr-FR"/>
                    </w:rPr>
                    <w:t>d’une longueur de 173 mm (± 0,15 mm);</w:t>
                  </w:r>
                </w:p>
              </w:tc>
            </w:tr>
            <w:tr>
              <w:tc>
                <w:tcPr>
                  <w:tcW w:w="220" w:type="dxa"/>
                  <w:hideMark/>
                </w:tcPr>
                <w:p>
                  <w:pPr>
                    <w:pStyle w:val="Paragraph"/>
                    <w:rPr>
                      <w:noProof/>
                    </w:rPr>
                  </w:pPr>
                  <w:r>
                    <w:rPr>
                      <w:noProof/>
                    </w:rPr>
                    <w:t>—</w:t>
                  </w:r>
                </w:p>
              </w:tc>
              <w:tc>
                <w:tcPr>
                  <w:tcW w:w="2757" w:type="dxa"/>
                  <w:hideMark/>
                </w:tcPr>
                <w:p>
                  <w:pPr>
                    <w:pStyle w:val="Paragraph"/>
                    <w:rPr>
                      <w:noProof/>
                      <w:lang w:val="fr-FR"/>
                    </w:rPr>
                  </w:pPr>
                  <w:r>
                    <w:rPr>
                      <w:noProof/>
                      <w:lang w:val="fr-FR"/>
                    </w:rPr>
                    <w:t>d’une largeur de 21 mm (± 0,1 mm);</w:t>
                  </w:r>
                </w:p>
              </w:tc>
            </w:tr>
            <w:tr>
              <w:tc>
                <w:tcPr>
                  <w:tcW w:w="220" w:type="dxa"/>
                  <w:hideMark/>
                </w:tcPr>
                <w:p>
                  <w:pPr>
                    <w:pStyle w:val="Paragraph"/>
                    <w:rPr>
                      <w:noProof/>
                    </w:rPr>
                  </w:pPr>
                  <w:r>
                    <w:rPr>
                      <w:noProof/>
                    </w:rPr>
                    <w:t>—</w:t>
                  </w:r>
                </w:p>
              </w:tc>
              <w:tc>
                <w:tcPr>
                  <w:tcW w:w="2757" w:type="dxa"/>
                  <w:hideMark/>
                </w:tcPr>
                <w:p>
                  <w:pPr>
                    <w:pStyle w:val="Paragraph"/>
                    <w:rPr>
                      <w:noProof/>
                      <w:lang w:val="fr-FR"/>
                    </w:rPr>
                  </w:pPr>
                  <w:r>
                    <w:rPr>
                      <w:noProof/>
                      <w:lang w:val="fr-FR"/>
                    </w:rPr>
                    <w:t>d’une hauteur de 91 mm (± 0,15 mm);</w:t>
                  </w:r>
                </w:p>
              </w:tc>
            </w:tr>
            <w:tr>
              <w:tc>
                <w:tcPr>
                  <w:tcW w:w="220" w:type="dxa"/>
                  <w:hideMark/>
                </w:tcPr>
                <w:p>
                  <w:pPr>
                    <w:pStyle w:val="Paragraph"/>
                    <w:rPr>
                      <w:noProof/>
                    </w:rPr>
                  </w:pPr>
                  <w:r>
                    <w:rPr>
                      <w:noProof/>
                    </w:rPr>
                    <w:t>—</w:t>
                  </w:r>
                </w:p>
              </w:tc>
              <w:tc>
                <w:tcPr>
                  <w:tcW w:w="2757" w:type="dxa"/>
                  <w:hideMark/>
                </w:tcPr>
                <w:p>
                  <w:pPr>
                    <w:pStyle w:val="Paragraph"/>
                    <w:rPr>
                      <w:noProof/>
                      <w:lang w:val="fr-FR"/>
                    </w:rPr>
                  </w:pPr>
                  <w:r>
                    <w:rPr>
                      <w:noProof/>
                      <w:lang w:val="fr-FR"/>
                    </w:rPr>
                    <w:t>d’une tension nominale de 3,3 V et</w:t>
                  </w:r>
                </w:p>
              </w:tc>
            </w:tr>
            <w:tr>
              <w:tc>
                <w:tcPr>
                  <w:tcW w:w="220" w:type="dxa"/>
                  <w:hideMark/>
                </w:tcPr>
                <w:p>
                  <w:pPr>
                    <w:pStyle w:val="Paragraph"/>
                    <w:rPr>
                      <w:noProof/>
                    </w:rPr>
                  </w:pPr>
                  <w:r>
                    <w:rPr>
                      <w:noProof/>
                    </w:rPr>
                    <w:t>—</w:t>
                  </w:r>
                </w:p>
              </w:tc>
              <w:tc>
                <w:tcPr>
                  <w:tcW w:w="2757" w:type="dxa"/>
                  <w:hideMark/>
                </w:tcPr>
                <w:p>
                  <w:pPr>
                    <w:pStyle w:val="Paragraph"/>
                    <w:rPr>
                      <w:noProof/>
                      <w:lang w:val="fr-FR"/>
                    </w:rPr>
                  </w:pPr>
                  <w:r>
                    <w:rPr>
                      <w:noProof/>
                      <w:lang w:val="fr-FR"/>
                    </w:rPr>
                    <w:t>d’une capacité nominale de 21 Ah ou plus</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Accumulateur ou module au lithium-ion de forme rectangulaire,</w:t>
            </w:r>
          </w:p>
          <w:tbl>
            <w:tblPr>
              <w:tblStyle w:val="Listdash"/>
              <w:tblW w:w="0" w:type="auto"/>
              <w:tblLayout w:type="fixed"/>
              <w:tblLook w:val="04A0" w:firstRow="1" w:lastRow="0" w:firstColumn="1" w:lastColumn="0" w:noHBand="0" w:noVBand="1"/>
            </w:tblPr>
            <w:tblGrid>
              <w:gridCol w:w="220"/>
              <w:gridCol w:w="2477"/>
            </w:tblGrid>
            <w:tr>
              <w:tc>
                <w:tcPr>
                  <w:tcW w:w="220" w:type="dxa"/>
                  <w:hideMark/>
                </w:tcPr>
                <w:p>
                  <w:pPr>
                    <w:pStyle w:val="Paragraph"/>
                    <w:rPr>
                      <w:noProof/>
                    </w:rPr>
                  </w:pPr>
                  <w:r>
                    <w:rPr>
                      <w:noProof/>
                    </w:rPr>
                    <w:t>—</w:t>
                  </w:r>
                </w:p>
              </w:tc>
              <w:tc>
                <w:tcPr>
                  <w:tcW w:w="2477" w:type="dxa"/>
                  <w:hideMark/>
                </w:tcPr>
                <w:p>
                  <w:pPr>
                    <w:pStyle w:val="Paragraph"/>
                    <w:rPr>
                      <w:noProof/>
                    </w:rPr>
                  </w:pPr>
                  <w:r>
                    <w:rPr>
                      <w:noProof/>
                    </w:rPr>
                    <w:t>doté d’un carter métallique,</w:t>
                  </w:r>
                </w:p>
              </w:tc>
            </w:tr>
            <w:tr>
              <w:tc>
                <w:tcPr>
                  <w:tcW w:w="220" w:type="dxa"/>
                  <w:hideMark/>
                </w:tcPr>
                <w:p>
                  <w:pPr>
                    <w:pStyle w:val="Paragraph"/>
                    <w:rPr>
                      <w:noProof/>
                    </w:rPr>
                  </w:pPr>
                  <w:r>
                    <w:rPr>
                      <w:noProof/>
                    </w:rPr>
                    <w:t>—</w:t>
                  </w:r>
                </w:p>
              </w:tc>
              <w:tc>
                <w:tcPr>
                  <w:tcW w:w="2477" w:type="dxa"/>
                  <w:hideMark/>
                </w:tcPr>
                <w:p>
                  <w:pPr>
                    <w:pStyle w:val="Paragraph"/>
                    <w:rPr>
                      <w:noProof/>
                      <w:lang w:val="fr-FR"/>
                    </w:rPr>
                  </w:pPr>
                  <w:r>
                    <w:rPr>
                      <w:noProof/>
                      <w:lang w:val="fr-FR"/>
                    </w:rPr>
                    <w:t>d’une longueur de 171 mm (± 3 mm),</w:t>
                  </w:r>
                </w:p>
              </w:tc>
            </w:tr>
            <w:tr>
              <w:tc>
                <w:tcPr>
                  <w:tcW w:w="220" w:type="dxa"/>
                  <w:hideMark/>
                </w:tcPr>
                <w:p>
                  <w:pPr>
                    <w:pStyle w:val="Paragraph"/>
                    <w:rPr>
                      <w:noProof/>
                    </w:rPr>
                  </w:pPr>
                  <w:r>
                    <w:rPr>
                      <w:noProof/>
                    </w:rPr>
                    <w:t>—</w:t>
                  </w:r>
                </w:p>
              </w:tc>
              <w:tc>
                <w:tcPr>
                  <w:tcW w:w="2477" w:type="dxa"/>
                  <w:hideMark/>
                </w:tcPr>
                <w:p>
                  <w:pPr>
                    <w:pStyle w:val="Paragraph"/>
                    <w:rPr>
                      <w:noProof/>
                      <w:lang w:val="fr-FR"/>
                    </w:rPr>
                  </w:pPr>
                  <w:r>
                    <w:rPr>
                      <w:noProof/>
                      <w:lang w:val="fr-FR"/>
                    </w:rPr>
                    <w:t>d’une largeur de 45,5 mm (± 1 mm),</w:t>
                  </w:r>
                </w:p>
              </w:tc>
            </w:tr>
            <w:tr>
              <w:tc>
                <w:tcPr>
                  <w:tcW w:w="220" w:type="dxa"/>
                  <w:hideMark/>
                </w:tcPr>
                <w:p>
                  <w:pPr>
                    <w:pStyle w:val="Paragraph"/>
                    <w:rPr>
                      <w:noProof/>
                    </w:rPr>
                  </w:pPr>
                  <w:r>
                    <w:rPr>
                      <w:noProof/>
                    </w:rPr>
                    <w:t>—</w:t>
                  </w:r>
                </w:p>
              </w:tc>
              <w:tc>
                <w:tcPr>
                  <w:tcW w:w="2477" w:type="dxa"/>
                  <w:hideMark/>
                </w:tcPr>
                <w:p>
                  <w:pPr>
                    <w:pStyle w:val="Paragraph"/>
                    <w:rPr>
                      <w:noProof/>
                      <w:lang w:val="fr-FR"/>
                    </w:rPr>
                  </w:pPr>
                  <w:r>
                    <w:rPr>
                      <w:noProof/>
                      <w:lang w:val="fr-FR"/>
                    </w:rPr>
                    <w:t>d’une hauteur de 115 mm (± 1 mm),</w:t>
                  </w:r>
                </w:p>
              </w:tc>
            </w:tr>
            <w:tr>
              <w:tc>
                <w:tcPr>
                  <w:tcW w:w="220" w:type="dxa"/>
                  <w:hideMark/>
                </w:tcPr>
                <w:p>
                  <w:pPr>
                    <w:pStyle w:val="Paragraph"/>
                    <w:rPr>
                      <w:noProof/>
                    </w:rPr>
                  </w:pPr>
                  <w:r>
                    <w:rPr>
                      <w:noProof/>
                    </w:rPr>
                    <w:t>—</w:t>
                  </w:r>
                </w:p>
              </w:tc>
              <w:tc>
                <w:tcPr>
                  <w:tcW w:w="2477" w:type="dxa"/>
                  <w:hideMark/>
                </w:tcPr>
                <w:p>
                  <w:pPr>
                    <w:pStyle w:val="Paragraph"/>
                    <w:rPr>
                      <w:noProof/>
                      <w:lang w:val="fr-FR"/>
                    </w:rPr>
                  </w:pPr>
                  <w:r>
                    <w:rPr>
                      <w:noProof/>
                      <w:lang w:val="fr-FR"/>
                    </w:rPr>
                    <w:t>d’une tension nominale de 3,75 V et</w:t>
                  </w:r>
                </w:p>
              </w:tc>
            </w:tr>
            <w:tr>
              <w:tc>
                <w:tcPr>
                  <w:tcW w:w="220" w:type="dxa"/>
                  <w:hideMark/>
                </w:tcPr>
                <w:p>
                  <w:pPr>
                    <w:pStyle w:val="Paragraph"/>
                    <w:rPr>
                      <w:noProof/>
                    </w:rPr>
                  </w:pPr>
                  <w:r>
                    <w:rPr>
                      <w:noProof/>
                    </w:rPr>
                    <w:t>—</w:t>
                  </w:r>
                </w:p>
              </w:tc>
              <w:tc>
                <w:tcPr>
                  <w:tcW w:w="2477" w:type="dxa"/>
                  <w:hideMark/>
                </w:tcPr>
                <w:p>
                  <w:pPr>
                    <w:pStyle w:val="Paragraph"/>
                    <w:rPr>
                      <w:noProof/>
                      <w:lang w:val="fr-FR"/>
                    </w:rPr>
                  </w:pPr>
                  <w:r>
                    <w:rPr>
                      <w:noProof/>
                      <w:lang w:val="fr-FR"/>
                    </w:rPr>
                    <w:t>d’une capacité nominale de 50 Ah</w:t>
                  </w:r>
                </w:p>
              </w:tc>
            </w:tr>
          </w:tbl>
          <w:p>
            <w:pPr>
              <w:pStyle w:val="Paragraph"/>
              <w:rPr>
                <w:noProof/>
                <w:szCs w:val="16"/>
                <w:lang w:val="fr-FR"/>
              </w:rPr>
            </w:pPr>
            <w:r>
              <w:rPr>
                <w:noProof/>
                <w:lang w:val="fr-FR"/>
              </w:rPr>
              <w:t>pour la fabrication de batteries rechargeables des véhicules à moteur</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8507 60 00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Modules constitutifs de batteries d’accumulateurs électriques, de forme rectangulaire, à ions lithium rechargeables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longueur de 312 mm ou plus mais n'excédant pas 350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largeur de 79,8 mm ou plus mais n'excédant pas 225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hauteur de 35 mm ou plus mais n'excédant pas 168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poids de 3,95 kg ou plus mais n'excédant pas 8,56 kg</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capacité nominale de 66,6 Ah ou plus mais n'excédant  pas 129 Ah </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8507 90 80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Plaque découpée dans une feuille de cuivre plaquée de nickel,</w:t>
            </w:r>
          </w:p>
          <w:tbl>
            <w:tblPr>
              <w:tblStyle w:val="Listdash"/>
              <w:tblW w:w="0" w:type="auto"/>
              <w:tblLayout w:type="fixed"/>
              <w:tblLook w:val="04A0" w:firstRow="1" w:lastRow="0" w:firstColumn="1" w:lastColumn="0" w:noHBand="0" w:noVBand="1"/>
            </w:tblPr>
            <w:tblGrid>
              <w:gridCol w:w="220"/>
              <w:gridCol w:w="3054"/>
            </w:tblGrid>
            <w:tr>
              <w:tc>
                <w:tcPr>
                  <w:tcW w:w="220" w:type="dxa"/>
                  <w:hideMark/>
                </w:tcPr>
                <w:p>
                  <w:pPr>
                    <w:pStyle w:val="Paragraph"/>
                    <w:rPr>
                      <w:noProof/>
                    </w:rPr>
                  </w:pPr>
                  <w:r>
                    <w:rPr>
                      <w:noProof/>
                    </w:rPr>
                    <w:t>—</w:t>
                  </w:r>
                </w:p>
              </w:tc>
              <w:tc>
                <w:tcPr>
                  <w:tcW w:w="3054" w:type="dxa"/>
                  <w:hideMark/>
                </w:tcPr>
                <w:p>
                  <w:pPr>
                    <w:pStyle w:val="Paragraph"/>
                    <w:rPr>
                      <w:noProof/>
                      <w:lang w:val="fr-FR"/>
                    </w:rPr>
                  </w:pPr>
                  <w:r>
                    <w:rPr>
                      <w:noProof/>
                      <w:lang w:val="fr-FR"/>
                    </w:rPr>
                    <w:t>d’une largeur de 70 mm (± 5 mm), et</w:t>
                  </w:r>
                </w:p>
              </w:tc>
            </w:tr>
            <w:tr>
              <w:tc>
                <w:tcPr>
                  <w:tcW w:w="220" w:type="dxa"/>
                  <w:hideMark/>
                </w:tcPr>
                <w:p>
                  <w:pPr>
                    <w:pStyle w:val="Paragraph"/>
                    <w:rPr>
                      <w:noProof/>
                    </w:rPr>
                  </w:pPr>
                  <w:r>
                    <w:rPr>
                      <w:noProof/>
                    </w:rPr>
                    <w:t>—</w:t>
                  </w:r>
                </w:p>
              </w:tc>
              <w:tc>
                <w:tcPr>
                  <w:tcW w:w="3054" w:type="dxa"/>
                  <w:hideMark/>
                </w:tcPr>
                <w:p>
                  <w:pPr>
                    <w:pStyle w:val="Paragraph"/>
                    <w:rPr>
                      <w:noProof/>
                      <w:lang w:val="fr-FR"/>
                    </w:rPr>
                  </w:pPr>
                  <w:r>
                    <w:rPr>
                      <w:noProof/>
                      <w:lang w:val="fr-FR"/>
                    </w:rPr>
                    <w:t>d’une épaisseur d’environ 0,4 mm (± 0,2 mm),</w:t>
                  </w:r>
                </w:p>
              </w:tc>
            </w:tr>
            <w:tr>
              <w:tc>
                <w:tcPr>
                  <w:tcW w:w="220" w:type="dxa"/>
                  <w:hideMark/>
                </w:tcPr>
                <w:p>
                  <w:pPr>
                    <w:pStyle w:val="Paragraph"/>
                    <w:rPr>
                      <w:noProof/>
                    </w:rPr>
                  </w:pPr>
                  <w:r>
                    <w:rPr>
                      <w:noProof/>
                    </w:rPr>
                    <w:t>—</w:t>
                  </w:r>
                </w:p>
              </w:tc>
              <w:tc>
                <w:tcPr>
                  <w:tcW w:w="3054" w:type="dxa"/>
                  <w:hideMark/>
                </w:tcPr>
                <w:p>
                  <w:pPr>
                    <w:pStyle w:val="Paragraph"/>
                    <w:rPr>
                      <w:noProof/>
                      <w:lang w:val="fr-FR"/>
                    </w:rPr>
                  </w:pPr>
                  <w:r>
                    <w:rPr>
                      <w:noProof/>
                      <w:lang w:val="fr-FR"/>
                    </w:rPr>
                    <w:t>d’une longueur inférieure ou égale à 55 mm ;</w:t>
                  </w:r>
                </w:p>
              </w:tc>
            </w:tr>
          </w:tbl>
          <w:p>
            <w:pPr>
              <w:pStyle w:val="Paragraph"/>
              <w:rPr>
                <w:noProof/>
                <w:szCs w:val="16"/>
                <w:lang w:val="fr-FR"/>
              </w:rPr>
            </w:pPr>
            <w:r>
              <w:rPr>
                <w:noProof/>
                <w:lang w:val="fr-FR"/>
              </w:rPr>
              <w:t>destinée à la fabrication de batteries lithium-ion devant équiper des véhicules électriques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8508 70 00</w:t>
            </w:r>
          </w:p>
          <w:p>
            <w:pPr>
              <w:pStyle w:val="Paragraph"/>
              <w:rPr>
                <w:noProof/>
              </w:rPr>
            </w:pPr>
            <w:r>
              <w:rPr>
                <w:noProof/>
              </w:rPr>
              <w:t>ex 8537 10 98</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96</w:t>
            </w:r>
          </w:p>
        </w:tc>
        <w:tc>
          <w:tcPr>
            <w:tcW w:w="4973" w:type="dxa"/>
            <w:tcBorders>
              <w:top w:val="nil"/>
              <w:left w:val="single" w:sz="2" w:space="0" w:color="auto"/>
              <w:bottom w:val="nil"/>
              <w:right w:val="nil"/>
            </w:tcBorders>
          </w:tcPr>
          <w:p>
            <w:pPr>
              <w:pStyle w:val="Paragraph"/>
              <w:rPr>
                <w:noProof/>
                <w:szCs w:val="16"/>
                <w:lang w:val="fr-FR"/>
              </w:rPr>
            </w:pPr>
            <w:r>
              <w:rPr>
                <w:noProof/>
                <w:lang w:val="fr-FR"/>
              </w:rPr>
              <w:t>Circuit électronique sans boîtier destiné à mettre en marche et à commander des brosses d’aspirateurs, alimenté par un moteur dont la puissance n’excède pas 300W</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8508 70 00</w:t>
            </w:r>
          </w:p>
          <w:p>
            <w:pPr>
              <w:pStyle w:val="Paragraph"/>
              <w:rPr>
                <w:noProof/>
              </w:rPr>
            </w:pPr>
            <w:r>
              <w:rPr>
                <w:noProof/>
              </w:rPr>
              <w:t>ex 8537 10 98</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98</w:t>
            </w:r>
          </w:p>
        </w:tc>
        <w:tc>
          <w:tcPr>
            <w:tcW w:w="4973" w:type="dxa"/>
            <w:tcBorders>
              <w:top w:val="nil"/>
              <w:left w:val="single" w:sz="2" w:space="0" w:color="auto"/>
              <w:bottom w:val="nil"/>
              <w:right w:val="nil"/>
            </w:tcBorders>
          </w:tcPr>
          <w:p>
            <w:pPr>
              <w:pStyle w:val="Paragraph"/>
              <w:rPr>
                <w:noProof/>
                <w:szCs w:val="16"/>
              </w:rPr>
            </w:pPr>
            <w:r>
              <w:rPr>
                <w:noProof/>
              </w:rPr>
              <w:t>Cartes de circuits électroniques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raccordées entre elles ainsi qu’à la carte de commande de moteur par liaison filaire ou par radiofréquence, et qui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régulent le fonctionnement (marche/arrêt et force d’aspiration) des aspirateurs conformément à un programme enregistré,</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munies ou non d’indicateurs donnant des informations sur le fonctionnement de l’aspirateur (force d’aspiration et/ou indicateur de sac plein et/ou de filtre saturé)</w:t>
                  </w:r>
                </w:p>
              </w:tc>
            </w:tr>
          </w:tbl>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8511 30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Assemblage de bobines à allumage intégré, avec:</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un allumeur,</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assemblage de bobines d'allumage avec un support de fixation intégré,</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 boîtier,</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longueur de 90 mm ou plus mais n'excédant pas 200 mm (+/- 5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température de fonctionnement de -40 °C ou plus mais n’excédant pas +130 °C,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tension de 10,5 V ou plus mais n'excédantpas 16 V</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8511 30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rPr>
            </w:pPr>
            <w:r>
              <w:rPr>
                <w:noProof/>
              </w:rPr>
              <w:t>Bobine d’allumage: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longueur de 50 mm ou plus, mais n'excédant pas 200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température de fonctionnement de - 40 °C ou plus mais n'excédant pas + 140 °C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tension de fonctionnement de 9 V ou plus mais n'excédant pas 16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câble de raccordement,</w:t>
                  </w:r>
                </w:p>
              </w:tc>
            </w:tr>
          </w:tbl>
          <w:p>
            <w:pPr>
              <w:pStyle w:val="Paragraph"/>
              <w:rPr>
                <w:noProof/>
                <w:szCs w:val="16"/>
                <w:lang w:val="fr-FR"/>
              </w:rPr>
            </w:pPr>
            <w:r>
              <w:rPr>
                <w:noProof/>
                <w:lang w:val="fr-FR"/>
              </w:rPr>
              <w:t>utilisé dans la construction de véhicules automobiles du chapitre 87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8511 80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Bougie de préchauffage pour moteurs diesel présentant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température de fonctionnement supérieure à 800 °C,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tension égale ou supérieure à 5 V mais n'excédant pas 16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tige de préchauffage contenant du nitrure de silicium (Si</w:t>
                  </w:r>
                  <w:r>
                    <w:rPr>
                      <w:noProof/>
                      <w:vertAlign w:val="subscript"/>
                      <w:lang w:val="fr-FR"/>
                    </w:rPr>
                    <w:t>3</w:t>
                  </w:r>
                  <w:r>
                    <w:rPr>
                      <w:noProof/>
                      <w:lang w:val="fr-FR"/>
                    </w:rPr>
                    <w:t>N</w:t>
                  </w:r>
                  <w:r>
                    <w:rPr>
                      <w:noProof/>
                      <w:vertAlign w:val="subscript"/>
                      <w:lang w:val="fr-FR"/>
                    </w:rPr>
                    <w:t>4</w:t>
                  </w:r>
                  <w:r>
                    <w:rPr>
                      <w:noProof/>
                      <w:lang w:val="fr-FR"/>
                    </w:rPr>
                    <w:t>) et du disiliciure de molybdène (MoSi</w:t>
                  </w:r>
                  <w:r>
                    <w:rPr>
                      <w:noProof/>
                      <w:vertAlign w:val="subscript"/>
                      <w:lang w:val="fr-FR"/>
                    </w:rPr>
                    <w:t>2</w:t>
                  </w:r>
                  <w:r>
                    <w:rPr>
                      <w:noProof/>
                      <w:lang w:val="fr-FR"/>
                    </w:rPr>
                    <w:t>), et</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un boîtier métallique</w:t>
                  </w:r>
                </w:p>
              </w:tc>
            </w:tr>
          </w:tbl>
          <w:p>
            <w:pPr>
              <w:pStyle w:val="Paragraph"/>
              <w:rPr>
                <w:noProof/>
                <w:szCs w:val="16"/>
                <w:lang w:val="fr-FR"/>
              </w:rPr>
            </w:pPr>
            <w:r>
              <w:rPr>
                <w:noProof/>
                <w:lang w:val="fr-FR"/>
              </w:rPr>
              <w:t>destinée à la fabrication de moteurs diesel de véhicules à moteur</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8512 20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Écran d'information affichant au moins l'heure, la date et l'état des dispositifs de sécurité du véhicule, d'une tension de fonctionnement de 12 V au minimum, mais non supérieure à 14,4 V, du type utilisé dans la fabrication de marchandises relevant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8512 20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 d'éclairage, essentiellement composé de: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deux DEL,</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 lentilles en verre ou en matière plastique qui focalisent/dispersent la lumière émise par les DEL,</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 réflecteurs qui redirigent la lumière émise par les DEL,</w:t>
                  </w:r>
                </w:p>
              </w:tc>
            </w:tr>
          </w:tbl>
          <w:p>
            <w:pPr>
              <w:pStyle w:val="Paragraph"/>
              <w:rPr>
                <w:noProof/>
                <w:lang w:val="fr-FR"/>
              </w:rPr>
            </w:pPr>
            <w:r>
              <w:rPr>
                <w:noProof/>
                <w:lang w:val="fr-FR"/>
              </w:rPr>
              <w:t>dans un boîtier en aluminium contenant également un radiateur, monté sur un support et doté d'un actionneur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8512 20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 xml:space="preserve">Phare antibrouillard galvanisé sur la face intérieure, comprenant: </w:t>
            </w:r>
          </w:p>
          <w:tbl>
            <w:tblPr>
              <w:tblStyle w:val="Listdash"/>
              <w:tblW w:w="0" w:type="auto"/>
              <w:tblLayout w:type="fixed"/>
              <w:tblLook w:val="04A0" w:firstRow="1" w:lastRow="0" w:firstColumn="1" w:lastColumn="0" w:noHBand="0" w:noVBand="1"/>
            </w:tblPr>
            <w:tblGrid>
              <w:gridCol w:w="220"/>
              <w:gridCol w:w="4297"/>
            </w:tblGrid>
            <w:tr>
              <w:tc>
                <w:tcPr>
                  <w:tcW w:w="220" w:type="dxa"/>
                  <w:hideMark/>
                </w:tcPr>
                <w:p>
                  <w:pPr>
                    <w:pStyle w:val="Paragraph"/>
                    <w:rPr>
                      <w:noProof/>
                    </w:rPr>
                  </w:pPr>
                  <w:r>
                    <w:rPr>
                      <w:noProof/>
                    </w:rPr>
                    <w:t>—</w:t>
                  </w:r>
                </w:p>
              </w:tc>
              <w:tc>
                <w:tcPr>
                  <w:tcW w:w="4297" w:type="dxa"/>
                  <w:hideMark/>
                </w:tcPr>
                <w:p>
                  <w:pPr>
                    <w:pStyle w:val="Paragraph"/>
                    <w:rPr>
                      <w:noProof/>
                      <w:lang w:val="fr-FR"/>
                    </w:rPr>
                  </w:pPr>
                  <w:r>
                    <w:rPr>
                      <w:noProof/>
                      <w:lang w:val="fr-FR"/>
                    </w:rPr>
                    <w:t>un support en plastique muni d'au moins trois attaches de fixation,</w:t>
                  </w:r>
                </w:p>
              </w:tc>
            </w:tr>
            <w:tr>
              <w:tc>
                <w:tcPr>
                  <w:tcW w:w="220" w:type="dxa"/>
                  <w:hideMark/>
                </w:tcPr>
                <w:p>
                  <w:pPr>
                    <w:pStyle w:val="Paragraph"/>
                    <w:rPr>
                      <w:noProof/>
                    </w:rPr>
                  </w:pPr>
                  <w:r>
                    <w:rPr>
                      <w:noProof/>
                    </w:rPr>
                    <w:t>—</w:t>
                  </w:r>
                </w:p>
              </w:tc>
              <w:tc>
                <w:tcPr>
                  <w:tcW w:w="4297" w:type="dxa"/>
                  <w:hideMark/>
                </w:tcPr>
                <w:p>
                  <w:pPr>
                    <w:pStyle w:val="Paragraph"/>
                    <w:rPr>
                      <w:noProof/>
                      <w:lang w:val="fr-FR"/>
                    </w:rPr>
                  </w:pPr>
                  <w:r>
                    <w:rPr>
                      <w:noProof/>
                      <w:lang w:val="fr-FR"/>
                    </w:rPr>
                    <w:t>au moins une ampoule de 12 V</w:t>
                  </w:r>
                </w:p>
              </w:tc>
            </w:tr>
            <w:tr>
              <w:tc>
                <w:tcPr>
                  <w:tcW w:w="220" w:type="dxa"/>
                  <w:hideMark/>
                </w:tcPr>
                <w:p>
                  <w:pPr>
                    <w:pStyle w:val="Paragraph"/>
                    <w:rPr>
                      <w:noProof/>
                    </w:rPr>
                  </w:pPr>
                  <w:r>
                    <w:rPr>
                      <w:noProof/>
                    </w:rPr>
                    <w:t>—</w:t>
                  </w:r>
                </w:p>
              </w:tc>
              <w:tc>
                <w:tcPr>
                  <w:tcW w:w="4297" w:type="dxa"/>
                  <w:hideMark/>
                </w:tcPr>
                <w:p>
                  <w:pPr>
                    <w:pStyle w:val="Paragraph"/>
                    <w:rPr>
                      <w:noProof/>
                    </w:rPr>
                  </w:pPr>
                  <w:r>
                    <w:rPr>
                      <w:noProof/>
                    </w:rPr>
                    <w:t>un connecteur,</w:t>
                  </w:r>
                </w:p>
              </w:tc>
            </w:tr>
            <w:tr>
              <w:tc>
                <w:tcPr>
                  <w:tcW w:w="220" w:type="dxa"/>
                  <w:hideMark/>
                </w:tcPr>
                <w:p>
                  <w:pPr>
                    <w:pStyle w:val="Paragraph"/>
                    <w:rPr>
                      <w:noProof/>
                    </w:rPr>
                  </w:pPr>
                  <w:r>
                    <w:rPr>
                      <w:noProof/>
                    </w:rPr>
                    <w:t>—</w:t>
                  </w:r>
                </w:p>
              </w:tc>
              <w:tc>
                <w:tcPr>
                  <w:tcW w:w="4297" w:type="dxa"/>
                  <w:hideMark/>
                </w:tcPr>
                <w:p>
                  <w:pPr>
                    <w:pStyle w:val="Paragraph"/>
                    <w:rPr>
                      <w:noProof/>
                    </w:rPr>
                  </w:pPr>
                  <w:r>
                    <w:rPr>
                      <w:noProof/>
                    </w:rPr>
                    <w:t>un couvercle en plastique,</w:t>
                  </w:r>
                </w:p>
              </w:tc>
            </w:tr>
            <w:tr>
              <w:tc>
                <w:tcPr>
                  <w:tcW w:w="220" w:type="dxa"/>
                  <w:hideMark/>
                </w:tcPr>
                <w:p>
                  <w:pPr>
                    <w:pStyle w:val="Paragraph"/>
                    <w:rPr>
                      <w:noProof/>
                    </w:rPr>
                  </w:pPr>
                  <w:r>
                    <w:rPr>
                      <w:noProof/>
                    </w:rPr>
                    <w:t>—</w:t>
                  </w:r>
                </w:p>
              </w:tc>
              <w:tc>
                <w:tcPr>
                  <w:tcW w:w="4297" w:type="dxa"/>
                  <w:hideMark/>
                </w:tcPr>
                <w:p>
                  <w:pPr>
                    <w:pStyle w:val="Paragraph"/>
                    <w:rPr>
                      <w:noProof/>
                      <w:lang w:val="fr-FR"/>
                    </w:rPr>
                  </w:pPr>
                  <w:r>
                    <w:rPr>
                      <w:noProof/>
                      <w:lang w:val="fr-FR"/>
                    </w:rPr>
                    <w:t>avec ou sans câble de raccordement,</w:t>
                  </w:r>
                </w:p>
              </w:tc>
            </w:tr>
          </w:tbl>
          <w:p>
            <w:pPr>
              <w:pStyle w:val="Paragraph"/>
              <w:rPr>
                <w:noProof/>
                <w:szCs w:val="16"/>
                <w:lang w:val="fr-FR"/>
              </w:rPr>
            </w:pPr>
            <w:r>
              <w:rPr>
                <w:noProof/>
                <w:lang w:val="fr-FR"/>
              </w:rPr>
              <w:t>utilisé dans la fabrication de marchandises relevant du chapitre 87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8512 30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Avertisseur sonore assemblé fonctionnant selon un principe piézo-mécanique en vue de générer un signal sonore spécifique, d'une tension de 12 V, comprenant:</w:t>
            </w:r>
          </w:p>
          <w:tbl>
            <w:tblPr>
              <w:tblStyle w:val="Listdash"/>
              <w:tblW w:w="0" w:type="auto"/>
              <w:tblLayout w:type="fixed"/>
              <w:tblLook w:val="04A0" w:firstRow="1" w:lastRow="0" w:firstColumn="1" w:lastColumn="0" w:noHBand="0" w:noVBand="1"/>
            </w:tblPr>
            <w:tblGrid>
              <w:gridCol w:w="220"/>
              <w:gridCol w:w="4202"/>
            </w:tblGrid>
            <w:tr>
              <w:tc>
                <w:tcPr>
                  <w:tcW w:w="220" w:type="dxa"/>
                  <w:hideMark/>
                </w:tcPr>
                <w:p>
                  <w:pPr>
                    <w:pStyle w:val="Paragraph"/>
                    <w:rPr>
                      <w:noProof/>
                    </w:rPr>
                  </w:pPr>
                  <w:r>
                    <w:rPr>
                      <w:noProof/>
                    </w:rPr>
                    <w:t>—</w:t>
                  </w:r>
                </w:p>
              </w:tc>
              <w:tc>
                <w:tcPr>
                  <w:tcW w:w="4202" w:type="dxa"/>
                  <w:hideMark/>
                </w:tcPr>
                <w:p>
                  <w:pPr>
                    <w:pStyle w:val="Paragraph"/>
                    <w:rPr>
                      <w:noProof/>
                    </w:rPr>
                  </w:pPr>
                  <w:r>
                    <w:rPr>
                      <w:noProof/>
                    </w:rPr>
                    <w:t>une bobine,</w:t>
                  </w:r>
                </w:p>
              </w:tc>
            </w:tr>
            <w:tr>
              <w:tc>
                <w:tcPr>
                  <w:tcW w:w="220" w:type="dxa"/>
                  <w:hideMark/>
                </w:tcPr>
                <w:p>
                  <w:pPr>
                    <w:pStyle w:val="Paragraph"/>
                    <w:rPr>
                      <w:noProof/>
                    </w:rPr>
                  </w:pPr>
                  <w:r>
                    <w:rPr>
                      <w:noProof/>
                    </w:rPr>
                    <w:t>—</w:t>
                  </w:r>
                </w:p>
              </w:tc>
              <w:tc>
                <w:tcPr>
                  <w:tcW w:w="4202" w:type="dxa"/>
                  <w:hideMark/>
                </w:tcPr>
                <w:p>
                  <w:pPr>
                    <w:pStyle w:val="Paragraph"/>
                    <w:rPr>
                      <w:noProof/>
                    </w:rPr>
                  </w:pPr>
                  <w:r>
                    <w:rPr>
                      <w:noProof/>
                    </w:rPr>
                    <w:t>un aimant,</w:t>
                  </w:r>
                </w:p>
              </w:tc>
            </w:tr>
            <w:tr>
              <w:tc>
                <w:tcPr>
                  <w:tcW w:w="220" w:type="dxa"/>
                  <w:hideMark/>
                </w:tcPr>
                <w:p>
                  <w:pPr>
                    <w:pStyle w:val="Paragraph"/>
                    <w:rPr>
                      <w:noProof/>
                    </w:rPr>
                  </w:pPr>
                  <w:r>
                    <w:rPr>
                      <w:noProof/>
                    </w:rPr>
                    <w:t>—</w:t>
                  </w:r>
                </w:p>
              </w:tc>
              <w:tc>
                <w:tcPr>
                  <w:tcW w:w="4202" w:type="dxa"/>
                  <w:hideMark/>
                </w:tcPr>
                <w:p>
                  <w:pPr>
                    <w:pStyle w:val="Paragraph"/>
                    <w:rPr>
                      <w:noProof/>
                    </w:rPr>
                  </w:pPr>
                  <w:r>
                    <w:rPr>
                      <w:noProof/>
                    </w:rPr>
                    <w:t>une membrane métallique,</w:t>
                  </w:r>
                </w:p>
              </w:tc>
            </w:tr>
            <w:tr>
              <w:tc>
                <w:tcPr>
                  <w:tcW w:w="220" w:type="dxa"/>
                  <w:hideMark/>
                </w:tcPr>
                <w:p>
                  <w:pPr>
                    <w:pStyle w:val="Paragraph"/>
                    <w:rPr>
                      <w:noProof/>
                    </w:rPr>
                  </w:pPr>
                  <w:r>
                    <w:rPr>
                      <w:noProof/>
                    </w:rPr>
                    <w:t>—</w:t>
                  </w:r>
                </w:p>
              </w:tc>
              <w:tc>
                <w:tcPr>
                  <w:tcW w:w="4202" w:type="dxa"/>
                  <w:hideMark/>
                </w:tcPr>
                <w:p>
                  <w:pPr>
                    <w:pStyle w:val="Paragraph"/>
                    <w:rPr>
                      <w:noProof/>
                    </w:rPr>
                  </w:pPr>
                  <w:r>
                    <w:rPr>
                      <w:noProof/>
                    </w:rPr>
                    <w:t>un connecteur,</w:t>
                  </w:r>
                </w:p>
              </w:tc>
            </w:tr>
            <w:tr>
              <w:tc>
                <w:tcPr>
                  <w:tcW w:w="220" w:type="dxa"/>
                  <w:hideMark/>
                </w:tcPr>
                <w:p>
                  <w:pPr>
                    <w:pStyle w:val="Paragraph"/>
                    <w:rPr>
                      <w:noProof/>
                    </w:rPr>
                  </w:pPr>
                  <w:r>
                    <w:rPr>
                      <w:noProof/>
                    </w:rPr>
                    <w:t>—</w:t>
                  </w:r>
                </w:p>
              </w:tc>
              <w:tc>
                <w:tcPr>
                  <w:tcW w:w="4202" w:type="dxa"/>
                  <w:hideMark/>
                </w:tcPr>
                <w:p>
                  <w:pPr>
                    <w:pStyle w:val="Paragraph"/>
                    <w:rPr>
                      <w:noProof/>
                      <w:lang w:val="fr-FR"/>
                    </w:rPr>
                  </w:pPr>
                  <w:r>
                    <w:rPr>
                      <w:noProof/>
                      <w:lang w:val="fr-FR"/>
                    </w:rPr>
                    <w:t>un support destiné à être intégré dans des véhicules automobiles,</w:t>
                  </w:r>
                </w:p>
              </w:tc>
            </w:tr>
          </w:tbl>
          <w:p>
            <w:pPr>
              <w:pStyle w:val="Paragraph"/>
              <w:rPr>
                <w:noProof/>
                <w:lang w:val="fr-FR"/>
              </w:rPr>
            </w:pPr>
            <w:r>
              <w:rPr>
                <w:noProof/>
                <w:lang w:val="fr-FR"/>
              </w:rPr>
              <w:t>du type utilisé dans la fabrication de marchandises relevant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8512 30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Avertisseur sonore pour capteurs d'aide au stationnement, logé dans un boîtier en plastique, fonctionnant selon un principe piézo-mécanique et comprenant:</w:t>
            </w:r>
          </w:p>
          <w:tbl>
            <w:tblPr>
              <w:tblStyle w:val="Listdash"/>
              <w:tblW w:w="0" w:type="auto"/>
              <w:tblLayout w:type="fixed"/>
              <w:tblLook w:val="04A0" w:firstRow="1" w:lastRow="0" w:firstColumn="1" w:lastColumn="0" w:noHBand="0" w:noVBand="1"/>
            </w:tblPr>
            <w:tblGrid>
              <w:gridCol w:w="220"/>
              <w:gridCol w:w="3259"/>
            </w:tblGrid>
            <w:tr>
              <w:tc>
                <w:tcPr>
                  <w:tcW w:w="220" w:type="dxa"/>
                  <w:hideMark/>
                </w:tcPr>
                <w:p>
                  <w:pPr>
                    <w:pStyle w:val="Paragraph"/>
                    <w:rPr>
                      <w:noProof/>
                    </w:rPr>
                  </w:pPr>
                  <w:r>
                    <w:rPr>
                      <w:noProof/>
                    </w:rPr>
                    <w:t>—</w:t>
                  </w:r>
                </w:p>
              </w:tc>
              <w:tc>
                <w:tcPr>
                  <w:tcW w:w="3259" w:type="dxa"/>
                  <w:hideMark/>
                </w:tcPr>
                <w:p>
                  <w:pPr>
                    <w:pStyle w:val="Paragraph"/>
                    <w:rPr>
                      <w:noProof/>
                    </w:rPr>
                  </w:pPr>
                  <w:r>
                    <w:rPr>
                      <w:noProof/>
                    </w:rPr>
                    <w:t>un circuit imprimé;</w:t>
                  </w:r>
                </w:p>
              </w:tc>
            </w:tr>
            <w:tr>
              <w:tc>
                <w:tcPr>
                  <w:tcW w:w="220" w:type="dxa"/>
                  <w:hideMark/>
                </w:tcPr>
                <w:p>
                  <w:pPr>
                    <w:pStyle w:val="Paragraph"/>
                    <w:rPr>
                      <w:noProof/>
                    </w:rPr>
                  </w:pPr>
                  <w:r>
                    <w:rPr>
                      <w:noProof/>
                    </w:rPr>
                    <w:t>—</w:t>
                  </w:r>
                </w:p>
              </w:tc>
              <w:tc>
                <w:tcPr>
                  <w:tcW w:w="3259" w:type="dxa"/>
                  <w:hideMark/>
                </w:tcPr>
                <w:p>
                  <w:pPr>
                    <w:pStyle w:val="Paragraph"/>
                    <w:rPr>
                      <w:noProof/>
                    </w:rPr>
                  </w:pPr>
                  <w:r>
                    <w:rPr>
                      <w:noProof/>
                    </w:rPr>
                    <w:t>un connecteur;</w:t>
                  </w:r>
                </w:p>
              </w:tc>
            </w:tr>
            <w:tr>
              <w:tc>
                <w:tcPr>
                  <w:tcW w:w="220" w:type="dxa"/>
                  <w:hideMark/>
                </w:tcPr>
                <w:p>
                  <w:pPr>
                    <w:pStyle w:val="Paragraph"/>
                    <w:rPr>
                      <w:noProof/>
                    </w:rPr>
                  </w:pPr>
                  <w:r>
                    <w:rPr>
                      <w:noProof/>
                    </w:rPr>
                    <w:t>—</w:t>
                  </w:r>
                </w:p>
              </w:tc>
              <w:tc>
                <w:tcPr>
                  <w:tcW w:w="3259" w:type="dxa"/>
                  <w:hideMark/>
                </w:tcPr>
                <w:p>
                  <w:pPr>
                    <w:pStyle w:val="Paragraph"/>
                    <w:rPr>
                      <w:noProof/>
                      <w:lang w:val="fr-FR"/>
                    </w:rPr>
                  </w:pPr>
                  <w:r>
                    <w:rPr>
                      <w:noProof/>
                      <w:lang w:val="fr-FR"/>
                    </w:rPr>
                    <w:t>un support de fixation métallique (le cas échéant),</w:t>
                  </w:r>
                </w:p>
              </w:tc>
            </w:tr>
          </w:tbl>
          <w:p>
            <w:pPr>
              <w:pStyle w:val="Paragraph"/>
              <w:rPr>
                <w:noProof/>
                <w:lang w:val="fr-FR"/>
              </w:rPr>
            </w:pPr>
            <w:r>
              <w:rPr>
                <w:noProof/>
                <w:lang w:val="fr-FR"/>
              </w:rPr>
              <w:t>du type utilisé dans la fabrication de marchandises relevant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szCs w:val="16"/>
              </w:rPr>
            </w:pPr>
            <w:r>
              <w:rPr>
                <w:noProof/>
              </w:rPr>
              <w:t>ex 8512 40 00</w:t>
            </w:r>
          </w:p>
          <w:p>
            <w:pPr>
              <w:pStyle w:val="Paragraph"/>
              <w:rPr>
                <w:noProof/>
              </w:rPr>
            </w:pPr>
            <w:r>
              <w:rPr>
                <w:noProof/>
              </w:rPr>
              <w:t>ex 8516 80 20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Feuille chauffante pour rétroviseurs de voitures: </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munie de deux contacts électriques,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dotée d'une couche adhésive sur ses deux faces (du côté intérieur du rétroviseur et du côté du miroir),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recouverte d'un film protecteur en papier sur ses deux faces</w:t>
                  </w:r>
                </w:p>
              </w:tc>
            </w:tr>
          </w:tbl>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8514 20 80</w:t>
            </w:r>
          </w:p>
          <w:p>
            <w:pPr>
              <w:pStyle w:val="Paragraph"/>
              <w:rPr>
                <w:noProof/>
                <w:szCs w:val="16"/>
              </w:rPr>
            </w:pPr>
            <w:r>
              <w:rPr>
                <w:noProof/>
              </w:rPr>
              <w:t>ex 8516 50 00</w:t>
            </w:r>
          </w:p>
          <w:p>
            <w:pPr>
              <w:pStyle w:val="Paragraph"/>
              <w:rPr>
                <w:noProof/>
              </w:rPr>
            </w:pPr>
            <w:r>
              <w:rPr>
                <w:noProof/>
              </w:rPr>
              <w:t>ex 8516 60 80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rPr>
            </w:pPr>
            <w:r>
              <w:rPr>
                <w:noProof/>
              </w:rPr>
              <w:t>Enceinte comprenant au moins: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transformateur avec une tension d’entrée maximale de 240 V et une puissance de sortie maximale de 3 000 W</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moteur de ventilation c.a./c.c. avec une puissance de sortie maximale de 42 watts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boîtier en acier inoxydable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magnétron d’une puissance de sortie de micro-ondes n’excédant pas 900 watts</w:t>
                  </w:r>
                </w:p>
              </w:tc>
            </w:tr>
          </w:tbl>
          <w:p>
            <w:pPr>
              <w:pStyle w:val="Paragraph"/>
              <w:rPr>
                <w:noProof/>
                <w:szCs w:val="16"/>
                <w:lang w:val="fr-FR"/>
              </w:rPr>
            </w:pPr>
            <w:r>
              <w:rPr>
                <w:noProof/>
                <w:lang w:val="fr-FR"/>
              </w:rPr>
              <w:t>utilisée dans la fabrication de produits encastrés des n</w:t>
            </w:r>
            <w:r>
              <w:rPr>
                <w:noProof/>
                <w:vertAlign w:val="superscript"/>
                <w:lang w:val="fr-FR"/>
              </w:rPr>
              <w:t>os</w:t>
            </w:r>
            <w:r>
              <w:rPr>
                <w:noProof/>
                <w:lang w:val="fr-FR"/>
              </w:rPr>
              <w:t xml:space="preserve"> 8514 2080, 8516 5000 et 8516 6080</w:t>
            </w:r>
          </w:p>
          <w:p>
            <w:pPr>
              <w:pStyle w:val="Paragraph"/>
              <w:rPr>
                <w:noProof/>
                <w:szCs w:val="16"/>
              </w:rPr>
            </w:pPr>
            <w:r>
              <w:rPr>
                <w:noProof/>
                <w:lang w:val="fr-FR"/>
              </w:rPr>
              <w:t> </w:t>
            </w:r>
            <w:r>
              <w:rPr>
                <w:rStyle w:val="FootnoteReference"/>
                <w:noProof/>
              </w:rPr>
              <w:t>(2)</w:t>
            </w: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8516 90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Sous ensemble ventilation d’une friteuse électrique</w:t>
            </w:r>
          </w:p>
          <w:tbl>
            <w:tblPr>
              <w:tblStyle w:val="Listdash"/>
              <w:tblW w:w="0" w:type="auto"/>
              <w:tblLayout w:type="fixed"/>
              <w:tblLook w:val="04A0" w:firstRow="1" w:lastRow="0" w:firstColumn="1" w:lastColumn="0" w:noHBand="0" w:noVBand="1"/>
            </w:tblPr>
            <w:tblGrid>
              <w:gridCol w:w="220"/>
              <w:gridCol w:w="4039"/>
            </w:tblGrid>
            <w:tr>
              <w:tc>
                <w:tcPr>
                  <w:tcW w:w="220" w:type="dxa"/>
                  <w:hideMark/>
                </w:tcPr>
                <w:p>
                  <w:pPr>
                    <w:pStyle w:val="Paragraph"/>
                    <w:rPr>
                      <w:noProof/>
                    </w:rPr>
                  </w:pPr>
                  <w:r>
                    <w:rPr>
                      <w:noProof/>
                    </w:rPr>
                    <w:t>—</w:t>
                  </w:r>
                </w:p>
              </w:tc>
              <w:tc>
                <w:tcPr>
                  <w:tcW w:w="4039" w:type="dxa"/>
                  <w:hideMark/>
                </w:tcPr>
                <w:p>
                  <w:pPr>
                    <w:pStyle w:val="Paragraph"/>
                    <w:rPr>
                      <w:noProof/>
                      <w:lang w:val="fr-FR"/>
                    </w:rPr>
                  </w:pPr>
                  <w:r>
                    <w:rPr>
                      <w:noProof/>
                      <w:lang w:val="fr-FR"/>
                    </w:rPr>
                    <w:t>équipé d’un moteur d’une puissance de 8 W à 4 600 rpm,</w:t>
                  </w:r>
                </w:p>
              </w:tc>
            </w:tr>
            <w:tr>
              <w:tc>
                <w:tcPr>
                  <w:tcW w:w="220" w:type="dxa"/>
                  <w:hideMark/>
                </w:tcPr>
                <w:p>
                  <w:pPr>
                    <w:pStyle w:val="Paragraph"/>
                    <w:rPr>
                      <w:noProof/>
                    </w:rPr>
                  </w:pPr>
                  <w:r>
                    <w:rPr>
                      <w:noProof/>
                    </w:rPr>
                    <w:t>—</w:t>
                  </w:r>
                </w:p>
              </w:tc>
              <w:tc>
                <w:tcPr>
                  <w:tcW w:w="4039" w:type="dxa"/>
                  <w:hideMark/>
                </w:tcPr>
                <w:p>
                  <w:pPr>
                    <w:pStyle w:val="Paragraph"/>
                    <w:rPr>
                      <w:noProof/>
                      <w:lang w:val="fr-FR"/>
                    </w:rPr>
                  </w:pPr>
                  <w:r>
                    <w:rPr>
                      <w:noProof/>
                      <w:lang w:val="fr-FR"/>
                    </w:rPr>
                    <w:t>piloté par une carte électronique,</w:t>
                  </w:r>
                </w:p>
              </w:tc>
            </w:tr>
            <w:tr>
              <w:tc>
                <w:tcPr>
                  <w:tcW w:w="220" w:type="dxa"/>
                  <w:hideMark/>
                </w:tcPr>
                <w:p>
                  <w:pPr>
                    <w:pStyle w:val="Paragraph"/>
                    <w:rPr>
                      <w:noProof/>
                    </w:rPr>
                  </w:pPr>
                  <w:r>
                    <w:rPr>
                      <w:noProof/>
                    </w:rPr>
                    <w:t>—</w:t>
                  </w:r>
                </w:p>
              </w:tc>
              <w:tc>
                <w:tcPr>
                  <w:tcW w:w="4039" w:type="dxa"/>
                  <w:hideMark/>
                </w:tcPr>
                <w:p>
                  <w:pPr>
                    <w:pStyle w:val="Paragraph"/>
                    <w:rPr>
                      <w:noProof/>
                      <w:lang w:val="fr-FR"/>
                    </w:rPr>
                  </w:pPr>
                  <w:r>
                    <w:rPr>
                      <w:noProof/>
                      <w:lang w:val="fr-FR"/>
                    </w:rPr>
                    <w:t>travaillant à des températures ambiantes supérieures à 110 °C,</w:t>
                  </w:r>
                </w:p>
              </w:tc>
            </w:tr>
            <w:tr>
              <w:tc>
                <w:tcPr>
                  <w:tcW w:w="220" w:type="dxa"/>
                  <w:hideMark/>
                </w:tcPr>
                <w:p>
                  <w:pPr>
                    <w:pStyle w:val="Paragraph"/>
                    <w:rPr>
                      <w:noProof/>
                    </w:rPr>
                  </w:pPr>
                  <w:r>
                    <w:rPr>
                      <w:noProof/>
                    </w:rPr>
                    <w:t>—</w:t>
                  </w:r>
                </w:p>
              </w:tc>
              <w:tc>
                <w:tcPr>
                  <w:tcW w:w="4039" w:type="dxa"/>
                  <w:hideMark/>
                </w:tcPr>
                <w:p>
                  <w:pPr>
                    <w:pStyle w:val="Paragraph"/>
                    <w:rPr>
                      <w:noProof/>
                      <w:lang w:val="fr-FR"/>
                    </w:rPr>
                  </w:pPr>
                  <w:r>
                    <w:rPr>
                      <w:noProof/>
                      <w:lang w:val="fr-FR"/>
                    </w:rPr>
                    <w:t>muni d’un thermostat de régulation</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8516 90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rPr>
            </w:pPr>
            <w:r>
              <w:rPr>
                <w:noProof/>
              </w:rPr>
              <w:t>Cuve: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comportant des orifices latéraux et un orifice central,</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constitué d'aluminium recuit,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un revêtement en céramique résistant à haute température de plus de 200° C</w:t>
                  </w:r>
                </w:p>
              </w:tc>
            </w:tr>
          </w:tbl>
          <w:p>
            <w:pPr>
              <w:pStyle w:val="Paragraph"/>
              <w:rPr>
                <w:noProof/>
                <w:szCs w:val="16"/>
                <w:lang w:val="fr-FR"/>
              </w:rPr>
            </w:pPr>
            <w:r>
              <w:rPr>
                <w:noProof/>
                <w:lang w:val="fr-FR"/>
              </w:rPr>
              <w:t>destinée à la fabrication de friteuse électrique</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8516 90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Bloc-porte comprenant un élément d’étanchéité capacitif et un piège à ondes, du type utilisé dans la fabrication de produits encastrables des positions 8514 2080, 8516 5000 et 8516 6080</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8518 29 95</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rPr>
            </w:pPr>
            <w:r>
              <w:rPr>
                <w:noProof/>
              </w:rPr>
              <w:t>Haut-parleurs:</w:t>
            </w:r>
          </w:p>
          <w:tbl>
            <w:tblPr>
              <w:tblStyle w:val="Listdash"/>
              <w:tblW w:w="0" w:type="auto"/>
              <w:tblLayout w:type="fixed"/>
              <w:tblLook w:val="04A0" w:firstRow="1" w:lastRow="0" w:firstColumn="1" w:lastColumn="0" w:noHBand="0" w:noVBand="1"/>
            </w:tblPr>
            <w:tblGrid>
              <w:gridCol w:w="220"/>
              <w:gridCol w:w="4499"/>
            </w:tblGrid>
            <w:tr>
              <w:tc>
                <w:tcPr>
                  <w:tcW w:w="220" w:type="dxa"/>
                  <w:hideMark/>
                </w:tcPr>
                <w:p>
                  <w:pPr>
                    <w:pStyle w:val="Paragraph"/>
                    <w:rPr>
                      <w:noProof/>
                    </w:rPr>
                  </w:pPr>
                  <w:r>
                    <w:rPr>
                      <w:noProof/>
                    </w:rPr>
                    <w:t>—</w:t>
                  </w:r>
                </w:p>
              </w:tc>
              <w:tc>
                <w:tcPr>
                  <w:tcW w:w="4499" w:type="dxa"/>
                  <w:hideMark/>
                </w:tcPr>
                <w:p>
                  <w:pPr>
                    <w:pStyle w:val="Paragraph"/>
                    <w:rPr>
                      <w:noProof/>
                      <w:lang w:val="fr-FR"/>
                    </w:rPr>
                  </w:pPr>
                  <w:r>
                    <w:rPr>
                      <w:noProof/>
                      <w:lang w:val="fr-FR"/>
                    </w:rPr>
                    <w:t>d’une impédance de 3 Ω ou plus mais n’excédant pas 16 Ω,</w:t>
                  </w:r>
                </w:p>
              </w:tc>
            </w:tr>
            <w:tr>
              <w:tc>
                <w:tcPr>
                  <w:tcW w:w="220" w:type="dxa"/>
                  <w:hideMark/>
                </w:tcPr>
                <w:p>
                  <w:pPr>
                    <w:pStyle w:val="Paragraph"/>
                    <w:rPr>
                      <w:noProof/>
                    </w:rPr>
                  </w:pPr>
                  <w:r>
                    <w:rPr>
                      <w:noProof/>
                    </w:rPr>
                    <w:t>—</w:t>
                  </w:r>
                </w:p>
              </w:tc>
              <w:tc>
                <w:tcPr>
                  <w:tcW w:w="4499" w:type="dxa"/>
                  <w:hideMark/>
                </w:tcPr>
                <w:p>
                  <w:pPr>
                    <w:pStyle w:val="Paragraph"/>
                    <w:rPr>
                      <w:noProof/>
                      <w:lang w:val="fr-FR"/>
                    </w:rPr>
                  </w:pPr>
                  <w:r>
                    <w:rPr>
                      <w:noProof/>
                      <w:lang w:val="fr-FR"/>
                    </w:rPr>
                    <w:t>d’une puissance nominale de 2 W ou plus mais n’excédant pas 20 W,</w:t>
                  </w:r>
                </w:p>
              </w:tc>
            </w:tr>
            <w:tr>
              <w:tc>
                <w:tcPr>
                  <w:tcW w:w="220" w:type="dxa"/>
                  <w:hideMark/>
                </w:tcPr>
                <w:p>
                  <w:pPr>
                    <w:pStyle w:val="Paragraph"/>
                    <w:rPr>
                      <w:noProof/>
                    </w:rPr>
                  </w:pPr>
                  <w:r>
                    <w:rPr>
                      <w:noProof/>
                    </w:rPr>
                    <w:t>—</w:t>
                  </w:r>
                </w:p>
              </w:tc>
              <w:tc>
                <w:tcPr>
                  <w:tcW w:w="4499" w:type="dxa"/>
                  <w:hideMark/>
                </w:tcPr>
                <w:p>
                  <w:pPr>
                    <w:pStyle w:val="Paragraph"/>
                    <w:rPr>
                      <w:noProof/>
                      <w:lang w:val="fr-FR"/>
                    </w:rPr>
                  </w:pPr>
                  <w:r>
                    <w:rPr>
                      <w:noProof/>
                      <w:lang w:val="fr-FR"/>
                    </w:rPr>
                    <w:t>avec ou sans arc plastique, et</w:t>
                  </w:r>
                </w:p>
              </w:tc>
            </w:tr>
            <w:tr>
              <w:tc>
                <w:tcPr>
                  <w:tcW w:w="220" w:type="dxa"/>
                  <w:hideMark/>
                </w:tcPr>
                <w:p>
                  <w:pPr>
                    <w:pStyle w:val="Paragraph"/>
                    <w:rPr>
                      <w:noProof/>
                    </w:rPr>
                  </w:pPr>
                  <w:r>
                    <w:rPr>
                      <w:noProof/>
                    </w:rPr>
                    <w:t>—</w:t>
                  </w:r>
                </w:p>
              </w:tc>
              <w:tc>
                <w:tcPr>
                  <w:tcW w:w="4499" w:type="dxa"/>
                  <w:hideMark/>
                </w:tcPr>
                <w:p>
                  <w:pPr>
                    <w:pStyle w:val="Paragraph"/>
                    <w:rPr>
                      <w:noProof/>
                      <w:lang w:val="fr-FR"/>
                    </w:rPr>
                  </w:pPr>
                  <w:r>
                    <w:rPr>
                      <w:noProof/>
                      <w:lang w:val="fr-FR"/>
                    </w:rPr>
                    <w:t>avec ou sans câble équipé de connecteurs,</w:t>
                  </w:r>
                </w:p>
              </w:tc>
            </w:tr>
          </w:tbl>
          <w:p>
            <w:pPr>
              <w:pStyle w:val="Paragraph"/>
              <w:rPr>
                <w:noProof/>
                <w:lang w:val="fr-FR"/>
              </w:rPr>
            </w:pPr>
            <w:r>
              <w:rPr>
                <w:noProof/>
                <w:lang w:val="fr-FR"/>
              </w:rPr>
              <w:t>du type utilisé pour la fabrication de postes de télévision et de moniteurs vidéo</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8518 29 95</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rPr>
            </w:pPr>
            <w:r>
              <w:rPr>
                <w:noProof/>
              </w:rPr>
              <w:t>Haut-parleur</w:t>
            </w:r>
          </w:p>
          <w:tbl>
            <w:tblPr>
              <w:tblStyle w:val="Listdash"/>
              <w:tblW w:w="0" w:type="auto"/>
              <w:tblLayout w:type="fixed"/>
              <w:tblLook w:val="04A0" w:firstRow="1" w:lastRow="0" w:firstColumn="1" w:lastColumn="0" w:noHBand="0" w:noVBand="1"/>
            </w:tblPr>
            <w:tblGrid>
              <w:gridCol w:w="220"/>
              <w:gridCol w:w="4548"/>
            </w:tblGrid>
            <w:tr>
              <w:tc>
                <w:tcPr>
                  <w:tcW w:w="220" w:type="dxa"/>
                  <w:hideMark/>
                </w:tcPr>
                <w:p>
                  <w:pPr>
                    <w:pStyle w:val="Paragraph"/>
                    <w:rPr>
                      <w:noProof/>
                    </w:rPr>
                  </w:pPr>
                  <w:r>
                    <w:rPr>
                      <w:noProof/>
                    </w:rPr>
                    <w:t>—</w:t>
                  </w:r>
                </w:p>
              </w:tc>
              <w:tc>
                <w:tcPr>
                  <w:tcW w:w="4548" w:type="dxa"/>
                  <w:hideMark/>
                </w:tcPr>
                <w:p>
                  <w:pPr>
                    <w:pStyle w:val="Paragraph"/>
                    <w:rPr>
                      <w:noProof/>
                      <w:lang w:val="fr-FR"/>
                    </w:rPr>
                  </w:pPr>
                  <w:r>
                    <w:rPr>
                      <w:noProof/>
                      <w:lang w:val="fr-FR"/>
                    </w:rPr>
                    <w:t>d'une impédance d'1,5 ohm ou plus, mais n'excédant pas 10 ohms,</w:t>
                  </w:r>
                </w:p>
              </w:tc>
            </w:tr>
            <w:tr>
              <w:tc>
                <w:tcPr>
                  <w:tcW w:w="220" w:type="dxa"/>
                  <w:hideMark/>
                </w:tcPr>
                <w:p>
                  <w:pPr>
                    <w:pStyle w:val="Paragraph"/>
                    <w:rPr>
                      <w:noProof/>
                    </w:rPr>
                  </w:pPr>
                  <w:r>
                    <w:rPr>
                      <w:noProof/>
                    </w:rPr>
                    <w:t>—</w:t>
                  </w:r>
                </w:p>
              </w:tc>
              <w:tc>
                <w:tcPr>
                  <w:tcW w:w="4548" w:type="dxa"/>
                  <w:hideMark/>
                </w:tcPr>
                <w:p>
                  <w:pPr>
                    <w:pStyle w:val="Paragraph"/>
                    <w:rPr>
                      <w:noProof/>
                      <w:lang w:val="fr-FR"/>
                    </w:rPr>
                  </w:pPr>
                  <w:r>
                    <w:rPr>
                      <w:noProof/>
                      <w:lang w:val="fr-FR"/>
                    </w:rPr>
                    <w:t>d'un diamètre de 25 mm ou plus, mais n'excédant pas 80 mm,</w:t>
                  </w:r>
                </w:p>
              </w:tc>
            </w:tr>
            <w:tr>
              <w:tc>
                <w:tcPr>
                  <w:tcW w:w="220" w:type="dxa"/>
                  <w:hideMark/>
                </w:tcPr>
                <w:p>
                  <w:pPr>
                    <w:pStyle w:val="Paragraph"/>
                    <w:rPr>
                      <w:noProof/>
                    </w:rPr>
                  </w:pPr>
                  <w:r>
                    <w:rPr>
                      <w:noProof/>
                    </w:rPr>
                    <w:t>—</w:t>
                  </w:r>
                </w:p>
              </w:tc>
              <w:tc>
                <w:tcPr>
                  <w:tcW w:w="4548" w:type="dxa"/>
                  <w:hideMark/>
                </w:tcPr>
                <w:p>
                  <w:pPr>
                    <w:pStyle w:val="Paragraph"/>
                    <w:rPr>
                      <w:noProof/>
                      <w:lang w:val="fr-FR"/>
                    </w:rPr>
                  </w:pPr>
                  <w:r>
                    <w:rPr>
                      <w:noProof/>
                      <w:lang w:val="fr-FR"/>
                    </w:rPr>
                    <w:t>d'une gamme de fréquences comprise entre 150 Hz et 20 kHz,</w:t>
                  </w:r>
                </w:p>
              </w:tc>
            </w:tr>
            <w:tr>
              <w:tc>
                <w:tcPr>
                  <w:tcW w:w="220" w:type="dxa"/>
                  <w:hideMark/>
                </w:tcPr>
                <w:p>
                  <w:pPr>
                    <w:pStyle w:val="Paragraph"/>
                    <w:rPr>
                      <w:noProof/>
                    </w:rPr>
                  </w:pPr>
                  <w:r>
                    <w:rPr>
                      <w:noProof/>
                    </w:rPr>
                    <w:t>—</w:t>
                  </w:r>
                </w:p>
              </w:tc>
              <w:tc>
                <w:tcPr>
                  <w:tcW w:w="4548" w:type="dxa"/>
                  <w:hideMark/>
                </w:tcPr>
                <w:p>
                  <w:pPr>
                    <w:pStyle w:val="Paragraph"/>
                    <w:rPr>
                      <w:noProof/>
                      <w:lang w:val="fr-FR"/>
                    </w:rPr>
                  </w:pPr>
                  <w:r>
                    <w:rPr>
                      <w:noProof/>
                      <w:lang w:val="fr-FR"/>
                    </w:rPr>
                    <w:t>d'une puissance nominale minimale de 5W, mais n'excédant pas 40W,</w:t>
                  </w:r>
                </w:p>
              </w:tc>
            </w:tr>
            <w:tr>
              <w:tc>
                <w:tcPr>
                  <w:tcW w:w="220" w:type="dxa"/>
                  <w:hideMark/>
                </w:tcPr>
                <w:p>
                  <w:pPr>
                    <w:pStyle w:val="Paragraph"/>
                    <w:rPr>
                      <w:noProof/>
                    </w:rPr>
                  </w:pPr>
                  <w:r>
                    <w:rPr>
                      <w:noProof/>
                    </w:rPr>
                    <w:t>—</w:t>
                  </w:r>
                </w:p>
              </w:tc>
              <w:tc>
                <w:tcPr>
                  <w:tcW w:w="4548" w:type="dxa"/>
                  <w:hideMark/>
                </w:tcPr>
                <w:p>
                  <w:pPr>
                    <w:pStyle w:val="Paragraph"/>
                    <w:rPr>
                      <w:noProof/>
                      <w:lang w:val="fr-FR"/>
                    </w:rPr>
                  </w:pPr>
                  <w:r>
                    <w:rPr>
                      <w:noProof/>
                      <w:lang w:val="fr-FR"/>
                    </w:rPr>
                    <w:t>muni ou non d'un câble électrique avec connecteur,</w:t>
                  </w:r>
                </w:p>
              </w:tc>
            </w:tr>
            <w:tr>
              <w:tc>
                <w:tcPr>
                  <w:tcW w:w="220" w:type="dxa"/>
                  <w:hideMark/>
                </w:tcPr>
                <w:p>
                  <w:pPr>
                    <w:pStyle w:val="Paragraph"/>
                    <w:rPr>
                      <w:noProof/>
                      <w:lang w:val="fr-FR"/>
                    </w:rPr>
                  </w:pPr>
                  <w:r>
                    <w:rPr>
                      <w:noProof/>
                      <w:lang w:val="fr-FR"/>
                    </w:rPr>
                    <w:t>—</w:t>
                  </w:r>
                </w:p>
              </w:tc>
              <w:tc>
                <w:tcPr>
                  <w:tcW w:w="4548" w:type="dxa"/>
                  <w:hideMark/>
                </w:tcPr>
                <w:p>
                  <w:pPr>
                    <w:pStyle w:val="Paragraph"/>
                    <w:rPr>
                      <w:noProof/>
                      <w:lang w:val="fr-FR"/>
                    </w:rPr>
                  </w:pPr>
                  <w:r>
                    <w:rPr>
                      <w:noProof/>
                      <w:lang w:val="fr-FR"/>
                    </w:rPr>
                    <w:t>même équipé d'un support</w:t>
                  </w:r>
                </w:p>
              </w:tc>
            </w:tr>
          </w:tbl>
          <w:p>
            <w:pPr>
              <w:pStyle w:val="Paragraph"/>
              <w:rPr>
                <w:noProof/>
                <w:szCs w:val="16"/>
                <w:lang w:val="fr-FR"/>
              </w:rPr>
            </w:pPr>
            <w:r>
              <w:rPr>
                <w:noProof/>
                <w:lang w:val="fr-FR"/>
              </w:rPr>
              <w:t>utilisé dans la fabrication des marchandises du chapitre 87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8518 30 95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Écouteur pour appareils auditifs contenu dans un boîtier dont les dimensions extérieures mesurées compte non tenu des raccords n’excèdent pas 5 mm × 6 mm × 8 mm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8518 40 80</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lang w:val="fr-FR"/>
              </w:rPr>
            </w:pPr>
            <w:r>
              <w:rPr>
                <w:noProof/>
                <w:lang w:val="fr-FR"/>
              </w:rPr>
              <w:t>Sous-ensemble de circuit imprimé, comprenant le décodage du signal audio numérique, le traitement du signal audio et son amplification avec possibilités à 2 canaux et/ou multicanaux</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8518 40 80</w:t>
            </w:r>
          </w:p>
        </w:tc>
        <w:tc>
          <w:tcPr>
            <w:tcW w:w="497" w:type="dxa"/>
            <w:tcBorders>
              <w:top w:val="nil"/>
              <w:left w:val="single" w:sz="2" w:space="0" w:color="auto"/>
              <w:bottom w:val="nil"/>
              <w:right w:val="nil"/>
            </w:tcBorders>
            <w:hideMark/>
          </w:tcPr>
          <w:p>
            <w:pPr>
              <w:pStyle w:val="Paragraph"/>
              <w:jc w:val="center"/>
              <w:rPr>
                <w:noProof/>
              </w:rPr>
            </w:pPr>
            <w:r>
              <w:rPr>
                <w:noProof/>
              </w:rPr>
              <w:t>92</w:t>
            </w:r>
          </w:p>
        </w:tc>
        <w:tc>
          <w:tcPr>
            <w:tcW w:w="4973" w:type="dxa"/>
            <w:tcBorders>
              <w:top w:val="nil"/>
              <w:left w:val="single" w:sz="2" w:space="0" w:color="auto"/>
              <w:bottom w:val="nil"/>
              <w:right w:val="nil"/>
            </w:tcBorders>
            <w:hideMark/>
          </w:tcPr>
          <w:p>
            <w:pPr>
              <w:pStyle w:val="Paragraph"/>
              <w:rPr>
                <w:noProof/>
                <w:lang w:val="fr-FR"/>
              </w:rPr>
            </w:pPr>
            <w:r>
              <w:rPr>
                <w:noProof/>
                <w:lang w:val="fr-FR"/>
              </w:rPr>
              <w:t>Sous-ensemble de carte de circuits imprimés, comprenant des circuits d’alimentation électrique, d’égalisation dynamique et d’amplification de puissance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8518 90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Système d'aimant constitué des éléments suivants: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plaque noyau en acier, sous forme d'un disque muni sur un côté d'un cylindre</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un aimant en néodyme</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une plaque supérieure</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une plaque inférieure</w:t>
                  </w:r>
                </w:p>
              </w:tc>
            </w:tr>
          </w:tbl>
          <w:p>
            <w:pPr>
              <w:pStyle w:val="Paragraph"/>
              <w:rPr>
                <w:noProof/>
                <w:lang w:val="fr-FR"/>
              </w:rPr>
            </w:pPr>
            <w:r>
              <w:rPr>
                <w:noProof/>
                <w:lang w:val="fr-FR"/>
              </w:rPr>
              <w:t>du type utilisé dans les haut-parleurs de voitures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8518 90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szCs w:val="16"/>
              </w:rPr>
            </w:pPr>
            <w:r>
              <w:rPr>
                <w:noProof/>
              </w:rPr>
              <w:t>Plaque métallique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en acier,</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perforée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mesurant 60,30 mm (+0,00 mm / - 0,40 mm) x 15,5 mm (+0,00 mm / - 0,40 mm) x 4,40 mm (± 0,05 mm)</w:t>
                  </w:r>
                </w:p>
              </w:tc>
            </w:tr>
          </w:tbl>
          <w:p>
            <w:pPr>
              <w:pStyle w:val="Paragraph"/>
              <w:rPr>
                <w:noProof/>
                <w:szCs w:val="16"/>
                <w:lang w:val="fr-FR"/>
              </w:rPr>
            </w:pPr>
            <w:r>
              <w:rPr>
                <w:noProof/>
                <w:lang w:val="fr-FR"/>
              </w:rPr>
              <w:t>utilisée pour la fabrication des radiateurs passifs des hauts-parleurs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8518 90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Cône de haut-parleur, fabriqué en pâte à papier ou en polypropylène, avec cache-poussière, du type utilisé dans les haut-parleurs de voitures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8518 90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Diaphragme de haut-parleur à électroaimant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extérieur égal ou supérieur à 25 mm, mais n'excédant pas 250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fréquence de résonance égale ou supérieure à 20 Hz ou plus, mais n’excédant pas 150 Hz,</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hauteur totale égale ou supérieure à 5 mm, mais n'excédant pas 50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de bord égale ou supérieure à 0,1 mm, mais n'excédant pas 3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8518 90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FR"/>
              </w:rPr>
            </w:pPr>
            <w:r>
              <w:rPr>
                <w:noProof/>
                <w:lang w:val="fr-FR"/>
              </w:rPr>
              <w:t>Plaque supérieure d'un système d’aimant pour haut-parleur intégralement en acier plaqué, poinçonné et estampé, qui se présente sous la forme d'un disque, comportant ou non un trou au centre, du type utilisé dans les haut-parleurs de voitures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8518 90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Protection intégrée pour haut-parleurs de voiture constituée: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armature pour haut-parleur et d'un  support de système d'aimants avec enveloppe protectrice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tissu anti-poussière gaufré</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8518 90 00</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Plaque noyau d’un seul tenant, en acier refoulé à froid, sous forme d’un disque muni sur un côté d’un cylindre, destiné à la fabrication de haut-parleurs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8521 90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rPr>
            </w:pPr>
            <w:r>
              <w:rPr>
                <w:noProof/>
              </w:rPr>
              <w:t>Enregistreur vidéo numérique: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sans disque dur,</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DVD-RW,</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détecteur de mouvements ou fonction de détection de mouvements associée à une connectivité IP via un réseau local (LAN),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port série USB,</w:t>
                  </w:r>
                </w:p>
              </w:tc>
            </w:tr>
          </w:tbl>
          <w:p>
            <w:pPr>
              <w:pStyle w:val="Paragraph"/>
              <w:rPr>
                <w:noProof/>
                <w:szCs w:val="16"/>
                <w:lang w:val="fr-FR"/>
              </w:rPr>
            </w:pPr>
            <w:r>
              <w:rPr>
                <w:noProof/>
                <w:lang w:val="fr-FR"/>
              </w:rPr>
              <w:t>utilisé dans la fabrication de système de surveillance par télévision en circuit fermé (CCTV)</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8522 90 49</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Assemblage électronique pour une tête de lecture laser de lecteurs de disques compacts, constitué:</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d’un circuit imprimé,</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photo-détecteur, sous forme de circuit intégré monolithique, enserré dans un boîtier,</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de 3 connecteurs au maximum,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d’un transistor au maximum,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 3 résistances variables et de 4 résistances fixes, au maximum,</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de 5 condensateurs au maximum,</w:t>
                  </w:r>
                </w:p>
              </w:tc>
            </w:tr>
          </w:tbl>
          <w:p>
            <w:pPr>
              <w:pStyle w:val="Paragraph"/>
              <w:rPr>
                <w:noProof/>
                <w:lang w:val="fr-FR"/>
              </w:rPr>
            </w:pPr>
            <w:r>
              <w:rPr>
                <w:noProof/>
                <w:lang w:val="fr-FR"/>
              </w:rPr>
              <w:t>le tout monté sur un support</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8522 90 49</w:t>
            </w:r>
          </w:p>
          <w:p>
            <w:pPr>
              <w:pStyle w:val="Paragraph"/>
              <w:rPr>
                <w:noProof/>
                <w:szCs w:val="16"/>
              </w:rPr>
            </w:pPr>
            <w:r>
              <w:rPr>
                <w:noProof/>
              </w:rPr>
              <w:t>ex 8527 99 00</w:t>
            </w:r>
          </w:p>
          <w:p>
            <w:pPr>
              <w:pStyle w:val="Paragraph"/>
              <w:rPr>
                <w:noProof/>
              </w:rPr>
            </w:pPr>
            <w:r>
              <w:rPr>
                <w:noProof/>
              </w:rPr>
              <w:t>ex 8529 90 65</w:t>
            </w:r>
          </w:p>
        </w:tc>
        <w:tc>
          <w:tcPr>
            <w:tcW w:w="497" w:type="dxa"/>
            <w:tcBorders>
              <w:top w:val="nil"/>
              <w:left w:val="single" w:sz="2" w:space="0" w:color="auto"/>
              <w:bottom w:val="nil"/>
              <w:right w:val="nil"/>
            </w:tcBorders>
            <w:hideMark/>
          </w:tcPr>
          <w:p>
            <w:pPr>
              <w:pStyle w:val="Paragraph"/>
              <w:jc w:val="center"/>
              <w:rPr>
                <w:noProof/>
              </w:rPr>
            </w:pPr>
            <w:r>
              <w:rPr>
                <w:noProof/>
              </w:rPr>
              <w:t>60</w:t>
            </w:r>
          </w:p>
          <w:p>
            <w:pPr>
              <w:pStyle w:val="Paragraph"/>
              <w:jc w:val="center"/>
              <w:rPr>
                <w:noProof/>
              </w:rPr>
            </w:pPr>
            <w:r>
              <w:rPr>
                <w:noProof/>
              </w:rPr>
              <w:t>10</w:t>
            </w:r>
          </w:p>
          <w:p>
            <w:pPr>
              <w:pStyle w:val="Paragraph"/>
              <w:jc w:val="center"/>
              <w:rPr>
                <w:noProof/>
              </w:rPr>
            </w:pPr>
            <w:r>
              <w:rPr>
                <w:noProof/>
              </w:rPr>
              <w:t>25</w:t>
            </w:r>
          </w:p>
        </w:tc>
        <w:tc>
          <w:tcPr>
            <w:tcW w:w="4973" w:type="dxa"/>
            <w:tcBorders>
              <w:top w:val="nil"/>
              <w:left w:val="single" w:sz="2" w:space="0" w:color="auto"/>
              <w:bottom w:val="nil"/>
              <w:right w:val="nil"/>
            </w:tcBorders>
          </w:tcPr>
          <w:p>
            <w:pPr>
              <w:pStyle w:val="Paragraph"/>
              <w:rPr>
                <w:noProof/>
                <w:szCs w:val="16"/>
                <w:lang w:val="fr-FR"/>
              </w:rPr>
            </w:pPr>
            <w:r>
              <w:rPr>
                <w:noProof/>
                <w:lang w:val="fr-FR"/>
              </w:rPr>
              <w:t>Circuit imprimé assemblé «PCBA» comprenant: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syntoniseur radio (assurant la réception et la transformation de signaux radio et leur transmission aux autres composants du circuit) sans fonction de traitement du signal,</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microprocesseur pouvant recevoir des signaux de télécommande et contrôler le jeu de puces du syntoniseur,</w:t>
                  </w:r>
                </w:p>
              </w:tc>
            </w:tr>
          </w:tbl>
          <w:p>
            <w:pPr>
              <w:pStyle w:val="Paragraph"/>
              <w:rPr>
                <w:noProof/>
                <w:szCs w:val="16"/>
                <w:lang w:val="fr-FR"/>
              </w:rPr>
            </w:pPr>
            <w:r>
              <w:rPr>
                <w:noProof/>
                <w:lang w:val="fr-FR"/>
              </w:rPr>
              <w:t>utilisé dans la fabrication de systèmes de divertissement à domicile</w:t>
            </w:r>
          </w:p>
          <w:p>
            <w:pPr>
              <w:pStyle w:val="Paragraph"/>
              <w:rPr>
                <w:noProof/>
                <w:szCs w:val="16"/>
              </w:rPr>
            </w:pPr>
            <w:r>
              <w:rPr>
                <w:noProof/>
                <w:lang w:val="fr-FR"/>
              </w:rPr>
              <w:t> </w:t>
            </w:r>
            <w:r>
              <w:rPr>
                <w:rStyle w:val="FootnoteReference"/>
                <w:noProof/>
              </w:rPr>
              <w:t>(2)</w:t>
            </w: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8522 90 49</w:t>
            </w:r>
          </w:p>
          <w:p>
            <w:pPr>
              <w:pStyle w:val="Paragraph"/>
              <w:rPr>
                <w:noProof/>
                <w:szCs w:val="16"/>
              </w:rPr>
            </w:pPr>
            <w:r>
              <w:rPr>
                <w:noProof/>
              </w:rPr>
              <w:t>ex 8527 99 00</w:t>
            </w:r>
          </w:p>
          <w:p>
            <w:pPr>
              <w:pStyle w:val="Paragraph"/>
              <w:rPr>
                <w:noProof/>
              </w:rPr>
            </w:pPr>
            <w:r>
              <w:rPr>
                <w:noProof/>
              </w:rPr>
              <w:t>ex 8529 90 65</w:t>
            </w:r>
          </w:p>
        </w:tc>
        <w:tc>
          <w:tcPr>
            <w:tcW w:w="497" w:type="dxa"/>
            <w:tcBorders>
              <w:top w:val="nil"/>
              <w:left w:val="single" w:sz="2" w:space="0" w:color="auto"/>
              <w:bottom w:val="nil"/>
              <w:right w:val="nil"/>
            </w:tcBorders>
            <w:hideMark/>
          </w:tcPr>
          <w:p>
            <w:pPr>
              <w:pStyle w:val="Paragraph"/>
              <w:jc w:val="center"/>
              <w:rPr>
                <w:noProof/>
              </w:rPr>
            </w:pPr>
            <w:r>
              <w:rPr>
                <w:noProof/>
              </w:rPr>
              <w:t>65</w:t>
            </w:r>
          </w:p>
          <w:p>
            <w:pPr>
              <w:pStyle w:val="Paragraph"/>
              <w:jc w:val="center"/>
              <w:rPr>
                <w:noProof/>
              </w:rPr>
            </w:pPr>
            <w:r>
              <w:rPr>
                <w:noProof/>
              </w:rPr>
              <w:t>20</w:t>
            </w:r>
          </w:p>
          <w:p>
            <w:pPr>
              <w:pStyle w:val="Paragraph"/>
              <w:jc w:val="center"/>
              <w:rPr>
                <w:noProof/>
              </w:rPr>
            </w:pPr>
            <w:r>
              <w:rPr>
                <w:noProof/>
              </w:rPr>
              <w:t>40</w:t>
            </w:r>
          </w:p>
        </w:tc>
        <w:tc>
          <w:tcPr>
            <w:tcW w:w="4973" w:type="dxa"/>
            <w:tcBorders>
              <w:top w:val="nil"/>
              <w:left w:val="single" w:sz="2" w:space="0" w:color="auto"/>
              <w:bottom w:val="nil"/>
              <w:right w:val="nil"/>
            </w:tcBorders>
          </w:tcPr>
          <w:p>
            <w:pPr>
              <w:pStyle w:val="Paragraph"/>
              <w:rPr>
                <w:noProof/>
                <w:szCs w:val="16"/>
                <w:lang w:val="fr-FR"/>
              </w:rPr>
            </w:pPr>
            <w:r>
              <w:rPr>
                <w:noProof/>
                <w:lang w:val="fr-FR"/>
              </w:rPr>
              <w:t>Sous-ensemble de circuit imprimé comprenant: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syntoniseur radio assurant la réception et la transformation de signaux radio et leur transmission aux autres composants du circuit, avec un décodeur de signal,</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émetteur-récepteur RF de télécommande,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émetteur infrarouge pour signaux de télécommande,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générateur de signal SCART,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capteur d’état de téléviseur,</w:t>
                  </w:r>
                </w:p>
              </w:tc>
            </w:tr>
          </w:tbl>
          <w:p>
            <w:pPr>
              <w:pStyle w:val="Paragraph"/>
              <w:rPr>
                <w:noProof/>
                <w:szCs w:val="16"/>
                <w:lang w:val="fr-FR"/>
              </w:rPr>
            </w:pPr>
            <w:r>
              <w:rPr>
                <w:noProof/>
                <w:lang w:val="fr-FR"/>
              </w:rPr>
              <w:t>utilisé dans la fabrication de systèmes de divertissement à domicile</w:t>
            </w:r>
          </w:p>
          <w:p>
            <w:pPr>
              <w:pStyle w:val="Paragraph"/>
              <w:rPr>
                <w:noProof/>
                <w:szCs w:val="16"/>
              </w:rPr>
            </w:pPr>
            <w:r>
              <w:rPr>
                <w:noProof/>
                <w:lang w:val="fr-FR"/>
              </w:rPr>
              <w:t> </w:t>
            </w:r>
            <w:r>
              <w:rPr>
                <w:rStyle w:val="FootnoteReference"/>
                <w:noProof/>
              </w:rPr>
              <w:t>(2)</w:t>
            </w: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8522 90 49</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FR"/>
              </w:rPr>
            </w:pPr>
            <w:r>
              <w:rPr>
                <w:noProof/>
                <w:lang w:val="fr-FR"/>
              </w:rPr>
              <w:t>Assemblage comportant au moins un circuit imprimé souple, un circuit intégré de commande laser et un circuit intégré convertisseur de signaux</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8522 90 80</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lang w:val="fr-FR"/>
              </w:rPr>
            </w:pPr>
            <w:r>
              <w:rPr>
                <w:noProof/>
                <w:lang w:val="fr-FR"/>
              </w:rPr>
              <w:t>Dissipateurs thermiques et ailettes de refroidissement en aluminium, destinés à maintenir la température de fonctionnement de transistors et/ou de circuits intégrés dans les produits relevant de la position 8521</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8522 90 80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Support, élément de fixation ou renfort métallique interne, utilisé dans la production de téléviseurs, moniteurs et lecteurs vidéos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8522 90 80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FR"/>
              </w:rPr>
            </w:pPr>
            <w:r>
              <w:rPr>
                <w:noProof/>
                <w:lang w:val="fr-FR"/>
              </w:rPr>
              <w:t>Assemblage pour disques optiques, comprenant une unité optique ou plus et des moteurs à courant continu, capable ou non d’enregistrer en double couche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8522 90 80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FR"/>
              </w:rPr>
            </w:pPr>
            <w:r>
              <w:rPr>
                <w:noProof/>
                <w:lang w:val="fr-FR"/>
              </w:rPr>
              <w:t>Assemblage d’enregistrement ou de reproduction vidéophoniques comportant au moins un moteur et un circuit imprimé contenant des circuits intégrés à fonction de pilotage ou de contrôle, même incorporant un transformateur, destiné à être utilisé dans la fabrication de produits de la position 8521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8522 90 80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lang w:val="fr-FR"/>
              </w:rPr>
            </w:pPr>
            <w:r>
              <w:rPr>
                <w:noProof/>
                <w:lang w:val="fr-FR"/>
              </w:rPr>
              <w:t>Tête de lecture optique pour lecteur de CD, constituée d’une diode laser, d’un circuit intégré photodétecteur et d’un séparateur de faisceau</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8522 90 80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FR"/>
              </w:rPr>
            </w:pPr>
            <w:r>
              <w:rPr>
                <w:noProof/>
                <w:lang w:val="fr-FR"/>
              </w:rPr>
              <w:t>Ensemble d’unités d’entraînement optiques à laser ("unités mécaniques") pour l’enregistrement et/ou la reproduction de signaux vidéo numériques et/ou audio, comprenant au moins une unité de lecture et/ou d’écriture optique à laser, un ou plusieurs moteurs à courant continu et ne contenant pas de circuit imprimé ou contenant un circuit imprimé incapable de traiter des signaux pour sons et images, destiné à être utilisé dans la fabrication de produits des positions 8519, 8521, 8526, 8527, 8528 ou 8543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8522 90 80</w:t>
            </w:r>
          </w:p>
        </w:tc>
        <w:tc>
          <w:tcPr>
            <w:tcW w:w="497" w:type="dxa"/>
            <w:tcBorders>
              <w:top w:val="nil"/>
              <w:left w:val="single" w:sz="2" w:space="0" w:color="auto"/>
              <w:bottom w:val="nil"/>
              <w:right w:val="nil"/>
            </w:tcBorders>
            <w:hideMark/>
          </w:tcPr>
          <w:p>
            <w:pPr>
              <w:pStyle w:val="Paragraph"/>
              <w:jc w:val="center"/>
              <w:rPr>
                <w:noProof/>
              </w:rPr>
            </w:pPr>
            <w:r>
              <w:rPr>
                <w:noProof/>
              </w:rPr>
              <w:t>83</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Lecteur optique Blu-Ray, inscriptible ou non, utilisable avec les disques Blu-Ray, les DVD et les CD et comprenant au moins:</w:t>
            </w:r>
          </w:p>
          <w:tbl>
            <w:tblPr>
              <w:tblStyle w:val="Listdash"/>
              <w:tblW w:w="0" w:type="auto"/>
              <w:tblLayout w:type="fixed"/>
              <w:tblLook w:val="04A0" w:firstRow="1" w:lastRow="0" w:firstColumn="1" w:lastColumn="0" w:noHBand="0" w:noVBand="1"/>
            </w:tblPr>
            <w:tblGrid>
              <w:gridCol w:w="220"/>
              <w:gridCol w:w="3651"/>
            </w:tblGrid>
            <w:tr>
              <w:tc>
                <w:tcPr>
                  <w:tcW w:w="220" w:type="dxa"/>
                  <w:hideMark/>
                </w:tcPr>
                <w:p>
                  <w:pPr>
                    <w:pStyle w:val="Paragraph"/>
                    <w:rPr>
                      <w:noProof/>
                    </w:rPr>
                  </w:pPr>
                  <w:r>
                    <w:rPr>
                      <w:noProof/>
                    </w:rPr>
                    <w:t>—</w:t>
                  </w:r>
                </w:p>
              </w:tc>
              <w:tc>
                <w:tcPr>
                  <w:tcW w:w="3651" w:type="dxa"/>
                  <w:hideMark/>
                </w:tcPr>
                <w:p>
                  <w:pPr>
                    <w:pStyle w:val="Paragraph"/>
                    <w:rPr>
                      <w:noProof/>
                      <w:lang w:val="fr-FR"/>
                    </w:rPr>
                  </w:pPr>
                  <w:r>
                    <w:rPr>
                      <w:noProof/>
                      <w:lang w:val="fr-FR"/>
                    </w:rPr>
                    <w:t>Les diodes laser fonctionnant en trois longueurs d’onde,</w:t>
                  </w:r>
                </w:p>
              </w:tc>
            </w:tr>
            <w:tr>
              <w:tc>
                <w:tcPr>
                  <w:tcW w:w="220" w:type="dxa"/>
                  <w:hideMark/>
                </w:tcPr>
                <w:p>
                  <w:pPr>
                    <w:pStyle w:val="Paragraph"/>
                    <w:rPr>
                      <w:noProof/>
                    </w:rPr>
                  </w:pPr>
                  <w:r>
                    <w:rPr>
                      <w:noProof/>
                    </w:rPr>
                    <w:t>—</w:t>
                  </w:r>
                </w:p>
              </w:tc>
              <w:tc>
                <w:tcPr>
                  <w:tcW w:w="3651" w:type="dxa"/>
                  <w:hideMark/>
                </w:tcPr>
                <w:p>
                  <w:pPr>
                    <w:pStyle w:val="Paragraph"/>
                    <w:rPr>
                      <w:noProof/>
                      <w:lang w:val="fr-FR"/>
                    </w:rPr>
                  </w:pPr>
                  <w:r>
                    <w:rPr>
                      <w:noProof/>
                      <w:lang w:val="fr-FR"/>
                    </w:rPr>
                    <w:t>Un circuit intégré photo-détecteur et</w:t>
                  </w:r>
                </w:p>
              </w:tc>
            </w:tr>
            <w:tr>
              <w:tc>
                <w:tcPr>
                  <w:tcW w:w="220" w:type="dxa"/>
                  <w:hideMark/>
                </w:tcPr>
                <w:p>
                  <w:pPr>
                    <w:pStyle w:val="Paragraph"/>
                    <w:rPr>
                      <w:noProof/>
                      <w:lang w:val="fr-FR"/>
                    </w:rPr>
                  </w:pPr>
                  <w:r>
                    <w:rPr>
                      <w:noProof/>
                      <w:lang w:val="fr-FR"/>
                    </w:rPr>
                    <w:t>—</w:t>
                  </w:r>
                </w:p>
              </w:tc>
              <w:tc>
                <w:tcPr>
                  <w:tcW w:w="3651" w:type="dxa"/>
                  <w:hideMark/>
                </w:tcPr>
                <w:p>
                  <w:pPr>
                    <w:pStyle w:val="Paragraph"/>
                    <w:rPr>
                      <w:noProof/>
                      <w:lang w:val="fr-FR"/>
                    </w:rPr>
                  </w:pPr>
                  <w:r>
                    <w:rPr>
                      <w:noProof/>
                      <w:lang w:val="fr-FR"/>
                    </w:rPr>
                    <w:t>Un actuateur,</w:t>
                  </w:r>
                </w:p>
              </w:tc>
            </w:tr>
          </w:tbl>
          <w:p>
            <w:pPr>
              <w:pStyle w:val="Paragraph"/>
              <w:rPr>
                <w:noProof/>
                <w:szCs w:val="16"/>
                <w:lang w:val="fr-FR"/>
              </w:rPr>
            </w:pPr>
            <w:r>
              <w:rPr>
                <w:noProof/>
                <w:lang w:val="fr-FR"/>
              </w:rPr>
              <w:t>pour la fabrication de produits classés dans la position 8521</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8522 90 80</w:t>
            </w:r>
          </w:p>
        </w:tc>
        <w:tc>
          <w:tcPr>
            <w:tcW w:w="497" w:type="dxa"/>
            <w:tcBorders>
              <w:top w:val="nil"/>
              <w:left w:val="single" w:sz="2" w:space="0" w:color="auto"/>
              <w:bottom w:val="nil"/>
              <w:right w:val="nil"/>
            </w:tcBorders>
            <w:hideMark/>
          </w:tcPr>
          <w:p>
            <w:pPr>
              <w:pStyle w:val="Paragraph"/>
              <w:jc w:val="center"/>
              <w:rPr>
                <w:noProof/>
              </w:rPr>
            </w:pPr>
            <w:r>
              <w:rPr>
                <w:noProof/>
              </w:rPr>
              <w:t>84</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Un mécanisme d’entraînement Blu-ray, inscriptible ou non, utilisable pour les disques Blu-ray, les DVD et les CD, comprenant au moins: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unité de lecture avec des diodes laser fonctionnant sous 3 longueurs d’onde différentes,</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 moteur d’entraînement axial,</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moteur pas à pas</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8522 90 80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lang w:val="fr-FR"/>
              </w:rPr>
            </w:pPr>
            <w:r>
              <w:rPr>
                <w:noProof/>
                <w:lang w:val="fr-FR"/>
              </w:rPr>
              <w:t>Tambour de tête vidéo, avec des têtes vidéo ou avec des têtes vidéo et audio et un moteur électrique, destiné à être utilisé dans la fabrication de produits de la position 8521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8522 90 80</w:t>
            </w:r>
          </w:p>
        </w:tc>
        <w:tc>
          <w:tcPr>
            <w:tcW w:w="497" w:type="dxa"/>
            <w:tcBorders>
              <w:top w:val="nil"/>
              <w:left w:val="single" w:sz="2" w:space="0" w:color="auto"/>
              <w:bottom w:val="nil"/>
              <w:right w:val="nil"/>
            </w:tcBorders>
            <w:hideMark/>
          </w:tcPr>
          <w:p>
            <w:pPr>
              <w:pStyle w:val="Paragraph"/>
              <w:jc w:val="center"/>
              <w:rPr>
                <w:noProof/>
              </w:rPr>
            </w:pPr>
            <w:r>
              <w:rPr>
                <w:noProof/>
              </w:rPr>
              <w:t>96</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Unité de disque dur destinée à être incorporée dans des produits de la position tarifaire 8521</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8522 90 80</w:t>
            </w:r>
          </w:p>
        </w:tc>
        <w:tc>
          <w:tcPr>
            <w:tcW w:w="497" w:type="dxa"/>
            <w:tcBorders>
              <w:top w:val="nil"/>
              <w:left w:val="single" w:sz="2" w:space="0" w:color="auto"/>
              <w:bottom w:val="nil"/>
              <w:right w:val="nil"/>
            </w:tcBorders>
            <w:hideMark/>
          </w:tcPr>
          <w:p>
            <w:pPr>
              <w:pStyle w:val="Paragraph"/>
              <w:jc w:val="center"/>
              <w:rPr>
                <w:noProof/>
              </w:rPr>
            </w:pPr>
            <w:r>
              <w:rPr>
                <w:noProof/>
              </w:rPr>
              <w:t>97</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Syntoniseur transformant les signaux haute fréquence en signaux moyenne fréquence, destiné à être utilisé dans la fabrication de produits de la position 8521</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8525 80 19</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Assemblage pour caméra de télévision de dimensions n’excédant pas 10 mm × 15 mm × 18 mm, comprenant un capteur d’images, un objectif et un processeur couleur, ayant une résolution d’image n’excédant pas 1024 × 1280 pixel, même avec câble et/ou boîtier, destiné à la fabrication de produits de la sous-position 8517 12 00</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8525 80 19</w:t>
            </w:r>
          </w:p>
          <w:p>
            <w:pPr>
              <w:pStyle w:val="Paragraph"/>
              <w:rPr>
                <w:noProof/>
              </w:rPr>
            </w:pPr>
            <w:r>
              <w:rPr>
                <w:noProof/>
              </w:rPr>
              <w:t>ex 8525 80 91</w:t>
            </w:r>
          </w:p>
        </w:tc>
        <w:tc>
          <w:tcPr>
            <w:tcW w:w="497" w:type="dxa"/>
            <w:tcBorders>
              <w:top w:val="nil"/>
              <w:left w:val="single" w:sz="2" w:space="0" w:color="auto"/>
              <w:bottom w:val="nil"/>
              <w:right w:val="nil"/>
            </w:tcBorders>
            <w:hideMark/>
          </w:tcPr>
          <w:p>
            <w:pPr>
              <w:pStyle w:val="Paragraph"/>
              <w:jc w:val="center"/>
              <w:rPr>
                <w:noProof/>
              </w:rPr>
            </w:pPr>
            <w:r>
              <w:rPr>
                <w:noProof/>
              </w:rPr>
              <w:t>31</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rPr>
            </w:pPr>
            <w:r>
              <w:rPr>
                <w:noProof/>
              </w:rPr>
              <w:t>Caméra</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poids n’excédant pas 5,9 kg,</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sans boîtier,</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les dimensions n’excèdent pas 405 mm × 315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équipée d’un unique dispositif à transfert de charge (CCD) ou d’un capteur d’images à semiconducteurs à oxyde de métal (MOS) supplémentaire,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le nombre de pixels efficaces n’excède pas 5 mégapixels,</w:t>
                  </w:r>
                </w:p>
              </w:tc>
            </w:tr>
          </w:tbl>
          <w:p>
            <w:pPr>
              <w:pStyle w:val="Paragraph"/>
              <w:rPr>
                <w:noProof/>
                <w:szCs w:val="16"/>
                <w:lang w:val="fr-FR"/>
              </w:rPr>
            </w:pPr>
            <w:r>
              <w:rPr>
                <w:noProof/>
                <w:lang w:val="fr-FR"/>
              </w:rPr>
              <w:t>destinée à être utilisée dans les systèmes de surveillance par télévision en circuit fermé (CCTV) ou dans des appareils de contrôle visuel</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8525 80 19</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 caméra d'une résolution de 1 280 * 720 P HD, équipé de deux microphones, destiné à être utilisé dans la fabrication de produits relevant de la position 8528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8525 80 19</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Tête de caméra logée ou non dans un boîtier,</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les dimensions (câble de raccordement débranché) n'excèdent pas 27 x 30 x 38,5 mm (largeur x hauteur x longueur),</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équipée de 3 capteurs d'images MOS dont le nombre de pixels efficaces est au minimum de 2 mégapixels par capteur et d'un prisme de séparation des couleurs RVB sur les trois capteurs,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ainsi que d'une monture d'objectif de type 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poids n’excédant pas 70 grammes,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dotée d'une sortie vidéo LVDS numérique,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et d'une mémoire permanente EEPROM pour le stockage local de données d'étalonnage, le rendu des couleurs et la correction de pixels,</w:t>
                  </w:r>
                </w:p>
              </w:tc>
            </w:tr>
          </w:tbl>
          <w:p>
            <w:pPr>
              <w:pStyle w:val="Paragraph"/>
              <w:rPr>
                <w:noProof/>
                <w:szCs w:val="16"/>
                <w:lang w:val="fr-FR"/>
              </w:rPr>
            </w:pPr>
            <w:r>
              <w:rPr>
                <w:noProof/>
                <w:lang w:val="fr-FR"/>
              </w:rPr>
              <w:t>destinée à la fabrication de systèmes de caméra industrielle miniaturisée</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8525 80 19</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 caméra offrant une résolution de 1 920 x 1 080 P HD avec deux microphones, entrant dans la fabrication de produits relevant de la position 8528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8525 80 19</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Caméras dotées d’une fonction de scannage d’images, présentant:</w:t>
            </w:r>
          </w:p>
          <w:tbl>
            <w:tblPr>
              <w:tblStyle w:val="Listdash"/>
              <w:tblW w:w="0" w:type="auto"/>
              <w:tblLayout w:type="fixed"/>
              <w:tblLook w:val="04A0" w:firstRow="1" w:lastRow="0" w:firstColumn="1" w:lastColumn="0" w:noHBand="0" w:noVBand="1"/>
            </w:tblPr>
            <w:tblGrid>
              <w:gridCol w:w="220"/>
              <w:gridCol w:w="2980"/>
            </w:tblGrid>
            <w:tr>
              <w:tc>
                <w:tcPr>
                  <w:tcW w:w="220" w:type="dxa"/>
                  <w:hideMark/>
                </w:tcPr>
                <w:p>
                  <w:pPr>
                    <w:pStyle w:val="Paragraph"/>
                    <w:rPr>
                      <w:noProof/>
                    </w:rPr>
                  </w:pPr>
                  <w:r>
                    <w:rPr>
                      <w:noProof/>
                    </w:rPr>
                    <w:t>—</w:t>
                  </w:r>
                </w:p>
              </w:tc>
              <w:tc>
                <w:tcPr>
                  <w:tcW w:w="2980" w:type="dxa"/>
                  <w:hideMark/>
                </w:tcPr>
                <w:p>
                  <w:pPr>
                    <w:pStyle w:val="Paragraph"/>
                    <w:rPr>
                      <w:noProof/>
                    </w:rPr>
                  </w:pPr>
                  <w:r>
                    <w:rPr>
                      <w:noProof/>
                    </w:rPr>
                    <w:t>un système «dynamic or static overlay lines»,</w:t>
                  </w:r>
                </w:p>
              </w:tc>
            </w:tr>
            <w:tr>
              <w:tc>
                <w:tcPr>
                  <w:tcW w:w="220" w:type="dxa"/>
                  <w:hideMark/>
                </w:tcPr>
                <w:p>
                  <w:pPr>
                    <w:pStyle w:val="Paragraph"/>
                    <w:rPr>
                      <w:noProof/>
                    </w:rPr>
                  </w:pPr>
                  <w:r>
                    <w:rPr>
                      <w:noProof/>
                    </w:rPr>
                    <w:t>—</w:t>
                  </w:r>
                </w:p>
              </w:tc>
              <w:tc>
                <w:tcPr>
                  <w:tcW w:w="2980" w:type="dxa"/>
                  <w:hideMark/>
                </w:tcPr>
                <w:p>
                  <w:pPr>
                    <w:pStyle w:val="Paragraph"/>
                    <w:rPr>
                      <w:noProof/>
                      <w:lang w:val="fr-FR"/>
                    </w:rPr>
                  </w:pPr>
                  <w:r>
                    <w:rPr>
                      <w:noProof/>
                      <w:lang w:val="fr-FR"/>
                    </w:rPr>
                    <w:t>un signal vidéo de sortie NTSC,</w:t>
                  </w:r>
                </w:p>
              </w:tc>
            </w:tr>
            <w:tr>
              <w:tc>
                <w:tcPr>
                  <w:tcW w:w="220" w:type="dxa"/>
                  <w:hideMark/>
                </w:tcPr>
                <w:p>
                  <w:pPr>
                    <w:pStyle w:val="Paragraph"/>
                    <w:rPr>
                      <w:noProof/>
                    </w:rPr>
                  </w:pPr>
                  <w:r>
                    <w:rPr>
                      <w:noProof/>
                    </w:rPr>
                    <w:t>—</w:t>
                  </w:r>
                </w:p>
              </w:tc>
              <w:tc>
                <w:tcPr>
                  <w:tcW w:w="2980" w:type="dxa"/>
                  <w:hideMark/>
                </w:tcPr>
                <w:p>
                  <w:pPr>
                    <w:pStyle w:val="Paragraph"/>
                    <w:rPr>
                      <w:noProof/>
                      <w:lang w:val="fr-FR"/>
                    </w:rPr>
                  </w:pPr>
                  <w:r>
                    <w:rPr>
                      <w:noProof/>
                      <w:lang w:val="fr-FR"/>
                    </w:rPr>
                    <w:t>une tension de 6,5 V ou plus,</w:t>
                  </w:r>
                </w:p>
              </w:tc>
            </w:tr>
            <w:tr>
              <w:tc>
                <w:tcPr>
                  <w:tcW w:w="220" w:type="dxa"/>
                  <w:hideMark/>
                </w:tcPr>
                <w:p>
                  <w:pPr>
                    <w:pStyle w:val="Paragraph"/>
                    <w:rPr>
                      <w:noProof/>
                    </w:rPr>
                  </w:pPr>
                  <w:r>
                    <w:rPr>
                      <w:noProof/>
                    </w:rPr>
                    <w:t>—</w:t>
                  </w:r>
                </w:p>
              </w:tc>
              <w:tc>
                <w:tcPr>
                  <w:tcW w:w="2980" w:type="dxa"/>
                  <w:hideMark/>
                </w:tcPr>
                <w:p>
                  <w:pPr>
                    <w:pStyle w:val="Paragraph"/>
                    <w:rPr>
                      <w:noProof/>
                      <w:lang w:val="fr-FR"/>
                    </w:rPr>
                  </w:pPr>
                  <w:r>
                    <w:rPr>
                      <w:noProof/>
                      <w:lang w:val="fr-FR"/>
                    </w:rPr>
                    <w:t>une luminosité de 0,5 lux ou plus</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8525 80 19</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Caméras utilisant une interface MIPI, présentant les caractéristiques suivantes:</w:t>
            </w:r>
          </w:p>
          <w:tbl>
            <w:tblPr>
              <w:tblStyle w:val="Listdash"/>
              <w:tblW w:w="0" w:type="auto"/>
              <w:tblLayout w:type="fixed"/>
              <w:tblLook w:val="04A0" w:firstRow="1" w:lastRow="0" w:firstColumn="1" w:lastColumn="0" w:noHBand="0" w:noVBand="1"/>
            </w:tblPr>
            <w:tblGrid>
              <w:gridCol w:w="220"/>
              <w:gridCol w:w="4427"/>
            </w:tblGrid>
            <w:tr>
              <w:tc>
                <w:tcPr>
                  <w:tcW w:w="220" w:type="dxa"/>
                  <w:hideMark/>
                </w:tcPr>
                <w:p>
                  <w:pPr>
                    <w:pStyle w:val="Paragraph"/>
                    <w:rPr>
                      <w:noProof/>
                    </w:rPr>
                  </w:pPr>
                  <w:r>
                    <w:rPr>
                      <w:noProof/>
                    </w:rPr>
                    <w:t>—</w:t>
                  </w:r>
                </w:p>
              </w:tc>
              <w:tc>
                <w:tcPr>
                  <w:tcW w:w="4427" w:type="dxa"/>
                  <w:hideMark/>
                </w:tcPr>
                <w:p>
                  <w:pPr>
                    <w:pStyle w:val="Paragraph"/>
                    <w:rPr>
                      <w:noProof/>
                    </w:rPr>
                  </w:pPr>
                  <w:r>
                    <w:rPr>
                      <w:noProof/>
                    </w:rPr>
                    <w:t xml:space="preserve">un capteur d’image, </w:t>
                  </w:r>
                </w:p>
              </w:tc>
            </w:tr>
            <w:tr>
              <w:tc>
                <w:tcPr>
                  <w:tcW w:w="220" w:type="dxa"/>
                  <w:hideMark/>
                </w:tcPr>
                <w:p>
                  <w:pPr>
                    <w:pStyle w:val="Paragraph"/>
                    <w:rPr>
                      <w:noProof/>
                    </w:rPr>
                  </w:pPr>
                  <w:r>
                    <w:rPr>
                      <w:noProof/>
                    </w:rPr>
                    <w:t>—</w:t>
                  </w:r>
                </w:p>
              </w:tc>
              <w:tc>
                <w:tcPr>
                  <w:tcW w:w="4427" w:type="dxa"/>
                  <w:hideMark/>
                </w:tcPr>
                <w:p>
                  <w:pPr>
                    <w:pStyle w:val="Paragraph"/>
                    <w:rPr>
                      <w:noProof/>
                    </w:rPr>
                  </w:pPr>
                  <w:r>
                    <w:rPr>
                      <w:noProof/>
                    </w:rPr>
                    <w:t xml:space="preserve">un objectif (lentille), </w:t>
                  </w:r>
                </w:p>
              </w:tc>
            </w:tr>
            <w:tr>
              <w:tc>
                <w:tcPr>
                  <w:tcW w:w="220" w:type="dxa"/>
                  <w:hideMark/>
                </w:tcPr>
                <w:p>
                  <w:pPr>
                    <w:pStyle w:val="Paragraph"/>
                    <w:rPr>
                      <w:noProof/>
                    </w:rPr>
                  </w:pPr>
                  <w:r>
                    <w:rPr>
                      <w:noProof/>
                    </w:rPr>
                    <w:t>—</w:t>
                  </w:r>
                </w:p>
              </w:tc>
              <w:tc>
                <w:tcPr>
                  <w:tcW w:w="4427" w:type="dxa"/>
                  <w:hideMark/>
                </w:tcPr>
                <w:p>
                  <w:pPr>
                    <w:pStyle w:val="Paragraph"/>
                    <w:rPr>
                      <w:noProof/>
                    </w:rPr>
                  </w:pPr>
                  <w:r>
                    <w:rPr>
                      <w:noProof/>
                    </w:rPr>
                    <w:t xml:space="preserve">un processeur couleur, </w:t>
                  </w:r>
                </w:p>
              </w:tc>
            </w:tr>
            <w:tr>
              <w:tc>
                <w:tcPr>
                  <w:tcW w:w="220" w:type="dxa"/>
                  <w:hideMark/>
                </w:tcPr>
                <w:p>
                  <w:pPr>
                    <w:pStyle w:val="Paragraph"/>
                    <w:rPr>
                      <w:noProof/>
                    </w:rPr>
                  </w:pPr>
                  <w:r>
                    <w:rPr>
                      <w:noProof/>
                    </w:rPr>
                    <w:t>—</w:t>
                  </w:r>
                </w:p>
              </w:tc>
              <w:tc>
                <w:tcPr>
                  <w:tcW w:w="4427" w:type="dxa"/>
                  <w:hideMark/>
                </w:tcPr>
                <w:p>
                  <w:pPr>
                    <w:pStyle w:val="Paragraph"/>
                    <w:rPr>
                      <w:noProof/>
                      <w:lang w:val="fr-FR"/>
                    </w:rPr>
                  </w:pPr>
                  <w:r>
                    <w:rPr>
                      <w:noProof/>
                      <w:lang w:val="fr-FR"/>
                    </w:rPr>
                    <w:t xml:space="preserve">un circuit imprimé souple ou un circuit imprimé, </w:t>
                  </w:r>
                </w:p>
              </w:tc>
            </w:tr>
            <w:tr>
              <w:tc>
                <w:tcPr>
                  <w:tcW w:w="220" w:type="dxa"/>
                  <w:hideMark/>
                </w:tcPr>
                <w:p>
                  <w:pPr>
                    <w:pStyle w:val="Paragraph"/>
                    <w:rPr>
                      <w:noProof/>
                    </w:rPr>
                  </w:pPr>
                  <w:r>
                    <w:rPr>
                      <w:noProof/>
                    </w:rPr>
                    <w:t>—</w:t>
                  </w:r>
                </w:p>
              </w:tc>
              <w:tc>
                <w:tcPr>
                  <w:tcW w:w="4427" w:type="dxa"/>
                  <w:hideMark/>
                </w:tcPr>
                <w:p>
                  <w:pPr>
                    <w:pStyle w:val="Paragraph"/>
                    <w:rPr>
                      <w:noProof/>
                      <w:lang w:val="fr-FR"/>
                    </w:rPr>
                  </w:pPr>
                  <w:r>
                    <w:rPr>
                      <w:noProof/>
                      <w:lang w:val="fr-FR"/>
                    </w:rPr>
                    <w:t>avec ou sans réception audio</w:t>
                  </w:r>
                </w:p>
              </w:tc>
            </w:tr>
            <w:tr>
              <w:tc>
                <w:tcPr>
                  <w:tcW w:w="220" w:type="dxa"/>
                  <w:hideMark/>
                </w:tcPr>
                <w:p>
                  <w:pPr>
                    <w:pStyle w:val="Paragraph"/>
                    <w:rPr>
                      <w:noProof/>
                    </w:rPr>
                  </w:pPr>
                  <w:r>
                    <w:rPr>
                      <w:noProof/>
                    </w:rPr>
                    <w:t>—</w:t>
                  </w:r>
                </w:p>
              </w:tc>
              <w:tc>
                <w:tcPr>
                  <w:tcW w:w="4427" w:type="dxa"/>
                  <w:hideMark/>
                </w:tcPr>
                <w:p>
                  <w:pPr>
                    <w:pStyle w:val="Paragraph"/>
                    <w:rPr>
                      <w:noProof/>
                      <w:lang w:val="fr-FR"/>
                    </w:rPr>
                  </w:pPr>
                  <w:r>
                    <w:rPr>
                      <w:noProof/>
                      <w:lang w:val="fr-FR"/>
                    </w:rPr>
                    <w:t>un module ne mesurant pas plus de 15 mm x15 mm x 15mm,</w:t>
                  </w:r>
                </w:p>
              </w:tc>
            </w:tr>
            <w:tr>
              <w:tc>
                <w:tcPr>
                  <w:tcW w:w="220" w:type="dxa"/>
                  <w:hideMark/>
                </w:tcPr>
                <w:p>
                  <w:pPr>
                    <w:pStyle w:val="Paragraph"/>
                    <w:rPr>
                      <w:noProof/>
                    </w:rPr>
                  </w:pPr>
                  <w:r>
                    <w:rPr>
                      <w:noProof/>
                    </w:rPr>
                    <w:t>—</w:t>
                  </w:r>
                </w:p>
              </w:tc>
              <w:tc>
                <w:tcPr>
                  <w:tcW w:w="4427" w:type="dxa"/>
                  <w:hideMark/>
                </w:tcPr>
                <w:p>
                  <w:pPr>
                    <w:pStyle w:val="Paragraph"/>
                    <w:rPr>
                      <w:noProof/>
                      <w:lang w:val="fr-FR"/>
                    </w:rPr>
                  </w:pPr>
                  <w:r>
                    <w:rPr>
                      <w:noProof/>
                      <w:lang w:val="fr-FR"/>
                    </w:rPr>
                    <w:t xml:space="preserve">une résolution d'au moins 2 méga pixels (1616*1232 pixels et plus); </w:t>
                  </w:r>
                </w:p>
              </w:tc>
            </w:tr>
            <w:tr>
              <w:tc>
                <w:tcPr>
                  <w:tcW w:w="220" w:type="dxa"/>
                  <w:hideMark/>
                </w:tcPr>
                <w:p>
                  <w:pPr>
                    <w:pStyle w:val="Paragraph"/>
                    <w:rPr>
                      <w:noProof/>
                      <w:lang w:val="fr-FR"/>
                    </w:rPr>
                  </w:pPr>
                  <w:r>
                    <w:rPr>
                      <w:noProof/>
                      <w:lang w:val="fr-FR"/>
                    </w:rPr>
                    <w:t>—</w:t>
                  </w:r>
                </w:p>
              </w:tc>
              <w:tc>
                <w:tcPr>
                  <w:tcW w:w="4427" w:type="dxa"/>
                  <w:hideMark/>
                </w:tcPr>
                <w:p>
                  <w:pPr>
                    <w:pStyle w:val="Paragraph"/>
                    <w:rPr>
                      <w:noProof/>
                      <w:lang w:val="fr-FR"/>
                    </w:rPr>
                  </w:pPr>
                  <w:r>
                    <w:rPr>
                      <w:noProof/>
                      <w:lang w:val="fr-FR"/>
                    </w:rPr>
                    <w:t>câblés ou non, et</w:t>
                  </w:r>
                </w:p>
              </w:tc>
            </w:tr>
            <w:tr>
              <w:tc>
                <w:tcPr>
                  <w:tcW w:w="220" w:type="dxa"/>
                  <w:hideMark/>
                </w:tcPr>
                <w:p>
                  <w:pPr>
                    <w:pStyle w:val="Paragraph"/>
                    <w:rPr>
                      <w:noProof/>
                      <w:lang w:val="fr-FR"/>
                    </w:rPr>
                  </w:pPr>
                  <w:r>
                    <w:rPr>
                      <w:noProof/>
                      <w:lang w:val="fr-FR"/>
                    </w:rPr>
                    <w:t>—</w:t>
                  </w:r>
                </w:p>
              </w:tc>
              <w:tc>
                <w:tcPr>
                  <w:tcW w:w="4427" w:type="dxa"/>
                  <w:hideMark/>
                </w:tcPr>
                <w:p>
                  <w:pPr>
                    <w:pStyle w:val="Paragraph"/>
                    <w:rPr>
                      <w:noProof/>
                      <w:lang w:val="fr-FR"/>
                    </w:rPr>
                  </w:pPr>
                  <w:r>
                    <w:rPr>
                      <w:noProof/>
                      <w:lang w:val="fr-FR"/>
                    </w:rPr>
                    <w:t>intégrés dans un boîtier</w:t>
                  </w:r>
                </w:p>
              </w:tc>
            </w:tr>
          </w:tbl>
          <w:p>
            <w:pPr>
              <w:pStyle w:val="Paragraph"/>
              <w:rPr>
                <w:noProof/>
                <w:szCs w:val="16"/>
                <w:lang w:val="fr-FR"/>
              </w:rPr>
            </w:pPr>
            <w:r>
              <w:rPr>
                <w:noProof/>
                <w:lang w:val="fr-FR"/>
              </w:rPr>
              <w:t>utilisées pour la fabrication de produits des sous-positions 8517 12 00 ou 8471 30 00</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8525 80 19</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Caméra pour infrarouge de grande longueur d’onde (Caméra LWIR) (selon ISO/TS 16949), avec:</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sensibilité dans le domaine de longueurs d’onde de 7,5 µm ou plus, mais ne dépassant pas 17 µm,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une résolution jusqu’à 640 × 512 pixels,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poids n'excédant pas 400 g,</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des dimensions n'excédant pas 70 mm × 86 mm × 82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logé ou non dans un boîtier</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prise qualifiée pour véhicules automobiles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déviation du signal de sortie sur la gamme entière de température de fonctionnement, n'excédant pas 20 %</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8526 10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Capteur radar équipé d'une unité de commande de système de freinage d'urgence autonome destiné à la fabrication de marchandises relevant du chapitre 87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noProof/>
              </w:rPr>
              <w:t>ex 8527 91 99</w:t>
            </w:r>
          </w:p>
          <w:p>
            <w:pPr>
              <w:pStyle w:val="Paragraph"/>
              <w:rPr>
                <w:noProof/>
              </w:rPr>
            </w:pPr>
            <w:r>
              <w:rPr>
                <w:noProof/>
              </w:rPr>
              <w:t>ex 8529 90 65</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85</w:t>
            </w:r>
          </w:p>
        </w:tc>
        <w:tc>
          <w:tcPr>
            <w:tcW w:w="4973" w:type="dxa"/>
            <w:tcBorders>
              <w:top w:val="nil"/>
              <w:left w:val="single" w:sz="2" w:space="0" w:color="auto"/>
              <w:bottom w:val="nil"/>
              <w:right w:val="nil"/>
            </w:tcBorders>
          </w:tcPr>
          <w:p>
            <w:pPr>
              <w:pStyle w:val="Paragraph"/>
              <w:rPr>
                <w:noProof/>
                <w:szCs w:val="16"/>
              </w:rPr>
            </w:pPr>
            <w:r>
              <w:rPr>
                <w:noProof/>
              </w:rPr>
              <w:t>Ensemble constitué d'au moins: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unité d'amplification de fréquence audio, comprenant au moins un amplificateur de fréquence audio et un générateur de son,</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un transformateur et</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un récepteur de radiodiffusion</w:t>
                  </w:r>
                </w:p>
              </w:tc>
            </w:tr>
          </w:tbl>
          <w:p>
            <w:pPr>
              <w:pStyle w:val="Paragraph"/>
              <w:rPr>
                <w:noProof/>
                <w:szCs w:val="16"/>
                <w:lang w:val="fr-FR"/>
              </w:rPr>
            </w:pPr>
            <w:r>
              <w:rPr>
                <w:noProof/>
                <w:lang w:val="fr-FR"/>
              </w:rPr>
              <w:t>utilisé dans la fabrication de produits électroniques de consommation </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8528 49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Moniteur vidéo comprenant les éléments suivants: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tube cathodique monochrome pour écran plat, dont la diagonale n’excède pas 110 mm, muni d’un collier de déviation;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circuit imprimé, doté d’un dispositif de déviation, d’un amplificateur vidéo et d’un transformateur,</w:t>
                  </w:r>
                </w:p>
              </w:tc>
            </w:tr>
          </w:tbl>
          <w:p>
            <w:pPr>
              <w:pStyle w:val="Paragraph"/>
              <w:rPr>
                <w:noProof/>
                <w:szCs w:val="16"/>
                <w:lang w:val="fr-FR"/>
              </w:rPr>
            </w:pPr>
            <w:r>
              <w:rPr>
                <w:noProof/>
                <w:lang w:val="fr-FR"/>
              </w:rPr>
              <w:t>le tout monté ou non sur un châssis destiné à la fabrication de vidéophones, de téléphones vidéo ou d’appareils de surveillance</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8528 59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Moniteurs vidéo en couleurs à affichage à cristaux liquides, à l'exclusion de ceux qui sont combinés à d'autres appareils, présentant une tension d'entrée en courant continu égale ou supérieure à 7 V, mais n'excédant pas 30 V, une diagonale d'écran inférieure ou égale à 33,2 cm,</w:t>
            </w:r>
          </w:p>
          <w:tbl>
            <w:tblPr>
              <w:tblStyle w:val="Listdash"/>
              <w:tblW w:w="0" w:type="auto"/>
              <w:tblLayout w:type="fixed"/>
              <w:tblLook w:val="04A0" w:firstRow="1" w:lastRow="0" w:firstColumn="1" w:lastColumn="0" w:noHBand="0" w:noVBand="1"/>
            </w:tblPr>
            <w:tblGrid>
              <w:gridCol w:w="220"/>
              <w:gridCol w:w="3832"/>
            </w:tblGrid>
            <w:tr>
              <w:tc>
                <w:tcPr>
                  <w:tcW w:w="220" w:type="dxa"/>
                  <w:hideMark/>
                </w:tcPr>
                <w:p>
                  <w:pPr>
                    <w:pStyle w:val="Paragraph"/>
                    <w:rPr>
                      <w:noProof/>
                    </w:rPr>
                  </w:pPr>
                  <w:r>
                    <w:rPr>
                      <w:noProof/>
                    </w:rPr>
                    <w:t>—</w:t>
                  </w:r>
                </w:p>
              </w:tc>
              <w:tc>
                <w:tcPr>
                  <w:tcW w:w="3832" w:type="dxa"/>
                  <w:hideMark/>
                </w:tcPr>
                <w:p>
                  <w:pPr>
                    <w:pStyle w:val="Paragraph"/>
                    <w:rPr>
                      <w:noProof/>
                      <w:lang w:val="fr-FR"/>
                    </w:rPr>
                  </w:pPr>
                  <w:r>
                    <w:rPr>
                      <w:noProof/>
                      <w:lang w:val="fr-FR"/>
                    </w:rPr>
                    <w:t>soit sans boîtier, avec panneau arrière et cadre de montage,</w:t>
                  </w:r>
                </w:p>
              </w:tc>
            </w:tr>
            <w:tr>
              <w:tc>
                <w:tcPr>
                  <w:tcW w:w="220" w:type="dxa"/>
                  <w:hideMark/>
                </w:tcPr>
                <w:p>
                  <w:pPr>
                    <w:pStyle w:val="Paragraph"/>
                    <w:rPr>
                      <w:noProof/>
                      <w:lang w:val="fr-FR"/>
                    </w:rPr>
                  </w:pPr>
                  <w:r>
                    <w:rPr>
                      <w:noProof/>
                      <w:lang w:val="fr-FR"/>
                    </w:rPr>
                    <w:t>—</w:t>
                  </w:r>
                </w:p>
              </w:tc>
              <w:tc>
                <w:tcPr>
                  <w:tcW w:w="3832" w:type="dxa"/>
                  <w:hideMark/>
                </w:tcPr>
                <w:p>
                  <w:pPr>
                    <w:pStyle w:val="Paragraph"/>
                    <w:rPr>
                      <w:noProof/>
                      <w:lang w:val="fr-FR"/>
                    </w:rPr>
                  </w:pPr>
                  <w:r>
                    <w:rPr>
                      <w:noProof/>
                      <w:lang w:val="fr-FR"/>
                    </w:rPr>
                    <w:t>soit avec boîtier,</w:t>
                  </w:r>
                </w:p>
              </w:tc>
            </w:tr>
          </w:tbl>
          <w:p>
            <w:pPr>
              <w:pStyle w:val="Paragraph"/>
              <w:rPr>
                <w:noProof/>
                <w:szCs w:val="16"/>
                <w:lang w:val="fr-FR"/>
              </w:rPr>
            </w:pPr>
            <w:r>
              <w:rPr>
                <w:noProof/>
                <w:lang w:val="fr-FR"/>
              </w:rPr>
              <w:t>destinés à être intégrés ou fixés de manière permanente, pendant l'assemblage industriel, à des produits relevant des chapitres 84 à 90 et 94</w:t>
            </w:r>
          </w:p>
          <w:p>
            <w:pPr>
              <w:pStyle w:val="Paragraph"/>
              <w:rPr>
                <w:noProof/>
              </w:rPr>
            </w:pPr>
            <w:r>
              <w:rPr>
                <w:noProof/>
                <w:lang w:val="fr-FR"/>
              </w:rPr>
              <w:t> </w:t>
            </w:r>
            <w:r>
              <w:rPr>
                <w:rStyle w:val="FootnoteReference"/>
                <w:noProof/>
              </w:rPr>
              <w:t>(2)(6)</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8528 59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Assemblage de moniteurs vidéo en couleurs à affichage à cristaux liquides montés sur une armature,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à l'exclusion de ceux combinés à d'autres appareils,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comprenant des dispositifs à écran tactile, un circuit imprimé équipé de circuits de commande et d’alimentation</w:t>
                  </w:r>
                </w:p>
              </w:tc>
            </w:tr>
          </w:tbl>
          <w:p>
            <w:pPr>
              <w:pStyle w:val="Paragraph"/>
              <w:rPr>
                <w:noProof/>
                <w:szCs w:val="16"/>
                <w:lang w:val="fr-FR"/>
              </w:rPr>
            </w:pPr>
            <w:r>
              <w:rPr>
                <w:noProof/>
                <w:lang w:val="fr-FR"/>
              </w:rPr>
              <w:t>destiné à être intégré de manière permanente à des systèmes de divertissements pour les véhicules ou à être monté sur ceux-ci de manière permanente</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8529 10 80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Ensemble de filtres céramiques se composant de 2 filtres céramiques et d'un résonateur céramique pour une fréquence de 10,7 MHz (±30 kHz), enserré dans un boîtier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8529 10 80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FR"/>
              </w:rPr>
            </w:pPr>
            <w:r>
              <w:rPr>
                <w:noProof/>
                <w:lang w:val="fr-FR"/>
              </w:rPr>
              <w:t>Filtre céramique pour une fréquence centrale de 450 kHz (±1,5 kHz) ou 455 kHz (±1,5 kHz), avec une bande passante n’excédant pas 30 kHz à 6  B et n’excédant pas 70 kHz à 40 dB, enserré dans un boîtier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8529 10 80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FR"/>
              </w:rPr>
            </w:pPr>
            <w:r>
              <w:rPr>
                <w:noProof/>
                <w:lang w:val="fr-FR"/>
              </w:rPr>
              <w:t>Filtres, à l’exception des filtres d’onde acoustique de surface, pour une fréquence centrale de 485 MHz ou plus mais n’excédent pas 1 990 MHz, avec une perte d’insertion n’excédent pas 3,5 dB, enserré dans un boîtier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8529 10 80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rPr>
            </w:pPr>
            <w:r>
              <w:rPr>
                <w:noProof/>
              </w:rPr>
              <w:t>Filtres céramiques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une bande de fréquences applicable de 10 kHz ou plus mais n'excédant pas 100 mHz,</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un boîtier constitué de plaques en céramiques munies d'électrodes,</w:t>
                  </w:r>
                </w:p>
              </w:tc>
            </w:tr>
          </w:tbl>
          <w:p>
            <w:pPr>
              <w:pStyle w:val="Paragraph"/>
              <w:rPr>
                <w:noProof/>
                <w:lang w:val="fr-FR"/>
              </w:rPr>
            </w:pPr>
            <w:r>
              <w:rPr>
                <w:noProof/>
                <w:lang w:val="fr-FR"/>
              </w:rPr>
              <w:t>du type  utilisé dans un transducteur ou résonateur électromécanique dans les équipements audiovisuels et de communication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8529 90 65</w:t>
            </w:r>
          </w:p>
        </w:tc>
        <w:tc>
          <w:tcPr>
            <w:tcW w:w="497" w:type="dxa"/>
            <w:tcBorders>
              <w:top w:val="nil"/>
              <w:left w:val="single" w:sz="2" w:space="0" w:color="auto"/>
              <w:bottom w:val="nil"/>
              <w:right w:val="nil"/>
            </w:tcBorders>
            <w:hideMark/>
          </w:tcPr>
          <w:p>
            <w:pPr>
              <w:pStyle w:val="Paragraph"/>
              <w:jc w:val="center"/>
              <w:rPr>
                <w:noProof/>
              </w:rPr>
            </w:pPr>
            <w:r>
              <w:rPr>
                <w:noProof/>
              </w:rPr>
              <w:t>15</w:t>
            </w:r>
          </w:p>
        </w:tc>
        <w:tc>
          <w:tcPr>
            <w:tcW w:w="4973" w:type="dxa"/>
            <w:tcBorders>
              <w:top w:val="nil"/>
              <w:left w:val="single" w:sz="2" w:space="0" w:color="auto"/>
              <w:bottom w:val="nil"/>
              <w:right w:val="nil"/>
            </w:tcBorders>
            <w:hideMark/>
          </w:tcPr>
          <w:p>
            <w:pPr>
              <w:pStyle w:val="Paragraph"/>
              <w:rPr>
                <w:noProof/>
                <w:szCs w:val="16"/>
              </w:rPr>
            </w:pPr>
            <w:r>
              <w:rPr>
                <w:noProof/>
              </w:rPr>
              <w:t>Assemblage électronique comportant au moins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un circuit imprimé,</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des processeurs pour les applications multimédia et le traitement des signaux vidéo,</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matrice prédiffusée programmable (Field Programmable Gate Array - FPGA),</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une mémoire flash,</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une mémoire vive,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des interfaces HDMI, VGA, USB et RJ-45,</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des connecteurs pour un écran LCD, un éclairage à LED et un panneau de commande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szCs w:val="16"/>
              </w:rPr>
            </w:pPr>
            <w:r>
              <w:rPr>
                <w:noProof/>
              </w:rPr>
              <w:t>ex 8529 90 65</w:t>
            </w:r>
          </w:p>
          <w:p>
            <w:pPr>
              <w:pStyle w:val="Paragraph"/>
              <w:rPr>
                <w:noProof/>
              </w:rPr>
            </w:pPr>
            <w:r>
              <w:rPr>
                <w:noProof/>
              </w:rPr>
              <w:t>ex 8548 90 90</w:t>
            </w:r>
          </w:p>
        </w:tc>
        <w:tc>
          <w:tcPr>
            <w:tcW w:w="497" w:type="dxa"/>
            <w:tcBorders>
              <w:top w:val="nil"/>
              <w:left w:val="single" w:sz="2" w:space="0" w:color="auto"/>
              <w:bottom w:val="nil"/>
              <w:right w:val="nil"/>
            </w:tcBorders>
            <w:hideMark/>
          </w:tcPr>
          <w:p>
            <w:pPr>
              <w:pStyle w:val="Paragraph"/>
              <w:jc w:val="center"/>
              <w:rPr>
                <w:noProof/>
              </w:rPr>
            </w:pPr>
            <w:r>
              <w:rPr>
                <w:noProof/>
              </w:rPr>
              <w:t>30</w:t>
            </w:r>
          </w:p>
          <w:p>
            <w:pPr>
              <w:pStyle w:val="Paragraph"/>
              <w:jc w:val="center"/>
              <w:rPr>
                <w:noProof/>
              </w:rPr>
            </w:pPr>
            <w:r>
              <w:rPr>
                <w:noProof/>
              </w:rPr>
              <w:t>44</w:t>
            </w:r>
          </w:p>
        </w:tc>
        <w:tc>
          <w:tcPr>
            <w:tcW w:w="4973" w:type="dxa"/>
            <w:tcBorders>
              <w:top w:val="nil"/>
              <w:left w:val="single" w:sz="2" w:space="0" w:color="auto"/>
              <w:bottom w:val="nil"/>
              <w:right w:val="nil"/>
            </w:tcBorders>
          </w:tcPr>
          <w:p>
            <w:pPr>
              <w:pStyle w:val="Paragraph"/>
              <w:rPr>
                <w:noProof/>
                <w:szCs w:val="16"/>
                <w:lang w:val="fr-FR"/>
              </w:rPr>
            </w:pPr>
            <w:r>
              <w:rPr>
                <w:noProof/>
                <w:lang w:val="fr-FR"/>
              </w:rPr>
              <w:t>Parties de récepteurs de télévision, ayant des fonctions de microprocesseur et de vidéoprocesseur, comportant au moins une micro-unité de commande et un vidéoprocesseur, montées sur une grille de connexion (leadframe) et enserrées dans un boîtier en matière plastique</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8529 90 65</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 récepteur radio satellite qui transforme les signaux satellite haute fréquence en signaux audio numériques codés entrant dans la fabrication de produits classés dans la position 8527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8529 90 65</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Syntoniseur transformant les signaux haute fréquence en signaux moyenne fréquence, destiné à être utilisé dans la fabrication de produits de laposition 8528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8529 90 65</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FR"/>
              </w:rPr>
            </w:pPr>
            <w:r>
              <w:rPr>
                <w:noProof/>
                <w:lang w:val="fr-FR"/>
              </w:rPr>
              <w:t>Carte de circuits imprimés destinée à la fourniture de la tension d’alimentation et des signaux de commande directement à un circuit de commande situé sur une plaque de verre TFT d’un module LCD</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8529 90 65</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Modules comprenant au moins des puces semiconductrices pour:</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la production d’impulsions de synchronisation pour l’adressage des pixels, ou</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pour commander l’adressage des pixels</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8529 90 65</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Syntoniseur transformant les signaux haute fréquence en signaux numériques, destiné à être utilisé dans la fabrication de produits relevant de la position 8527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noProof/>
              </w:rPr>
              <w:t>ex 8529 90 92</w:t>
            </w:r>
          </w:p>
          <w:p>
            <w:pPr>
              <w:pStyle w:val="Paragraph"/>
              <w:rPr>
                <w:noProof/>
              </w:rPr>
            </w:pPr>
            <w:r>
              <w:rPr>
                <w:noProof/>
              </w:rPr>
              <w:t>ex 8548 90 90</w:t>
            </w:r>
          </w:p>
        </w:tc>
        <w:tc>
          <w:tcPr>
            <w:tcW w:w="497" w:type="dxa"/>
            <w:tcBorders>
              <w:top w:val="nil"/>
              <w:left w:val="single" w:sz="2" w:space="0" w:color="auto"/>
              <w:bottom w:val="nil"/>
              <w:right w:val="nil"/>
            </w:tcBorders>
            <w:hideMark/>
          </w:tcPr>
          <w:p>
            <w:pPr>
              <w:pStyle w:val="Paragraph"/>
              <w:jc w:val="center"/>
              <w:rPr>
                <w:noProof/>
              </w:rPr>
            </w:pPr>
            <w:r>
              <w:rPr>
                <w:noProof/>
              </w:rPr>
              <w:t>15</w:t>
            </w:r>
          </w:p>
          <w:p>
            <w:pPr>
              <w:pStyle w:val="Paragraph"/>
              <w:jc w:val="center"/>
              <w:rPr>
                <w:noProof/>
              </w:rPr>
            </w:pPr>
            <w:r>
              <w:rPr>
                <w:noProof/>
              </w:rPr>
              <w:t>60</w:t>
            </w:r>
          </w:p>
        </w:tc>
        <w:tc>
          <w:tcPr>
            <w:tcW w:w="4973" w:type="dxa"/>
            <w:tcBorders>
              <w:top w:val="nil"/>
              <w:left w:val="single" w:sz="2" w:space="0" w:color="auto"/>
              <w:bottom w:val="nil"/>
              <w:right w:val="nil"/>
            </w:tcBorders>
          </w:tcPr>
          <w:p>
            <w:pPr>
              <w:pStyle w:val="Paragraph"/>
              <w:rPr>
                <w:noProof/>
                <w:szCs w:val="16"/>
              </w:rPr>
            </w:pPr>
            <w:r>
              <w:rPr>
                <w:noProof/>
              </w:rPr>
              <w:t>Module LCD,</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consistant exclusivement en une ou plusieurs cellules de verre ou de plastique TFT,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non combiné à un dispositif d'écran tactile,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équipé d'un ou de plusieurs circuits imprimés munis d'une électronique de contrôle dont le seul but est l'adressage de la pixellisation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rétro-éclairage,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alimentation du rétro-éclairage(« inverter»)</w:t>
                  </w:r>
                </w:p>
              </w:tc>
            </w:tr>
          </w:tbl>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8529 90 92</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Modules LCD, non associés à des dispositifs à écran tactile, consistant exclusivement en:</w:t>
            </w:r>
          </w:p>
          <w:tbl>
            <w:tblPr>
              <w:tblStyle w:val="Listdash"/>
              <w:tblW w:w="0" w:type="auto"/>
              <w:tblLayout w:type="fixed"/>
              <w:tblLook w:val="04A0" w:firstRow="1" w:lastRow="0" w:firstColumn="1" w:lastColumn="0" w:noHBand="0" w:noVBand="1"/>
            </w:tblPr>
            <w:tblGrid>
              <w:gridCol w:w="220"/>
              <w:gridCol w:w="4210"/>
            </w:tblGrid>
            <w:tr>
              <w:tc>
                <w:tcPr>
                  <w:tcW w:w="220" w:type="dxa"/>
                  <w:hideMark/>
                </w:tcPr>
                <w:p>
                  <w:pPr>
                    <w:pStyle w:val="Paragraph"/>
                    <w:rPr>
                      <w:noProof/>
                    </w:rPr>
                  </w:pPr>
                  <w:r>
                    <w:rPr>
                      <w:noProof/>
                    </w:rPr>
                    <w:t>—</w:t>
                  </w:r>
                </w:p>
              </w:tc>
              <w:tc>
                <w:tcPr>
                  <w:tcW w:w="4210" w:type="dxa"/>
                  <w:hideMark/>
                </w:tcPr>
                <w:p>
                  <w:pPr>
                    <w:pStyle w:val="Paragraph"/>
                    <w:rPr>
                      <w:noProof/>
                      <w:lang w:val="fr-FR"/>
                    </w:rPr>
                  </w:pPr>
                  <w:r>
                    <w:rPr>
                      <w:noProof/>
                      <w:lang w:val="fr-FR"/>
                    </w:rPr>
                    <w:t>une ou plusieurs cellules de verre ou de plastique TFT,</w:t>
                  </w:r>
                </w:p>
              </w:tc>
            </w:tr>
            <w:tr>
              <w:tc>
                <w:tcPr>
                  <w:tcW w:w="220" w:type="dxa"/>
                  <w:hideMark/>
                </w:tcPr>
                <w:p>
                  <w:pPr>
                    <w:pStyle w:val="Paragraph"/>
                    <w:rPr>
                      <w:noProof/>
                    </w:rPr>
                  </w:pPr>
                  <w:r>
                    <w:rPr>
                      <w:noProof/>
                    </w:rPr>
                    <w:t>—</w:t>
                  </w:r>
                </w:p>
              </w:tc>
              <w:tc>
                <w:tcPr>
                  <w:tcW w:w="4210" w:type="dxa"/>
                  <w:hideMark/>
                </w:tcPr>
                <w:p>
                  <w:pPr>
                    <w:pStyle w:val="Paragraph"/>
                    <w:rPr>
                      <w:noProof/>
                      <w:lang w:val="fr-FR"/>
                    </w:rPr>
                  </w:pPr>
                  <w:r>
                    <w:rPr>
                      <w:noProof/>
                      <w:lang w:val="fr-FR"/>
                    </w:rPr>
                    <w:t>un dissipateur thermique moulé sous pression,</w:t>
                  </w:r>
                </w:p>
              </w:tc>
            </w:tr>
            <w:tr>
              <w:tc>
                <w:tcPr>
                  <w:tcW w:w="220" w:type="dxa"/>
                  <w:hideMark/>
                </w:tcPr>
                <w:p>
                  <w:pPr>
                    <w:pStyle w:val="Paragraph"/>
                    <w:rPr>
                      <w:noProof/>
                    </w:rPr>
                  </w:pPr>
                  <w:r>
                    <w:rPr>
                      <w:noProof/>
                    </w:rPr>
                    <w:t>—</w:t>
                  </w:r>
                </w:p>
              </w:tc>
              <w:tc>
                <w:tcPr>
                  <w:tcW w:w="4210" w:type="dxa"/>
                  <w:hideMark/>
                </w:tcPr>
                <w:p>
                  <w:pPr>
                    <w:pStyle w:val="Paragraph"/>
                    <w:rPr>
                      <w:noProof/>
                    </w:rPr>
                  </w:pPr>
                  <w:r>
                    <w:rPr>
                      <w:noProof/>
                    </w:rPr>
                    <w:t>une unité de rétroéclairage,</w:t>
                  </w:r>
                </w:p>
              </w:tc>
            </w:tr>
            <w:tr>
              <w:tc>
                <w:tcPr>
                  <w:tcW w:w="220" w:type="dxa"/>
                  <w:hideMark/>
                </w:tcPr>
                <w:p>
                  <w:pPr>
                    <w:pStyle w:val="Paragraph"/>
                    <w:rPr>
                      <w:noProof/>
                    </w:rPr>
                  </w:pPr>
                  <w:r>
                    <w:rPr>
                      <w:noProof/>
                    </w:rPr>
                    <w:t>—</w:t>
                  </w:r>
                </w:p>
              </w:tc>
              <w:tc>
                <w:tcPr>
                  <w:tcW w:w="4210" w:type="dxa"/>
                  <w:hideMark/>
                </w:tcPr>
                <w:p>
                  <w:pPr>
                    <w:pStyle w:val="Paragraph"/>
                    <w:rPr>
                      <w:noProof/>
                      <w:lang w:val="fr-FR"/>
                    </w:rPr>
                  </w:pPr>
                  <w:r>
                    <w:rPr>
                      <w:noProof/>
                      <w:lang w:val="fr-FR"/>
                    </w:rPr>
                    <w:t>une carte de circuits imprimés avec microcontrôleur, et</w:t>
                  </w:r>
                </w:p>
              </w:tc>
            </w:tr>
            <w:tr>
              <w:tc>
                <w:tcPr>
                  <w:tcW w:w="220" w:type="dxa"/>
                  <w:hideMark/>
                </w:tcPr>
                <w:p>
                  <w:pPr>
                    <w:pStyle w:val="Paragraph"/>
                    <w:rPr>
                      <w:noProof/>
                    </w:rPr>
                  </w:pPr>
                  <w:r>
                    <w:rPr>
                      <w:noProof/>
                    </w:rPr>
                    <w:t>—</w:t>
                  </w:r>
                </w:p>
              </w:tc>
              <w:tc>
                <w:tcPr>
                  <w:tcW w:w="4210" w:type="dxa"/>
                  <w:hideMark/>
                </w:tcPr>
                <w:p>
                  <w:pPr>
                    <w:pStyle w:val="Paragraph"/>
                    <w:rPr>
                      <w:noProof/>
                      <w:lang w:val="fr-FR"/>
                    </w:rPr>
                  </w:pPr>
                  <w:r>
                    <w:rPr>
                      <w:noProof/>
                      <w:lang w:val="fr-FR"/>
                    </w:rPr>
                    <w:t>une interface LVDS (signalisation différentielle à basse tension),</w:t>
                  </w:r>
                </w:p>
              </w:tc>
            </w:tr>
          </w:tbl>
          <w:p>
            <w:pPr>
              <w:pStyle w:val="Paragraph"/>
              <w:rPr>
                <w:noProof/>
                <w:szCs w:val="16"/>
                <w:lang w:val="fr-FR"/>
              </w:rPr>
            </w:pPr>
            <w:r>
              <w:rPr>
                <w:noProof/>
                <w:lang w:val="fr-FR"/>
              </w:rPr>
              <w:t>utilisés dans la fabrication de radios équipant les véhicules à moteur</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8529 90 92</w:t>
            </w:r>
          </w:p>
        </w:tc>
        <w:tc>
          <w:tcPr>
            <w:tcW w:w="497" w:type="dxa"/>
            <w:tcBorders>
              <w:top w:val="nil"/>
              <w:left w:val="single" w:sz="2" w:space="0" w:color="auto"/>
              <w:bottom w:val="nil"/>
              <w:right w:val="nil"/>
            </w:tcBorders>
            <w:hideMark/>
          </w:tcPr>
          <w:p>
            <w:pPr>
              <w:pStyle w:val="Paragraph"/>
              <w:jc w:val="center"/>
              <w:rPr>
                <w:noProof/>
              </w:rPr>
            </w:pPr>
            <w:r>
              <w:rPr>
                <w:noProof/>
              </w:rPr>
              <w:t>32</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Unité optique pour la projection vidéo, comprenant un système de séparation des couleurs, un mécanisme de positionnement et des lentilles, destinée à la fabrication de produits de la position 8528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8529 90 92</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szCs w:val="16"/>
              </w:rPr>
            </w:pPr>
            <w:r>
              <w:rPr>
                <w:noProof/>
              </w:rPr>
              <w:t>Module LCD:</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présentant une diagonale d’écran de 14,5 cm ou plus, mais n’excédant pas 25,5 cm,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avec rétro-éclairage LED,</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muni d’un circuit imprimé avec EPROM, microcontrôleur, contrôleur d’horloge système et circuit de pilotage LIN-BUS, ainsi que d’autres composants actifs et passifs,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une fiche à 8 broches pour l’alimentation et interface LVDS à 4 broches,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présenté ou non dans un boîtier,</w:t>
                  </w:r>
                </w:p>
              </w:tc>
            </w:tr>
          </w:tbl>
          <w:p>
            <w:pPr>
              <w:pStyle w:val="Paragraph"/>
              <w:rPr>
                <w:noProof/>
                <w:szCs w:val="16"/>
                <w:lang w:val="fr-FR"/>
              </w:rPr>
            </w:pPr>
            <w:r>
              <w:rPr>
                <w:noProof/>
                <w:lang w:val="fr-FR"/>
              </w:rPr>
              <w:t>destiné à être intégré ou fixé de manière permanente dans les véhicules à moteur du chapitre 87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8529 90 92</w:t>
            </w:r>
          </w:p>
        </w:tc>
        <w:tc>
          <w:tcPr>
            <w:tcW w:w="497" w:type="dxa"/>
            <w:tcBorders>
              <w:top w:val="nil"/>
              <w:left w:val="single" w:sz="2" w:space="0" w:color="auto"/>
              <w:bottom w:val="nil"/>
              <w:right w:val="nil"/>
            </w:tcBorders>
            <w:hideMark/>
          </w:tcPr>
          <w:p>
            <w:pPr>
              <w:pStyle w:val="Paragraph"/>
              <w:jc w:val="center"/>
              <w:rPr>
                <w:noProof/>
              </w:rPr>
            </w:pPr>
            <w:r>
              <w:rPr>
                <w:noProof/>
              </w:rPr>
              <w:t>36</w:t>
            </w:r>
          </w:p>
        </w:tc>
        <w:tc>
          <w:tcPr>
            <w:tcW w:w="4973" w:type="dxa"/>
            <w:tcBorders>
              <w:top w:val="nil"/>
              <w:left w:val="single" w:sz="2" w:space="0" w:color="auto"/>
              <w:bottom w:val="nil"/>
              <w:right w:val="nil"/>
            </w:tcBorders>
            <w:hideMark/>
          </w:tcPr>
          <w:p>
            <w:pPr>
              <w:pStyle w:val="Paragraph"/>
              <w:rPr>
                <w:noProof/>
                <w:szCs w:val="16"/>
              </w:rPr>
            </w:pPr>
            <w:r>
              <w:rPr>
                <w:noProof/>
              </w:rPr>
              <w:t>Module LCD:</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présentant une diagonale d’écran de 14,5 cm ou plus, mais n’excédant pas 20,3 cm,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fonction tactile,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avec rétro-éclairage LED,</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muni d’un circuit imprimé avec EEPROM, microcontrôleur, récepteur LVDS et autres éléments actifs et passifs,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une fiche à 12 broches pour l’alimentation et interfaces CAN et LVDS,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dans un boîtier avec écran et autres fonctions de commande,</w:t>
                  </w:r>
                </w:p>
              </w:tc>
            </w:tr>
          </w:tbl>
          <w:p>
            <w:pPr>
              <w:pStyle w:val="Paragraph"/>
              <w:rPr>
                <w:noProof/>
                <w:szCs w:val="16"/>
                <w:lang w:val="fr-FR"/>
              </w:rPr>
            </w:pPr>
            <w:r>
              <w:rPr>
                <w:noProof/>
                <w:lang w:val="fr-FR"/>
              </w:rPr>
              <w:t>destiné à être monté dans les véhicules à moteur du chapitre 87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8529 90 92</w:t>
            </w:r>
          </w:p>
        </w:tc>
        <w:tc>
          <w:tcPr>
            <w:tcW w:w="497" w:type="dxa"/>
            <w:tcBorders>
              <w:top w:val="nil"/>
              <w:left w:val="single" w:sz="2" w:space="0" w:color="auto"/>
              <w:bottom w:val="nil"/>
              <w:right w:val="nil"/>
            </w:tcBorders>
            <w:hideMark/>
          </w:tcPr>
          <w:p>
            <w:pPr>
              <w:pStyle w:val="Paragraph"/>
              <w:jc w:val="center"/>
              <w:rPr>
                <w:noProof/>
              </w:rPr>
            </w:pPr>
            <w:r>
              <w:rPr>
                <w:noProof/>
              </w:rPr>
              <w:t>37</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Support de fixation avec cache en alliage d’aluminium:</w:t>
            </w:r>
          </w:p>
          <w:tbl>
            <w:tblPr>
              <w:tblStyle w:val="Listdash"/>
              <w:tblW w:w="0" w:type="auto"/>
              <w:tblLayout w:type="fixed"/>
              <w:tblLook w:val="04A0" w:firstRow="1" w:lastRow="0" w:firstColumn="1" w:lastColumn="0" w:noHBand="0" w:noVBand="1"/>
            </w:tblPr>
            <w:tblGrid>
              <w:gridCol w:w="220"/>
              <w:gridCol w:w="4357"/>
            </w:tblGrid>
            <w:tr>
              <w:tc>
                <w:tcPr>
                  <w:tcW w:w="220" w:type="dxa"/>
                  <w:hideMark/>
                </w:tcPr>
                <w:p>
                  <w:pPr>
                    <w:pStyle w:val="Paragraph"/>
                    <w:rPr>
                      <w:noProof/>
                    </w:rPr>
                  </w:pPr>
                  <w:r>
                    <w:rPr>
                      <w:noProof/>
                    </w:rPr>
                    <w:t>—</w:t>
                  </w:r>
                </w:p>
              </w:tc>
              <w:tc>
                <w:tcPr>
                  <w:tcW w:w="4357" w:type="dxa"/>
                  <w:hideMark/>
                </w:tcPr>
                <w:p>
                  <w:pPr>
                    <w:pStyle w:val="Paragraph"/>
                    <w:rPr>
                      <w:noProof/>
                      <w:lang w:val="fr-FR"/>
                    </w:rPr>
                  </w:pPr>
                  <w:r>
                    <w:rPr>
                      <w:noProof/>
                      <w:lang w:val="fr-FR"/>
                    </w:rPr>
                    <w:t xml:space="preserve">contenant du silicium et du magnésium, </w:t>
                  </w:r>
                </w:p>
              </w:tc>
            </w:tr>
            <w:tr>
              <w:tc>
                <w:tcPr>
                  <w:tcW w:w="220" w:type="dxa"/>
                  <w:hideMark/>
                </w:tcPr>
                <w:p>
                  <w:pPr>
                    <w:pStyle w:val="Paragraph"/>
                    <w:rPr>
                      <w:noProof/>
                    </w:rPr>
                  </w:pPr>
                  <w:r>
                    <w:rPr>
                      <w:noProof/>
                    </w:rPr>
                    <w:t>—</w:t>
                  </w:r>
                </w:p>
              </w:tc>
              <w:tc>
                <w:tcPr>
                  <w:tcW w:w="4357" w:type="dxa"/>
                  <w:hideMark/>
                </w:tcPr>
                <w:p>
                  <w:pPr>
                    <w:pStyle w:val="Paragraph"/>
                    <w:rPr>
                      <w:noProof/>
                      <w:lang w:val="fr-FR"/>
                    </w:rPr>
                  </w:pPr>
                  <w:r>
                    <w:rPr>
                      <w:noProof/>
                      <w:lang w:val="fr-FR"/>
                    </w:rPr>
                    <w:t>d'une longueur de 300 mm ou plus, mais n'excédant pas 2 200 mm,</w:t>
                  </w:r>
                </w:p>
              </w:tc>
            </w:tr>
          </w:tbl>
          <w:p>
            <w:pPr>
              <w:pStyle w:val="Paragraph"/>
              <w:rPr>
                <w:noProof/>
                <w:szCs w:val="16"/>
                <w:lang w:val="fr-FR"/>
              </w:rPr>
            </w:pPr>
            <w:r>
              <w:rPr>
                <w:noProof/>
                <w:lang w:val="fr-FR"/>
              </w:rPr>
              <w:t>spécialement conçu pour être utilisé dans la fabrication de téléviseurs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8529 90 92</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Assemblage comprenant des prismes, des circuits avec des micro-miroirs (DMD) et des circuits électroniques de commande, destiné à la fabrication de téléprojecteurs ou de projecteurs vidéo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8529 90 92</w:t>
            </w:r>
          </w:p>
        </w:tc>
        <w:tc>
          <w:tcPr>
            <w:tcW w:w="497" w:type="dxa"/>
            <w:tcBorders>
              <w:top w:val="nil"/>
              <w:left w:val="single" w:sz="2" w:space="0" w:color="auto"/>
              <w:bottom w:val="nil"/>
              <w:right w:val="nil"/>
            </w:tcBorders>
            <w:hideMark/>
          </w:tcPr>
          <w:p>
            <w:pPr>
              <w:pStyle w:val="Paragraph"/>
              <w:jc w:val="center"/>
              <w:rPr>
                <w:noProof/>
              </w:rPr>
            </w:pPr>
            <w:r>
              <w:rPr>
                <w:noProof/>
              </w:rPr>
              <w:t>41</w:t>
            </w:r>
          </w:p>
        </w:tc>
        <w:tc>
          <w:tcPr>
            <w:tcW w:w="4973" w:type="dxa"/>
            <w:tcBorders>
              <w:top w:val="nil"/>
              <w:left w:val="single" w:sz="2" w:space="0" w:color="auto"/>
              <w:bottom w:val="nil"/>
              <w:right w:val="nil"/>
            </w:tcBorders>
            <w:hideMark/>
          </w:tcPr>
          <w:p>
            <w:pPr>
              <w:pStyle w:val="Paragraph"/>
              <w:rPr>
                <w:noProof/>
                <w:lang w:val="fr-FR"/>
              </w:rPr>
            </w:pPr>
            <w:r>
              <w:rPr>
                <w:noProof/>
                <w:lang w:val="fr-FR"/>
              </w:rPr>
              <w:t>Composants numériques à micro-miroirs (DMD), destinés à la fabrication de vidéo projecteurs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8529 90 92</w:t>
            </w:r>
          </w:p>
        </w:tc>
        <w:tc>
          <w:tcPr>
            <w:tcW w:w="497" w:type="dxa"/>
            <w:tcBorders>
              <w:top w:val="nil"/>
              <w:left w:val="single" w:sz="2" w:space="0" w:color="auto"/>
              <w:bottom w:val="nil"/>
              <w:right w:val="nil"/>
            </w:tcBorders>
            <w:hideMark/>
          </w:tcPr>
          <w:p>
            <w:pPr>
              <w:pStyle w:val="Paragraph"/>
              <w:jc w:val="center"/>
              <w:rPr>
                <w:noProof/>
              </w:rPr>
            </w:pPr>
            <w:r>
              <w:rPr>
                <w:noProof/>
              </w:rPr>
              <w:t>42</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Diffuseurs de chaleur et ailettes de refroidissement en aluminium, destinés à maintenir la température de fonctionnement de transistors et de circuits intégrés entrant dans la fabrication de produits du n° 8527 ou du n° 8528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8529 90 92</w:t>
            </w:r>
          </w:p>
        </w:tc>
        <w:tc>
          <w:tcPr>
            <w:tcW w:w="497" w:type="dxa"/>
            <w:tcBorders>
              <w:top w:val="nil"/>
              <w:left w:val="single" w:sz="2" w:space="0" w:color="auto"/>
              <w:bottom w:val="nil"/>
              <w:right w:val="nil"/>
            </w:tcBorders>
            <w:hideMark/>
          </w:tcPr>
          <w:p>
            <w:pPr>
              <w:pStyle w:val="Paragraph"/>
              <w:jc w:val="center"/>
              <w:rPr>
                <w:noProof/>
              </w:rPr>
            </w:pPr>
            <w:r>
              <w:rPr>
                <w:noProof/>
              </w:rPr>
              <w:t>43</w:t>
            </w:r>
          </w:p>
        </w:tc>
        <w:tc>
          <w:tcPr>
            <w:tcW w:w="4973" w:type="dxa"/>
            <w:tcBorders>
              <w:top w:val="nil"/>
              <w:left w:val="single" w:sz="2" w:space="0" w:color="auto"/>
              <w:bottom w:val="nil"/>
              <w:right w:val="nil"/>
            </w:tcBorders>
            <w:hideMark/>
          </w:tcPr>
          <w:p>
            <w:pPr>
              <w:pStyle w:val="Paragraph"/>
              <w:rPr>
                <w:noProof/>
                <w:lang w:val="fr-FR"/>
              </w:rPr>
            </w:pPr>
            <w:r>
              <w:rPr>
                <w:noProof/>
                <w:lang w:val="fr-FR"/>
              </w:rPr>
              <w:t>Module de visualisation à plasma comprenant exclusivement des électrodes d’adressage et d’affichage, avec ou sans pilote et/ou électronique de commande pour l’adressage de pixels uniquement et avec ou sans alimentation électrique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8529 90 92</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lang w:val="fr-FR"/>
              </w:rPr>
            </w:pPr>
            <w:r>
              <w:rPr>
                <w:noProof/>
                <w:lang w:val="fr-FR"/>
              </w:rPr>
              <w:t>Ensemble circuit intégré avec une fonctionnalité de récepteur de TV comprenant une puce pour décodeur de canaux, une puce pour syntoniseur, une puce pour la commande de la puissance, des filtres GSM et des éléments de circuits passifs discrets et incorporés dans les circuits pour la réception de signaux numériques d’émission de formats TNT et DVB-H</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8529 90 92</w:t>
            </w:r>
          </w:p>
        </w:tc>
        <w:tc>
          <w:tcPr>
            <w:tcW w:w="497" w:type="dxa"/>
            <w:tcBorders>
              <w:top w:val="nil"/>
              <w:left w:val="single" w:sz="2" w:space="0" w:color="auto"/>
              <w:bottom w:val="nil"/>
              <w:right w:val="nil"/>
            </w:tcBorders>
            <w:hideMark/>
          </w:tcPr>
          <w:p>
            <w:pPr>
              <w:pStyle w:val="Paragraph"/>
              <w:jc w:val="center"/>
              <w:rPr>
                <w:noProof/>
              </w:rPr>
            </w:pPr>
            <w:r>
              <w:rPr>
                <w:noProof/>
              </w:rPr>
              <w:t>47</w:t>
            </w:r>
          </w:p>
        </w:tc>
        <w:tc>
          <w:tcPr>
            <w:tcW w:w="4973" w:type="dxa"/>
            <w:tcBorders>
              <w:top w:val="nil"/>
              <w:left w:val="single" w:sz="2" w:space="0" w:color="auto"/>
              <w:bottom w:val="nil"/>
              <w:right w:val="nil"/>
            </w:tcBorders>
            <w:hideMark/>
          </w:tcPr>
          <w:p>
            <w:pPr>
              <w:pStyle w:val="Paragraph"/>
              <w:rPr>
                <w:noProof/>
                <w:lang w:val="fr-FR"/>
              </w:rPr>
            </w:pPr>
            <w:r>
              <w:rPr>
                <w:noProof/>
                <w:lang w:val="fr-FR"/>
              </w:rPr>
              <w:t>Détecteur mosaïque bidimensionnel (capteur CCD ou CMOS à transfert interligne et «balayage progressif») pour  caméra vidéo numérique, sous forme de circuit intégré monolithique analogue ou numérique avec pixels dont la taille ne dépasse pas 12 µm × 12 µm en version monochrome et apposition de microlentilles sur chaque pixel (réseau microlenticulaire) ou, en version polychrome, avec filtre couleur, également avec réseau de mini-lentilles, une mini-lentille étant apposée sur chaque pixel</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noProof/>
              </w:rPr>
              <w:t>ex 8529 90 92</w:t>
            </w:r>
          </w:p>
          <w:p>
            <w:pPr>
              <w:pStyle w:val="Paragraph"/>
              <w:rPr>
                <w:noProof/>
              </w:rPr>
            </w:pPr>
            <w:r>
              <w:rPr>
                <w:noProof/>
              </w:rPr>
              <w:t>ex 8536 69 90</w:t>
            </w:r>
          </w:p>
        </w:tc>
        <w:tc>
          <w:tcPr>
            <w:tcW w:w="497" w:type="dxa"/>
            <w:tcBorders>
              <w:top w:val="nil"/>
              <w:left w:val="single" w:sz="2" w:space="0" w:color="auto"/>
              <w:bottom w:val="nil"/>
              <w:right w:val="nil"/>
            </w:tcBorders>
            <w:hideMark/>
          </w:tcPr>
          <w:p>
            <w:pPr>
              <w:pStyle w:val="Paragraph"/>
              <w:jc w:val="center"/>
              <w:rPr>
                <w:noProof/>
              </w:rPr>
            </w:pPr>
            <w:r>
              <w:rPr>
                <w:noProof/>
              </w:rPr>
              <w:t>49</w:t>
            </w:r>
          </w:p>
          <w:p>
            <w:pPr>
              <w:pStyle w:val="Paragraph"/>
              <w:jc w:val="center"/>
              <w:rPr>
                <w:noProof/>
              </w:rPr>
            </w:pPr>
            <w:r>
              <w:rPr>
                <w:noProof/>
              </w:rPr>
              <w:t>83</w:t>
            </w:r>
          </w:p>
        </w:tc>
        <w:tc>
          <w:tcPr>
            <w:tcW w:w="4973" w:type="dxa"/>
            <w:tcBorders>
              <w:top w:val="nil"/>
              <w:left w:val="single" w:sz="2" w:space="0" w:color="auto"/>
              <w:bottom w:val="nil"/>
              <w:right w:val="nil"/>
            </w:tcBorders>
          </w:tcPr>
          <w:p>
            <w:pPr>
              <w:pStyle w:val="Paragraph"/>
              <w:rPr>
                <w:noProof/>
                <w:szCs w:val="16"/>
                <w:lang w:val="fr-FR"/>
              </w:rPr>
            </w:pPr>
            <w:r>
              <w:rPr>
                <w:noProof/>
                <w:lang w:val="fr-FR"/>
              </w:rPr>
              <w:t>Prise d’alimentation secteur (</w:t>
            </w:r>
            <w:r>
              <w:rPr>
                <w:i/>
                <w:iCs/>
                <w:noProof/>
                <w:lang w:val="fr-FR"/>
              </w:rPr>
              <w:t>AC socket</w:t>
            </w:r>
            <w:r>
              <w:rPr>
                <w:noProof/>
                <w:lang w:val="fr-FR"/>
              </w:rPr>
              <w:t>) munie d’un filtre antibruit et composée: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prise d’alimentation secteur de 230 V (pour un câble d’alimentation),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filtre antibruit intégré composé de condensateurs et de bobines «selfs»,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connecteur de câble pour connecter la prise d’alimentation secteur au bloc d’alimentation d’un téléviseur à écran plasma,</w:t>
                  </w:r>
                </w:p>
              </w:tc>
            </w:tr>
          </w:tbl>
          <w:p>
            <w:pPr>
              <w:pStyle w:val="Paragraph"/>
              <w:rPr>
                <w:noProof/>
                <w:szCs w:val="16"/>
                <w:lang w:val="fr-FR"/>
              </w:rPr>
            </w:pPr>
            <w:r>
              <w:rPr>
                <w:noProof/>
                <w:lang w:val="fr-FR"/>
              </w:rPr>
              <w:t>d’un support métallique pour l’adaptation de la prise d’alimentation secteur au téléviseur à écran plasma, ou sans support métallique</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8529 90 92</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Écran couleur à cristaux liquides pour moniteurs LCD de la position 8528, </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 diagonale de l’écran mesure au minimum 14,48 cm et au maximum 31,24 cm,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éclairage de fond, microcontrôleur,</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et contrôleur CAN (Controller Area Network) avec interface LVDS (Low Voltage Differential Signaling - signalisation différentielle à basse tension) et interface de connexion CAN/prise d’alimentation électrique, ou avec contrôleur APIX (Automotive Pixel Link) et interface APIX,</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dans un boîtier équipé ou non d’un dissipateur thermique à l’arrière,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sans module de traitement du signal,</w:t>
                  </w:r>
                </w:p>
              </w:tc>
            </w:tr>
          </w:tbl>
          <w:p>
            <w:pPr>
              <w:pStyle w:val="Paragraph"/>
              <w:rPr>
                <w:noProof/>
                <w:szCs w:val="16"/>
                <w:lang w:val="fr-FR"/>
              </w:rPr>
            </w:pPr>
            <w:r>
              <w:rPr>
                <w:noProof/>
                <w:lang w:val="fr-FR"/>
              </w:rPr>
              <w:t> utilisé dans la construction de véhicules relevant du chapitre 87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8529 90 92</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Modules à diodes électroluminescentes organiques (OLED), consistant en une ou plusieurs cellules de verre ou de plastique TFT, contenant des substances organiques, non combiné à un dispositif d’écran tactile, et équipé d'un ou de plusieurs circuits imprimés munis d'une électronique de contrôle destinée à l'adressage des pixels, du type utilisé pour la fabrication de téléviseurs et de moniteurs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8529 90 92</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szCs w:val="16"/>
              </w:rPr>
            </w:pPr>
            <w:r>
              <w:rPr>
                <w:noProof/>
              </w:rPr>
              <w:t>Écran OLED comprenant: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la couche organique avec les LED organiques,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deux couches conductrices avec transfert d’électrons et trous d’électrons,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des couches de transistors (TFT) d'une résolution de 1 920 x 1 080,</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anode et une cathode pour l’alimentation électrique des diodes organiques,</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 filtre RVB,</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couche protectrice en matière plastique ou en verre,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sans électronique pour  l'adressage des pixels,</w:t>
                  </w:r>
                </w:p>
              </w:tc>
            </w:tr>
          </w:tbl>
          <w:p>
            <w:pPr>
              <w:pStyle w:val="Paragraph"/>
              <w:rPr>
                <w:noProof/>
                <w:szCs w:val="16"/>
                <w:lang w:val="fr-FR"/>
              </w:rPr>
            </w:pPr>
            <w:r>
              <w:rPr>
                <w:noProof/>
                <w:lang w:val="fr-FR"/>
              </w:rPr>
              <w:t>destiné à être utilisé dans la fabrication de produits de la position 8528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8529 90 92</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Cadre de fixation et de recouvrement de forme rectangulaire</w:t>
            </w:r>
          </w:p>
          <w:tbl>
            <w:tblPr>
              <w:tblStyle w:val="Listdash"/>
              <w:tblW w:w="0" w:type="auto"/>
              <w:tblLayout w:type="fixed"/>
              <w:tblLook w:val="04A0" w:firstRow="1" w:lastRow="0" w:firstColumn="1" w:lastColumn="0" w:noHBand="0" w:noVBand="1"/>
            </w:tblPr>
            <w:tblGrid>
              <w:gridCol w:w="220"/>
              <w:gridCol w:w="4406"/>
            </w:tblGrid>
            <w:tr>
              <w:tc>
                <w:tcPr>
                  <w:tcW w:w="220" w:type="dxa"/>
                  <w:hideMark/>
                </w:tcPr>
                <w:p>
                  <w:pPr>
                    <w:pStyle w:val="Paragraph"/>
                    <w:rPr>
                      <w:noProof/>
                    </w:rPr>
                  </w:pPr>
                  <w:r>
                    <w:rPr>
                      <w:noProof/>
                    </w:rPr>
                    <w:t>—</w:t>
                  </w:r>
                </w:p>
              </w:tc>
              <w:tc>
                <w:tcPr>
                  <w:tcW w:w="4406" w:type="dxa"/>
                  <w:hideMark/>
                </w:tcPr>
                <w:p>
                  <w:pPr>
                    <w:pStyle w:val="Paragraph"/>
                    <w:rPr>
                      <w:noProof/>
                      <w:lang w:val="fr-FR"/>
                    </w:rPr>
                  </w:pPr>
                  <w:r>
                    <w:rPr>
                      <w:noProof/>
                      <w:lang w:val="fr-FR"/>
                    </w:rPr>
                    <w:t>en alliage d’aluminium contenant du silicium et du magnésium,</w:t>
                  </w:r>
                </w:p>
              </w:tc>
            </w:tr>
            <w:tr>
              <w:tc>
                <w:tcPr>
                  <w:tcW w:w="220" w:type="dxa"/>
                  <w:hideMark/>
                </w:tcPr>
                <w:p>
                  <w:pPr>
                    <w:pStyle w:val="Paragraph"/>
                    <w:rPr>
                      <w:noProof/>
                    </w:rPr>
                  </w:pPr>
                  <w:r>
                    <w:rPr>
                      <w:noProof/>
                    </w:rPr>
                    <w:t>—</w:t>
                  </w:r>
                </w:p>
              </w:tc>
              <w:tc>
                <w:tcPr>
                  <w:tcW w:w="4406" w:type="dxa"/>
                  <w:hideMark/>
                </w:tcPr>
                <w:p>
                  <w:pPr>
                    <w:pStyle w:val="Paragraph"/>
                    <w:rPr>
                      <w:noProof/>
                      <w:lang w:val="fr-FR"/>
                    </w:rPr>
                  </w:pPr>
                  <w:r>
                    <w:rPr>
                      <w:noProof/>
                      <w:lang w:val="fr-FR"/>
                    </w:rPr>
                    <w:t>d’une longueur de 500 mm ou plus, mais n’excédant pas 2 200 mm,</w:t>
                  </w:r>
                </w:p>
              </w:tc>
            </w:tr>
            <w:tr>
              <w:tc>
                <w:tcPr>
                  <w:tcW w:w="220" w:type="dxa"/>
                  <w:hideMark/>
                </w:tcPr>
                <w:p>
                  <w:pPr>
                    <w:pStyle w:val="Paragraph"/>
                    <w:rPr>
                      <w:noProof/>
                    </w:rPr>
                  </w:pPr>
                  <w:r>
                    <w:rPr>
                      <w:noProof/>
                    </w:rPr>
                    <w:t>—</w:t>
                  </w:r>
                </w:p>
              </w:tc>
              <w:tc>
                <w:tcPr>
                  <w:tcW w:w="4406" w:type="dxa"/>
                  <w:hideMark/>
                </w:tcPr>
                <w:p>
                  <w:pPr>
                    <w:pStyle w:val="Paragraph"/>
                    <w:rPr>
                      <w:noProof/>
                      <w:lang w:val="fr-FR"/>
                    </w:rPr>
                  </w:pPr>
                  <w:r>
                    <w:rPr>
                      <w:noProof/>
                      <w:lang w:val="fr-FR"/>
                    </w:rPr>
                    <w:t>d’une largeur de 300 mm ou plus, mais n’excédant pas 1 500 mm,</w:t>
                  </w:r>
                </w:p>
              </w:tc>
            </w:tr>
          </w:tbl>
          <w:p>
            <w:pPr>
              <w:pStyle w:val="Paragraph"/>
              <w:rPr>
                <w:noProof/>
                <w:lang w:val="fr-FR"/>
              </w:rPr>
            </w:pPr>
            <w:r>
              <w:rPr>
                <w:noProof/>
                <w:lang w:val="fr-FR"/>
              </w:rPr>
              <w:t>destiné à la fabrication de téléviseurs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8529 90 92</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 LCD couleur dans un boîtier:</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diagonale d'écran égale ou supérieure à 14,48 cm, mais ne dépassant pas 26 cm,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non combiné à un dispositif d'écran tactile («TouchScreen»),</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avec rétroéclairage et microcontrôleur,</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équipé d'un contrôleur CAN (Controller area network), d'une interface LVDS (Low-voltage differential signalling) et d'un connecteur CAN/alimentation électrique,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dépourvu de module de traitement des signaux,</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équipé d'une électronique de contrôle dont le seul but est l'adressage de la pixellisation,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équipé d'un mécanisme motorisé permettant de faire sortir ou rentrer l'unité d'affichage (dispositif de positionnement),</w:t>
                  </w:r>
                </w:p>
              </w:tc>
            </w:tr>
          </w:tbl>
          <w:p>
            <w:pPr>
              <w:pStyle w:val="Paragraph"/>
              <w:rPr>
                <w:noProof/>
                <w:szCs w:val="16"/>
                <w:lang w:val="fr-FR"/>
              </w:rPr>
            </w:pPr>
            <w:r>
              <w:rPr>
                <w:noProof/>
                <w:lang w:val="fr-FR"/>
              </w:rPr>
              <w:t>destiné à être intégré de manière permanente dans des véhicules relevant du chapitre 87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8535 90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Circuit imprimé sous forme de plaques faites d’un matériau isolant, comportant des connexions électriques et des points de soudure, utilisé pour la fabrication d’unités de rétroéclairage pour modules LCD</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8535 90 00</w:t>
            </w:r>
          </w:p>
          <w:p>
            <w:pPr>
              <w:pStyle w:val="Paragraph"/>
              <w:rPr>
                <w:noProof/>
              </w:rPr>
            </w:pPr>
            <w:r>
              <w:rPr>
                <w:noProof/>
              </w:rPr>
              <w:t>ex 8536 50 80</w:t>
            </w:r>
          </w:p>
        </w:tc>
        <w:tc>
          <w:tcPr>
            <w:tcW w:w="497" w:type="dxa"/>
            <w:tcBorders>
              <w:top w:val="nil"/>
              <w:left w:val="single" w:sz="2" w:space="0" w:color="auto"/>
              <w:bottom w:val="nil"/>
              <w:right w:val="nil"/>
            </w:tcBorders>
            <w:hideMark/>
          </w:tcPr>
          <w:p>
            <w:pPr>
              <w:pStyle w:val="Paragraph"/>
              <w:jc w:val="center"/>
              <w:rPr>
                <w:noProof/>
              </w:rPr>
            </w:pPr>
            <w:r>
              <w:rPr>
                <w:noProof/>
              </w:rPr>
              <w:t>30</w:t>
            </w:r>
          </w:p>
          <w:p>
            <w:pPr>
              <w:pStyle w:val="Paragraph"/>
              <w:jc w:val="center"/>
              <w:rPr>
                <w:noProof/>
              </w:rPr>
            </w:pPr>
            <w:r>
              <w:rPr>
                <w:noProof/>
              </w:rPr>
              <w:t>83</w:t>
            </w:r>
          </w:p>
        </w:tc>
        <w:tc>
          <w:tcPr>
            <w:tcW w:w="4973" w:type="dxa"/>
            <w:tcBorders>
              <w:top w:val="nil"/>
              <w:left w:val="single" w:sz="2" w:space="0" w:color="auto"/>
              <w:bottom w:val="nil"/>
              <w:right w:val="nil"/>
            </w:tcBorders>
          </w:tcPr>
          <w:p>
            <w:pPr>
              <w:pStyle w:val="Paragraph"/>
              <w:rPr>
                <w:noProof/>
                <w:szCs w:val="16"/>
                <w:lang w:val="fr-FR"/>
              </w:rPr>
            </w:pPr>
            <w:r>
              <w:rPr>
                <w:noProof/>
                <w:lang w:val="fr-FR"/>
              </w:rPr>
              <w:t>Interrupteur de module semiconducteur contenu dans un boîtier:</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consistant en une puce transistor IGBT et une puce de diodes sur une ou plusieurs grilles de connexion,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pour une tension de 600 V ou de 1 200 V</w:t>
                  </w:r>
                </w:p>
              </w:tc>
            </w:tr>
          </w:tbl>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8536 30 30</w:t>
            </w:r>
          </w:p>
        </w:tc>
        <w:tc>
          <w:tcPr>
            <w:tcW w:w="497" w:type="dxa"/>
            <w:tcBorders>
              <w:top w:val="nil"/>
              <w:left w:val="single" w:sz="2" w:space="0" w:color="auto"/>
              <w:bottom w:val="nil"/>
              <w:right w:val="nil"/>
            </w:tcBorders>
            <w:hideMark/>
          </w:tcPr>
          <w:p>
            <w:pPr>
              <w:pStyle w:val="Paragraph"/>
              <w:jc w:val="center"/>
              <w:rPr>
                <w:noProof/>
              </w:rPr>
            </w:pPr>
            <w:r>
              <w:rPr>
                <w:noProof/>
              </w:rPr>
              <w:t>11</w:t>
            </w:r>
          </w:p>
        </w:tc>
        <w:tc>
          <w:tcPr>
            <w:tcW w:w="4973" w:type="dxa"/>
            <w:tcBorders>
              <w:top w:val="nil"/>
              <w:left w:val="single" w:sz="2" w:space="0" w:color="auto"/>
              <w:bottom w:val="nil"/>
              <w:right w:val="nil"/>
            </w:tcBorders>
            <w:hideMark/>
          </w:tcPr>
          <w:p>
            <w:pPr>
              <w:pStyle w:val="Paragraph"/>
              <w:rPr>
                <w:noProof/>
                <w:lang w:val="fr-FR"/>
              </w:rPr>
            </w:pPr>
            <w:r>
              <w:rPr>
                <w:noProof/>
                <w:lang w:val="fr-FR"/>
              </w:rPr>
              <w:t>Interrupteur thermo-électrique avec un courant de déchet de 50 A ou plus, comprenant un interrupteur électromécanique à action brusque, pour le montage direct sur le bobinage d’un moteur électrique, enserré dans un boîtier hermétiquement scellé</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8536 41 10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Relais photoélectrique (relais photovoltaïque) composé d’une diode électroluminescente GaAIA, d'un circuit intégré récepteur galvaniquement isolé avec générateur photovoltaïque et un Mosfet de puissance (comme commutateur de sortie), dans un boîtier de connexion, pour une tension inférieure ou égale à 60 Volts et une intensité de courant inférieure ou égale à 2 ampères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8536 41 90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rPr>
            </w:pPr>
            <w:r>
              <w:rPr>
                <w:noProof/>
              </w:rPr>
              <w:t>Un relais de puissance: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doté d'une fonction de commutation électromécanique,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le courant de commutation est compris entre 3 et 16 ampères,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 tension de commande est comprise entre 5 et 24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 distance entre les broches de connecteur du circuit de charge n’excède pas 12,5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8536 41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lang w:val="fr-FR"/>
              </w:rPr>
            </w:pPr>
            <w:r>
              <w:rPr>
                <w:noProof/>
                <w:lang w:val="fr-FR"/>
              </w:rPr>
              <w:t>Relais photoélectrique (relais photovoltaïque) composé d'une diode électroluminescente GAaIA, d'un circuit intégré récepteur galvaniquement isolé avec un ou deux générateur(s) photovoltaïque(s) et deux Mosfets de puissance (en tant que commutateur de sortie), dans un boîtier de connexion, pour une tension inférieure ou égale à 60 Volts et une intensité de plus de 2 ampères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8536 49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Relais dont la bobine présente les caractéristiques suivantes:</w:t>
            </w:r>
          </w:p>
          <w:tbl>
            <w:tblPr>
              <w:tblStyle w:val="Listdash"/>
              <w:tblW w:w="0" w:type="auto"/>
              <w:tblLayout w:type="fixed"/>
              <w:tblLook w:val="04A0" w:firstRow="1" w:lastRow="0" w:firstColumn="1" w:lastColumn="0" w:noHBand="0" w:noVBand="1"/>
            </w:tblPr>
            <w:tblGrid>
              <w:gridCol w:w="220"/>
              <w:gridCol w:w="4594"/>
            </w:tblGrid>
            <w:tr>
              <w:tc>
                <w:tcPr>
                  <w:tcW w:w="220" w:type="dxa"/>
                  <w:hideMark/>
                </w:tcPr>
                <w:p>
                  <w:pPr>
                    <w:pStyle w:val="Paragraph"/>
                    <w:rPr>
                      <w:noProof/>
                    </w:rPr>
                  </w:pPr>
                  <w:r>
                    <w:rPr>
                      <w:noProof/>
                    </w:rPr>
                    <w:t>—</w:t>
                  </w:r>
                </w:p>
              </w:tc>
              <w:tc>
                <w:tcPr>
                  <w:tcW w:w="4594" w:type="dxa"/>
                  <w:hideMark/>
                </w:tcPr>
                <w:p>
                  <w:pPr>
                    <w:pStyle w:val="Paragraph"/>
                    <w:rPr>
                      <w:noProof/>
                      <w:lang w:val="fr-FR"/>
                    </w:rPr>
                  </w:pPr>
                  <w:r>
                    <w:rPr>
                      <w:noProof/>
                      <w:lang w:val="fr-FR"/>
                    </w:rPr>
                    <w:t>une tension nominale de 12 V (courant continu),</w:t>
                  </w:r>
                </w:p>
              </w:tc>
            </w:tr>
            <w:tr>
              <w:tc>
                <w:tcPr>
                  <w:tcW w:w="220" w:type="dxa"/>
                  <w:hideMark/>
                </w:tcPr>
                <w:p>
                  <w:pPr>
                    <w:pStyle w:val="Paragraph"/>
                    <w:rPr>
                      <w:noProof/>
                    </w:rPr>
                  </w:pPr>
                  <w:r>
                    <w:rPr>
                      <w:noProof/>
                    </w:rPr>
                    <w:t>—</w:t>
                  </w:r>
                </w:p>
              </w:tc>
              <w:tc>
                <w:tcPr>
                  <w:tcW w:w="4594" w:type="dxa"/>
                  <w:hideMark/>
                </w:tcPr>
                <w:p>
                  <w:pPr>
                    <w:pStyle w:val="Paragraph"/>
                    <w:rPr>
                      <w:noProof/>
                      <w:lang w:val="fr-FR"/>
                    </w:rPr>
                  </w:pPr>
                  <w:r>
                    <w:rPr>
                      <w:noProof/>
                      <w:lang w:val="fr-FR"/>
                    </w:rPr>
                    <w:t>une tension maximale autorisée n'excédant pas 16 V (courant continu),</w:t>
                  </w:r>
                </w:p>
              </w:tc>
            </w:tr>
            <w:tr>
              <w:tc>
                <w:tcPr>
                  <w:tcW w:w="220" w:type="dxa"/>
                  <w:hideMark/>
                </w:tcPr>
                <w:p>
                  <w:pPr>
                    <w:pStyle w:val="Paragraph"/>
                    <w:rPr>
                      <w:noProof/>
                    </w:rPr>
                  </w:pPr>
                  <w:r>
                    <w:rPr>
                      <w:noProof/>
                    </w:rPr>
                    <w:t>—</w:t>
                  </w:r>
                </w:p>
              </w:tc>
              <w:tc>
                <w:tcPr>
                  <w:tcW w:w="4594" w:type="dxa"/>
                  <w:hideMark/>
                </w:tcPr>
                <w:p>
                  <w:pPr>
                    <w:pStyle w:val="Paragraph"/>
                    <w:rPr>
                      <w:noProof/>
                      <w:lang w:val="fr-FR"/>
                    </w:rPr>
                  </w:pPr>
                  <w:r>
                    <w:rPr>
                      <w:noProof/>
                      <w:lang w:val="fr-FR"/>
                    </w:rPr>
                    <w:t>une résistance de 26,7 Ohm (± 10 %) à 20 °C,</w:t>
                  </w:r>
                </w:p>
              </w:tc>
            </w:tr>
            <w:tr>
              <w:tc>
                <w:tcPr>
                  <w:tcW w:w="220" w:type="dxa"/>
                  <w:hideMark/>
                </w:tcPr>
                <w:p>
                  <w:pPr>
                    <w:pStyle w:val="Paragraph"/>
                    <w:rPr>
                      <w:noProof/>
                    </w:rPr>
                  </w:pPr>
                  <w:r>
                    <w:rPr>
                      <w:noProof/>
                    </w:rPr>
                    <w:t>—</w:t>
                  </w:r>
                </w:p>
              </w:tc>
              <w:tc>
                <w:tcPr>
                  <w:tcW w:w="4594" w:type="dxa"/>
                  <w:hideMark/>
                </w:tcPr>
                <w:p>
                  <w:pPr>
                    <w:pStyle w:val="Paragraph"/>
                    <w:rPr>
                      <w:noProof/>
                      <w:lang w:val="fr-FR"/>
                    </w:rPr>
                  </w:pPr>
                  <w:r>
                    <w:rPr>
                      <w:noProof/>
                      <w:lang w:val="fr-FR"/>
                    </w:rPr>
                    <w:t>une tension d’amorçage n’excédant pas 8,5 V à 60 °C,</w:t>
                  </w:r>
                </w:p>
              </w:tc>
            </w:tr>
            <w:tr>
              <w:tc>
                <w:tcPr>
                  <w:tcW w:w="220" w:type="dxa"/>
                  <w:hideMark/>
                </w:tcPr>
                <w:p>
                  <w:pPr>
                    <w:pStyle w:val="Paragraph"/>
                    <w:rPr>
                      <w:noProof/>
                    </w:rPr>
                  </w:pPr>
                  <w:r>
                    <w:rPr>
                      <w:noProof/>
                    </w:rPr>
                    <w:t>—</w:t>
                  </w:r>
                </w:p>
              </w:tc>
              <w:tc>
                <w:tcPr>
                  <w:tcW w:w="4594" w:type="dxa"/>
                  <w:hideMark/>
                </w:tcPr>
                <w:p>
                  <w:pPr>
                    <w:pStyle w:val="Paragraph"/>
                    <w:rPr>
                      <w:noProof/>
                      <w:lang w:val="fr-FR"/>
                    </w:rPr>
                  </w:pPr>
                  <w:r>
                    <w:rPr>
                      <w:noProof/>
                      <w:lang w:val="fr-FR"/>
                    </w:rPr>
                    <w:t>une tension de chute de 1 V ou plus à 20 °C,</w:t>
                  </w:r>
                </w:p>
              </w:tc>
            </w:tr>
            <w:tr>
              <w:tc>
                <w:tcPr>
                  <w:tcW w:w="220" w:type="dxa"/>
                  <w:hideMark/>
                </w:tcPr>
                <w:p>
                  <w:pPr>
                    <w:pStyle w:val="Paragraph"/>
                    <w:rPr>
                      <w:noProof/>
                    </w:rPr>
                  </w:pPr>
                  <w:r>
                    <w:rPr>
                      <w:noProof/>
                    </w:rPr>
                    <w:t>—</w:t>
                  </w:r>
                </w:p>
              </w:tc>
              <w:tc>
                <w:tcPr>
                  <w:tcW w:w="4594" w:type="dxa"/>
                  <w:hideMark/>
                </w:tcPr>
                <w:p>
                  <w:pPr>
                    <w:pStyle w:val="Paragraph"/>
                    <w:rPr>
                      <w:noProof/>
                      <w:lang w:val="fr-FR"/>
                    </w:rPr>
                  </w:pPr>
                  <w:r>
                    <w:rPr>
                      <w:noProof/>
                      <w:lang w:val="fr-FR"/>
                    </w:rPr>
                    <w:t>une puissance de fonctionnement nominale de 5,4 watts à 20 °C, et</w:t>
                  </w:r>
                </w:p>
              </w:tc>
            </w:tr>
            <w:tr>
              <w:tc>
                <w:tcPr>
                  <w:tcW w:w="220" w:type="dxa"/>
                  <w:hideMark/>
                </w:tcPr>
                <w:p>
                  <w:pPr>
                    <w:pStyle w:val="Paragraph"/>
                    <w:rPr>
                      <w:noProof/>
                    </w:rPr>
                  </w:pPr>
                  <w:r>
                    <w:rPr>
                      <w:noProof/>
                    </w:rPr>
                    <w:t>—</w:t>
                  </w:r>
                </w:p>
              </w:tc>
              <w:tc>
                <w:tcPr>
                  <w:tcW w:w="4594" w:type="dxa"/>
                  <w:hideMark/>
                </w:tcPr>
                <w:p>
                  <w:pPr>
                    <w:pStyle w:val="Paragraph"/>
                    <w:rPr>
                      <w:noProof/>
                      <w:lang w:val="fr-FR"/>
                    </w:rPr>
                  </w:pPr>
                  <w:r>
                    <w:rPr>
                      <w:noProof/>
                      <w:lang w:val="fr-FR"/>
                    </w:rPr>
                    <w:t>dont les contacts présentent les propriétés suivantes:</w:t>
                  </w:r>
                </w:p>
              </w:tc>
            </w:tr>
            <w:tr>
              <w:tc>
                <w:tcPr>
                  <w:tcW w:w="220" w:type="dxa"/>
                  <w:hideMark/>
                </w:tcPr>
                <w:p>
                  <w:pPr>
                    <w:pStyle w:val="Paragraph"/>
                    <w:rPr>
                      <w:noProof/>
                    </w:rPr>
                  </w:pPr>
                  <w:r>
                    <w:rPr>
                      <w:noProof/>
                    </w:rPr>
                    <w:t>—</w:t>
                  </w:r>
                </w:p>
              </w:tc>
              <w:tc>
                <w:tcPr>
                  <w:tcW w:w="4594" w:type="dxa"/>
                  <w:hideMark/>
                </w:tcPr>
                <w:p>
                  <w:pPr>
                    <w:pStyle w:val="Paragraph"/>
                    <w:rPr>
                      <w:noProof/>
                      <w:lang w:val="fr-FR"/>
                    </w:rPr>
                  </w:pPr>
                  <w:r>
                    <w:rPr>
                      <w:noProof/>
                      <w:lang w:val="fr-FR"/>
                    </w:rPr>
                    <w:t>une tension de commutation n'excédant pas 400 V (courant continu)</w:t>
                  </w:r>
                </w:p>
              </w:tc>
            </w:tr>
            <w:tr>
              <w:tc>
                <w:tcPr>
                  <w:tcW w:w="220" w:type="dxa"/>
                  <w:hideMark/>
                </w:tcPr>
                <w:p>
                  <w:pPr>
                    <w:pStyle w:val="Paragraph"/>
                    <w:rPr>
                      <w:noProof/>
                    </w:rPr>
                  </w:pPr>
                  <w:r>
                    <w:rPr>
                      <w:noProof/>
                    </w:rPr>
                    <w:t>—</w:t>
                  </w:r>
                </w:p>
              </w:tc>
              <w:tc>
                <w:tcPr>
                  <w:tcW w:w="4594" w:type="dxa"/>
                  <w:hideMark/>
                </w:tcPr>
                <w:p>
                  <w:pPr>
                    <w:pStyle w:val="Paragraph"/>
                    <w:rPr>
                      <w:noProof/>
                      <w:lang w:val="fr-FR"/>
                    </w:rPr>
                  </w:pPr>
                  <w:r>
                    <w:rPr>
                      <w:noProof/>
                      <w:lang w:val="fr-FR"/>
                    </w:rPr>
                    <w:t>une intensité maximale admissible continue n'excédant pas 120 A</w:t>
                  </w:r>
                </w:p>
              </w:tc>
            </w:tr>
          </w:tbl>
          <w:p>
            <w:pPr>
              <w:pStyle w:val="Paragraph"/>
              <w:rPr>
                <w:noProof/>
                <w:szCs w:val="16"/>
                <w:lang w:val="fr-FR"/>
              </w:rPr>
            </w:pPr>
            <w:r>
              <w:rPr>
                <w:noProof/>
                <w:lang w:val="fr-FR"/>
              </w:rPr>
              <w:t>utilisés pour la fabrication de batteries pour véhicules électriques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8536 49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Relais photoélectrique (ou relais photovoltaïque), composé de deux diodes émettrices de lumière GaAIA, deux récepteurs avec isolement galvanique avec générateur(s) photovoltaïque(s) et quatre transistors à effet de champ à grille métal-oxyde - MOFSET (comme commutateurs de sortie), dans un boîtier muni de connecteurs, pour une tension excédant 60 V</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8536 49 00</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Relais thermique enserré dans une ampoule de verre hermétiquement scellée dont la hauteur n’excède pas 35 mm, fils non compris, et dont le taux de déperdition n’excède pas 10</w:t>
            </w:r>
            <w:r>
              <w:rPr>
                <w:noProof/>
                <w:vertAlign w:val="superscript"/>
                <w:lang w:val="fr-FR"/>
              </w:rPr>
              <w:t>-6</w:t>
            </w:r>
            <w:r>
              <w:rPr>
                <w:noProof/>
                <w:lang w:val="fr-FR"/>
              </w:rPr>
              <w:t xml:space="preserve"> cm</w:t>
            </w:r>
            <w:r>
              <w:rPr>
                <w:noProof/>
                <w:vertAlign w:val="superscript"/>
                <w:lang w:val="fr-FR"/>
              </w:rPr>
              <w:t>3</w:t>
            </w:r>
            <w:r>
              <w:rPr>
                <w:noProof/>
                <w:lang w:val="fr-FR"/>
              </w:rPr>
              <w:t xml:space="preserve"> d’hélium par seconde sous 1 bar à une température comprise entre 0 ºC et 160 ºC, destiné à être monté sur des compresseurs pour groupes frigorifiques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8536 50 11</w:t>
            </w:r>
          </w:p>
        </w:tc>
        <w:tc>
          <w:tcPr>
            <w:tcW w:w="497" w:type="dxa"/>
            <w:tcBorders>
              <w:top w:val="nil"/>
              <w:left w:val="single" w:sz="2" w:space="0" w:color="auto"/>
              <w:bottom w:val="nil"/>
              <w:right w:val="nil"/>
            </w:tcBorders>
            <w:hideMark/>
          </w:tcPr>
          <w:p>
            <w:pPr>
              <w:pStyle w:val="Paragraph"/>
              <w:jc w:val="center"/>
              <w:rPr>
                <w:noProof/>
              </w:rPr>
            </w:pPr>
            <w:r>
              <w:rPr>
                <w:noProof/>
              </w:rPr>
              <w:t>31</w:t>
            </w:r>
          </w:p>
        </w:tc>
        <w:tc>
          <w:tcPr>
            <w:tcW w:w="4973" w:type="dxa"/>
            <w:tcBorders>
              <w:top w:val="nil"/>
              <w:left w:val="single" w:sz="2" w:space="0" w:color="auto"/>
              <w:bottom w:val="nil"/>
              <w:right w:val="nil"/>
            </w:tcBorders>
            <w:hideMark/>
          </w:tcPr>
          <w:p>
            <w:pPr>
              <w:pStyle w:val="Paragraph"/>
              <w:rPr>
                <w:noProof/>
                <w:lang w:val="fr-FR"/>
              </w:rPr>
            </w:pPr>
            <w:r>
              <w:rPr>
                <w:noProof/>
                <w:lang w:val="fr-FR"/>
              </w:rPr>
              <w:t>Commutateur du type pour montage sur un circuit imprimé, opérant à une force de 4,9 N (±0,9 N), enserré dans un boîtier en plastique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8536 50 11</w:t>
            </w:r>
          </w:p>
        </w:tc>
        <w:tc>
          <w:tcPr>
            <w:tcW w:w="497" w:type="dxa"/>
            <w:tcBorders>
              <w:top w:val="nil"/>
              <w:left w:val="single" w:sz="2" w:space="0" w:color="auto"/>
              <w:bottom w:val="nil"/>
              <w:right w:val="nil"/>
            </w:tcBorders>
            <w:hideMark/>
          </w:tcPr>
          <w:p>
            <w:pPr>
              <w:pStyle w:val="Paragraph"/>
              <w:jc w:val="center"/>
              <w:rPr>
                <w:noProof/>
              </w:rPr>
            </w:pPr>
            <w:r>
              <w:rPr>
                <w:noProof/>
              </w:rPr>
              <w:t>32</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Interrupteur tactile mécanique pour la connexion de circuits électroniques, fonctionnant à une tension n’excédant pas 60 V et à une intensité de courant n’excédant pas 50 mA, destiné à être utilisé dans la fabrication de produits relevant de la position 8521 ou 8528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8536 50 11</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Interrupteur à bouton pour système de démarrage sans clé d'une tension de 12 V dans un boîtier en matière plastique, comprenant au minimum:</w:t>
            </w:r>
          </w:p>
          <w:tbl>
            <w:tblPr>
              <w:tblStyle w:val="Listdash"/>
              <w:tblW w:w="0" w:type="auto"/>
              <w:tblLayout w:type="fixed"/>
              <w:tblLook w:val="04A0" w:firstRow="1" w:lastRow="0" w:firstColumn="1" w:lastColumn="0" w:noHBand="0" w:noVBand="1"/>
            </w:tblPr>
            <w:tblGrid>
              <w:gridCol w:w="220"/>
              <w:gridCol w:w="1625"/>
            </w:tblGrid>
            <w:tr>
              <w:tc>
                <w:tcPr>
                  <w:tcW w:w="220" w:type="dxa"/>
                  <w:hideMark/>
                </w:tcPr>
                <w:p>
                  <w:pPr>
                    <w:pStyle w:val="Paragraph"/>
                    <w:rPr>
                      <w:noProof/>
                      <w:lang w:val="fr-FR"/>
                    </w:rPr>
                  </w:pPr>
                  <w:r>
                    <w:rPr>
                      <w:noProof/>
                      <w:lang w:val="fr-FR"/>
                    </w:rPr>
                    <w:t>—</w:t>
                  </w:r>
                </w:p>
              </w:tc>
              <w:tc>
                <w:tcPr>
                  <w:tcW w:w="1625" w:type="dxa"/>
                  <w:hideMark/>
                </w:tcPr>
                <w:p>
                  <w:pPr>
                    <w:pStyle w:val="Paragraph"/>
                    <w:rPr>
                      <w:noProof/>
                      <w:lang w:val="fr-FR"/>
                    </w:rPr>
                  </w:pPr>
                  <w:r>
                    <w:rPr>
                      <w:noProof/>
                      <w:lang w:val="fr-FR"/>
                    </w:rPr>
                    <w:t>un circuit imprimé,</w:t>
                  </w:r>
                </w:p>
              </w:tc>
            </w:tr>
            <w:tr>
              <w:tc>
                <w:tcPr>
                  <w:tcW w:w="220" w:type="dxa"/>
                  <w:hideMark/>
                </w:tcPr>
                <w:p>
                  <w:pPr>
                    <w:pStyle w:val="Paragraph"/>
                    <w:rPr>
                      <w:noProof/>
                      <w:lang w:val="fr-FR"/>
                    </w:rPr>
                  </w:pPr>
                  <w:r>
                    <w:rPr>
                      <w:noProof/>
                      <w:lang w:val="fr-FR"/>
                    </w:rPr>
                    <w:t>—</w:t>
                  </w:r>
                </w:p>
              </w:tc>
              <w:tc>
                <w:tcPr>
                  <w:tcW w:w="1625" w:type="dxa"/>
                  <w:hideMark/>
                </w:tcPr>
                <w:p>
                  <w:pPr>
                    <w:pStyle w:val="Paragraph"/>
                    <w:rPr>
                      <w:noProof/>
                      <w:lang w:val="fr-FR"/>
                    </w:rPr>
                  </w:pPr>
                  <w:r>
                    <w:rPr>
                      <w:noProof/>
                      <w:lang w:val="fr-FR"/>
                    </w:rPr>
                    <w:t>une diode DEL,</w:t>
                  </w:r>
                </w:p>
              </w:tc>
            </w:tr>
            <w:tr>
              <w:tc>
                <w:tcPr>
                  <w:tcW w:w="220" w:type="dxa"/>
                  <w:hideMark/>
                </w:tcPr>
                <w:p>
                  <w:pPr>
                    <w:pStyle w:val="Paragraph"/>
                    <w:rPr>
                      <w:noProof/>
                      <w:lang w:val="fr-FR"/>
                    </w:rPr>
                  </w:pPr>
                  <w:r>
                    <w:rPr>
                      <w:noProof/>
                      <w:lang w:val="fr-FR"/>
                    </w:rPr>
                    <w:t>—</w:t>
                  </w:r>
                </w:p>
              </w:tc>
              <w:tc>
                <w:tcPr>
                  <w:tcW w:w="1625" w:type="dxa"/>
                  <w:hideMark/>
                </w:tcPr>
                <w:p>
                  <w:pPr>
                    <w:pStyle w:val="Paragraph"/>
                    <w:rPr>
                      <w:noProof/>
                      <w:lang w:val="fr-FR"/>
                    </w:rPr>
                  </w:pPr>
                  <w:r>
                    <w:rPr>
                      <w:noProof/>
                      <w:lang w:val="fr-FR"/>
                    </w:rPr>
                    <w:t>un connecteur,</w:t>
                  </w:r>
                </w:p>
              </w:tc>
            </w:tr>
            <w:tr>
              <w:tc>
                <w:tcPr>
                  <w:tcW w:w="220" w:type="dxa"/>
                  <w:hideMark/>
                </w:tcPr>
                <w:p>
                  <w:pPr>
                    <w:pStyle w:val="Paragraph"/>
                    <w:rPr>
                      <w:noProof/>
                      <w:lang w:val="fr-FR"/>
                    </w:rPr>
                  </w:pPr>
                  <w:r>
                    <w:rPr>
                      <w:noProof/>
                      <w:lang w:val="fr-FR"/>
                    </w:rPr>
                    <w:t>—</w:t>
                  </w:r>
                </w:p>
              </w:tc>
              <w:tc>
                <w:tcPr>
                  <w:tcW w:w="1625" w:type="dxa"/>
                  <w:hideMark/>
                </w:tcPr>
                <w:p>
                  <w:pPr>
                    <w:pStyle w:val="Paragraph"/>
                    <w:rPr>
                      <w:noProof/>
                      <w:lang w:val="fr-FR"/>
                    </w:rPr>
                  </w:pPr>
                  <w:r>
                    <w:rPr>
                      <w:noProof/>
                      <w:lang w:val="fr-FR"/>
                    </w:rPr>
                    <w:t>des supports de fixation,</w:t>
                  </w:r>
                </w:p>
              </w:tc>
            </w:tr>
          </w:tbl>
          <w:p>
            <w:pPr>
              <w:pStyle w:val="Paragraph"/>
              <w:rPr>
                <w:noProof/>
                <w:szCs w:val="16"/>
                <w:lang w:val="fr-FR"/>
              </w:rPr>
            </w:pPr>
            <w:r>
              <w:rPr>
                <w:noProof/>
                <w:lang w:val="fr-FR"/>
              </w:rPr>
              <w:t>utilisé dans la fabrication de marchandises relevant du chapitre 87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8536 50 19</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lang w:val="fr-FR"/>
              </w:rPr>
            </w:pPr>
            <w:r>
              <w:rPr>
                <w:noProof/>
                <w:lang w:val="fr-FR"/>
              </w:rPr>
              <w:t>Commutateur à effet Hall, comprenant 1 aimant, 1 capteur à effet Hall et 2 condensateurs, enserré dans un boîtier comportant 3 connexions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8536 50 19</w:t>
            </w:r>
          </w:p>
          <w:p>
            <w:pPr>
              <w:pStyle w:val="Paragraph"/>
              <w:rPr>
                <w:noProof/>
              </w:rPr>
            </w:pPr>
            <w:r>
              <w:rPr>
                <w:noProof/>
              </w:rPr>
              <w:t>ex 8536 50 80</w:t>
            </w:r>
          </w:p>
        </w:tc>
        <w:tc>
          <w:tcPr>
            <w:tcW w:w="497" w:type="dxa"/>
            <w:tcBorders>
              <w:top w:val="nil"/>
              <w:left w:val="single" w:sz="2" w:space="0" w:color="auto"/>
              <w:bottom w:val="nil"/>
              <w:right w:val="nil"/>
            </w:tcBorders>
            <w:hideMark/>
          </w:tcPr>
          <w:p>
            <w:pPr>
              <w:pStyle w:val="Paragraph"/>
              <w:jc w:val="center"/>
              <w:rPr>
                <w:noProof/>
              </w:rPr>
            </w:pPr>
            <w:r>
              <w:rPr>
                <w:noProof/>
              </w:rPr>
              <w:t>93</w:t>
            </w:r>
          </w:p>
          <w:p>
            <w:pPr>
              <w:pStyle w:val="Paragraph"/>
              <w:jc w:val="center"/>
              <w:rPr>
                <w:noProof/>
              </w:rPr>
            </w:pPr>
            <w:r>
              <w:rPr>
                <w:noProof/>
              </w:rPr>
              <w:t>97</w:t>
            </w:r>
          </w:p>
        </w:tc>
        <w:tc>
          <w:tcPr>
            <w:tcW w:w="4973" w:type="dxa"/>
            <w:tcBorders>
              <w:top w:val="nil"/>
              <w:left w:val="single" w:sz="2" w:space="0" w:color="auto"/>
              <w:bottom w:val="nil"/>
              <w:right w:val="nil"/>
            </w:tcBorders>
          </w:tcPr>
          <w:p>
            <w:pPr>
              <w:pStyle w:val="Paragraph"/>
              <w:rPr>
                <w:noProof/>
                <w:szCs w:val="16"/>
                <w:lang w:val="fr-FR"/>
              </w:rPr>
            </w:pPr>
            <w:r>
              <w:rPr>
                <w:noProof/>
                <w:lang w:val="fr-FR"/>
              </w:rPr>
              <w:t>Unités à fonctions réglables de commande et de connexion, comportant un ou plusieurs circuits intégrés monolithiques associés ou non à des éléments à semi-conducteurs, montées ensembles sur une grille de connexion et enserrées dans un boîtier en matière plastique</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8536 50 80</w:t>
            </w:r>
          </w:p>
        </w:tc>
        <w:tc>
          <w:tcPr>
            <w:tcW w:w="497" w:type="dxa"/>
            <w:tcBorders>
              <w:top w:val="nil"/>
              <w:left w:val="single" w:sz="2" w:space="0" w:color="auto"/>
              <w:bottom w:val="nil"/>
              <w:right w:val="nil"/>
            </w:tcBorders>
            <w:hideMark/>
          </w:tcPr>
          <w:p>
            <w:pPr>
              <w:pStyle w:val="Paragraph"/>
              <w:jc w:val="center"/>
              <w:rPr>
                <w:noProof/>
              </w:rPr>
            </w:pPr>
            <w:r>
              <w:rPr>
                <w:noProof/>
              </w:rPr>
              <w:t>81</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Commutateurs à régulateur de vitesse mécanique pour connecter des circuits électriques avec :</w:t>
            </w:r>
          </w:p>
          <w:tbl>
            <w:tblPr>
              <w:tblStyle w:val="Listdash"/>
              <w:tblW w:w="0" w:type="auto"/>
              <w:tblLayout w:type="fixed"/>
              <w:tblLook w:val="04A0" w:firstRow="1" w:lastRow="0" w:firstColumn="1" w:lastColumn="0" w:noHBand="0" w:noVBand="1"/>
            </w:tblPr>
            <w:tblGrid>
              <w:gridCol w:w="220"/>
              <w:gridCol w:w="2713"/>
            </w:tblGrid>
            <w:tr>
              <w:tc>
                <w:tcPr>
                  <w:tcW w:w="220" w:type="dxa"/>
                  <w:hideMark/>
                </w:tcPr>
                <w:p>
                  <w:pPr>
                    <w:pStyle w:val="Paragraph"/>
                    <w:rPr>
                      <w:noProof/>
                    </w:rPr>
                  </w:pPr>
                  <w:r>
                    <w:rPr>
                      <w:noProof/>
                    </w:rPr>
                    <w:t>—</w:t>
                  </w:r>
                </w:p>
              </w:tc>
              <w:tc>
                <w:tcPr>
                  <w:tcW w:w="2713" w:type="dxa"/>
                  <w:hideMark/>
                </w:tcPr>
                <w:p>
                  <w:pPr>
                    <w:pStyle w:val="Paragraph"/>
                    <w:rPr>
                      <w:noProof/>
                      <w:lang w:val="fr-FR"/>
                    </w:rPr>
                  </w:pPr>
                  <w:r>
                    <w:rPr>
                      <w:noProof/>
                      <w:lang w:val="fr-FR"/>
                    </w:rPr>
                    <w:t>un voltage compris entre 240 V et 250 V,</w:t>
                  </w:r>
                </w:p>
              </w:tc>
            </w:tr>
            <w:tr>
              <w:tc>
                <w:tcPr>
                  <w:tcW w:w="220" w:type="dxa"/>
                  <w:hideMark/>
                </w:tcPr>
                <w:p>
                  <w:pPr>
                    <w:pStyle w:val="Paragraph"/>
                    <w:rPr>
                      <w:noProof/>
                    </w:rPr>
                  </w:pPr>
                  <w:r>
                    <w:rPr>
                      <w:noProof/>
                    </w:rPr>
                    <w:t>—</w:t>
                  </w:r>
                </w:p>
              </w:tc>
              <w:tc>
                <w:tcPr>
                  <w:tcW w:w="2713" w:type="dxa"/>
                  <w:hideMark/>
                </w:tcPr>
                <w:p>
                  <w:pPr>
                    <w:pStyle w:val="Paragraph"/>
                    <w:rPr>
                      <w:noProof/>
                      <w:lang w:val="fr-FR"/>
                    </w:rPr>
                  </w:pPr>
                  <w:r>
                    <w:rPr>
                      <w:noProof/>
                      <w:lang w:val="fr-FR"/>
                    </w:rPr>
                    <w:t>un ampérage compris entre 4 A et 6 A,</w:t>
                  </w:r>
                </w:p>
              </w:tc>
            </w:tr>
          </w:tbl>
          <w:p>
            <w:pPr>
              <w:pStyle w:val="Paragraph"/>
              <w:rPr>
                <w:noProof/>
                <w:szCs w:val="16"/>
                <w:lang w:val="fr-FR"/>
              </w:rPr>
            </w:pPr>
            <w:r>
              <w:rPr>
                <w:noProof/>
                <w:lang w:val="fr-FR"/>
              </w:rPr>
              <w:t>entrant dans la fabrication de machines classées dans la position 8467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8536 50 80</w:t>
            </w:r>
          </w:p>
        </w:tc>
        <w:tc>
          <w:tcPr>
            <w:tcW w:w="497" w:type="dxa"/>
            <w:tcBorders>
              <w:top w:val="nil"/>
              <w:left w:val="single" w:sz="2" w:space="0" w:color="auto"/>
              <w:bottom w:val="nil"/>
              <w:right w:val="nil"/>
            </w:tcBorders>
            <w:hideMark/>
          </w:tcPr>
          <w:p>
            <w:pPr>
              <w:pStyle w:val="Paragraph"/>
              <w:jc w:val="center"/>
              <w:rPr>
                <w:noProof/>
              </w:rPr>
            </w:pPr>
            <w:r>
              <w:rPr>
                <w:noProof/>
              </w:rPr>
              <w:t>82</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Commutateurs mécaniques pour connecter des circuits électriques avec :</w:t>
            </w:r>
          </w:p>
          <w:tbl>
            <w:tblPr>
              <w:tblStyle w:val="Listdash"/>
              <w:tblW w:w="0" w:type="auto"/>
              <w:tblLayout w:type="fixed"/>
              <w:tblLook w:val="04A0" w:firstRow="1" w:lastRow="0" w:firstColumn="1" w:lastColumn="0" w:noHBand="0" w:noVBand="1"/>
            </w:tblPr>
            <w:tblGrid>
              <w:gridCol w:w="220"/>
              <w:gridCol w:w="2713"/>
            </w:tblGrid>
            <w:tr>
              <w:tc>
                <w:tcPr>
                  <w:tcW w:w="220" w:type="dxa"/>
                  <w:hideMark/>
                </w:tcPr>
                <w:p>
                  <w:pPr>
                    <w:pStyle w:val="Paragraph"/>
                    <w:rPr>
                      <w:noProof/>
                    </w:rPr>
                  </w:pPr>
                  <w:r>
                    <w:rPr>
                      <w:noProof/>
                    </w:rPr>
                    <w:t>—</w:t>
                  </w:r>
                </w:p>
              </w:tc>
              <w:tc>
                <w:tcPr>
                  <w:tcW w:w="2713" w:type="dxa"/>
                  <w:hideMark/>
                </w:tcPr>
                <w:p>
                  <w:pPr>
                    <w:pStyle w:val="Paragraph"/>
                    <w:rPr>
                      <w:noProof/>
                      <w:lang w:val="fr-FR"/>
                    </w:rPr>
                  </w:pPr>
                  <w:r>
                    <w:rPr>
                      <w:noProof/>
                      <w:lang w:val="fr-FR"/>
                    </w:rPr>
                    <w:t>un voltage compris entre 240 V et 300 V,</w:t>
                  </w:r>
                </w:p>
              </w:tc>
            </w:tr>
            <w:tr>
              <w:tc>
                <w:tcPr>
                  <w:tcW w:w="220" w:type="dxa"/>
                  <w:hideMark/>
                </w:tcPr>
                <w:p>
                  <w:pPr>
                    <w:pStyle w:val="Paragraph"/>
                    <w:rPr>
                      <w:noProof/>
                    </w:rPr>
                  </w:pPr>
                  <w:r>
                    <w:rPr>
                      <w:noProof/>
                    </w:rPr>
                    <w:t>—</w:t>
                  </w:r>
                </w:p>
              </w:tc>
              <w:tc>
                <w:tcPr>
                  <w:tcW w:w="2713" w:type="dxa"/>
                  <w:hideMark/>
                </w:tcPr>
                <w:p>
                  <w:pPr>
                    <w:pStyle w:val="Paragraph"/>
                    <w:rPr>
                      <w:noProof/>
                      <w:lang w:val="fr-FR"/>
                    </w:rPr>
                  </w:pPr>
                  <w:r>
                    <w:rPr>
                      <w:noProof/>
                      <w:lang w:val="fr-FR"/>
                    </w:rPr>
                    <w:t>un ampérage compris entre 3 A et 15 A,</w:t>
                  </w:r>
                </w:p>
              </w:tc>
            </w:tr>
          </w:tbl>
          <w:p>
            <w:pPr>
              <w:pStyle w:val="Paragraph"/>
              <w:rPr>
                <w:noProof/>
                <w:szCs w:val="16"/>
                <w:lang w:val="fr-FR"/>
              </w:rPr>
            </w:pPr>
            <w:r>
              <w:rPr>
                <w:noProof/>
                <w:lang w:val="fr-FR"/>
              </w:rPr>
              <w:t>entrant dans la fabrication de machines classées dans la position 8467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8536 50 80</w:t>
            </w:r>
          </w:p>
        </w:tc>
        <w:tc>
          <w:tcPr>
            <w:tcW w:w="497" w:type="dxa"/>
            <w:tcBorders>
              <w:top w:val="nil"/>
              <w:left w:val="single" w:sz="2" w:space="0" w:color="auto"/>
              <w:bottom w:val="nil"/>
              <w:right w:val="nil"/>
            </w:tcBorders>
            <w:hideMark/>
          </w:tcPr>
          <w:p>
            <w:pPr>
              <w:pStyle w:val="Paragraph"/>
              <w:jc w:val="center"/>
              <w:rPr>
                <w:noProof/>
              </w:rPr>
            </w:pPr>
            <w:r>
              <w:rPr>
                <w:noProof/>
              </w:rPr>
              <w:t>93</w:t>
            </w:r>
          </w:p>
        </w:tc>
        <w:tc>
          <w:tcPr>
            <w:tcW w:w="4973" w:type="dxa"/>
            <w:tcBorders>
              <w:top w:val="nil"/>
              <w:left w:val="single" w:sz="2" w:space="0" w:color="auto"/>
              <w:bottom w:val="nil"/>
              <w:right w:val="nil"/>
            </w:tcBorders>
            <w:hideMark/>
          </w:tcPr>
          <w:p>
            <w:pPr>
              <w:pStyle w:val="Paragraph"/>
              <w:rPr>
                <w:noProof/>
                <w:lang w:val="fr-FR"/>
              </w:rPr>
            </w:pPr>
            <w:r>
              <w:rPr>
                <w:noProof/>
                <w:lang w:val="fr-FR"/>
              </w:rPr>
              <w:t>Unité de commutation pour câble coaxial, comprenant 3 commutateurs électromagnétiques, ayant une durée de commutation n’excédant pas 50 ms et un courant de commande n’excédant pas 500 mA à une tension de 12 V</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8536 50 80</w:t>
            </w:r>
          </w:p>
        </w:tc>
        <w:tc>
          <w:tcPr>
            <w:tcW w:w="497" w:type="dxa"/>
            <w:tcBorders>
              <w:top w:val="nil"/>
              <w:left w:val="single" w:sz="2" w:space="0" w:color="auto"/>
              <w:bottom w:val="nil"/>
              <w:right w:val="nil"/>
            </w:tcBorders>
            <w:hideMark/>
          </w:tcPr>
          <w:p>
            <w:pPr>
              <w:pStyle w:val="Paragraph"/>
              <w:jc w:val="center"/>
              <w:rPr>
                <w:noProof/>
              </w:rPr>
            </w:pPr>
            <w:r>
              <w:rPr>
                <w:noProof/>
              </w:rPr>
              <w:t>98</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Interrupteur à touche ou à bouton mécanique pour la connexion de circuits électroniques, fonctionnant à une tension de 220V ou plus mais n’excédant pas 250V et à une intensité de courant n’excédant pas 5A, destiné à être utilisé dans la fabrication de produits relevant de la position 8521 ou 8528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8536 69 90</w:t>
            </w:r>
          </w:p>
        </w:tc>
        <w:tc>
          <w:tcPr>
            <w:tcW w:w="497" w:type="dxa"/>
            <w:tcBorders>
              <w:top w:val="nil"/>
              <w:left w:val="single" w:sz="2" w:space="0" w:color="auto"/>
              <w:bottom w:val="nil"/>
              <w:right w:val="nil"/>
            </w:tcBorders>
            <w:hideMark/>
          </w:tcPr>
          <w:p>
            <w:pPr>
              <w:pStyle w:val="Paragraph"/>
              <w:jc w:val="center"/>
              <w:rPr>
                <w:noProof/>
              </w:rPr>
            </w:pPr>
            <w:r>
              <w:rPr>
                <w:noProof/>
              </w:rPr>
              <w:t>51</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Connecteurs de type SCART (péritel), intégrés dans un boîtier en matière plastique ou métallique, présentant 21 broches sur 2 rangées, destinés à la fabrication de produits relevant des positions 8521 et 8528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8536 69 90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Pièces de connexion électriques d’une longueur n’excédant pas 12,7 mm et d’un diamètre n’excédant pas 10,8mm, destinées à être utilisées dans la fabrication de prothèses auditives et de processeurs vocaux</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8536 69 90</w:t>
            </w:r>
          </w:p>
        </w:tc>
        <w:tc>
          <w:tcPr>
            <w:tcW w:w="497" w:type="dxa"/>
            <w:tcBorders>
              <w:top w:val="nil"/>
              <w:left w:val="single" w:sz="2" w:space="0" w:color="auto"/>
              <w:bottom w:val="nil"/>
              <w:right w:val="nil"/>
            </w:tcBorders>
            <w:hideMark/>
          </w:tcPr>
          <w:p>
            <w:pPr>
              <w:pStyle w:val="Paragraph"/>
              <w:jc w:val="center"/>
              <w:rPr>
                <w:noProof/>
              </w:rPr>
            </w:pPr>
            <w:r>
              <w:rPr>
                <w:noProof/>
              </w:rPr>
              <w:t>81</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Connecteur variateur entrant dans la fabrication d’appareils récepteurs de télévision à cristaux liquides (LCD)</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8536 69 90</w:t>
            </w:r>
          </w:p>
        </w:tc>
        <w:tc>
          <w:tcPr>
            <w:tcW w:w="497" w:type="dxa"/>
            <w:tcBorders>
              <w:top w:val="nil"/>
              <w:left w:val="single" w:sz="2" w:space="0" w:color="auto"/>
              <w:bottom w:val="nil"/>
              <w:right w:val="nil"/>
            </w:tcBorders>
            <w:hideMark/>
          </w:tcPr>
          <w:p>
            <w:pPr>
              <w:pStyle w:val="Paragraph"/>
              <w:jc w:val="center"/>
              <w:rPr>
                <w:noProof/>
              </w:rPr>
            </w:pPr>
            <w:r>
              <w:rPr>
                <w:noProof/>
              </w:rPr>
              <w:t>82</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Prise ou fiche modulaire pour réseau local, combinée ou non à d'autres supports, intégrant au moins: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transformateur d’impulsions, comprenant un tore ferrite à bande passante étendue,</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Une bobine mode commun,</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Une résistance,</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Un condensateur,</w:t>
                  </w:r>
                </w:p>
              </w:tc>
            </w:tr>
          </w:tbl>
          <w:p>
            <w:pPr>
              <w:pStyle w:val="Paragraph"/>
              <w:rPr>
                <w:noProof/>
                <w:szCs w:val="16"/>
                <w:lang w:val="fr-FR"/>
              </w:rPr>
            </w:pPr>
            <w:r>
              <w:rPr>
                <w:noProof/>
                <w:lang w:val="fr-FR"/>
              </w:rPr>
              <w:t>entrant dans la fabrication de produits classés dans les positions 8521 ou 8528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8536 69 90</w:t>
            </w:r>
          </w:p>
        </w:tc>
        <w:tc>
          <w:tcPr>
            <w:tcW w:w="497" w:type="dxa"/>
            <w:tcBorders>
              <w:top w:val="nil"/>
              <w:left w:val="single" w:sz="2" w:space="0" w:color="auto"/>
              <w:bottom w:val="nil"/>
              <w:right w:val="nil"/>
            </w:tcBorders>
            <w:hideMark/>
          </w:tcPr>
          <w:p>
            <w:pPr>
              <w:pStyle w:val="Paragraph"/>
              <w:jc w:val="center"/>
              <w:rPr>
                <w:noProof/>
              </w:rPr>
            </w:pPr>
            <w:r>
              <w:rPr>
                <w:noProof/>
              </w:rPr>
              <w:t>84</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Prise ou fiche USB (Universal serial bus) simple ou multiple pour le raccordement à d'autres dispositifs USB, entrant dans la fabrication de produits classés dans les positions 8521 ou 8528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8536 69 90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Prise ou fiche, intégrée dans un boîtier en matière plastique ou métallique, avec 96 broches au maximum, entrant dans la fabrication de produits classés dans les positions 8521 ou 8528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8536 69 90</w:t>
            </w:r>
          </w:p>
        </w:tc>
        <w:tc>
          <w:tcPr>
            <w:tcW w:w="497" w:type="dxa"/>
            <w:tcBorders>
              <w:top w:val="nil"/>
              <w:left w:val="single" w:sz="2" w:space="0" w:color="auto"/>
              <w:bottom w:val="nil"/>
              <w:right w:val="nil"/>
            </w:tcBorders>
            <w:hideMark/>
          </w:tcPr>
          <w:p>
            <w:pPr>
              <w:pStyle w:val="Paragraph"/>
              <w:jc w:val="center"/>
              <w:rPr>
                <w:noProof/>
              </w:rPr>
            </w:pPr>
            <w:r>
              <w:rPr>
                <w:noProof/>
              </w:rPr>
              <w:t>86</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Prise ou fiche électrique de type interface multimédia haute définition (HDMI), intégrée dans un boîtier en matière plastique ou métallique, avec 19 ou 20 broches sur 2 rangées, entrant dans la fabrication de produits classés dans la position 8521 ou 8528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8536 69 90</w:t>
            </w:r>
          </w:p>
        </w:tc>
        <w:tc>
          <w:tcPr>
            <w:tcW w:w="497" w:type="dxa"/>
            <w:tcBorders>
              <w:top w:val="nil"/>
              <w:left w:val="single" w:sz="2" w:space="0" w:color="auto"/>
              <w:bottom w:val="nil"/>
              <w:right w:val="nil"/>
            </w:tcBorders>
            <w:hideMark/>
          </w:tcPr>
          <w:p>
            <w:pPr>
              <w:pStyle w:val="Paragraph"/>
              <w:jc w:val="center"/>
              <w:rPr>
                <w:noProof/>
              </w:rPr>
            </w:pPr>
            <w:r>
              <w:rPr>
                <w:noProof/>
              </w:rPr>
              <w:t>88</w:t>
            </w:r>
          </w:p>
        </w:tc>
        <w:tc>
          <w:tcPr>
            <w:tcW w:w="4973" w:type="dxa"/>
            <w:tcBorders>
              <w:top w:val="nil"/>
              <w:left w:val="single" w:sz="2" w:space="0" w:color="auto"/>
              <w:bottom w:val="nil"/>
              <w:right w:val="nil"/>
            </w:tcBorders>
            <w:hideMark/>
          </w:tcPr>
          <w:p>
            <w:pPr>
              <w:pStyle w:val="Paragraph"/>
              <w:rPr>
                <w:noProof/>
                <w:lang w:val="fr-FR"/>
              </w:rPr>
            </w:pPr>
            <w:r>
              <w:rPr>
                <w:noProof/>
                <w:lang w:val="fr-FR"/>
              </w:rPr>
              <w:t>Connecteurs et interfaces femelles Secure Digital (SD), CompactFlash, «Smart Card» et «modules à interface commune (cartes)», du type utilisé pour souder sur les cartes de circuit imprimé, destinés au raccordement d'appareils et de circuits électriques et à la commutation ou à la protection de circuits électriques dont la tension n'excède pas 1 000 V</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8536 70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Prise, fiche ou connecteur optique entrant dans la fabrication de produits classés dans les positions 8521 ou 8528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8536 90 40</w:t>
            </w:r>
          </w:p>
          <w:p>
            <w:pPr>
              <w:pStyle w:val="Paragraph"/>
              <w:rPr>
                <w:noProof/>
              </w:rPr>
            </w:pPr>
            <w:r>
              <w:rPr>
                <w:noProof/>
              </w:rPr>
              <w:t>ex 8536 90 95</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Boîtier de puces à semi-conducteurs sous la forme d'un cadre en plastique équipé d'une grille de connexion munie de plots de contact, pour une tension n'excédant pas 1 000 V</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8536 90 40</w:t>
            </w:r>
          </w:p>
          <w:p>
            <w:pPr>
              <w:pStyle w:val="Paragraph"/>
              <w:rPr>
                <w:noProof/>
              </w:rPr>
            </w:pPr>
            <w:r>
              <w:rPr>
                <w:noProof/>
              </w:rPr>
              <w:t>ex 8536 90 95</w:t>
            </w:r>
          </w:p>
        </w:tc>
        <w:tc>
          <w:tcPr>
            <w:tcW w:w="497" w:type="dxa"/>
            <w:tcBorders>
              <w:top w:val="nil"/>
              <w:left w:val="single" w:sz="2" w:space="0" w:color="auto"/>
              <w:bottom w:val="nil"/>
              <w:right w:val="nil"/>
            </w:tcBorders>
            <w:hideMark/>
          </w:tcPr>
          <w:p>
            <w:pPr>
              <w:pStyle w:val="Paragraph"/>
              <w:jc w:val="center"/>
              <w:rPr>
                <w:noProof/>
              </w:rPr>
            </w:pPr>
            <w:r>
              <w:rPr>
                <w:noProof/>
              </w:rPr>
              <w:t>92</w:t>
            </w:r>
          </w:p>
          <w:p>
            <w:pPr>
              <w:pStyle w:val="Paragraph"/>
              <w:jc w:val="center"/>
              <w:rPr>
                <w:noProof/>
              </w:rPr>
            </w:pPr>
            <w:r>
              <w:rPr>
                <w:noProof/>
              </w:rPr>
              <w:t>92</w:t>
            </w:r>
          </w:p>
        </w:tc>
        <w:tc>
          <w:tcPr>
            <w:tcW w:w="4973" w:type="dxa"/>
            <w:tcBorders>
              <w:top w:val="nil"/>
              <w:left w:val="single" w:sz="2" w:space="0" w:color="auto"/>
              <w:bottom w:val="nil"/>
              <w:right w:val="nil"/>
            </w:tcBorders>
          </w:tcPr>
          <w:p>
            <w:pPr>
              <w:pStyle w:val="Paragraph"/>
              <w:rPr>
                <w:noProof/>
                <w:szCs w:val="16"/>
                <w:lang w:val="fr-FR"/>
              </w:rPr>
            </w:pPr>
            <w:r>
              <w:rPr>
                <w:noProof/>
                <w:lang w:val="fr-FR"/>
              </w:rPr>
              <w:t>Bande métallique emboutie, avec des connexions</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8536 90 40</w:t>
            </w:r>
          </w:p>
          <w:p>
            <w:pPr>
              <w:pStyle w:val="Paragraph"/>
              <w:rPr>
                <w:noProof/>
                <w:szCs w:val="16"/>
              </w:rPr>
            </w:pPr>
            <w:r>
              <w:rPr>
                <w:noProof/>
              </w:rPr>
              <w:t>ex 8536 90 95</w:t>
            </w:r>
          </w:p>
          <w:p>
            <w:pPr>
              <w:pStyle w:val="Paragraph"/>
              <w:rPr>
                <w:noProof/>
              </w:rPr>
            </w:pPr>
            <w:r>
              <w:rPr>
                <w:noProof/>
              </w:rPr>
              <w:t>ex 8544 49 93</w:t>
            </w:r>
          </w:p>
        </w:tc>
        <w:tc>
          <w:tcPr>
            <w:tcW w:w="497" w:type="dxa"/>
            <w:tcBorders>
              <w:top w:val="nil"/>
              <w:left w:val="single" w:sz="2" w:space="0" w:color="auto"/>
              <w:bottom w:val="nil"/>
              <w:right w:val="nil"/>
            </w:tcBorders>
            <w:hideMark/>
          </w:tcPr>
          <w:p>
            <w:pPr>
              <w:pStyle w:val="Paragraph"/>
              <w:jc w:val="center"/>
              <w:rPr>
                <w:noProof/>
              </w:rPr>
            </w:pPr>
            <w:r>
              <w:rPr>
                <w:noProof/>
              </w:rPr>
              <w:t>94</w:t>
            </w:r>
          </w:p>
          <w:p>
            <w:pPr>
              <w:pStyle w:val="Paragraph"/>
              <w:jc w:val="center"/>
              <w:rPr>
                <w:noProof/>
              </w:rPr>
            </w:pPr>
            <w:r>
              <w:rPr>
                <w:noProof/>
              </w:rPr>
              <w:t>94</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Connecteur élastomérique, en caoutchouc ou en silicone, muni d’un ou plusieurs éléments conducteurs</w:t>
            </w:r>
          </w:p>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8536 90 95</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rPr>
            </w:pPr>
            <w:r>
              <w:rPr>
                <w:noProof/>
              </w:rPr>
              <w:t>Rivets de contact: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 xml:space="preserve">en cuivre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revêtement en alliage nickel-argent (AgNi10) ou en argent contenant en poids 11,2 % (± 1.0 %) d'oxyde d'étain et d'oxyde d'indium, conjointement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de 0,3 mm (-0/+0,015 mm)</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8537 10 91</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 de commande de traitement de données et d'évaluation de tableau de bord de véhicule, fonctionnant selon le protocole du bus CAN, contenant au minimum:</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des relais à microprocesseurs,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moteur pas à pas,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mémoire morte reprogrammable électroniquement (EEPROM)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d'autres composants passifs (tels que connecteurs, diodes, stabilisateurs de tension, résistances, condensateurs, transistors),</w:t>
                  </w:r>
                </w:p>
              </w:tc>
            </w:tr>
          </w:tbl>
          <w:p>
            <w:pPr>
              <w:pStyle w:val="Paragraph"/>
              <w:rPr>
                <w:noProof/>
              </w:rPr>
            </w:pPr>
            <w:r>
              <w:rPr>
                <w:noProof/>
              </w:rPr>
              <w:t>d'une tension de 13,5 V</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8537 10 91</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 de commande de fusibles dans un boîtier en plastique avec supports de fixation comportant: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des interfaces de connexion avec ou sans fusibles,</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des ports de raccordement,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carte de circuits imprimés avec microprocesseur intégré, minirupteur et relais</w:t>
                  </w:r>
                </w:p>
              </w:tc>
            </w:tr>
          </w:tbl>
          <w:p>
            <w:pPr>
              <w:pStyle w:val="Paragraph"/>
              <w:rPr>
                <w:noProof/>
                <w:lang w:val="fr-FR"/>
              </w:rPr>
            </w:pPr>
            <w:r>
              <w:rPr>
                <w:noProof/>
                <w:lang w:val="fr-FR"/>
              </w:rPr>
              <w:t>des types utilisés pour la fabrication de marchandises relevant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8537 10 91</w:t>
            </w:r>
          </w:p>
          <w:p>
            <w:pPr>
              <w:pStyle w:val="Paragraph"/>
              <w:rPr>
                <w:noProof/>
              </w:rPr>
            </w:pPr>
            <w:r>
              <w:rPr>
                <w:noProof/>
              </w:rPr>
              <w:t>ex 8537 10 98</w:t>
            </w:r>
          </w:p>
        </w:tc>
        <w:tc>
          <w:tcPr>
            <w:tcW w:w="497" w:type="dxa"/>
            <w:tcBorders>
              <w:top w:val="nil"/>
              <w:left w:val="single" w:sz="2" w:space="0" w:color="auto"/>
              <w:bottom w:val="nil"/>
              <w:right w:val="nil"/>
            </w:tcBorders>
            <w:hideMark/>
          </w:tcPr>
          <w:p>
            <w:pPr>
              <w:pStyle w:val="Paragraph"/>
              <w:jc w:val="center"/>
              <w:rPr>
                <w:noProof/>
              </w:rPr>
            </w:pPr>
            <w:r>
              <w:rPr>
                <w:noProof/>
              </w:rPr>
              <w:t>60</w:t>
            </w:r>
          </w:p>
          <w:p>
            <w:pPr>
              <w:pStyle w:val="Paragraph"/>
              <w:jc w:val="center"/>
              <w:rPr>
                <w:noProof/>
              </w:rPr>
            </w:pPr>
            <w:r>
              <w:rPr>
                <w:noProof/>
              </w:rPr>
              <w:t>45</w:t>
            </w:r>
          </w:p>
        </w:tc>
        <w:tc>
          <w:tcPr>
            <w:tcW w:w="4973" w:type="dxa"/>
            <w:tcBorders>
              <w:top w:val="nil"/>
              <w:left w:val="single" w:sz="2" w:space="0" w:color="auto"/>
              <w:bottom w:val="nil"/>
              <w:right w:val="nil"/>
            </w:tcBorders>
          </w:tcPr>
          <w:p>
            <w:pPr>
              <w:pStyle w:val="Paragraph"/>
              <w:rPr>
                <w:noProof/>
                <w:szCs w:val="16"/>
                <w:lang w:val="fr-FR"/>
              </w:rPr>
            </w:pPr>
            <w:r>
              <w:rPr>
                <w:noProof/>
                <w:lang w:val="fr-FR"/>
              </w:rPr>
              <w:t>Unités de commande électroniques, fabriquées conformément à la classe 2 de la norme IPC-A-610E, présentant au moins les caractéristiques suivantes: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courant alternatif à l'entrée de 208 V ou plus, mais n'excédant pas 400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 xml:space="preserve">une entrée logique de 24 V en courant continu,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disjoncteur à ouverture automatique,</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 interrupteur d'alimentation principal,</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des connecteurs et câbles électriques internes ou externes,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dans un boîtier mesurant 281 mm x 180 mm x 75 mm ou plus, mais n'excédant pas 630 mm x 420 mm x 230 mm,</w:t>
                  </w:r>
                </w:p>
              </w:tc>
            </w:tr>
          </w:tbl>
          <w:p>
            <w:pPr>
              <w:pStyle w:val="Paragraph"/>
              <w:rPr>
                <w:noProof/>
                <w:szCs w:val="16"/>
                <w:lang w:val="fr-FR"/>
              </w:rPr>
            </w:pPr>
            <w:r>
              <w:rPr>
                <w:noProof/>
                <w:lang w:val="fr-FR"/>
              </w:rPr>
              <w:t>du type utilisé pour la fabrication de machines de recyclage ou de triage</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8537 10 95</w:t>
            </w:r>
          </w:p>
          <w:p>
            <w:pPr>
              <w:pStyle w:val="Paragraph"/>
              <w:rPr>
                <w:noProof/>
              </w:rPr>
            </w:pPr>
            <w:r>
              <w:rPr>
                <w:noProof/>
              </w:rPr>
              <w:t>ex 8537 10 98</w:t>
            </w:r>
          </w:p>
        </w:tc>
        <w:tc>
          <w:tcPr>
            <w:tcW w:w="497" w:type="dxa"/>
            <w:tcBorders>
              <w:top w:val="nil"/>
              <w:left w:val="single" w:sz="2" w:space="0" w:color="auto"/>
              <w:bottom w:val="nil"/>
              <w:right w:val="nil"/>
            </w:tcBorders>
          </w:tcPr>
          <w:p>
            <w:pPr>
              <w:pStyle w:val="Paragraph"/>
              <w:rPr>
                <w:noProof/>
                <w:szCs w:val="16"/>
              </w:rPr>
            </w:pPr>
          </w:p>
          <w:p>
            <w:pPr>
              <w:pStyle w:val="Paragraph"/>
              <w:jc w:val="center"/>
              <w:rPr>
                <w:noProof/>
              </w:rPr>
            </w:pPr>
            <w:r>
              <w:rPr>
                <w:noProof/>
              </w:rPr>
              <w:t>92</w:t>
            </w:r>
          </w:p>
        </w:tc>
        <w:tc>
          <w:tcPr>
            <w:tcW w:w="4973" w:type="dxa"/>
            <w:tcBorders>
              <w:top w:val="nil"/>
              <w:left w:val="single" w:sz="2" w:space="0" w:color="auto"/>
              <w:bottom w:val="nil"/>
              <w:right w:val="nil"/>
            </w:tcBorders>
          </w:tcPr>
          <w:p>
            <w:pPr>
              <w:pStyle w:val="Paragraph"/>
              <w:rPr>
                <w:noProof/>
                <w:szCs w:val="16"/>
                <w:lang w:val="fr-FR"/>
              </w:rPr>
            </w:pPr>
            <w:r>
              <w:rPr>
                <w:noProof/>
                <w:lang w:val="fr-FR"/>
              </w:rPr>
              <w:t>Écran tactile, constitué d’un quadrillage conducteur enserré entre deux plaques ou feuilles en matière plastique ou en verre, muni de conducteurs et de pièces de connexion électriques</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8537 10 98</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Contrôleur ‘pont H’ pour moteur électrique, sans mémoire programmable, constitué:</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ou plusieurs circuits intégrés, non interconnectés, sur des grilles de connexion séparées,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et de transistors discrets à effet de champ à structure métal-oxyde (MOSFET) pour le contrôle de moteurs à courant continu dans les automobiles,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monté dans un boîtier en matière plastique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8537 10 98</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Unité de contrôle électronique sans mémoire, d'une tension de 12 V, destinée aux systèmes d'échange d'informations dans les véhicules (pour la connexion des services audio, de la téléphonie, de la navigation, des caméras et des services sans fil dans les véhicules) et comportant: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2 boutons rotatifs;</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au moins 27 boutons poussoirs;</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plusieurs LED;</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2 circuits intégrés pour la réception et l'émission de signaux de contrôle via le bus LIN</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8537 10 98</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Unité de commande électronique pour contrôler la pression des pneus comprenant un boîtier en plastique renfermant un circuit imprimé et muni ou non d'un support de fixation métallique:</w:t>
            </w:r>
          </w:p>
          <w:tbl>
            <w:tblPr>
              <w:tblStyle w:val="Listdash"/>
              <w:tblW w:w="0" w:type="auto"/>
              <w:tblLayout w:type="fixed"/>
              <w:tblLook w:val="04A0" w:firstRow="1" w:lastRow="0" w:firstColumn="1" w:lastColumn="0" w:noHBand="0" w:noVBand="1"/>
            </w:tblPr>
            <w:tblGrid>
              <w:gridCol w:w="220"/>
              <w:gridCol w:w="4117"/>
            </w:tblGrid>
            <w:tr>
              <w:tc>
                <w:tcPr>
                  <w:tcW w:w="220" w:type="dxa"/>
                  <w:hideMark/>
                </w:tcPr>
                <w:p>
                  <w:pPr>
                    <w:pStyle w:val="Paragraph"/>
                    <w:rPr>
                      <w:noProof/>
                    </w:rPr>
                  </w:pPr>
                  <w:r>
                    <w:rPr>
                      <w:noProof/>
                    </w:rPr>
                    <w:t>—</w:t>
                  </w:r>
                </w:p>
              </w:tc>
              <w:tc>
                <w:tcPr>
                  <w:tcW w:w="4117" w:type="dxa"/>
                  <w:hideMark/>
                </w:tcPr>
                <w:p>
                  <w:pPr>
                    <w:pStyle w:val="Paragraph"/>
                    <w:rPr>
                      <w:noProof/>
                      <w:lang w:val="fr-FR"/>
                    </w:rPr>
                  </w:pPr>
                  <w:r>
                    <w:rPr>
                      <w:noProof/>
                      <w:lang w:val="fr-FR"/>
                    </w:rPr>
                    <w:t>d'une longueur de 50 mm ou plus, mais n'excédant pas 120 mm</w:t>
                  </w:r>
                </w:p>
              </w:tc>
            </w:tr>
            <w:tr>
              <w:tc>
                <w:tcPr>
                  <w:tcW w:w="220" w:type="dxa"/>
                  <w:hideMark/>
                </w:tcPr>
                <w:p>
                  <w:pPr>
                    <w:pStyle w:val="Paragraph"/>
                    <w:rPr>
                      <w:noProof/>
                    </w:rPr>
                  </w:pPr>
                  <w:r>
                    <w:rPr>
                      <w:noProof/>
                    </w:rPr>
                    <w:t>—</w:t>
                  </w:r>
                </w:p>
              </w:tc>
              <w:tc>
                <w:tcPr>
                  <w:tcW w:w="4117" w:type="dxa"/>
                  <w:hideMark/>
                </w:tcPr>
                <w:p>
                  <w:pPr>
                    <w:pStyle w:val="Paragraph"/>
                    <w:rPr>
                      <w:noProof/>
                      <w:lang w:val="fr-FR"/>
                    </w:rPr>
                  </w:pPr>
                  <w:r>
                    <w:rPr>
                      <w:noProof/>
                      <w:lang w:val="fr-FR"/>
                    </w:rPr>
                    <w:t>d'une largeur de 20 mm ou plus, mais n'excédant pas 40 mm</w:t>
                  </w:r>
                </w:p>
              </w:tc>
            </w:tr>
            <w:tr>
              <w:tc>
                <w:tcPr>
                  <w:tcW w:w="220" w:type="dxa"/>
                  <w:hideMark/>
                </w:tcPr>
                <w:p>
                  <w:pPr>
                    <w:pStyle w:val="Paragraph"/>
                    <w:rPr>
                      <w:noProof/>
                    </w:rPr>
                  </w:pPr>
                  <w:r>
                    <w:rPr>
                      <w:noProof/>
                    </w:rPr>
                    <w:t>—</w:t>
                  </w:r>
                </w:p>
              </w:tc>
              <w:tc>
                <w:tcPr>
                  <w:tcW w:w="4117" w:type="dxa"/>
                  <w:hideMark/>
                </w:tcPr>
                <w:p>
                  <w:pPr>
                    <w:pStyle w:val="Paragraph"/>
                    <w:rPr>
                      <w:noProof/>
                      <w:lang w:val="fr-FR"/>
                    </w:rPr>
                  </w:pPr>
                  <w:r>
                    <w:rPr>
                      <w:noProof/>
                      <w:lang w:val="fr-FR"/>
                    </w:rPr>
                    <w:t>d'une hauteur de 30 mm ou plus, mais n'excédant pas 120 mm,</w:t>
                  </w:r>
                </w:p>
              </w:tc>
            </w:tr>
          </w:tbl>
          <w:p>
            <w:pPr>
              <w:pStyle w:val="Paragraph"/>
              <w:rPr>
                <w:noProof/>
                <w:lang w:val="fr-FR"/>
              </w:rPr>
            </w:pPr>
            <w:r>
              <w:rPr>
                <w:noProof/>
                <w:lang w:val="fr-FR"/>
              </w:rPr>
              <w:t>du type utilisé dans la fabrication de marchandises relevant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8537 10 98</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Unité de commande électronique BCM («Body Control Module», module de commande de carrosserie) comprenant: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boîtier en plastique renfermant un circuit imprimé et muni d'un support de fixation métallique,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tension de fonctionnement égale ou supérieure à 9 V mais n'excédant pas 16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permettant de contrôler, évaluer et gérer des services d'aide à la conduite, parmi lesquels, notamment, la temporisation des essuie-glaces, le chauffage des vitres, l'éclairage intérieur, le rappel de bouclage de ceinture,</w:t>
                  </w:r>
                </w:p>
              </w:tc>
            </w:tr>
          </w:tbl>
          <w:p>
            <w:pPr>
              <w:pStyle w:val="Paragraph"/>
              <w:rPr>
                <w:noProof/>
                <w:lang w:val="fr-FR"/>
              </w:rPr>
            </w:pPr>
            <w:r>
              <w:rPr>
                <w:noProof/>
                <w:lang w:val="fr-FR"/>
              </w:rPr>
              <w:t>du type utilisé dans la fabrication de marchandises relevant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8537 10 98</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szCs w:val="16"/>
              </w:rPr>
            </w:pPr>
            <w:r>
              <w:rPr>
                <w:noProof/>
              </w:rPr>
              <w:t>Ensemble électronique composé:</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d'un microprocesseur,</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 voyants à diodes électroluminescentes (DEL) ou à cristaux liquides (LCD),</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 composants électroniques montés sur un circuit imprimé,</w:t>
                  </w:r>
                </w:p>
              </w:tc>
            </w:tr>
          </w:tbl>
          <w:p>
            <w:pPr>
              <w:pStyle w:val="Paragraph"/>
              <w:rPr>
                <w:noProof/>
                <w:szCs w:val="16"/>
                <w:lang w:val="fr-FR"/>
              </w:rPr>
            </w:pPr>
            <w:r>
              <w:rPr>
                <w:noProof/>
                <w:lang w:val="fr-FR"/>
              </w:rPr>
              <w:t>utilisé dans la fabrication de produits encastrables des positions 8514 20 80, 8516 50 00 et 8516 60 80 </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8537 10 98</w:t>
            </w:r>
          </w:p>
        </w:tc>
        <w:tc>
          <w:tcPr>
            <w:tcW w:w="497" w:type="dxa"/>
            <w:tcBorders>
              <w:top w:val="nil"/>
              <w:left w:val="single" w:sz="2" w:space="0" w:color="auto"/>
              <w:bottom w:val="nil"/>
              <w:right w:val="nil"/>
            </w:tcBorders>
            <w:hideMark/>
          </w:tcPr>
          <w:p>
            <w:pPr>
              <w:pStyle w:val="Paragraph"/>
              <w:jc w:val="center"/>
              <w:rPr>
                <w:noProof/>
              </w:rPr>
            </w:pPr>
            <w:r>
              <w:rPr>
                <w:noProof/>
              </w:rPr>
              <w:t>93</w:t>
            </w:r>
          </w:p>
        </w:tc>
        <w:tc>
          <w:tcPr>
            <w:tcW w:w="4973" w:type="dxa"/>
            <w:tcBorders>
              <w:top w:val="nil"/>
              <w:left w:val="single" w:sz="2" w:space="0" w:color="auto"/>
              <w:bottom w:val="nil"/>
              <w:right w:val="nil"/>
            </w:tcBorders>
            <w:hideMark/>
          </w:tcPr>
          <w:p>
            <w:pPr>
              <w:pStyle w:val="Paragraph"/>
              <w:rPr>
                <w:noProof/>
                <w:lang w:val="fr-FR"/>
              </w:rPr>
            </w:pPr>
            <w:r>
              <w:rPr>
                <w:noProof/>
                <w:lang w:val="fr-FR"/>
              </w:rPr>
              <w:t>Unité de commande électronique pour une tension de 12 V, destinée à être utilisée dans la fabrication de systèmes de régulation de la température installés dans des véhicules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8537 10 98</w:t>
            </w:r>
          </w:p>
          <w:p>
            <w:pPr>
              <w:pStyle w:val="Paragraph"/>
              <w:rPr>
                <w:noProof/>
              </w:rPr>
            </w:pPr>
            <w:r>
              <w:rPr>
                <w:noProof/>
              </w:rPr>
              <w:t>ex 8543 70 90</w:t>
            </w:r>
          </w:p>
        </w:tc>
        <w:tc>
          <w:tcPr>
            <w:tcW w:w="497" w:type="dxa"/>
            <w:tcBorders>
              <w:top w:val="nil"/>
              <w:left w:val="single" w:sz="2" w:space="0" w:color="auto"/>
              <w:bottom w:val="nil"/>
              <w:right w:val="nil"/>
            </w:tcBorders>
            <w:hideMark/>
          </w:tcPr>
          <w:p>
            <w:pPr>
              <w:pStyle w:val="Paragraph"/>
              <w:jc w:val="center"/>
              <w:rPr>
                <w:noProof/>
              </w:rPr>
            </w:pPr>
            <w:r>
              <w:rPr>
                <w:noProof/>
              </w:rPr>
              <w:t>94</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Unité composée de deux transistors à effet de champ à jonction, placée dans un boîtier double pour grille de connexion</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8538 90 91</w:t>
            </w:r>
          </w:p>
          <w:p>
            <w:pPr>
              <w:pStyle w:val="Paragraph"/>
              <w:rPr>
                <w:noProof/>
              </w:rPr>
            </w:pPr>
            <w:r>
              <w:rPr>
                <w:noProof/>
              </w:rPr>
              <w:t>ex 8538 90 99</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50</w:t>
            </w:r>
          </w:p>
        </w:tc>
        <w:tc>
          <w:tcPr>
            <w:tcW w:w="4973" w:type="dxa"/>
            <w:tcBorders>
              <w:top w:val="nil"/>
              <w:left w:val="single" w:sz="2" w:space="0" w:color="auto"/>
              <w:bottom w:val="nil"/>
              <w:right w:val="nil"/>
            </w:tcBorders>
          </w:tcPr>
          <w:p>
            <w:pPr>
              <w:pStyle w:val="Paragraph"/>
              <w:rPr>
                <w:noProof/>
                <w:szCs w:val="16"/>
                <w:lang w:val="fr-FR"/>
              </w:rPr>
            </w:pPr>
            <w:r>
              <w:rPr>
                <w:noProof/>
                <w:lang w:val="fr-FR"/>
              </w:rPr>
              <w:t>Antenne intérieure destinée au système de verrouillage des portes de la voiture, comprenant: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module antenne dans un boîtier en plastique,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câble de raccordement équipé d'une prise,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au moins deux supports de fixation,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même des cartes de circuits imprimés (PCB) incluant des circuits intégrés, diodes et transistors</w:t>
                  </w:r>
                </w:p>
              </w:tc>
            </w:tr>
          </w:tbl>
          <w:p>
            <w:pPr>
              <w:pStyle w:val="Paragraph"/>
              <w:rPr>
                <w:noProof/>
                <w:szCs w:val="16"/>
                <w:lang w:val="fr-FR"/>
              </w:rPr>
            </w:pPr>
            <w:r>
              <w:rPr>
                <w:noProof/>
                <w:lang w:val="fr-FR"/>
              </w:rPr>
              <w:t>du type utilisé dans la fabrication des marchandises du code NC 8703</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8538 90 99</w:t>
            </w:r>
          </w:p>
          <w:p>
            <w:pPr>
              <w:pStyle w:val="Paragraph"/>
              <w:rPr>
                <w:noProof/>
              </w:rPr>
            </w:pPr>
            <w:r>
              <w:rPr>
                <w:noProof/>
              </w:rPr>
              <w:t>ex 8547 20 00</w:t>
            </w:r>
          </w:p>
        </w:tc>
        <w:tc>
          <w:tcPr>
            <w:tcW w:w="497" w:type="dxa"/>
            <w:tcBorders>
              <w:top w:val="nil"/>
              <w:left w:val="single" w:sz="2" w:space="0" w:color="auto"/>
              <w:bottom w:val="nil"/>
              <w:right w:val="nil"/>
            </w:tcBorders>
            <w:hideMark/>
          </w:tcPr>
          <w:p>
            <w:pPr>
              <w:pStyle w:val="Paragraph"/>
              <w:jc w:val="center"/>
              <w:rPr>
                <w:noProof/>
              </w:rPr>
            </w:pPr>
            <w:r>
              <w:rPr>
                <w:noProof/>
              </w:rPr>
              <w:t>30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Supports et capots en polycarbonate ou acrylonitrile butadiène styrène pour les blocs de commandes au volant recouverts ou non sur la face extérieure d'une peinture résistante aux griffures</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8538 90 99</w:t>
            </w:r>
          </w:p>
        </w:tc>
        <w:tc>
          <w:tcPr>
            <w:tcW w:w="497" w:type="dxa"/>
            <w:tcBorders>
              <w:top w:val="nil"/>
              <w:left w:val="single" w:sz="2" w:space="0" w:color="auto"/>
              <w:bottom w:val="nil"/>
              <w:right w:val="nil"/>
            </w:tcBorders>
            <w:hideMark/>
          </w:tcPr>
          <w:p>
            <w:pPr>
              <w:pStyle w:val="Paragraph"/>
              <w:jc w:val="center"/>
              <w:rPr>
                <w:noProof/>
              </w:rPr>
            </w:pPr>
            <w:r>
              <w:rPr>
                <w:noProof/>
              </w:rPr>
              <w:t>92</w:t>
            </w:r>
          </w:p>
        </w:tc>
        <w:tc>
          <w:tcPr>
            <w:tcW w:w="4973" w:type="dxa"/>
            <w:tcBorders>
              <w:top w:val="nil"/>
              <w:left w:val="single" w:sz="2" w:space="0" w:color="auto"/>
              <w:bottom w:val="nil"/>
              <w:right w:val="nil"/>
            </w:tcBorders>
            <w:hideMark/>
          </w:tcPr>
          <w:p>
            <w:pPr>
              <w:pStyle w:val="Paragraph"/>
              <w:rPr>
                <w:noProof/>
                <w:lang w:val="fr-FR"/>
              </w:rPr>
            </w:pPr>
            <w:r>
              <w:rPr>
                <w:noProof/>
                <w:lang w:val="fr-FR"/>
              </w:rPr>
              <w:t>Partie d’un coupe-circuit électrothermique, constituée d’un fil en cuivre recouvert d’étain attaché à un boîtier cylindrique dont les dimensions extérieures n’excèdent pas 5 mm × 48 mm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8538 90 99</w:t>
            </w:r>
          </w:p>
        </w:tc>
        <w:tc>
          <w:tcPr>
            <w:tcW w:w="497" w:type="dxa"/>
            <w:tcBorders>
              <w:top w:val="nil"/>
              <w:left w:val="single" w:sz="2" w:space="0" w:color="auto"/>
              <w:bottom w:val="nil"/>
              <w:right w:val="nil"/>
            </w:tcBorders>
            <w:hideMark/>
          </w:tcPr>
          <w:p>
            <w:pPr>
              <w:pStyle w:val="Paragraph"/>
              <w:jc w:val="center"/>
              <w:rPr>
                <w:noProof/>
              </w:rPr>
            </w:pPr>
            <w:r>
              <w:rPr>
                <w:noProof/>
              </w:rPr>
              <w:t>95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Plaque de base en cuivre destinée à servir de dissipateur thermique dans la fabrication de modules IGBT contenant un plus grand nombre de composants que les puces et les diodes IGBT avec une tension égale ou supérieure à 650 V, mais n'excédant pas 1 200 V</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8540 20 80</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rPr>
            </w:pPr>
            <w:r>
              <w:rPr>
                <w:noProof/>
              </w:rPr>
              <w:t>Photomultiplicateur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8540 71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Magnétron à effet continu, avec une fréquence fixe de 2 460 MHz, aimant permanent, sortie sonde, destiné à la fabrication de produits de la sous-position 8516 50 00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8540 89 00</w:t>
            </w:r>
          </w:p>
        </w:tc>
        <w:tc>
          <w:tcPr>
            <w:tcW w:w="497" w:type="dxa"/>
            <w:tcBorders>
              <w:top w:val="nil"/>
              <w:left w:val="single" w:sz="2" w:space="0" w:color="auto"/>
              <w:bottom w:val="nil"/>
              <w:right w:val="nil"/>
            </w:tcBorders>
            <w:hideMark/>
          </w:tcPr>
          <w:p>
            <w:pPr>
              <w:pStyle w:val="Paragraph"/>
              <w:jc w:val="center"/>
              <w:rPr>
                <w:noProof/>
              </w:rPr>
            </w:pPr>
            <w:r>
              <w:rPr>
                <w:noProof/>
              </w:rPr>
              <w:t>91</w:t>
            </w:r>
          </w:p>
        </w:tc>
        <w:tc>
          <w:tcPr>
            <w:tcW w:w="4973" w:type="dxa"/>
            <w:tcBorders>
              <w:top w:val="nil"/>
              <w:left w:val="single" w:sz="2" w:space="0" w:color="auto"/>
              <w:bottom w:val="nil"/>
              <w:right w:val="nil"/>
            </w:tcBorders>
            <w:hideMark/>
          </w:tcPr>
          <w:p>
            <w:pPr>
              <w:pStyle w:val="Paragraph"/>
              <w:rPr>
                <w:noProof/>
                <w:lang w:val="fr-FR"/>
              </w:rPr>
            </w:pPr>
            <w:r>
              <w:rPr>
                <w:noProof/>
                <w:lang w:val="fr-FR"/>
              </w:rPr>
              <w:t>Indicateurs, sous forme d’un tube consistant en un boîtier de verre monté sur un tableau de dimensions n’excédant pas 300 mm × 350 mm, câble non compris. Le tube contient une ou plusieurs rangées de caractères ou de lignes disposées en rangées. Chacun des caractères ou chacune des lignes est composé d’éléments fluorescents ou phosphorescents. Ces éléments sont montés sur un support métallisé qui est recouvert de substances fluorescentes ou de sels phosphorescents qui deviennent lumineux lorsqu’ils sont soumis à un bombardement d’électrons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8540 89 00</w:t>
            </w:r>
          </w:p>
        </w:tc>
        <w:tc>
          <w:tcPr>
            <w:tcW w:w="497" w:type="dxa"/>
            <w:tcBorders>
              <w:top w:val="nil"/>
              <w:left w:val="single" w:sz="2" w:space="0" w:color="auto"/>
              <w:bottom w:val="nil"/>
              <w:right w:val="nil"/>
            </w:tcBorders>
            <w:hideMark/>
          </w:tcPr>
          <w:p>
            <w:pPr>
              <w:pStyle w:val="Paragraph"/>
              <w:jc w:val="center"/>
              <w:rPr>
                <w:noProof/>
              </w:rPr>
            </w:pPr>
            <w:r>
              <w:rPr>
                <w:noProof/>
              </w:rPr>
              <w:t>92</w:t>
            </w:r>
          </w:p>
        </w:tc>
        <w:tc>
          <w:tcPr>
            <w:tcW w:w="4973" w:type="dxa"/>
            <w:tcBorders>
              <w:top w:val="nil"/>
              <w:left w:val="single" w:sz="2" w:space="0" w:color="auto"/>
              <w:bottom w:val="nil"/>
              <w:right w:val="nil"/>
            </w:tcBorders>
            <w:hideMark/>
          </w:tcPr>
          <w:p>
            <w:pPr>
              <w:pStyle w:val="Paragraph"/>
              <w:rPr>
                <w:noProof/>
                <w:lang w:val="fr-FR"/>
              </w:rPr>
            </w:pPr>
            <w:r>
              <w:rPr>
                <w:noProof/>
                <w:lang w:val="fr-FR"/>
              </w:rPr>
              <w:t>Tube de visualisation à vide, fluorescent</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8543 70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Amplificateur, constitué d’éléments actifs et passifs fixés sur un circuit imprimé, enserré dans un boîtier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8543 70 90</w:t>
            </w:r>
          </w:p>
        </w:tc>
        <w:tc>
          <w:tcPr>
            <w:tcW w:w="497" w:type="dxa"/>
            <w:tcBorders>
              <w:top w:val="nil"/>
              <w:left w:val="single" w:sz="2" w:space="0" w:color="auto"/>
              <w:bottom w:val="nil"/>
              <w:right w:val="nil"/>
            </w:tcBorders>
            <w:hideMark/>
          </w:tcPr>
          <w:p>
            <w:pPr>
              <w:pStyle w:val="Paragraph"/>
              <w:jc w:val="center"/>
              <w:rPr>
                <w:noProof/>
              </w:rPr>
            </w:pPr>
            <w:r>
              <w:rPr>
                <w:noProof/>
              </w:rPr>
              <w:t>33</w:t>
            </w:r>
          </w:p>
        </w:tc>
        <w:tc>
          <w:tcPr>
            <w:tcW w:w="4973" w:type="dxa"/>
            <w:tcBorders>
              <w:top w:val="nil"/>
              <w:left w:val="single" w:sz="2" w:space="0" w:color="auto"/>
              <w:bottom w:val="nil"/>
              <w:right w:val="nil"/>
            </w:tcBorders>
            <w:hideMark/>
          </w:tcPr>
          <w:p>
            <w:pPr>
              <w:pStyle w:val="Paragraph"/>
              <w:rPr>
                <w:noProof/>
                <w:lang w:val="fr-FR"/>
              </w:rPr>
            </w:pPr>
            <w:r>
              <w:rPr>
                <w:noProof/>
                <w:lang w:val="fr-FR"/>
              </w:rPr>
              <w:t>Amplificateur haute fréquence constitué d’un ou de plusieurs circuits intégrés et d’un ou de plusieurs condensateurs distincts (puces), même avec des éléments de circuits passifs intégrés, monté sur un flasque métallique et intégré dans un boîtier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8543 70 90</w:t>
            </w:r>
          </w:p>
        </w:tc>
        <w:tc>
          <w:tcPr>
            <w:tcW w:w="497" w:type="dxa"/>
            <w:tcBorders>
              <w:top w:val="nil"/>
              <w:left w:val="single" w:sz="2" w:space="0" w:color="auto"/>
              <w:bottom w:val="nil"/>
              <w:right w:val="nil"/>
            </w:tcBorders>
            <w:hideMark/>
          </w:tcPr>
          <w:p>
            <w:pPr>
              <w:pStyle w:val="Paragraph"/>
              <w:jc w:val="center"/>
              <w:rPr>
                <w:noProof/>
              </w:rPr>
            </w:pPr>
            <w:r>
              <w:rPr>
                <w:noProof/>
              </w:rPr>
              <w:t>34</w:t>
            </w:r>
          </w:p>
        </w:tc>
        <w:tc>
          <w:tcPr>
            <w:tcW w:w="4973" w:type="dxa"/>
            <w:tcBorders>
              <w:top w:val="nil"/>
              <w:left w:val="single" w:sz="2" w:space="0" w:color="auto"/>
              <w:bottom w:val="nil"/>
              <w:right w:val="nil"/>
            </w:tcBorders>
            <w:hideMark/>
          </w:tcPr>
          <w:p>
            <w:pPr>
              <w:pStyle w:val="Paragraph"/>
              <w:rPr>
                <w:noProof/>
                <w:lang w:val="fr-FR"/>
              </w:rPr>
            </w:pPr>
            <w:r>
              <w:rPr>
                <w:noProof/>
                <w:lang w:val="fr-FR"/>
              </w:rPr>
              <w:t>Amplificateur à haute fréquence à nitrure de gallium (GaN) constitué d’un ou de plusieurs circuits intégrés, d'une ou plusieurs puces de condensateurs et de composants facultatifs passifs intégrés («IPD») montés sur une flasque métallique intégrée dans un boîtier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8543 70 90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FR"/>
              </w:rPr>
            </w:pPr>
            <w:r>
              <w:rPr>
                <w:noProof/>
                <w:lang w:val="fr-FR"/>
              </w:rPr>
              <w:t>Modulateur de fréquences radio (RF), opérant dans une gamme de fréquence de 43 MHz ou plus mais n’excédant pas 870 MHz, permettant la commutation de signaux VHF et UHF, constitué d’éléments actifs et passifs fixés sur un circuit imprimé, enserré dans un boîtier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8543 70 90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lang w:val="fr-FR"/>
              </w:rPr>
            </w:pPr>
            <w:r>
              <w:rPr>
                <w:noProof/>
                <w:lang w:val="fr-FR"/>
              </w:rPr>
              <w:t>Oscillateur à cristal piézo-électrique à fréquence fixe, dans une bande de fréquence de 1,8 MHz à 67 MHz, enserré dans un boîtier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8543 70 90</w:t>
            </w:r>
          </w:p>
        </w:tc>
        <w:tc>
          <w:tcPr>
            <w:tcW w:w="497" w:type="dxa"/>
            <w:tcBorders>
              <w:top w:val="nil"/>
              <w:left w:val="single" w:sz="2" w:space="0" w:color="auto"/>
              <w:bottom w:val="nil"/>
              <w:right w:val="nil"/>
            </w:tcBorders>
            <w:hideMark/>
          </w:tcPr>
          <w:p>
            <w:pPr>
              <w:pStyle w:val="Paragraph"/>
              <w:jc w:val="center"/>
              <w:rPr>
                <w:noProof/>
              </w:rPr>
            </w:pPr>
            <w:r>
              <w:rPr>
                <w:noProof/>
              </w:rPr>
              <w:t>55</w:t>
            </w:r>
          </w:p>
        </w:tc>
        <w:tc>
          <w:tcPr>
            <w:tcW w:w="4973" w:type="dxa"/>
            <w:tcBorders>
              <w:top w:val="nil"/>
              <w:left w:val="single" w:sz="2" w:space="0" w:color="auto"/>
              <w:bottom w:val="nil"/>
              <w:right w:val="nil"/>
            </w:tcBorders>
            <w:hideMark/>
          </w:tcPr>
          <w:p>
            <w:pPr>
              <w:pStyle w:val="Paragraph"/>
              <w:rPr>
                <w:noProof/>
                <w:lang w:val="fr-FR"/>
              </w:rPr>
            </w:pPr>
            <w:r>
              <w:rPr>
                <w:noProof/>
                <w:lang w:val="fr-FR"/>
              </w:rPr>
              <w:t>Circuit opto-électronique composé d’une ou de plusieurs diodes électro-luminescentes (DEL), équipées ou non d’un circuit de pilotage intégré, et d’une photodiode avec circuit amplificateur, avec ou sans circuit intégré de portes logiques, ou d’une ou de plusieurs diodes électro-luminescentes et d’au moins deux photodiodes avec circuit amplificateur, avec ou sans circuit intégré de portes logiques ou autres circuits intégrés, enserré dans un boîtier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8543 70 90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FR"/>
              </w:rPr>
            </w:pPr>
            <w:r>
              <w:rPr>
                <w:noProof/>
                <w:lang w:val="fr-FR"/>
              </w:rPr>
              <w:t>Oscillateur, ayant une fréquence centrale de 20 GHz ou plus mais n’excédant pas 42 GHz, constitué d’éléments actifs et passifs non montés sur un support, enserré dans un boîtier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8543 70 90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lang w:val="fr-FR"/>
              </w:rPr>
            </w:pPr>
            <w:r>
              <w:rPr>
                <w:noProof/>
                <w:lang w:val="fr-FR"/>
              </w:rPr>
              <w:t xml:space="preserve">Circuit d’enregistrement et de reproduction audio, permettant la mémorisation des données audio stéréo, permettant l’enregistrement et la reproduction simultanément, comprenant 2 ou 3 circuits intégrés monolithiques montés sur un circuit imprimé ou sur un cadre conducteur (dit </w:t>
            </w:r>
            <w:r>
              <w:rPr>
                <w:i/>
                <w:iCs/>
                <w:noProof/>
                <w:lang w:val="fr-FR"/>
              </w:rPr>
              <w:t>lead frame</w:t>
            </w:r>
            <w:r>
              <w:rPr>
                <w:noProof/>
                <w:lang w:val="fr-FR"/>
              </w:rPr>
              <w:t>), enserré dans un boîtier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8543 70 90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lang w:val="fr-FR"/>
              </w:rPr>
            </w:pPr>
            <w:r>
              <w:rPr>
                <w:noProof/>
                <w:lang w:val="fr-FR"/>
              </w:rPr>
              <w:t>Oscillateur à compensation thermique, comprenant un circuit imprimé sur lequel sont montés au moins un cristal pièzo-électrique et un condensateur ajustable, enserré dans un boitier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8543 70 90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lang w:val="fr-FR"/>
              </w:rPr>
            </w:pPr>
            <w:r>
              <w:rPr>
                <w:noProof/>
                <w:lang w:val="fr-FR"/>
              </w:rPr>
              <w:t>Oscillateur piloté en tension (VCO), à l’exception des oscillateurs à compensation thermique, constitué d’éléments actifs et passifs fixés sur un circuit imprimé, enserré dans un boîtier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8543 70 90</w:t>
            </w:r>
          </w:p>
        </w:tc>
        <w:tc>
          <w:tcPr>
            <w:tcW w:w="497" w:type="dxa"/>
            <w:tcBorders>
              <w:top w:val="nil"/>
              <w:left w:val="single" w:sz="2" w:space="0" w:color="auto"/>
              <w:bottom w:val="nil"/>
              <w:right w:val="nil"/>
            </w:tcBorders>
            <w:hideMark/>
          </w:tcPr>
          <w:p>
            <w:pPr>
              <w:pStyle w:val="Paragraph"/>
              <w:jc w:val="center"/>
              <w:rPr>
                <w:noProof/>
              </w:rPr>
            </w:pPr>
            <w:r>
              <w:rPr>
                <w:noProof/>
              </w:rPr>
              <w:t>95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Module de visualisation et de commande de téléphone mobile, comportant: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prise d’alimentation secteur/interface de connexion CAN (Controller Area Network),</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port USB (Universal Serial Bus) et des ports d’entrée/sortie audio, et intégrant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dispositif de sélection vidéo pour l’interface entre les systèmes d’exploitation de téléphones intelligents et le réseau MOST (Media Orientated Systems Transport),</w:t>
                  </w:r>
                </w:p>
              </w:tc>
            </w:tr>
          </w:tbl>
          <w:p>
            <w:pPr>
              <w:pStyle w:val="Paragraph"/>
              <w:rPr>
                <w:noProof/>
                <w:szCs w:val="16"/>
                <w:lang w:val="fr-FR"/>
              </w:rPr>
            </w:pPr>
            <w:r>
              <w:rPr>
                <w:noProof/>
                <w:lang w:val="fr-FR"/>
              </w:rPr>
              <w:t>utilisé dans la construction de véhicules du chapitre 87 </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szCs w:val="16"/>
              </w:rPr>
            </w:pPr>
            <w:r>
              <w:rPr>
                <w:noProof/>
              </w:rPr>
              <w:t>ex 8544 20 00</w:t>
            </w:r>
          </w:p>
          <w:p>
            <w:pPr>
              <w:pStyle w:val="Paragraph"/>
              <w:rPr>
                <w:noProof/>
                <w:szCs w:val="16"/>
              </w:rPr>
            </w:pPr>
            <w:r>
              <w:rPr>
                <w:noProof/>
              </w:rPr>
              <w:t>ex 8544 42 90</w:t>
            </w:r>
          </w:p>
          <w:p>
            <w:pPr>
              <w:pStyle w:val="Paragraph"/>
              <w:rPr>
                <w:noProof/>
              </w:rPr>
            </w:pPr>
            <w:r>
              <w:rPr>
                <w:noProof/>
              </w:rPr>
              <w:t>ex 8544 49 93</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20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Câble flexible isolé en PET/PVC:</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tension n’excédant pas 60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intensité de courant n’excédant pas 1 A,</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résistance à la chaleur n’excédant pas 105 °C,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fils individuels d’une épaisseur n’excédant pas 0,1 mm (± 0,01 mm) et d’une largeur n’excédant pas 0,8 mm (± 0,03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distance entre les conducteurs n’excédant pas 0,5 mm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pas (distance d’axe à axe des conducteurs) n’excédant pas 1,25 mm</w:t>
                  </w:r>
                </w:p>
              </w:tc>
            </w:tr>
          </w:tbl>
          <w:p>
            <w:pPr>
              <w:pStyle w:val="Paragraph"/>
              <w:rPr>
                <w:noProof/>
                <w:szCs w:val="16"/>
                <w:lang w:val="fr-FR"/>
              </w:rPr>
            </w:pPr>
          </w:p>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8544 20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Câble de raccordement d'antenne destiné à la transmission du signal radio analogique (AM/FM) et GPS, comportant: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un câble coaxial,</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au moins deux connecteurs,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au moins 3 pattes d'attache en matière plastique pour la fixation au tableau de bord</w:t>
                  </w:r>
                </w:p>
              </w:tc>
            </w:tr>
          </w:tbl>
          <w:p>
            <w:pPr>
              <w:pStyle w:val="Paragraph"/>
              <w:rPr>
                <w:noProof/>
                <w:lang w:val="fr-FR"/>
              </w:rPr>
            </w:pPr>
            <w:r>
              <w:rPr>
                <w:noProof/>
                <w:lang w:val="fr-FR"/>
              </w:rPr>
              <w:t>du type utilisé pour la fabrication de marchandises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8544 30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Faisceaux de fils électriques, de mesures variables, d’une tension minimale de 5 V et maximale de 90 V pouvant mesurer certaines ou l’ensemble des caractéristiques suivantes:</w:t>
            </w:r>
          </w:p>
          <w:tbl>
            <w:tblPr>
              <w:tblStyle w:val="Listdash"/>
              <w:tblW w:w="0" w:type="auto"/>
              <w:tblLayout w:type="fixed"/>
              <w:tblLook w:val="04A0" w:firstRow="1" w:lastRow="0" w:firstColumn="1" w:lastColumn="0" w:noHBand="0" w:noVBand="1"/>
            </w:tblPr>
            <w:tblGrid>
              <w:gridCol w:w="220"/>
              <w:gridCol w:w="3206"/>
            </w:tblGrid>
            <w:tr>
              <w:tc>
                <w:tcPr>
                  <w:tcW w:w="220" w:type="dxa"/>
                  <w:hideMark/>
                </w:tcPr>
                <w:p>
                  <w:pPr>
                    <w:pStyle w:val="Paragraph"/>
                    <w:rPr>
                      <w:noProof/>
                    </w:rPr>
                  </w:pPr>
                  <w:r>
                    <w:rPr>
                      <w:noProof/>
                    </w:rPr>
                    <w:t>—</w:t>
                  </w:r>
                </w:p>
              </w:tc>
              <w:tc>
                <w:tcPr>
                  <w:tcW w:w="3206" w:type="dxa"/>
                  <w:hideMark/>
                </w:tcPr>
                <w:p>
                  <w:pPr>
                    <w:pStyle w:val="Paragraph"/>
                    <w:rPr>
                      <w:noProof/>
                      <w:lang w:val="fr-FR"/>
                    </w:rPr>
                  </w:pPr>
                  <w:r>
                    <w:rPr>
                      <w:noProof/>
                      <w:lang w:val="fr-FR"/>
                    </w:rPr>
                    <w:t>une vitesse de parcours n’excédant pas 24 km/h</w:t>
                  </w:r>
                </w:p>
              </w:tc>
            </w:tr>
            <w:tr>
              <w:tc>
                <w:tcPr>
                  <w:tcW w:w="220" w:type="dxa"/>
                  <w:hideMark/>
                </w:tcPr>
                <w:p>
                  <w:pPr>
                    <w:pStyle w:val="Paragraph"/>
                    <w:rPr>
                      <w:noProof/>
                    </w:rPr>
                  </w:pPr>
                  <w:r>
                    <w:rPr>
                      <w:noProof/>
                    </w:rPr>
                    <w:t>—</w:t>
                  </w:r>
                </w:p>
              </w:tc>
              <w:tc>
                <w:tcPr>
                  <w:tcW w:w="3206" w:type="dxa"/>
                  <w:hideMark/>
                </w:tcPr>
                <w:p>
                  <w:pPr>
                    <w:pStyle w:val="Paragraph"/>
                    <w:rPr>
                      <w:noProof/>
                      <w:lang w:val="fr-FR"/>
                    </w:rPr>
                  </w:pPr>
                  <w:r>
                    <w:rPr>
                      <w:noProof/>
                      <w:lang w:val="fr-FR"/>
                    </w:rPr>
                    <w:t>un régime moteur n’excédant pas 4 500 tr/min</w:t>
                  </w:r>
                </w:p>
              </w:tc>
            </w:tr>
            <w:tr>
              <w:tc>
                <w:tcPr>
                  <w:tcW w:w="220" w:type="dxa"/>
                  <w:hideMark/>
                </w:tcPr>
                <w:p>
                  <w:pPr>
                    <w:pStyle w:val="Paragraph"/>
                    <w:rPr>
                      <w:noProof/>
                    </w:rPr>
                  </w:pPr>
                  <w:r>
                    <w:rPr>
                      <w:noProof/>
                    </w:rPr>
                    <w:t>—</w:t>
                  </w:r>
                </w:p>
              </w:tc>
              <w:tc>
                <w:tcPr>
                  <w:tcW w:w="3206" w:type="dxa"/>
                  <w:hideMark/>
                </w:tcPr>
                <w:p>
                  <w:pPr>
                    <w:pStyle w:val="Paragraph"/>
                    <w:rPr>
                      <w:noProof/>
                      <w:lang w:val="fr-FR"/>
                    </w:rPr>
                  </w:pPr>
                  <w:r>
                    <w:rPr>
                      <w:noProof/>
                      <w:lang w:val="fr-FR"/>
                    </w:rPr>
                    <w:t>une pression hydraulique n’excédant pas 25 MPa</w:t>
                  </w:r>
                </w:p>
              </w:tc>
            </w:tr>
            <w:tr>
              <w:tc>
                <w:tcPr>
                  <w:tcW w:w="220" w:type="dxa"/>
                  <w:hideMark/>
                </w:tcPr>
                <w:p>
                  <w:pPr>
                    <w:pStyle w:val="Paragraph"/>
                    <w:rPr>
                      <w:noProof/>
                    </w:rPr>
                  </w:pPr>
                  <w:r>
                    <w:rPr>
                      <w:noProof/>
                    </w:rPr>
                    <w:t>—</w:t>
                  </w:r>
                </w:p>
              </w:tc>
              <w:tc>
                <w:tcPr>
                  <w:tcW w:w="3206" w:type="dxa"/>
                  <w:hideMark/>
                </w:tcPr>
                <w:p>
                  <w:pPr>
                    <w:pStyle w:val="Paragraph"/>
                    <w:rPr>
                      <w:noProof/>
                      <w:lang w:val="fr-FR"/>
                    </w:rPr>
                  </w:pPr>
                  <w:r>
                    <w:rPr>
                      <w:noProof/>
                      <w:lang w:val="fr-FR"/>
                    </w:rPr>
                    <w:t>une masse n’excédant pas 50 tonnes métriques</w:t>
                  </w:r>
                </w:p>
              </w:tc>
            </w:tr>
          </w:tbl>
          <w:p>
            <w:pPr>
              <w:pStyle w:val="Paragraph"/>
              <w:rPr>
                <w:noProof/>
                <w:szCs w:val="16"/>
                <w:lang w:val="fr-FR"/>
              </w:rPr>
            </w:pPr>
            <w:r>
              <w:rPr>
                <w:noProof/>
                <w:lang w:val="fr-FR"/>
              </w:rPr>
              <w:t>utilisés dans la fabrication de véhicules relevant de la position 8427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8544 30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szCs w:val="16"/>
              </w:rPr>
            </w:pPr>
            <w:r>
              <w:rPr>
                <w:noProof/>
              </w:rPr>
              <w:t>Faisceau de câbles: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tension de fonctionnement de 12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enveloppé dans du ruban et recouvert d’une gaine annelée en matière plastique,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contenant 16 brins ou plus, tous équipés de bornes à étamer ou à garnir de connecteurs,</w:t>
                  </w:r>
                </w:p>
              </w:tc>
            </w:tr>
          </w:tbl>
          <w:p>
            <w:pPr>
              <w:pStyle w:val="Paragraph"/>
              <w:rPr>
                <w:noProof/>
                <w:lang w:val="fr-FR"/>
              </w:rPr>
            </w:pPr>
            <w:r>
              <w:rPr>
                <w:noProof/>
                <w:lang w:val="fr-FR"/>
              </w:rPr>
              <w:t>destiné à la fabrication de véhicules tout-terrain ou utilitaires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noProof/>
              </w:rPr>
              <w:t>ex 8544 30 00</w:t>
            </w:r>
          </w:p>
          <w:p>
            <w:pPr>
              <w:pStyle w:val="Paragraph"/>
              <w:rPr>
                <w:noProof/>
              </w:rPr>
            </w:pPr>
            <w:r>
              <w:rPr>
                <w:noProof/>
              </w:rPr>
              <w:t>ex 8544 42 90</w:t>
            </w:r>
          </w:p>
        </w:tc>
        <w:tc>
          <w:tcPr>
            <w:tcW w:w="497" w:type="dxa"/>
            <w:tcBorders>
              <w:top w:val="nil"/>
              <w:left w:val="single" w:sz="2" w:space="0" w:color="auto"/>
              <w:bottom w:val="nil"/>
              <w:right w:val="nil"/>
            </w:tcBorders>
            <w:hideMark/>
          </w:tcPr>
          <w:p>
            <w:pPr>
              <w:pStyle w:val="Paragraph"/>
              <w:jc w:val="center"/>
              <w:rPr>
                <w:noProof/>
              </w:rPr>
            </w:pPr>
            <w:r>
              <w:rPr>
                <w:noProof/>
              </w:rPr>
              <w:t>40</w:t>
            </w:r>
          </w:p>
          <w:p>
            <w:pPr>
              <w:pStyle w:val="Paragraph"/>
              <w:jc w:val="center"/>
              <w:rPr>
                <w:noProof/>
              </w:rPr>
            </w:pPr>
            <w:r>
              <w:rPr>
                <w:noProof/>
              </w:rPr>
              <w:t>40</w:t>
            </w:r>
          </w:p>
        </w:tc>
        <w:tc>
          <w:tcPr>
            <w:tcW w:w="4973" w:type="dxa"/>
            <w:tcBorders>
              <w:top w:val="nil"/>
              <w:left w:val="single" w:sz="2" w:space="0" w:color="auto"/>
              <w:bottom w:val="nil"/>
              <w:right w:val="nil"/>
            </w:tcBorders>
          </w:tcPr>
          <w:p>
            <w:pPr>
              <w:pStyle w:val="Paragraph"/>
              <w:rPr>
                <w:noProof/>
                <w:szCs w:val="16"/>
                <w:lang w:val="fr-FR"/>
              </w:rPr>
            </w:pPr>
            <w:r>
              <w:rPr>
                <w:noProof/>
                <w:lang w:val="fr-FR"/>
              </w:rPr>
              <w:t>Faisceau de fils électriques du système de direction disposant d'une tension d'utilisation de 12 V, équipé de connecteurs sur les deux côtés et d'au moins 3 mâchoires d'ancrage en plastique pour le montage du boîtier de direction de véhicules à moteur</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8544 30 00</w:t>
            </w:r>
          </w:p>
          <w:p>
            <w:pPr>
              <w:pStyle w:val="Paragraph"/>
              <w:rPr>
                <w:noProof/>
              </w:rPr>
            </w:pPr>
            <w:r>
              <w:rPr>
                <w:noProof/>
              </w:rPr>
              <w:t>ex 8544 42 90</w:t>
            </w:r>
          </w:p>
        </w:tc>
        <w:tc>
          <w:tcPr>
            <w:tcW w:w="497" w:type="dxa"/>
            <w:tcBorders>
              <w:top w:val="nil"/>
              <w:left w:val="single" w:sz="2" w:space="0" w:color="auto"/>
              <w:bottom w:val="nil"/>
              <w:right w:val="nil"/>
            </w:tcBorders>
            <w:hideMark/>
          </w:tcPr>
          <w:p>
            <w:pPr>
              <w:pStyle w:val="Paragraph"/>
              <w:jc w:val="center"/>
              <w:rPr>
                <w:noProof/>
              </w:rPr>
            </w:pPr>
            <w:r>
              <w:rPr>
                <w:noProof/>
              </w:rPr>
              <w:t>60</w:t>
            </w:r>
          </w:p>
          <w:p>
            <w:pPr>
              <w:pStyle w:val="Paragraph"/>
              <w:jc w:val="center"/>
              <w:rPr>
                <w:noProof/>
              </w:rPr>
            </w:pPr>
            <w:r>
              <w:rPr>
                <w:noProof/>
              </w:rPr>
              <w:t>50</w:t>
            </w:r>
          </w:p>
        </w:tc>
        <w:tc>
          <w:tcPr>
            <w:tcW w:w="4973" w:type="dxa"/>
            <w:tcBorders>
              <w:top w:val="nil"/>
              <w:left w:val="single" w:sz="2" w:space="0" w:color="auto"/>
              <w:bottom w:val="nil"/>
              <w:right w:val="nil"/>
            </w:tcBorders>
          </w:tcPr>
          <w:p>
            <w:pPr>
              <w:pStyle w:val="Paragraph"/>
              <w:rPr>
                <w:noProof/>
                <w:szCs w:val="16"/>
                <w:lang w:val="fr-FR"/>
              </w:rPr>
            </w:pPr>
            <w:r>
              <w:rPr>
                <w:noProof/>
                <w:lang w:val="fr-FR"/>
              </w:rPr>
              <w:t>Câble de raccordement à quatre conducteurs, destiné à la transmission des signaux numériques du système audio et de navigation vers un concentrateur USB, du type utilisé pour la fabrication des marchandises du chapitre 87</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8544 30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Faisceau de fils électriques de mesures variables:</w:t>
            </w:r>
          </w:p>
          <w:tbl>
            <w:tblPr>
              <w:tblStyle w:val="Listdash"/>
              <w:tblW w:w="0" w:type="auto"/>
              <w:tblLayout w:type="fixed"/>
              <w:tblLook w:val="04A0" w:firstRow="1" w:lastRow="0" w:firstColumn="1" w:lastColumn="0" w:noHBand="0" w:noVBand="1"/>
            </w:tblPr>
            <w:tblGrid>
              <w:gridCol w:w="220"/>
              <w:gridCol w:w="2584"/>
            </w:tblGrid>
            <w:tr>
              <w:tc>
                <w:tcPr>
                  <w:tcW w:w="220" w:type="dxa"/>
                  <w:hideMark/>
                </w:tcPr>
                <w:p>
                  <w:pPr>
                    <w:pStyle w:val="Paragraph"/>
                    <w:rPr>
                      <w:noProof/>
                    </w:rPr>
                  </w:pPr>
                  <w:r>
                    <w:rPr>
                      <w:noProof/>
                    </w:rPr>
                    <w:t>—</w:t>
                  </w:r>
                </w:p>
              </w:tc>
              <w:tc>
                <w:tcPr>
                  <w:tcW w:w="2584" w:type="dxa"/>
                  <w:hideMark/>
                </w:tcPr>
                <w:p>
                  <w:pPr>
                    <w:pStyle w:val="Paragraph"/>
                    <w:rPr>
                      <w:noProof/>
                      <w:lang w:val="fr-FR"/>
                    </w:rPr>
                  </w:pPr>
                  <w:r>
                    <w:rPr>
                      <w:noProof/>
                      <w:lang w:val="fr-FR"/>
                    </w:rPr>
                    <w:t>d’une tension comprise entre 5 et 90 V,</w:t>
                  </w:r>
                </w:p>
              </w:tc>
            </w:tr>
            <w:tr>
              <w:tc>
                <w:tcPr>
                  <w:tcW w:w="220" w:type="dxa"/>
                  <w:hideMark/>
                </w:tcPr>
                <w:p>
                  <w:pPr>
                    <w:pStyle w:val="Paragraph"/>
                    <w:rPr>
                      <w:noProof/>
                      <w:lang w:val="fr-FR"/>
                    </w:rPr>
                  </w:pPr>
                  <w:r>
                    <w:rPr>
                      <w:noProof/>
                      <w:lang w:val="fr-FR"/>
                    </w:rPr>
                    <w:t>—</w:t>
                  </w:r>
                </w:p>
              </w:tc>
              <w:tc>
                <w:tcPr>
                  <w:tcW w:w="2584" w:type="dxa"/>
                  <w:hideMark/>
                </w:tcPr>
                <w:p>
                  <w:pPr>
                    <w:pStyle w:val="Paragraph"/>
                    <w:rPr>
                      <w:noProof/>
                      <w:lang w:val="fr-FR"/>
                    </w:rPr>
                  </w:pPr>
                  <w:r>
                    <w:rPr>
                      <w:noProof/>
                      <w:lang w:val="fr-FR"/>
                    </w:rPr>
                    <w:t>pouvant transmettre des informations,</w:t>
                  </w:r>
                </w:p>
              </w:tc>
            </w:tr>
          </w:tbl>
          <w:p>
            <w:pPr>
              <w:pStyle w:val="Paragraph"/>
              <w:rPr>
                <w:noProof/>
                <w:szCs w:val="16"/>
                <w:lang w:val="fr-FR"/>
              </w:rPr>
            </w:pPr>
            <w:r>
              <w:rPr>
                <w:noProof/>
                <w:lang w:val="fr-FR"/>
              </w:rPr>
              <w:t>destiné à la fabrication des véhicules de la position 8711</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8544 30 00</w:t>
            </w:r>
          </w:p>
          <w:p>
            <w:pPr>
              <w:pStyle w:val="Paragraph"/>
              <w:rPr>
                <w:noProof/>
              </w:rPr>
            </w:pPr>
            <w:r>
              <w:rPr>
                <w:noProof/>
              </w:rPr>
              <w:t>ex 8544 42 90</w:t>
            </w:r>
          </w:p>
        </w:tc>
        <w:tc>
          <w:tcPr>
            <w:tcW w:w="497" w:type="dxa"/>
            <w:tcBorders>
              <w:top w:val="nil"/>
              <w:left w:val="single" w:sz="2" w:space="0" w:color="auto"/>
              <w:bottom w:val="nil"/>
              <w:right w:val="nil"/>
            </w:tcBorders>
            <w:hideMark/>
          </w:tcPr>
          <w:p>
            <w:pPr>
              <w:pStyle w:val="Paragraph"/>
              <w:jc w:val="center"/>
              <w:rPr>
                <w:noProof/>
              </w:rPr>
            </w:pPr>
            <w:r>
              <w:rPr>
                <w:noProof/>
              </w:rPr>
              <w:t>80</w:t>
            </w:r>
          </w:p>
          <w:p>
            <w:pPr>
              <w:pStyle w:val="Paragraph"/>
              <w:jc w:val="center"/>
              <w:rPr>
                <w:noProof/>
              </w:rPr>
            </w:pPr>
            <w:r>
              <w:rPr>
                <w:noProof/>
              </w:rPr>
              <w:t>60</w:t>
            </w:r>
          </w:p>
        </w:tc>
        <w:tc>
          <w:tcPr>
            <w:tcW w:w="4973" w:type="dxa"/>
            <w:tcBorders>
              <w:top w:val="nil"/>
              <w:left w:val="single" w:sz="2" w:space="0" w:color="auto"/>
              <w:bottom w:val="nil"/>
              <w:right w:val="nil"/>
            </w:tcBorders>
          </w:tcPr>
          <w:p>
            <w:pPr>
              <w:pStyle w:val="Paragraph"/>
              <w:rPr>
                <w:noProof/>
                <w:szCs w:val="16"/>
                <w:lang w:val="fr-FR"/>
              </w:rPr>
            </w:pPr>
            <w:r>
              <w:rPr>
                <w:noProof/>
                <w:lang w:val="fr-FR"/>
              </w:rPr>
              <w:t>Câble d'extension à deux conducteurs équipé de deux connecteurs, incluant au minimum:</w:t>
            </w:r>
          </w:p>
          <w:tbl>
            <w:tblPr>
              <w:tblStyle w:val="Listdash"/>
              <w:tblW w:w="0" w:type="auto"/>
              <w:tblLayout w:type="fixed"/>
              <w:tblLook w:val="04A0" w:firstRow="1" w:lastRow="0" w:firstColumn="1" w:lastColumn="0" w:noHBand="0" w:noVBand="1"/>
            </w:tblPr>
            <w:tblGrid>
              <w:gridCol w:w="220"/>
              <w:gridCol w:w="2224"/>
            </w:tblGrid>
            <w:tr>
              <w:tc>
                <w:tcPr>
                  <w:tcW w:w="220" w:type="dxa"/>
                  <w:hideMark/>
                </w:tcPr>
                <w:p>
                  <w:pPr>
                    <w:pStyle w:val="Paragraph"/>
                    <w:rPr>
                      <w:noProof/>
                    </w:rPr>
                  </w:pPr>
                  <w:r>
                    <w:rPr>
                      <w:noProof/>
                    </w:rPr>
                    <w:t>—</w:t>
                  </w:r>
                </w:p>
              </w:tc>
              <w:tc>
                <w:tcPr>
                  <w:tcW w:w="2224" w:type="dxa"/>
                  <w:hideMark/>
                </w:tcPr>
                <w:p>
                  <w:pPr>
                    <w:pStyle w:val="Paragraph"/>
                    <w:rPr>
                      <w:noProof/>
                    </w:rPr>
                  </w:pPr>
                  <w:r>
                    <w:rPr>
                      <w:noProof/>
                    </w:rPr>
                    <w:t>un œillet en caoutchouc,</w:t>
                  </w:r>
                </w:p>
              </w:tc>
            </w:tr>
            <w:tr>
              <w:tc>
                <w:tcPr>
                  <w:tcW w:w="220" w:type="dxa"/>
                  <w:hideMark/>
                </w:tcPr>
                <w:p>
                  <w:pPr>
                    <w:pStyle w:val="Paragraph"/>
                    <w:rPr>
                      <w:noProof/>
                    </w:rPr>
                  </w:pPr>
                  <w:r>
                    <w:rPr>
                      <w:noProof/>
                    </w:rPr>
                    <w:t>—</w:t>
                  </w:r>
                </w:p>
              </w:tc>
              <w:tc>
                <w:tcPr>
                  <w:tcW w:w="2224" w:type="dxa"/>
                  <w:hideMark/>
                </w:tcPr>
                <w:p>
                  <w:pPr>
                    <w:pStyle w:val="Paragraph"/>
                    <w:rPr>
                      <w:noProof/>
                      <w:lang w:val="fr-FR"/>
                    </w:rPr>
                  </w:pPr>
                  <w:r>
                    <w:rPr>
                      <w:noProof/>
                      <w:lang w:val="fr-FR"/>
                    </w:rPr>
                    <w:t>une gaine en matière plastique,</w:t>
                  </w:r>
                </w:p>
              </w:tc>
            </w:tr>
            <w:tr>
              <w:tc>
                <w:tcPr>
                  <w:tcW w:w="220" w:type="dxa"/>
                  <w:hideMark/>
                </w:tcPr>
                <w:p>
                  <w:pPr>
                    <w:pStyle w:val="Paragraph"/>
                    <w:rPr>
                      <w:noProof/>
                    </w:rPr>
                  </w:pPr>
                  <w:r>
                    <w:rPr>
                      <w:noProof/>
                    </w:rPr>
                    <w:t>—</w:t>
                  </w:r>
                </w:p>
              </w:tc>
              <w:tc>
                <w:tcPr>
                  <w:tcW w:w="2224" w:type="dxa"/>
                  <w:hideMark/>
                </w:tcPr>
                <w:p>
                  <w:pPr>
                    <w:pStyle w:val="Paragraph"/>
                    <w:rPr>
                      <w:noProof/>
                      <w:lang w:val="fr-FR"/>
                    </w:rPr>
                  </w:pPr>
                  <w:r>
                    <w:rPr>
                      <w:noProof/>
                      <w:lang w:val="fr-FR"/>
                    </w:rPr>
                    <w:t>un support de fixation métallique,</w:t>
                  </w:r>
                </w:p>
              </w:tc>
            </w:tr>
          </w:tbl>
          <w:p>
            <w:pPr>
              <w:pStyle w:val="Paragraph"/>
              <w:rPr>
                <w:noProof/>
                <w:szCs w:val="16"/>
                <w:lang w:val="fr-FR"/>
              </w:rPr>
            </w:pPr>
            <w:r>
              <w:rPr>
                <w:noProof/>
                <w:lang w:val="fr-FR"/>
              </w:rPr>
              <w:t>du type utilisé pour connecter les capteurs de vitesse dans la fabrication de marchandises relevant du chapitre 87</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8544 42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Câble de transmission de données pouvant supporter un débit de transmission de 600 Mbits/s ou plus: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fonctionnant à une tension de 1,25 V (+ 0,25 V)</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muni à une ou aux deux extrémités de connecteurs dont au moins un est doté de broches espacées de1 mm,</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écranté (écran global),</w:t>
                  </w:r>
                </w:p>
              </w:tc>
            </w:tr>
          </w:tbl>
          <w:p>
            <w:pPr>
              <w:pStyle w:val="Paragraph"/>
              <w:rPr>
                <w:noProof/>
                <w:lang w:val="fr-FR"/>
              </w:rPr>
            </w:pPr>
            <w:r>
              <w:rPr>
                <w:noProof/>
                <w:lang w:val="fr-FR"/>
              </w:rPr>
              <w:t>utilisé uniquement pour la conmmunication entre un panneau LCD, un écran à plasma ou un écran OLED et des circuits électroniques de traitement vidéo</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8544 42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Conducteur électrique isolé en PET présentant:</w:t>
            </w:r>
          </w:p>
          <w:tbl>
            <w:tblPr>
              <w:tblStyle w:val="Listdash"/>
              <w:tblW w:w="0" w:type="auto"/>
              <w:tblLayout w:type="fixed"/>
              <w:tblLook w:val="04A0" w:firstRow="1" w:lastRow="0" w:firstColumn="1" w:lastColumn="0" w:noHBand="0" w:noVBand="1"/>
            </w:tblPr>
            <w:tblGrid>
              <w:gridCol w:w="220"/>
              <w:gridCol w:w="4330"/>
            </w:tblGrid>
            <w:tr>
              <w:tc>
                <w:tcPr>
                  <w:tcW w:w="220" w:type="dxa"/>
                  <w:hideMark/>
                </w:tcPr>
                <w:p>
                  <w:pPr>
                    <w:pStyle w:val="Paragraph"/>
                    <w:rPr>
                      <w:noProof/>
                    </w:rPr>
                  </w:pPr>
                  <w:r>
                    <w:rPr>
                      <w:noProof/>
                    </w:rPr>
                    <w:t>—</w:t>
                  </w:r>
                </w:p>
              </w:tc>
              <w:tc>
                <w:tcPr>
                  <w:tcW w:w="4330" w:type="dxa"/>
                  <w:hideMark/>
                </w:tcPr>
                <w:p>
                  <w:pPr>
                    <w:pStyle w:val="Paragraph"/>
                    <w:rPr>
                      <w:noProof/>
                    </w:rPr>
                  </w:pPr>
                  <w:r>
                    <w:rPr>
                      <w:noProof/>
                    </w:rPr>
                    <w:t>10 ou 80 fils individuels,</w:t>
                  </w:r>
                </w:p>
              </w:tc>
            </w:tr>
            <w:tr>
              <w:tc>
                <w:tcPr>
                  <w:tcW w:w="220" w:type="dxa"/>
                  <w:hideMark/>
                </w:tcPr>
                <w:p>
                  <w:pPr>
                    <w:pStyle w:val="Paragraph"/>
                    <w:rPr>
                      <w:noProof/>
                    </w:rPr>
                  </w:pPr>
                  <w:r>
                    <w:rPr>
                      <w:noProof/>
                    </w:rPr>
                    <w:t>—</w:t>
                  </w:r>
                </w:p>
              </w:tc>
              <w:tc>
                <w:tcPr>
                  <w:tcW w:w="4330" w:type="dxa"/>
                  <w:hideMark/>
                </w:tcPr>
                <w:p>
                  <w:pPr>
                    <w:pStyle w:val="Paragraph"/>
                    <w:rPr>
                      <w:noProof/>
                      <w:lang w:val="fr-FR"/>
                    </w:rPr>
                  </w:pPr>
                  <w:r>
                    <w:rPr>
                      <w:noProof/>
                      <w:lang w:val="fr-FR"/>
                    </w:rPr>
                    <w:t>une longueur de 50 mm ou plus mais n'excédant pas 800 mm,</w:t>
                  </w:r>
                </w:p>
              </w:tc>
            </w:tr>
            <w:tr>
              <w:tc>
                <w:tcPr>
                  <w:tcW w:w="220" w:type="dxa"/>
                  <w:hideMark/>
                </w:tcPr>
                <w:p>
                  <w:pPr>
                    <w:pStyle w:val="Paragraph"/>
                    <w:rPr>
                      <w:noProof/>
                    </w:rPr>
                  </w:pPr>
                  <w:r>
                    <w:rPr>
                      <w:noProof/>
                    </w:rPr>
                    <w:t>—</w:t>
                  </w:r>
                </w:p>
              </w:tc>
              <w:tc>
                <w:tcPr>
                  <w:tcW w:w="4330" w:type="dxa"/>
                  <w:hideMark/>
                </w:tcPr>
                <w:p>
                  <w:pPr>
                    <w:pStyle w:val="Paragraph"/>
                    <w:rPr>
                      <w:noProof/>
                      <w:lang w:val="fr-FR"/>
                    </w:rPr>
                  </w:pPr>
                  <w:r>
                    <w:rPr>
                      <w:noProof/>
                      <w:lang w:val="fr-FR"/>
                    </w:rPr>
                    <w:t>muni à une ou aux deux extrémités de connecteur(s) et/ou fiche(s),</w:t>
                  </w:r>
                </w:p>
              </w:tc>
            </w:tr>
          </w:tbl>
          <w:p>
            <w:pPr>
              <w:pStyle w:val="Paragraph"/>
              <w:rPr>
                <w:noProof/>
                <w:szCs w:val="16"/>
                <w:lang w:val="fr-FR"/>
              </w:rPr>
            </w:pPr>
            <w:r>
              <w:rPr>
                <w:noProof/>
                <w:lang w:val="fr-FR"/>
              </w:rPr>
              <w:t>entrant dans la fabrication de produits classés dans les positions 8521 et 8528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8544 42 90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rPr>
            </w:pPr>
            <w:r>
              <w:rPr>
                <w:noProof/>
              </w:rPr>
              <w:t>Conducteurs électriques:</w:t>
            </w:r>
          </w:p>
          <w:tbl>
            <w:tblPr>
              <w:tblStyle w:val="Listdash"/>
              <w:tblW w:w="0" w:type="auto"/>
              <w:tblLayout w:type="fixed"/>
              <w:tblLook w:val="04A0" w:firstRow="1" w:lastRow="0" w:firstColumn="1" w:lastColumn="0" w:noHBand="0" w:noVBand="1"/>
            </w:tblPr>
            <w:tblGrid>
              <w:gridCol w:w="220"/>
              <w:gridCol w:w="2584"/>
            </w:tblGrid>
            <w:tr>
              <w:tc>
                <w:tcPr>
                  <w:tcW w:w="220" w:type="dxa"/>
                  <w:hideMark/>
                </w:tcPr>
                <w:p>
                  <w:pPr>
                    <w:pStyle w:val="Paragraph"/>
                    <w:rPr>
                      <w:noProof/>
                    </w:rPr>
                  </w:pPr>
                  <w:r>
                    <w:rPr>
                      <w:noProof/>
                    </w:rPr>
                    <w:t>—</w:t>
                  </w:r>
                </w:p>
              </w:tc>
              <w:tc>
                <w:tcPr>
                  <w:tcW w:w="2584" w:type="dxa"/>
                  <w:hideMark/>
                </w:tcPr>
                <w:p>
                  <w:pPr>
                    <w:pStyle w:val="Paragraph"/>
                    <w:rPr>
                      <w:noProof/>
                      <w:lang w:val="fr-FR"/>
                    </w:rPr>
                  </w:pPr>
                  <w:r>
                    <w:rPr>
                      <w:noProof/>
                      <w:lang w:val="fr-FR"/>
                    </w:rPr>
                    <w:t>d’une tension n'excédant pas 80 V,</w:t>
                  </w:r>
                </w:p>
              </w:tc>
            </w:tr>
            <w:tr>
              <w:tc>
                <w:tcPr>
                  <w:tcW w:w="220" w:type="dxa"/>
                  <w:hideMark/>
                </w:tcPr>
                <w:p>
                  <w:pPr>
                    <w:pStyle w:val="Paragraph"/>
                    <w:rPr>
                      <w:noProof/>
                    </w:rPr>
                  </w:pPr>
                  <w:r>
                    <w:rPr>
                      <w:noProof/>
                    </w:rPr>
                    <w:t>—</w:t>
                  </w:r>
                </w:p>
              </w:tc>
              <w:tc>
                <w:tcPr>
                  <w:tcW w:w="2584" w:type="dxa"/>
                  <w:hideMark/>
                </w:tcPr>
                <w:p>
                  <w:pPr>
                    <w:pStyle w:val="Paragraph"/>
                    <w:rPr>
                      <w:noProof/>
                      <w:lang w:val="fr-FR"/>
                    </w:rPr>
                  </w:pPr>
                  <w:r>
                    <w:rPr>
                      <w:noProof/>
                      <w:lang w:val="fr-FR"/>
                    </w:rPr>
                    <w:t>d’une longueur n’excédant pas 120 cm,</w:t>
                  </w:r>
                </w:p>
              </w:tc>
            </w:tr>
            <w:tr>
              <w:tc>
                <w:tcPr>
                  <w:tcW w:w="220" w:type="dxa"/>
                  <w:hideMark/>
                </w:tcPr>
                <w:p>
                  <w:pPr>
                    <w:pStyle w:val="Paragraph"/>
                    <w:rPr>
                      <w:noProof/>
                    </w:rPr>
                  </w:pPr>
                  <w:r>
                    <w:rPr>
                      <w:noProof/>
                    </w:rPr>
                    <w:t>—</w:t>
                  </w:r>
                </w:p>
              </w:tc>
              <w:tc>
                <w:tcPr>
                  <w:tcW w:w="2584" w:type="dxa"/>
                  <w:hideMark/>
                </w:tcPr>
                <w:p>
                  <w:pPr>
                    <w:pStyle w:val="Paragraph"/>
                    <w:rPr>
                      <w:noProof/>
                      <w:lang w:val="fr-FR"/>
                    </w:rPr>
                  </w:pPr>
                  <w:r>
                    <w:rPr>
                      <w:noProof/>
                      <w:lang w:val="fr-FR"/>
                    </w:rPr>
                    <w:t>munis de pièces de connexion,</w:t>
                  </w:r>
                </w:p>
              </w:tc>
            </w:tr>
          </w:tbl>
          <w:p>
            <w:pPr>
              <w:pStyle w:val="Paragraph"/>
              <w:rPr>
                <w:noProof/>
                <w:szCs w:val="16"/>
                <w:lang w:val="fr-FR"/>
              </w:rPr>
            </w:pPr>
            <w:r>
              <w:rPr>
                <w:noProof/>
                <w:lang w:val="fr-FR"/>
              </w:rPr>
              <w:t>destinés à être utilisés dans la fabrication de prothèses auditives, de kits d'accessoires et de processeurs vocaux</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8544 49 91</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Fils électriques de cuivre isolés:</w:t>
            </w:r>
          </w:p>
          <w:tbl>
            <w:tblPr>
              <w:tblStyle w:val="Listdash"/>
              <w:tblW w:w="0" w:type="auto"/>
              <w:tblLayout w:type="fixed"/>
              <w:tblLook w:val="04A0" w:firstRow="1" w:lastRow="0" w:firstColumn="1" w:lastColumn="0" w:noHBand="0" w:noVBand="1"/>
            </w:tblPr>
            <w:tblGrid>
              <w:gridCol w:w="220"/>
              <w:gridCol w:w="2700"/>
            </w:tblGrid>
            <w:tr>
              <w:tc>
                <w:tcPr>
                  <w:tcW w:w="220" w:type="dxa"/>
                  <w:hideMark/>
                </w:tcPr>
                <w:p>
                  <w:pPr>
                    <w:pStyle w:val="Paragraph"/>
                    <w:rPr>
                      <w:noProof/>
                    </w:rPr>
                  </w:pPr>
                  <w:r>
                    <w:rPr>
                      <w:noProof/>
                    </w:rPr>
                    <w:t>—</w:t>
                  </w:r>
                </w:p>
              </w:tc>
              <w:tc>
                <w:tcPr>
                  <w:tcW w:w="2700" w:type="dxa"/>
                  <w:hideMark/>
                </w:tcPr>
                <w:p>
                  <w:pPr>
                    <w:pStyle w:val="Paragraph"/>
                    <w:rPr>
                      <w:noProof/>
                      <w:lang w:val="fr-FR"/>
                    </w:rPr>
                  </w:pPr>
                  <w:r>
                    <w:rPr>
                      <w:noProof/>
                      <w:lang w:val="fr-FR"/>
                    </w:rPr>
                    <w:t>d’un diamètre de brin excédant 0,51 mm,</w:t>
                  </w:r>
                </w:p>
              </w:tc>
            </w:tr>
            <w:tr>
              <w:tc>
                <w:tcPr>
                  <w:tcW w:w="220" w:type="dxa"/>
                  <w:hideMark/>
                </w:tcPr>
                <w:p>
                  <w:pPr>
                    <w:pStyle w:val="Paragraph"/>
                    <w:rPr>
                      <w:noProof/>
                    </w:rPr>
                  </w:pPr>
                  <w:r>
                    <w:rPr>
                      <w:noProof/>
                    </w:rPr>
                    <w:t>—</w:t>
                  </w:r>
                </w:p>
              </w:tc>
              <w:tc>
                <w:tcPr>
                  <w:tcW w:w="2700" w:type="dxa"/>
                  <w:hideMark/>
                </w:tcPr>
                <w:p>
                  <w:pPr>
                    <w:pStyle w:val="Paragraph"/>
                    <w:rPr>
                      <w:noProof/>
                      <w:lang w:val="fr-FR"/>
                    </w:rPr>
                  </w:pPr>
                  <w:r>
                    <w:rPr>
                      <w:noProof/>
                      <w:lang w:val="fr-FR"/>
                    </w:rPr>
                    <w:t>pour une tension n'excédant pas 1 000 V,</w:t>
                  </w:r>
                </w:p>
              </w:tc>
            </w:tr>
          </w:tbl>
          <w:p>
            <w:pPr>
              <w:pStyle w:val="Paragraph"/>
              <w:rPr>
                <w:noProof/>
                <w:szCs w:val="16"/>
                <w:lang w:val="fr-FR"/>
              </w:rPr>
            </w:pPr>
            <w:r>
              <w:rPr>
                <w:noProof/>
                <w:lang w:val="fr-FR"/>
              </w:rPr>
              <w:t>destinés à être utilisés dans la fabrication de faisceaux de câbles pour automobiles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8544 49 93</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rPr>
            </w:pPr>
            <w:r>
              <w:rPr>
                <w:noProof/>
              </w:rPr>
              <w:t>Conducteurs électriques:</w:t>
            </w:r>
          </w:p>
          <w:tbl>
            <w:tblPr>
              <w:tblStyle w:val="Listdash"/>
              <w:tblW w:w="0" w:type="auto"/>
              <w:tblLayout w:type="fixed"/>
              <w:tblLook w:val="04A0" w:firstRow="1" w:lastRow="0" w:firstColumn="1" w:lastColumn="0" w:noHBand="0" w:noVBand="1"/>
            </w:tblPr>
            <w:tblGrid>
              <w:gridCol w:w="220"/>
              <w:gridCol w:w="2983"/>
            </w:tblGrid>
            <w:tr>
              <w:tc>
                <w:tcPr>
                  <w:tcW w:w="220" w:type="dxa"/>
                  <w:hideMark/>
                </w:tcPr>
                <w:p>
                  <w:pPr>
                    <w:pStyle w:val="Paragraph"/>
                    <w:rPr>
                      <w:noProof/>
                    </w:rPr>
                  </w:pPr>
                  <w:r>
                    <w:rPr>
                      <w:noProof/>
                    </w:rPr>
                    <w:t>—</w:t>
                  </w:r>
                </w:p>
              </w:tc>
              <w:tc>
                <w:tcPr>
                  <w:tcW w:w="2983" w:type="dxa"/>
                  <w:hideMark/>
                </w:tcPr>
                <w:p>
                  <w:pPr>
                    <w:pStyle w:val="Paragraph"/>
                    <w:rPr>
                      <w:noProof/>
                      <w:lang w:val="fr-FR"/>
                    </w:rPr>
                  </w:pPr>
                  <w:r>
                    <w:rPr>
                      <w:noProof/>
                      <w:lang w:val="fr-FR"/>
                    </w:rPr>
                    <w:t xml:space="preserve">d’une tension n'excédant pas 80 V, </w:t>
                  </w:r>
                </w:p>
              </w:tc>
            </w:tr>
            <w:tr>
              <w:tc>
                <w:tcPr>
                  <w:tcW w:w="220" w:type="dxa"/>
                  <w:hideMark/>
                </w:tcPr>
                <w:p>
                  <w:pPr>
                    <w:pStyle w:val="Paragraph"/>
                    <w:rPr>
                      <w:noProof/>
                    </w:rPr>
                  </w:pPr>
                  <w:r>
                    <w:rPr>
                      <w:noProof/>
                    </w:rPr>
                    <w:t>—</w:t>
                  </w:r>
                </w:p>
              </w:tc>
              <w:tc>
                <w:tcPr>
                  <w:tcW w:w="2983" w:type="dxa"/>
                  <w:hideMark/>
                </w:tcPr>
                <w:p>
                  <w:pPr>
                    <w:pStyle w:val="Paragraph"/>
                    <w:rPr>
                      <w:noProof/>
                    </w:rPr>
                  </w:pPr>
                  <w:r>
                    <w:rPr>
                      <w:noProof/>
                    </w:rPr>
                    <w:t xml:space="preserve">en alliage platine-iridium, </w:t>
                  </w:r>
                </w:p>
              </w:tc>
            </w:tr>
            <w:tr>
              <w:tc>
                <w:tcPr>
                  <w:tcW w:w="220" w:type="dxa"/>
                  <w:hideMark/>
                </w:tcPr>
                <w:p>
                  <w:pPr>
                    <w:pStyle w:val="Paragraph"/>
                    <w:rPr>
                      <w:noProof/>
                    </w:rPr>
                  </w:pPr>
                  <w:r>
                    <w:rPr>
                      <w:noProof/>
                    </w:rPr>
                    <w:t>—</w:t>
                  </w:r>
                </w:p>
              </w:tc>
              <w:tc>
                <w:tcPr>
                  <w:tcW w:w="2983" w:type="dxa"/>
                  <w:hideMark/>
                </w:tcPr>
                <w:p>
                  <w:pPr>
                    <w:pStyle w:val="Paragraph"/>
                    <w:rPr>
                      <w:noProof/>
                      <w:lang w:val="fr-FR"/>
                    </w:rPr>
                  </w:pPr>
                  <w:r>
                    <w:rPr>
                      <w:noProof/>
                      <w:lang w:val="fr-FR"/>
                    </w:rPr>
                    <w:t>avec revêtement en poly(tétrafluoroéthylène),</w:t>
                  </w:r>
                </w:p>
              </w:tc>
            </w:tr>
            <w:tr>
              <w:tc>
                <w:tcPr>
                  <w:tcW w:w="220" w:type="dxa"/>
                  <w:hideMark/>
                </w:tcPr>
                <w:p>
                  <w:pPr>
                    <w:pStyle w:val="Paragraph"/>
                    <w:rPr>
                      <w:noProof/>
                    </w:rPr>
                  </w:pPr>
                  <w:r>
                    <w:rPr>
                      <w:noProof/>
                    </w:rPr>
                    <w:t>—</w:t>
                  </w:r>
                </w:p>
              </w:tc>
              <w:tc>
                <w:tcPr>
                  <w:tcW w:w="2983" w:type="dxa"/>
                  <w:hideMark/>
                </w:tcPr>
                <w:p>
                  <w:pPr>
                    <w:pStyle w:val="Paragraph"/>
                    <w:rPr>
                      <w:noProof/>
                      <w:lang w:val="fr-FR"/>
                    </w:rPr>
                  </w:pPr>
                  <w:r>
                    <w:rPr>
                      <w:noProof/>
                      <w:lang w:val="fr-FR"/>
                    </w:rPr>
                    <w:t>non munis de pièces de connexion,</w:t>
                  </w:r>
                </w:p>
              </w:tc>
            </w:tr>
          </w:tbl>
          <w:p>
            <w:pPr>
              <w:pStyle w:val="Paragraph"/>
              <w:rPr>
                <w:noProof/>
                <w:szCs w:val="16"/>
                <w:lang w:val="fr-FR"/>
              </w:rPr>
            </w:pPr>
            <w:r>
              <w:rPr>
                <w:noProof/>
                <w:lang w:val="fr-FR"/>
              </w:rPr>
              <w:t>destinés à être utilisés dans la fabrication de prothèses auditives, d'implants et de processeurs vocaux</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m</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8545 19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Electrodes de carbone destinées à la fabrication de piles au carbone zinc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8545 90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Papier de fibres de carbone du type de celui qui est utilisé dans les couches de diffusion gazeuse des électrodes de piles à combustible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8547 10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Pièce isolée en céramique, contenant en poids 90 % ou plus d’oxyde d’aluminium, métallisée, sous forme d’un corps cylindrique creux d’un diamètre extérieur de 20 mm ou plus mais n’excédant pas 250 mm, destinée à la fabrication d’interrupteurs à vide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8548 10 29</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Accumulateurs électriques usagés aux ions de lithium ou au nickel</w:t>
            </w:r>
            <w:r>
              <w:rPr>
                <w:noProof/>
                <w:lang w:val="fr-FR"/>
              </w:rPr>
              <w:noBreakHyphen/>
              <w:t>métal</w:t>
            </w:r>
            <w:r>
              <w:rPr>
                <w:noProof/>
                <w:lang w:val="fr-FR"/>
              </w:rPr>
              <w:noBreakHyphen/>
              <w:t>hydrure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8548 90 90</w:t>
            </w:r>
          </w:p>
        </w:tc>
        <w:tc>
          <w:tcPr>
            <w:tcW w:w="497" w:type="dxa"/>
            <w:tcBorders>
              <w:top w:val="nil"/>
              <w:left w:val="single" w:sz="2" w:space="0" w:color="auto"/>
              <w:bottom w:val="nil"/>
              <w:right w:val="nil"/>
            </w:tcBorders>
            <w:hideMark/>
          </w:tcPr>
          <w:p>
            <w:pPr>
              <w:pStyle w:val="Paragraph"/>
              <w:jc w:val="center"/>
              <w:rPr>
                <w:noProof/>
              </w:rPr>
            </w:pPr>
            <w:r>
              <w:rPr>
                <w:noProof/>
              </w:rPr>
              <w:t>41</w:t>
            </w:r>
          </w:p>
        </w:tc>
        <w:tc>
          <w:tcPr>
            <w:tcW w:w="4973" w:type="dxa"/>
            <w:tcBorders>
              <w:top w:val="nil"/>
              <w:left w:val="single" w:sz="2" w:space="0" w:color="auto"/>
              <w:bottom w:val="nil"/>
              <w:right w:val="nil"/>
            </w:tcBorders>
            <w:hideMark/>
          </w:tcPr>
          <w:p>
            <w:pPr>
              <w:pStyle w:val="Paragraph"/>
              <w:rPr>
                <w:noProof/>
                <w:lang w:val="fr-FR"/>
              </w:rPr>
            </w:pPr>
            <w:r>
              <w:rPr>
                <w:noProof/>
                <w:lang w:val="fr-FR"/>
              </w:rPr>
              <w:t>Unité, constituée d’un résonateur opérant dans une gamme de fréquences de 1,8 MHz ou plus mais n’excédant pas 40 MHz et d’un condensateur, enserré dans un boîtier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8548 90 90</w:t>
            </w:r>
          </w:p>
        </w:tc>
        <w:tc>
          <w:tcPr>
            <w:tcW w:w="497" w:type="dxa"/>
            <w:tcBorders>
              <w:top w:val="nil"/>
              <w:left w:val="single" w:sz="2" w:space="0" w:color="auto"/>
              <w:bottom w:val="nil"/>
              <w:right w:val="nil"/>
            </w:tcBorders>
            <w:hideMark/>
          </w:tcPr>
          <w:p>
            <w:pPr>
              <w:pStyle w:val="Paragraph"/>
              <w:jc w:val="center"/>
              <w:rPr>
                <w:noProof/>
              </w:rPr>
            </w:pPr>
            <w:r>
              <w:rPr>
                <w:noProof/>
              </w:rPr>
              <w:t>43</w:t>
            </w:r>
          </w:p>
        </w:tc>
        <w:tc>
          <w:tcPr>
            <w:tcW w:w="4973" w:type="dxa"/>
            <w:tcBorders>
              <w:top w:val="nil"/>
              <w:left w:val="single" w:sz="2" w:space="0" w:color="auto"/>
              <w:bottom w:val="nil"/>
              <w:right w:val="nil"/>
            </w:tcBorders>
            <w:hideMark/>
          </w:tcPr>
          <w:p>
            <w:pPr>
              <w:pStyle w:val="Paragraph"/>
              <w:rPr>
                <w:noProof/>
              </w:rPr>
            </w:pPr>
            <w:r>
              <w:rPr>
                <w:noProof/>
              </w:rPr>
              <w:t>Capteur d’image par contact</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8548 90 90</w:t>
            </w:r>
          </w:p>
        </w:tc>
        <w:tc>
          <w:tcPr>
            <w:tcW w:w="497" w:type="dxa"/>
            <w:tcBorders>
              <w:top w:val="nil"/>
              <w:left w:val="single" w:sz="2" w:space="0" w:color="auto"/>
              <w:bottom w:val="nil"/>
              <w:right w:val="nil"/>
            </w:tcBorders>
            <w:hideMark/>
          </w:tcPr>
          <w:p>
            <w:pPr>
              <w:pStyle w:val="Paragraph"/>
              <w:jc w:val="center"/>
              <w:rPr>
                <w:noProof/>
              </w:rPr>
            </w:pPr>
            <w:r>
              <w:rPr>
                <w:noProof/>
              </w:rPr>
              <w:t>48</w:t>
            </w:r>
          </w:p>
        </w:tc>
        <w:tc>
          <w:tcPr>
            <w:tcW w:w="4973" w:type="dxa"/>
            <w:tcBorders>
              <w:top w:val="nil"/>
              <w:left w:val="single" w:sz="2" w:space="0" w:color="auto"/>
              <w:bottom w:val="nil"/>
              <w:right w:val="nil"/>
            </w:tcBorders>
            <w:hideMark/>
          </w:tcPr>
          <w:p>
            <w:pPr>
              <w:pStyle w:val="Paragraph"/>
              <w:rPr>
                <w:noProof/>
                <w:szCs w:val="16"/>
              </w:rPr>
            </w:pPr>
            <w:r>
              <w:rPr>
                <w:noProof/>
              </w:rPr>
              <w:t>Bloc optique, comprenant au moins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diode laser et une photodiode, conçue pour des longueurs d’ondes classiques de 635 nm ou plus mais n’excédant pas 815 nm</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une lentille optique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circuit intégré enregistreur à photodétecteur (PDIC)</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vérin pour la mise au point ou le suivi</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8548 90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Filtres à noyau ferromagnétique, utilisés pour supprimer le bruit de la haute tension dans les circuits électroniques, destinés à la fabrication de téléviseurs et de moniteurs de la position 8528</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8548 90 90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szCs w:val="16"/>
              </w:rPr>
            </w:pPr>
            <w:r>
              <w:rPr>
                <w:noProof/>
              </w:rPr>
              <w:t>Module LCD,</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consistant exclusivement en une ou plusieurs cellules de verre ou de plastique TFT,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combiné à un dispositif d'écran tactile,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équipé d'un ou de plusieurs circuits imprimés munis d'une électronique de contrôle dont le seul but est l'adressage de la pixellisation,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rétro-éclairage,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avec ou sans alimentation du rétro-éclairage (« inverter»)</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8704 23 91</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Châssis à moteur diésel d’une cylindrée d’au moins 8 000 cm³, équipé d’une cabine, sur 3, 4 ou 5 roues, ayant un empattement d’au moins 480 cm, ne comportant pas d’appareillage travaillant, destiné à être incorporé dans des véhicules spéciaux d’une largeur d’au moins 300 cm</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8708 30 10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Unité de commande de frein composée: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 xml:space="preserve">d'une capacité de 13,5 V (± 0,5 V),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 xml:space="preserve">d'un mécanisme de vis à billes permettant de contrôler la pression du liquide de frein dans le maître-cylindre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destinée à être utilisée dans la fabrication de véhicules</w:t>
                  </w:r>
                </w:p>
              </w:tc>
            </w:tr>
          </w:tbl>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8708 30 10</w:t>
            </w:r>
          </w:p>
          <w:p>
            <w:pPr>
              <w:pStyle w:val="Paragraph"/>
              <w:rPr>
                <w:noProof/>
              </w:rPr>
            </w:pPr>
            <w:r>
              <w:rPr>
                <w:noProof/>
              </w:rPr>
              <w:t>ex 8708 30 91</w:t>
            </w:r>
          </w:p>
        </w:tc>
        <w:tc>
          <w:tcPr>
            <w:tcW w:w="497" w:type="dxa"/>
            <w:tcBorders>
              <w:top w:val="nil"/>
              <w:left w:val="single" w:sz="2" w:space="0" w:color="auto"/>
              <w:bottom w:val="nil"/>
              <w:right w:val="nil"/>
            </w:tcBorders>
            <w:hideMark/>
          </w:tcPr>
          <w:p>
            <w:pPr>
              <w:pStyle w:val="Paragraph"/>
              <w:jc w:val="center"/>
              <w:rPr>
                <w:noProof/>
              </w:rPr>
            </w:pPr>
            <w:r>
              <w:rPr>
                <w:noProof/>
              </w:rPr>
              <w:t>30</w:t>
            </w:r>
          </w:p>
          <w:p>
            <w:pPr>
              <w:pStyle w:val="Paragraph"/>
              <w:jc w:val="center"/>
              <w:rPr>
                <w:noProof/>
              </w:rPr>
            </w:pPr>
            <w:r>
              <w:rPr>
                <w:noProof/>
              </w:rPr>
              <w:t>50</w:t>
            </w:r>
          </w:p>
        </w:tc>
        <w:tc>
          <w:tcPr>
            <w:tcW w:w="4973" w:type="dxa"/>
            <w:tcBorders>
              <w:top w:val="nil"/>
              <w:left w:val="single" w:sz="2" w:space="0" w:color="auto"/>
              <w:bottom w:val="nil"/>
              <w:right w:val="nil"/>
            </w:tcBorders>
          </w:tcPr>
          <w:p>
            <w:pPr>
              <w:pStyle w:val="Paragraph"/>
              <w:rPr>
                <w:noProof/>
                <w:szCs w:val="16"/>
                <w:lang w:val="fr-FR"/>
              </w:rPr>
            </w:pPr>
            <w:r>
              <w:rPr>
                <w:noProof/>
                <w:lang w:val="fr-FR"/>
              </w:rPr>
              <w:t>Unité de commande de frein, équipée ou non d’un frein de stationnement électronique, comprenant au moins les éléments suivants:</w:t>
            </w:r>
          </w:p>
          <w:tbl>
            <w:tblPr>
              <w:tblStyle w:val="Listdash"/>
              <w:tblW w:w="0" w:type="auto"/>
              <w:tblLayout w:type="fixed"/>
              <w:tblLook w:val="04A0" w:firstRow="1" w:lastRow="0" w:firstColumn="1" w:lastColumn="0" w:noHBand="0" w:noVBand="1"/>
            </w:tblPr>
            <w:tblGrid>
              <w:gridCol w:w="220"/>
              <w:gridCol w:w="1811"/>
            </w:tblGrid>
            <w:tr>
              <w:tc>
                <w:tcPr>
                  <w:tcW w:w="220" w:type="dxa"/>
                  <w:hideMark/>
                </w:tcPr>
                <w:p>
                  <w:pPr>
                    <w:pStyle w:val="Paragraph"/>
                    <w:rPr>
                      <w:noProof/>
                      <w:lang w:val="fr-FR"/>
                    </w:rPr>
                  </w:pPr>
                  <w:r>
                    <w:rPr>
                      <w:noProof/>
                      <w:lang w:val="fr-FR"/>
                    </w:rPr>
                    <w:t>—</w:t>
                  </w:r>
                </w:p>
              </w:tc>
              <w:tc>
                <w:tcPr>
                  <w:tcW w:w="1811" w:type="dxa"/>
                  <w:hideMark/>
                </w:tcPr>
                <w:p>
                  <w:pPr>
                    <w:pStyle w:val="Paragraph"/>
                    <w:rPr>
                      <w:noProof/>
                      <w:lang w:val="fr-FR"/>
                    </w:rPr>
                  </w:pPr>
                  <w:r>
                    <w:rPr>
                      <w:noProof/>
                      <w:lang w:val="fr-FR"/>
                    </w:rPr>
                    <w:t>un piston,</w:t>
                  </w:r>
                </w:p>
              </w:tc>
            </w:tr>
            <w:tr>
              <w:tc>
                <w:tcPr>
                  <w:tcW w:w="220" w:type="dxa"/>
                  <w:hideMark/>
                </w:tcPr>
                <w:p>
                  <w:pPr>
                    <w:pStyle w:val="Paragraph"/>
                    <w:rPr>
                      <w:noProof/>
                      <w:lang w:val="fr-FR"/>
                    </w:rPr>
                  </w:pPr>
                  <w:r>
                    <w:rPr>
                      <w:noProof/>
                      <w:lang w:val="fr-FR"/>
                    </w:rPr>
                    <w:t>—</w:t>
                  </w:r>
                </w:p>
              </w:tc>
              <w:tc>
                <w:tcPr>
                  <w:tcW w:w="1811" w:type="dxa"/>
                  <w:hideMark/>
                </w:tcPr>
                <w:p>
                  <w:pPr>
                    <w:pStyle w:val="Paragraph"/>
                    <w:rPr>
                      <w:noProof/>
                      <w:lang w:val="fr-FR"/>
                    </w:rPr>
                  </w:pPr>
                  <w:r>
                    <w:rPr>
                      <w:noProof/>
                      <w:lang w:val="fr-FR"/>
                    </w:rPr>
                    <w:t>des plaquettes de freins,</w:t>
                  </w:r>
                </w:p>
              </w:tc>
            </w:tr>
            <w:tr>
              <w:tc>
                <w:tcPr>
                  <w:tcW w:w="220" w:type="dxa"/>
                  <w:hideMark/>
                </w:tcPr>
                <w:p>
                  <w:pPr>
                    <w:pStyle w:val="Paragraph"/>
                    <w:rPr>
                      <w:noProof/>
                      <w:lang w:val="fr-FR"/>
                    </w:rPr>
                  </w:pPr>
                  <w:r>
                    <w:rPr>
                      <w:noProof/>
                      <w:lang w:val="fr-FR"/>
                    </w:rPr>
                    <w:t>—</w:t>
                  </w:r>
                </w:p>
              </w:tc>
              <w:tc>
                <w:tcPr>
                  <w:tcW w:w="1811" w:type="dxa"/>
                  <w:hideMark/>
                </w:tcPr>
                <w:p>
                  <w:pPr>
                    <w:pStyle w:val="Paragraph"/>
                    <w:rPr>
                      <w:noProof/>
                      <w:lang w:val="fr-FR"/>
                    </w:rPr>
                  </w:pPr>
                  <w:r>
                    <w:rPr>
                      <w:noProof/>
                      <w:lang w:val="fr-FR"/>
                    </w:rPr>
                    <w:t>un joint d'étanchéité,</w:t>
                  </w:r>
                </w:p>
              </w:tc>
            </w:tr>
            <w:tr>
              <w:tc>
                <w:tcPr>
                  <w:tcW w:w="220" w:type="dxa"/>
                  <w:hideMark/>
                </w:tcPr>
                <w:p>
                  <w:pPr>
                    <w:pStyle w:val="Paragraph"/>
                    <w:rPr>
                      <w:noProof/>
                      <w:lang w:val="fr-FR"/>
                    </w:rPr>
                  </w:pPr>
                  <w:r>
                    <w:rPr>
                      <w:noProof/>
                      <w:lang w:val="fr-FR"/>
                    </w:rPr>
                    <w:t>—</w:t>
                  </w:r>
                </w:p>
              </w:tc>
              <w:tc>
                <w:tcPr>
                  <w:tcW w:w="1811" w:type="dxa"/>
                  <w:hideMark/>
                </w:tcPr>
                <w:p>
                  <w:pPr>
                    <w:pStyle w:val="Paragraph"/>
                    <w:rPr>
                      <w:noProof/>
                      <w:lang w:val="fr-FR"/>
                    </w:rPr>
                  </w:pPr>
                  <w:r>
                    <w:rPr>
                      <w:noProof/>
                      <w:lang w:val="fr-FR"/>
                    </w:rPr>
                    <w:t>une soupape de ventilation,</w:t>
                  </w:r>
                </w:p>
              </w:tc>
            </w:tr>
          </w:tbl>
          <w:p>
            <w:pPr>
              <w:pStyle w:val="Paragraph"/>
              <w:rPr>
                <w:noProof/>
                <w:szCs w:val="16"/>
                <w:lang w:val="fr-FR"/>
              </w:rPr>
            </w:pPr>
            <w:r>
              <w:rPr>
                <w:noProof/>
                <w:lang w:val="fr-FR"/>
              </w:rPr>
              <w:t>utilisée dans la fabrication de marchandises relevant du chapitre 87</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8708 30 91</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Frein de stationnement du type frein à tambour:</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intégré dans le disque du frein de service,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égal ou supérieur à 170 mm, mais n’excédant pas 195 mm</w:t>
                  </w:r>
                </w:p>
              </w:tc>
            </w:tr>
          </w:tbl>
          <w:p>
            <w:pPr>
              <w:pStyle w:val="Paragraph"/>
              <w:rPr>
                <w:noProof/>
                <w:szCs w:val="16"/>
                <w:lang w:val="fr-FR"/>
              </w:rPr>
            </w:pPr>
            <w:r>
              <w:rPr>
                <w:noProof/>
                <w:lang w:val="fr-FR"/>
              </w:rPr>
              <w:t>utilisé dans la construction de véhicules à moteur</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8708 30 91</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Plaquettes organiques sans amiante pour freins à disque, équipées d'un élément de friction fixé sur le plateau arrière en acier de la bande, utilisées dans la fabrication de marchandises relevant du chapitre 87</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8708 30 91</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Corps du frein à disque dans la version équipée d'un mécanisme de rampe à billes (BIR) ou d'un frein de stationnement électronique (EPB), pourvu d'ouvertures fonctionnelles et d'ouvertures de montage ainsi que de rainures de guidage, du type utilisé dans la fabrication de marchandises relevant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8708 30 91</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Support d'étrier de frein en fonte ductile du type utilisé pour la fabrication des marchandises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8708 40 20</w:t>
            </w:r>
          </w:p>
          <w:p>
            <w:pPr>
              <w:pStyle w:val="Paragraph"/>
              <w:rPr>
                <w:noProof/>
              </w:rPr>
            </w:pPr>
            <w:r>
              <w:rPr>
                <w:noProof/>
              </w:rPr>
              <w:t>ex 8708 40 50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Ensemble boîte de transmission à une ou deux entrées et trois sorties, logé dans un carter en fonte d'aluminium, dont les dimensions globales n'excèdent pas 445 mm (largeur) x 462 mm (hauteur) x 680 mm (longueur), équipé au minimum:</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arbre secondaire à pignons extérieurs,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 deux arbres secondaires coaxiaux à pignons intérieurs,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commutateur rotatif indiquant la position de l'engrenage,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 la possibilité d'insérer un différentiel entre les 2 arbres secondaires coaxiaux,</w:t>
                  </w:r>
                </w:p>
              </w:tc>
            </w:tr>
          </w:tbl>
          <w:p>
            <w:pPr>
              <w:pStyle w:val="Paragraph"/>
              <w:rPr>
                <w:noProof/>
                <w:szCs w:val="16"/>
                <w:lang w:val="fr-FR"/>
              </w:rPr>
            </w:pPr>
            <w:r>
              <w:rPr>
                <w:noProof/>
                <w:lang w:val="fr-FR"/>
              </w:rPr>
              <w:t>destiné à la fabrication de véhicules tout terrain ou utilitaires</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8708 40 20</w:t>
            </w:r>
          </w:p>
          <w:p>
            <w:pPr>
              <w:pStyle w:val="Paragraph"/>
              <w:rPr>
                <w:noProof/>
              </w:rPr>
            </w:pPr>
            <w:r>
              <w:rPr>
                <w:noProof/>
              </w:rPr>
              <w:t>ex 8708 40 50</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Boîte de vitesses hydrodynamique automatique avec convertisseur de couple hydraulique, sans boîte de transfert, cardan et différentiel avant, utilisée dans la fabrication de véhicules automobiles du chapitre 87</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8708 50 55</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Arbre latéral d'essieu automobile dont les deux extrémités sont munies d'un joint homocinétique, du type utilisé dans la fabrication des marchandises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8708 50 99</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Arbre de transmission en plastique renforcé par fibres de carbone, constitué d’une seule pièce, sans joint central</w:t>
            </w:r>
          </w:p>
          <w:tbl>
            <w:tblPr>
              <w:tblStyle w:val="Listdash"/>
              <w:tblW w:w="0" w:type="auto"/>
              <w:tblLayout w:type="fixed"/>
              <w:tblLook w:val="04A0" w:firstRow="1" w:lastRow="0" w:firstColumn="1" w:lastColumn="0" w:noHBand="0" w:noVBand="1"/>
            </w:tblPr>
            <w:tblGrid>
              <w:gridCol w:w="220"/>
              <w:gridCol w:w="2082"/>
            </w:tblGrid>
            <w:tr>
              <w:tc>
                <w:tcPr>
                  <w:tcW w:w="220" w:type="dxa"/>
                  <w:hideMark/>
                </w:tcPr>
                <w:p>
                  <w:pPr>
                    <w:pStyle w:val="Paragraph"/>
                    <w:rPr>
                      <w:noProof/>
                    </w:rPr>
                  </w:pPr>
                  <w:r>
                    <w:rPr>
                      <w:noProof/>
                    </w:rPr>
                    <w:t>—</w:t>
                  </w:r>
                </w:p>
              </w:tc>
              <w:tc>
                <w:tcPr>
                  <w:tcW w:w="2082" w:type="dxa"/>
                  <w:hideMark/>
                </w:tcPr>
                <w:p>
                  <w:pPr>
                    <w:pStyle w:val="Paragraph"/>
                    <w:rPr>
                      <w:noProof/>
                      <w:lang w:val="fr-FR"/>
                    </w:rPr>
                  </w:pPr>
                  <w:r>
                    <w:rPr>
                      <w:noProof/>
                      <w:lang w:val="fr-FR"/>
                    </w:rPr>
                    <w:t xml:space="preserve">mesurant entre 1 et 2 m de long </w:t>
                  </w:r>
                </w:p>
              </w:tc>
            </w:tr>
            <w:tr>
              <w:tc>
                <w:tcPr>
                  <w:tcW w:w="220" w:type="dxa"/>
                  <w:hideMark/>
                </w:tcPr>
                <w:p>
                  <w:pPr>
                    <w:pStyle w:val="Paragraph"/>
                    <w:rPr>
                      <w:noProof/>
                    </w:rPr>
                  </w:pPr>
                  <w:r>
                    <w:rPr>
                      <w:noProof/>
                    </w:rPr>
                    <w:t>—</w:t>
                  </w:r>
                </w:p>
              </w:tc>
              <w:tc>
                <w:tcPr>
                  <w:tcW w:w="2082" w:type="dxa"/>
                  <w:hideMark/>
                </w:tcPr>
                <w:p>
                  <w:pPr>
                    <w:pStyle w:val="Paragraph"/>
                    <w:rPr>
                      <w:noProof/>
                    </w:rPr>
                  </w:pPr>
                  <w:r>
                    <w:rPr>
                      <w:noProof/>
                    </w:rPr>
                    <w:t>pesant entre 6 et 9 kg</w:t>
                  </w:r>
                </w:p>
              </w:tc>
            </w:tr>
          </w:tbl>
          <w:p>
            <w:pPr>
              <w:pStyle w:val="Paragraph"/>
              <w:rPr>
                <w:noProof/>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8708 50 99</w:t>
            </w:r>
          </w:p>
          <w:p>
            <w:pPr>
              <w:pStyle w:val="Paragraph"/>
              <w:rPr>
                <w:noProof/>
                <w:szCs w:val="16"/>
              </w:rPr>
            </w:pPr>
            <w:r>
              <w:rPr>
                <w:noProof/>
              </w:rPr>
              <w:t>ex 8708 99 10</w:t>
            </w:r>
          </w:p>
          <w:p>
            <w:pPr>
              <w:pStyle w:val="Paragraph"/>
              <w:rPr>
                <w:noProof/>
              </w:rPr>
            </w:pPr>
            <w:r>
              <w:rPr>
                <w:noProof/>
              </w:rPr>
              <w:t>ex 8708 99 97</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70</w:t>
            </w:r>
          </w:p>
        </w:tc>
        <w:tc>
          <w:tcPr>
            <w:tcW w:w="4973" w:type="dxa"/>
            <w:tcBorders>
              <w:top w:val="nil"/>
              <w:left w:val="single" w:sz="2" w:space="0" w:color="auto"/>
              <w:bottom w:val="nil"/>
              <w:right w:val="nil"/>
            </w:tcBorders>
          </w:tcPr>
          <w:p>
            <w:pPr>
              <w:pStyle w:val="Paragraph"/>
              <w:rPr>
                <w:noProof/>
                <w:szCs w:val="16"/>
                <w:lang w:val="fr-FR"/>
              </w:rPr>
            </w:pPr>
            <w:r>
              <w:rPr>
                <w:noProof/>
                <w:lang w:val="fr-FR"/>
              </w:rPr>
              <w:t>Carter d'engrenage (transmission) à entrée simple et à double sortie, dans un boîtier en aluminium moulé, dont les dimensions globales sont de 273 mm (en largeur) x 131 mm (en hauteur) x 187 mm (en longueur), comprenant au moins: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deux embrayages électromagnétiques unidirectionnels, travaillant de manière opposée,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arbre d'entrée ayant un diamètre extérieur de 24 mm (+/- 1 mm), se terminant par une cannelure à 22 dents,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bague de sortie coaxiale, d'un diamètre intérieur de 22 mm (+/- 1 mm), se terminant par une cannelure à 22 dents,</w:t>
                  </w:r>
                </w:p>
              </w:tc>
            </w:tr>
          </w:tbl>
          <w:p>
            <w:pPr>
              <w:pStyle w:val="Paragraph"/>
              <w:rPr>
                <w:noProof/>
                <w:szCs w:val="16"/>
                <w:lang w:val="fr-FR"/>
              </w:rPr>
            </w:pPr>
            <w:r>
              <w:rPr>
                <w:noProof/>
                <w:lang w:val="fr-FR"/>
              </w:rPr>
              <w:t>destiné à la fabrication de véhicules tout terrain ou utilitaires</w:t>
            </w:r>
          </w:p>
          <w:p>
            <w:pPr>
              <w:pStyle w:val="Paragraph"/>
              <w:rPr>
                <w:noProof/>
                <w:szCs w:val="16"/>
              </w:rPr>
            </w:pPr>
            <w:r>
              <w:rPr>
                <w:noProof/>
                <w:lang w:val="fr-FR"/>
              </w:rPr>
              <w:t> </w:t>
            </w:r>
            <w:r>
              <w:rPr>
                <w:rStyle w:val="FootnoteReference"/>
                <w:noProof/>
              </w:rPr>
              <w:t>(2)</w:t>
            </w: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8708 80 35</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Palier supérieur de jambe de force comprenant</w:t>
            </w:r>
          </w:p>
          <w:tbl>
            <w:tblPr>
              <w:tblStyle w:val="Listdash"/>
              <w:tblW w:w="0" w:type="auto"/>
              <w:tblLayout w:type="fixed"/>
              <w:tblLook w:val="04A0" w:firstRow="1" w:lastRow="0" w:firstColumn="1" w:lastColumn="0" w:noHBand="0" w:noVBand="1"/>
            </w:tblPr>
            <w:tblGrid>
              <w:gridCol w:w="220"/>
              <w:gridCol w:w="3317"/>
            </w:tblGrid>
            <w:tr>
              <w:tc>
                <w:tcPr>
                  <w:tcW w:w="220" w:type="dxa"/>
                  <w:hideMark/>
                </w:tcPr>
                <w:p>
                  <w:pPr>
                    <w:pStyle w:val="Paragraph"/>
                    <w:rPr>
                      <w:noProof/>
                    </w:rPr>
                  </w:pPr>
                  <w:r>
                    <w:rPr>
                      <w:noProof/>
                    </w:rPr>
                    <w:t>—</w:t>
                  </w:r>
                </w:p>
              </w:tc>
              <w:tc>
                <w:tcPr>
                  <w:tcW w:w="3317" w:type="dxa"/>
                  <w:hideMark/>
                </w:tcPr>
                <w:p>
                  <w:pPr>
                    <w:pStyle w:val="Paragraph"/>
                    <w:rPr>
                      <w:noProof/>
                      <w:lang w:val="fr-FR"/>
                    </w:rPr>
                  </w:pPr>
                  <w:r>
                    <w:rPr>
                      <w:noProof/>
                      <w:lang w:val="fr-FR"/>
                    </w:rPr>
                    <w:t>un support métallique avec trois vis de montage, et</w:t>
                  </w:r>
                </w:p>
              </w:tc>
            </w:tr>
            <w:tr>
              <w:tc>
                <w:tcPr>
                  <w:tcW w:w="220" w:type="dxa"/>
                  <w:hideMark/>
                </w:tcPr>
                <w:p>
                  <w:pPr>
                    <w:pStyle w:val="Paragraph"/>
                    <w:rPr>
                      <w:noProof/>
                      <w:lang w:val="fr-FR"/>
                    </w:rPr>
                  </w:pPr>
                  <w:r>
                    <w:rPr>
                      <w:noProof/>
                      <w:lang w:val="fr-FR"/>
                    </w:rPr>
                    <w:t>—</w:t>
                  </w:r>
                </w:p>
              </w:tc>
              <w:tc>
                <w:tcPr>
                  <w:tcW w:w="3317" w:type="dxa"/>
                  <w:hideMark/>
                </w:tcPr>
                <w:p>
                  <w:pPr>
                    <w:pStyle w:val="Paragraph"/>
                    <w:rPr>
                      <w:noProof/>
                      <w:lang w:val="fr-FR"/>
                    </w:rPr>
                  </w:pPr>
                  <w:r>
                    <w:rPr>
                      <w:noProof/>
                      <w:lang w:val="fr-FR"/>
                    </w:rPr>
                    <w:t>un tampon en caoutchouc</w:t>
                  </w:r>
                </w:p>
              </w:tc>
            </w:tr>
          </w:tbl>
          <w:p>
            <w:pPr>
              <w:pStyle w:val="Paragraph"/>
              <w:rPr>
                <w:noProof/>
                <w:lang w:val="fr-FR"/>
              </w:rPr>
            </w:pPr>
            <w:r>
              <w:rPr>
                <w:noProof/>
                <w:lang w:val="fr-FR"/>
              </w:rPr>
              <w:t>du type utilisé pour la fabrication des marchandises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8708 80 91</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Bras de châssis arrière avec un élément de protection en matière plastique, équipé de deux gaines métalliques dans lesquelles sont enfoncés des supports élastiques en caoutchouc, du type utilisé pour la fabrication des marchandises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8708 80 91</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Bras de châssis arrière équipé d’un pivot à bille et d'une gaine métallique dans laquelle est enfoncé un support élastique en caoutchouc, du type utilisé pour la fabrication des marchandises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8708 91 35</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Refroidisseur en aluminium à air comprimé avec un habillage cannelé du type utilisé dans la fabrication de marchandises relevant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8708 91 99</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Entrée ou sortie de réservoir d'air fabriquée selon la méthode gravimétrique pour l’alliage d’aluminium EN AC 42100, présentant: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planéité de surface isolée ne dépassant pas 0,1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quantité de particules admissibles de 0,3 mg/élément;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distance entre chaque pore d'au moins 2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 xml:space="preserve">un seul pore d'une dimension admise de 0,4 mm, </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moins de 3 pores mesurant plus de 0,2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 type utilisé dans les échangeurs thermiques des systèmes de refroidissement pour voiture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8708 93 10</w:t>
            </w:r>
          </w:p>
          <w:p>
            <w:pPr>
              <w:pStyle w:val="Paragraph"/>
              <w:rPr>
                <w:noProof/>
              </w:rPr>
            </w:pPr>
            <w:r>
              <w:rPr>
                <w:noProof/>
              </w:rPr>
              <w:t>ex 8708 93 90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Embrayage centrifuge mécanique destiné à être utilisé avec une courroie élastomérique dans un environnement sec, logé dans une boîte de vitesse à transmission variable continue (CVT):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conçu de manière à être fixé par boulonnage sur un arbre cannelé d’un diamètre extérieur de 23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global n’excédant pas 266 mm (+/- 1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composé de deux poulies à face conique,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chaque poulie présentant une conicité de 13 degrés,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équipé d’un ressort de compression principal utilisé pour résister au déplacement entre poulies,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comprenant une came ou un ressort permettant de maintenir une tension adéquate de la courroie</w:t>
                  </w:r>
                </w:p>
              </w:tc>
            </w:tr>
          </w:tbl>
          <w:p>
            <w:pPr>
              <w:pStyle w:val="Paragraph"/>
              <w:rPr>
                <w:noProof/>
                <w:szCs w:val="16"/>
                <w:lang w:val="fr-FR"/>
              </w:rPr>
            </w:pPr>
            <w:r>
              <w:rPr>
                <w:noProof/>
                <w:lang w:val="fr-FR"/>
              </w:rPr>
              <w:t>destiné à la fabrication de véhicules tout terrain ou utilitaires</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8708 93 10</w:t>
            </w:r>
          </w:p>
          <w:p>
            <w:pPr>
              <w:pStyle w:val="Paragraph"/>
              <w:rPr>
                <w:noProof/>
              </w:rPr>
            </w:pPr>
            <w:r>
              <w:rPr>
                <w:noProof/>
              </w:rPr>
              <w:t>ex 8708 93 90</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Embrayage centrifuge mécanique destiné à être utilisé avec une courroie élastomérique dans un environnement sec par transmission variable continue, équipé:</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d'éléments qui activent l'embrayage à une vitesse de rotation donnée et génèrent ainsi la force centrifuge,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arbre se terminant par un cône à 5 degrés,</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de 3 masselottes, et</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d'1 ressort de compression</w:t>
                  </w:r>
                </w:p>
              </w:tc>
            </w:tr>
          </w:tbl>
          <w:p>
            <w:pPr>
              <w:pStyle w:val="Paragraph"/>
              <w:rPr>
                <w:noProof/>
                <w:szCs w:val="16"/>
                <w:lang w:val="fr-FR"/>
              </w:rPr>
            </w:pPr>
            <w:r>
              <w:rPr>
                <w:noProof/>
                <w:lang w:val="fr-FR"/>
              </w:rPr>
              <w:t>destiné à la fabrication de véhicules tout terrain ou utilitaires</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8708 94 35</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Boîtier de direction à crémaillère en habillage aluminium avec joints homocinétiques, du type utilisé dans la fabrication de marchandises relevant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noProof/>
              </w:rPr>
              <w:t>ex 8708 95 10</w:t>
            </w:r>
          </w:p>
          <w:p>
            <w:pPr>
              <w:pStyle w:val="Paragraph"/>
              <w:rPr>
                <w:noProof/>
              </w:rPr>
            </w:pPr>
            <w:r>
              <w:rPr>
                <w:noProof/>
              </w:rPr>
              <w:t>ex 8708 95 99</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Coussins gonflables de sécurité en tissu polyamide à haute résistance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cousus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pliés en trois dimensions, présentés sous forme de paquets indéformables en trois dimensions, fixés thermiquement</w:t>
                  </w:r>
                </w:p>
              </w:tc>
            </w:tr>
          </w:tbl>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8708 95 10</w:t>
            </w:r>
          </w:p>
          <w:p>
            <w:pPr>
              <w:pStyle w:val="Paragraph"/>
              <w:rPr>
                <w:noProof/>
              </w:rPr>
            </w:pPr>
            <w:r>
              <w:rPr>
                <w:noProof/>
              </w:rPr>
              <w:t>ex 8708 95 99</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30</w:t>
            </w:r>
          </w:p>
        </w:tc>
        <w:tc>
          <w:tcPr>
            <w:tcW w:w="4973" w:type="dxa"/>
            <w:tcBorders>
              <w:top w:val="nil"/>
              <w:left w:val="single" w:sz="2" w:space="0" w:color="auto"/>
              <w:bottom w:val="nil"/>
              <w:right w:val="nil"/>
            </w:tcBorders>
          </w:tcPr>
          <w:p>
            <w:pPr>
              <w:pStyle w:val="Paragraph"/>
              <w:rPr>
                <w:noProof/>
                <w:szCs w:val="16"/>
                <w:lang w:val="fr-FR"/>
              </w:rPr>
            </w:pPr>
            <w:r>
              <w:rPr>
                <w:noProof/>
                <w:lang w:val="fr-FR"/>
              </w:rPr>
              <w:t>Coussins gonflables de sécurité en tissu polyamide à haute résistance: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cousus,</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pliés,</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pourvus d’un collage dans lequel la colle silicone est appliquée dans les trois dimensions, ce qui permet la formation de la chambre d’airbag et l’étanchéité du coussin gonflable en fonction de la charge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appropriés pour la technologie à gaz froid</w:t>
                  </w:r>
                </w:p>
              </w:tc>
            </w:tr>
          </w:tbl>
          <w:p>
            <w:pPr>
              <w:pStyle w:val="Paragraph"/>
              <w:rPr>
                <w:noProof/>
                <w:szCs w:val="16"/>
                <w:lang w:val="fr-FR"/>
              </w:rPr>
            </w:pP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8708 95 99</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Airbag de passager avant, composé:</w:t>
            </w:r>
          </w:p>
          <w:tbl>
            <w:tblPr>
              <w:tblStyle w:val="Listdash"/>
              <w:tblW w:w="0" w:type="auto"/>
              <w:tblLayout w:type="fixed"/>
              <w:tblLook w:val="04A0" w:firstRow="1" w:lastRow="0" w:firstColumn="1" w:lastColumn="0" w:noHBand="0" w:noVBand="1"/>
            </w:tblPr>
            <w:tblGrid>
              <w:gridCol w:w="220"/>
              <w:gridCol w:w="4471"/>
            </w:tblGrid>
            <w:tr>
              <w:tc>
                <w:tcPr>
                  <w:tcW w:w="220" w:type="dxa"/>
                  <w:hideMark/>
                </w:tcPr>
                <w:p>
                  <w:pPr>
                    <w:pStyle w:val="Paragraph"/>
                    <w:rPr>
                      <w:noProof/>
                    </w:rPr>
                  </w:pPr>
                  <w:r>
                    <w:rPr>
                      <w:noProof/>
                    </w:rPr>
                    <w:t>—</w:t>
                  </w:r>
                </w:p>
              </w:tc>
              <w:tc>
                <w:tcPr>
                  <w:tcW w:w="4471" w:type="dxa"/>
                  <w:hideMark/>
                </w:tcPr>
                <w:p>
                  <w:pPr>
                    <w:pStyle w:val="Paragraph"/>
                    <w:rPr>
                      <w:noProof/>
                      <w:lang w:val="fr-FR"/>
                    </w:rPr>
                  </w:pPr>
                  <w:r>
                    <w:rPr>
                      <w:noProof/>
                      <w:lang w:val="fr-FR"/>
                    </w:rPr>
                    <w:t>d'un boîtier métallique comportant au moins six supports de fixation,</w:t>
                  </w:r>
                </w:p>
              </w:tc>
            </w:tr>
            <w:tr>
              <w:tc>
                <w:tcPr>
                  <w:tcW w:w="220" w:type="dxa"/>
                  <w:hideMark/>
                </w:tcPr>
                <w:p>
                  <w:pPr>
                    <w:pStyle w:val="Paragraph"/>
                    <w:rPr>
                      <w:noProof/>
                    </w:rPr>
                  </w:pPr>
                  <w:r>
                    <w:rPr>
                      <w:noProof/>
                    </w:rPr>
                    <w:t>—</w:t>
                  </w:r>
                </w:p>
              </w:tc>
              <w:tc>
                <w:tcPr>
                  <w:tcW w:w="4471" w:type="dxa"/>
                  <w:hideMark/>
                </w:tcPr>
                <w:p>
                  <w:pPr>
                    <w:pStyle w:val="Paragraph"/>
                    <w:rPr>
                      <w:noProof/>
                      <w:lang w:val="fr-FR"/>
                    </w:rPr>
                  </w:pPr>
                  <w:r>
                    <w:rPr>
                      <w:noProof/>
                      <w:lang w:val="fr-FR"/>
                    </w:rPr>
                    <w:t>d'un coussin gonflable de sécurité encastré,</w:t>
                  </w:r>
                </w:p>
              </w:tc>
            </w:tr>
            <w:tr>
              <w:tc>
                <w:tcPr>
                  <w:tcW w:w="220" w:type="dxa"/>
                  <w:hideMark/>
                </w:tcPr>
                <w:p>
                  <w:pPr>
                    <w:pStyle w:val="Paragraph"/>
                    <w:rPr>
                      <w:noProof/>
                    </w:rPr>
                  </w:pPr>
                  <w:r>
                    <w:rPr>
                      <w:noProof/>
                    </w:rPr>
                    <w:t>—</w:t>
                  </w:r>
                </w:p>
              </w:tc>
              <w:tc>
                <w:tcPr>
                  <w:tcW w:w="4471" w:type="dxa"/>
                  <w:hideMark/>
                </w:tcPr>
                <w:p>
                  <w:pPr>
                    <w:pStyle w:val="Paragraph"/>
                    <w:rPr>
                      <w:noProof/>
                      <w:lang w:val="fr-FR"/>
                    </w:rPr>
                  </w:pPr>
                  <w:r>
                    <w:rPr>
                      <w:noProof/>
                      <w:lang w:val="fr-FR"/>
                    </w:rPr>
                    <w:t>d'une cartouche remplie de gaz comprimé,</w:t>
                  </w:r>
                </w:p>
              </w:tc>
            </w:tr>
          </w:tbl>
          <w:p>
            <w:pPr>
              <w:pStyle w:val="Paragraph"/>
              <w:rPr>
                <w:noProof/>
                <w:lang w:val="fr-FR"/>
              </w:rPr>
            </w:pPr>
            <w:r>
              <w:rPr>
                <w:noProof/>
                <w:lang w:val="fr-FR"/>
              </w:rPr>
              <w:t>du type utilisé pour la fabrication des marchandises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8708 99 10</w:t>
            </w:r>
          </w:p>
          <w:p>
            <w:pPr>
              <w:pStyle w:val="Paragraph"/>
              <w:rPr>
                <w:noProof/>
              </w:rPr>
            </w:pPr>
            <w:r>
              <w:rPr>
                <w:noProof/>
              </w:rPr>
              <w:t>ex 8708 99 97</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60</w:t>
            </w:r>
          </w:p>
        </w:tc>
        <w:tc>
          <w:tcPr>
            <w:tcW w:w="4973" w:type="dxa"/>
            <w:tcBorders>
              <w:top w:val="nil"/>
              <w:left w:val="single" w:sz="2" w:space="0" w:color="auto"/>
              <w:bottom w:val="nil"/>
              <w:right w:val="nil"/>
            </w:tcBorders>
          </w:tcPr>
          <w:p>
            <w:pPr>
              <w:pStyle w:val="Paragraph"/>
              <w:rPr>
                <w:noProof/>
                <w:szCs w:val="16"/>
                <w:lang w:val="fr-FR"/>
              </w:rPr>
            </w:pPr>
            <w:r>
              <w:rPr>
                <w:noProof/>
                <w:lang w:val="fr-FR"/>
              </w:rPr>
              <w:t>Ensemble réservoir à carburant composite à six couches comprenant: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dispositif d'arrivée de carburant,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ensemble bride de pompe (EBP),</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une ventilation avec clapet antifuite sur la partie supérieure du réservoir,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des orifices filetés pour l’ensemble EBP,</w:t>
                  </w:r>
                </w:p>
              </w:tc>
            </w:tr>
          </w:tbl>
          <w:p>
            <w:pPr>
              <w:pStyle w:val="Paragraph"/>
              <w:rPr>
                <w:noProof/>
                <w:szCs w:val="16"/>
                <w:lang w:val="fr-FR"/>
              </w:rPr>
            </w:pPr>
            <w:r>
              <w:rPr>
                <w:noProof/>
                <w:lang w:val="fr-FR"/>
              </w:rPr>
              <w:t>destiné à la fabrication de véhicules tout terrain ou utilitaires</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8714 10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rPr>
            </w:pPr>
            <w:r>
              <w:rPr>
                <w:noProof/>
              </w:rPr>
              <w:t>Tubes intérieurs: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en acier au carbone de qualité SAE1541,</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recouverts d’une couche de chrome dur de 20 µm (+ 15 µm/- 5 µm),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épaisseur de paroi égale ou supérieure à 1,45 mm, mais n’excédant pas 1,5 mm,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allongement à la rupture de 15 %</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percés</w:t>
                  </w:r>
                </w:p>
              </w:tc>
            </w:tr>
          </w:tbl>
          <w:p>
            <w:pPr>
              <w:pStyle w:val="Paragraph"/>
              <w:rPr>
                <w:noProof/>
                <w:lang w:val="fr-FR"/>
              </w:rPr>
            </w:pPr>
            <w:r>
              <w:rPr>
                <w:noProof/>
                <w:lang w:val="fr-FR"/>
              </w:rPr>
              <w:t>du type utilisé pour la fabrication de tubes de fourche de motocycles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8714 10 90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Radiateur du type utilisé sur les motocycles et adapté aux fixations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8714 10 90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rPr>
            </w:pPr>
            <w:r>
              <w:rPr>
                <w:noProof/>
              </w:rPr>
              <w:t>Tubes d'amortisseur pour suspension:</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en alliage d'aluminium 7050-t73,</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anodisé sur la surface intérieure,</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 rugosité moyenne (Ra) de la surface intérieure n'excède pas 0,4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la rugosité absolue maximale (Rt) de la surface intérieure n'excède pas 4,0</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noProof/>
              </w:rPr>
              <w:t>ex 8714 91 10</w:t>
            </w:r>
          </w:p>
          <w:p>
            <w:pPr>
              <w:pStyle w:val="Paragraph"/>
              <w:rPr>
                <w:noProof/>
                <w:szCs w:val="16"/>
              </w:rPr>
            </w:pPr>
            <w:r>
              <w:rPr>
                <w:noProof/>
              </w:rPr>
              <w:t>ex 8714 91 10</w:t>
            </w:r>
          </w:p>
          <w:p>
            <w:pPr>
              <w:pStyle w:val="Paragraph"/>
              <w:rPr>
                <w:noProof/>
              </w:rPr>
            </w:pPr>
            <w:r>
              <w:rPr>
                <w:noProof/>
              </w:rPr>
              <w:t>ex 8714 91 10</w:t>
            </w:r>
          </w:p>
        </w:tc>
        <w:tc>
          <w:tcPr>
            <w:tcW w:w="497" w:type="dxa"/>
            <w:tcBorders>
              <w:top w:val="nil"/>
              <w:left w:val="single" w:sz="2" w:space="0" w:color="auto"/>
              <w:bottom w:val="nil"/>
              <w:right w:val="nil"/>
            </w:tcBorders>
            <w:hideMark/>
          </w:tcPr>
          <w:p>
            <w:pPr>
              <w:pStyle w:val="Paragraph"/>
              <w:jc w:val="center"/>
              <w:rPr>
                <w:noProof/>
              </w:rPr>
            </w:pPr>
            <w:r>
              <w:rPr>
                <w:noProof/>
              </w:rPr>
              <w:t>23</w:t>
            </w:r>
          </w:p>
          <w:p>
            <w:pPr>
              <w:pStyle w:val="Paragraph"/>
              <w:jc w:val="center"/>
              <w:rPr>
                <w:noProof/>
              </w:rPr>
            </w:pPr>
            <w:r>
              <w:rPr>
                <w:noProof/>
              </w:rPr>
              <w:t>33</w:t>
            </w:r>
          </w:p>
          <w:p>
            <w:pPr>
              <w:pStyle w:val="Paragraph"/>
              <w:jc w:val="center"/>
              <w:rPr>
                <w:noProof/>
              </w:rPr>
            </w:pPr>
            <w:r>
              <w:rPr>
                <w:noProof/>
              </w:rPr>
              <w:t>70</w:t>
            </w:r>
          </w:p>
        </w:tc>
        <w:tc>
          <w:tcPr>
            <w:tcW w:w="4973" w:type="dxa"/>
            <w:tcBorders>
              <w:top w:val="nil"/>
              <w:left w:val="single" w:sz="2" w:space="0" w:color="auto"/>
              <w:bottom w:val="nil"/>
              <w:right w:val="nil"/>
            </w:tcBorders>
          </w:tcPr>
          <w:p>
            <w:pPr>
              <w:pStyle w:val="Paragraph"/>
              <w:rPr>
                <w:noProof/>
                <w:szCs w:val="16"/>
                <w:lang w:val="fr-FR"/>
              </w:rPr>
            </w:pPr>
            <w:r>
              <w:rPr>
                <w:noProof/>
                <w:lang w:val="fr-FR"/>
              </w:rPr>
              <w:t>Cadre, fabriqué à partir d'aluminium ou à partir de fibres d'aluminium et de carbone, destiné à la fabrication de bicyclettes</w:t>
            </w:r>
          </w:p>
          <w:p>
            <w:pPr>
              <w:pStyle w:val="Paragraph"/>
              <w:rPr>
                <w:noProof/>
                <w:szCs w:val="16"/>
              </w:rPr>
            </w:pPr>
            <w:r>
              <w:rPr>
                <w:noProof/>
                <w:lang w:val="fr-FR"/>
              </w:rPr>
              <w:t> </w:t>
            </w:r>
            <w:r>
              <w:rPr>
                <w:rStyle w:val="FootnoteReference"/>
                <w:noProof/>
              </w:rPr>
              <w:t>(2)</w:t>
            </w: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szCs w:val="16"/>
              </w:rPr>
            </w:pPr>
            <w:r>
              <w:rPr>
                <w:noProof/>
              </w:rPr>
              <w:t>ex 8714 91 30</w:t>
            </w:r>
          </w:p>
          <w:p>
            <w:pPr>
              <w:pStyle w:val="Paragraph"/>
              <w:rPr>
                <w:noProof/>
                <w:szCs w:val="16"/>
              </w:rPr>
            </w:pPr>
            <w:r>
              <w:rPr>
                <w:noProof/>
              </w:rPr>
              <w:t>ex 8714 91 30</w:t>
            </w:r>
          </w:p>
          <w:p>
            <w:pPr>
              <w:pStyle w:val="Paragraph"/>
              <w:rPr>
                <w:noProof/>
              </w:rPr>
            </w:pPr>
            <w:r>
              <w:rPr>
                <w:noProof/>
              </w:rPr>
              <w:t>ex 8714 91 30</w:t>
            </w:r>
          </w:p>
        </w:tc>
        <w:tc>
          <w:tcPr>
            <w:tcW w:w="497" w:type="dxa"/>
            <w:tcBorders>
              <w:top w:val="nil"/>
              <w:left w:val="single" w:sz="2" w:space="0" w:color="auto"/>
              <w:bottom w:val="nil"/>
              <w:right w:val="nil"/>
            </w:tcBorders>
            <w:hideMark/>
          </w:tcPr>
          <w:p>
            <w:pPr>
              <w:pStyle w:val="Paragraph"/>
              <w:jc w:val="center"/>
              <w:rPr>
                <w:noProof/>
              </w:rPr>
            </w:pPr>
            <w:r>
              <w:rPr>
                <w:noProof/>
              </w:rPr>
              <w:t>24</w:t>
            </w:r>
          </w:p>
          <w:p>
            <w:pPr>
              <w:pStyle w:val="Paragraph"/>
              <w:jc w:val="center"/>
              <w:rPr>
                <w:noProof/>
              </w:rPr>
            </w:pPr>
            <w:r>
              <w:rPr>
                <w:noProof/>
              </w:rPr>
              <w:t>34</w:t>
            </w:r>
          </w:p>
          <w:p>
            <w:pPr>
              <w:pStyle w:val="Paragraph"/>
              <w:jc w:val="center"/>
              <w:rPr>
                <w:noProof/>
              </w:rPr>
            </w:pPr>
            <w:r>
              <w:rPr>
                <w:noProof/>
              </w:rPr>
              <w:t>71</w:t>
            </w:r>
          </w:p>
        </w:tc>
        <w:tc>
          <w:tcPr>
            <w:tcW w:w="4973" w:type="dxa"/>
            <w:tcBorders>
              <w:top w:val="nil"/>
              <w:left w:val="single" w:sz="2" w:space="0" w:color="auto"/>
              <w:bottom w:val="nil"/>
              <w:right w:val="nil"/>
            </w:tcBorders>
          </w:tcPr>
          <w:p>
            <w:pPr>
              <w:pStyle w:val="Paragraph"/>
              <w:rPr>
                <w:noProof/>
                <w:szCs w:val="16"/>
                <w:lang w:val="fr-FR"/>
              </w:rPr>
            </w:pPr>
            <w:r>
              <w:rPr>
                <w:noProof/>
                <w:lang w:val="fr-FR"/>
              </w:rPr>
              <w:t>Fourches avant avec des fourreaux en aluminium, destinées à la fabrication de bicyclettes</w:t>
            </w:r>
          </w:p>
          <w:p>
            <w:pPr>
              <w:pStyle w:val="Paragraph"/>
              <w:rPr>
                <w:noProof/>
                <w:szCs w:val="16"/>
              </w:rPr>
            </w:pPr>
            <w:r>
              <w:rPr>
                <w:noProof/>
                <w:lang w:val="fr-FR"/>
              </w:rPr>
              <w:t> </w:t>
            </w:r>
            <w:r>
              <w:rPr>
                <w:rStyle w:val="FootnoteReference"/>
                <w:noProof/>
              </w:rPr>
              <w:t>(2)</w:t>
            </w:r>
          </w:p>
          <w:p>
            <w:pPr>
              <w:pStyle w:val="Paragraph"/>
              <w:rPr>
                <w:noProof/>
                <w:szCs w:val="16"/>
              </w:rPr>
            </w:pP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szCs w:val="16"/>
              </w:rPr>
            </w:pP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szCs w:val="16"/>
              </w:rPr>
            </w:pP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szCs w:val="16"/>
              </w:rPr>
            </w:pP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8714 96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Pédales, destinées à la fabrication de bicyclettes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8714 99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Tiges de selle, destinées à la fabrication de bicyclettes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9001 10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Inverseur d’images constitué par un assemblage de fibres optiques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9001 10 90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Fibre optique polymère caractérisée par:</w:t>
            </w:r>
          </w:p>
          <w:tbl>
            <w:tblPr>
              <w:tblStyle w:val="Listdash"/>
              <w:tblW w:w="0" w:type="auto"/>
              <w:tblLayout w:type="fixed"/>
              <w:tblLook w:val="04A0" w:firstRow="1" w:lastRow="0" w:firstColumn="1" w:lastColumn="0" w:noHBand="0" w:noVBand="1"/>
            </w:tblPr>
            <w:tblGrid>
              <w:gridCol w:w="220"/>
              <w:gridCol w:w="2478"/>
            </w:tblGrid>
            <w:tr>
              <w:tc>
                <w:tcPr>
                  <w:tcW w:w="220" w:type="dxa"/>
                  <w:hideMark/>
                </w:tcPr>
                <w:p>
                  <w:pPr>
                    <w:pStyle w:val="Paragraph"/>
                    <w:rPr>
                      <w:noProof/>
                    </w:rPr>
                  </w:pPr>
                  <w:r>
                    <w:rPr>
                      <w:noProof/>
                    </w:rPr>
                    <w:t>—</w:t>
                  </w:r>
                </w:p>
              </w:tc>
              <w:tc>
                <w:tcPr>
                  <w:tcW w:w="2478" w:type="dxa"/>
                  <w:hideMark/>
                </w:tcPr>
                <w:p>
                  <w:pPr>
                    <w:pStyle w:val="Paragraph"/>
                    <w:rPr>
                      <w:noProof/>
                    </w:rPr>
                  </w:pPr>
                  <w:r>
                    <w:rPr>
                      <w:noProof/>
                    </w:rPr>
                    <w:t>un noyau en polyméthylméthacrylate,</w:t>
                  </w:r>
                </w:p>
              </w:tc>
            </w:tr>
            <w:tr>
              <w:tc>
                <w:tcPr>
                  <w:tcW w:w="220" w:type="dxa"/>
                  <w:hideMark/>
                </w:tcPr>
                <w:p>
                  <w:pPr>
                    <w:pStyle w:val="Paragraph"/>
                    <w:rPr>
                      <w:noProof/>
                    </w:rPr>
                  </w:pPr>
                  <w:r>
                    <w:rPr>
                      <w:noProof/>
                    </w:rPr>
                    <w:t>—</w:t>
                  </w:r>
                </w:p>
              </w:tc>
              <w:tc>
                <w:tcPr>
                  <w:tcW w:w="2478" w:type="dxa"/>
                  <w:hideMark/>
                </w:tcPr>
                <w:p>
                  <w:pPr>
                    <w:pStyle w:val="Paragraph"/>
                    <w:rPr>
                      <w:noProof/>
                      <w:lang w:val="fr-FR"/>
                    </w:rPr>
                  </w:pPr>
                  <w:r>
                    <w:rPr>
                      <w:noProof/>
                      <w:lang w:val="fr-FR"/>
                    </w:rPr>
                    <w:t>un gainage en polymère fluoré,</w:t>
                  </w:r>
                </w:p>
              </w:tc>
            </w:tr>
            <w:tr>
              <w:tc>
                <w:tcPr>
                  <w:tcW w:w="220" w:type="dxa"/>
                  <w:hideMark/>
                </w:tcPr>
                <w:p>
                  <w:pPr>
                    <w:pStyle w:val="Paragraph"/>
                    <w:rPr>
                      <w:noProof/>
                    </w:rPr>
                  </w:pPr>
                  <w:r>
                    <w:rPr>
                      <w:noProof/>
                    </w:rPr>
                    <w:t>—</w:t>
                  </w:r>
                </w:p>
              </w:tc>
              <w:tc>
                <w:tcPr>
                  <w:tcW w:w="2478" w:type="dxa"/>
                  <w:hideMark/>
                </w:tcPr>
                <w:p>
                  <w:pPr>
                    <w:pStyle w:val="Paragraph"/>
                    <w:rPr>
                      <w:noProof/>
                      <w:lang w:val="fr-FR"/>
                    </w:rPr>
                  </w:pPr>
                  <w:r>
                    <w:rPr>
                      <w:noProof/>
                      <w:lang w:val="fr-FR"/>
                    </w:rPr>
                    <w:t>un diamètre maximal de 3mm et</w:t>
                  </w:r>
                </w:p>
              </w:tc>
            </w:tr>
            <w:tr>
              <w:tc>
                <w:tcPr>
                  <w:tcW w:w="220" w:type="dxa"/>
                  <w:hideMark/>
                </w:tcPr>
                <w:p>
                  <w:pPr>
                    <w:pStyle w:val="Paragraph"/>
                    <w:rPr>
                      <w:noProof/>
                    </w:rPr>
                  </w:pPr>
                  <w:r>
                    <w:rPr>
                      <w:noProof/>
                    </w:rPr>
                    <w:t>—</w:t>
                  </w:r>
                </w:p>
              </w:tc>
              <w:tc>
                <w:tcPr>
                  <w:tcW w:w="2478" w:type="dxa"/>
                  <w:hideMark/>
                </w:tcPr>
                <w:p>
                  <w:pPr>
                    <w:pStyle w:val="Paragraph"/>
                    <w:rPr>
                      <w:noProof/>
                      <w:lang w:val="fr-FR"/>
                    </w:rPr>
                  </w:pPr>
                  <w:r>
                    <w:rPr>
                      <w:noProof/>
                      <w:lang w:val="fr-FR"/>
                    </w:rPr>
                    <w:t>une longueur supérieure à 150m</w:t>
                  </w:r>
                </w:p>
              </w:tc>
            </w:tr>
          </w:tbl>
          <w:p>
            <w:pPr>
              <w:pStyle w:val="Paragraph"/>
              <w:rPr>
                <w:noProof/>
                <w:lang w:val="fr-FR"/>
              </w:rPr>
            </w:pPr>
            <w:r>
              <w:rPr>
                <w:noProof/>
                <w:lang w:val="fr-FR"/>
              </w:rPr>
              <w:t>du type utilisé pour la fabrication de câbles de fibres polymères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9001 10 90</w:t>
            </w:r>
          </w:p>
          <w:p>
            <w:pPr>
              <w:pStyle w:val="Paragraph"/>
              <w:rPr>
                <w:noProof/>
              </w:rPr>
            </w:pPr>
            <w:r>
              <w:rPr>
                <w:noProof/>
              </w:rPr>
              <w:t>ex 9001 90 00</w:t>
            </w:r>
          </w:p>
        </w:tc>
        <w:tc>
          <w:tcPr>
            <w:tcW w:w="497" w:type="dxa"/>
            <w:tcBorders>
              <w:top w:val="nil"/>
              <w:left w:val="single" w:sz="2" w:space="0" w:color="auto"/>
              <w:bottom w:val="nil"/>
              <w:right w:val="nil"/>
            </w:tcBorders>
            <w:hideMark/>
          </w:tcPr>
          <w:p>
            <w:pPr>
              <w:pStyle w:val="Paragraph"/>
              <w:jc w:val="center"/>
              <w:rPr>
                <w:noProof/>
              </w:rPr>
            </w:pPr>
            <w:r>
              <w:rPr>
                <w:noProof/>
              </w:rPr>
              <w:t>40</w:t>
            </w:r>
          </w:p>
          <w:p>
            <w:pPr>
              <w:pStyle w:val="Paragraph"/>
              <w:jc w:val="center"/>
              <w:rPr>
                <w:noProof/>
              </w:rPr>
            </w:pPr>
            <w:r>
              <w:rPr>
                <w:noProof/>
              </w:rPr>
              <w:t>18</w:t>
            </w:r>
          </w:p>
        </w:tc>
        <w:tc>
          <w:tcPr>
            <w:tcW w:w="4973" w:type="dxa"/>
            <w:tcBorders>
              <w:top w:val="nil"/>
              <w:left w:val="single" w:sz="2" w:space="0" w:color="auto"/>
              <w:bottom w:val="nil"/>
              <w:right w:val="nil"/>
            </w:tcBorders>
          </w:tcPr>
          <w:p>
            <w:pPr>
              <w:pStyle w:val="Paragraph"/>
              <w:rPr>
                <w:noProof/>
                <w:szCs w:val="16"/>
              </w:rPr>
            </w:pPr>
            <w:r>
              <w:rPr>
                <w:noProof/>
              </w:rPr>
              <w:t>Plaques à fibres optiques:</w:t>
            </w:r>
          </w:p>
          <w:tbl>
            <w:tblPr>
              <w:tblStyle w:val="Listdash"/>
              <w:tblW w:w="0" w:type="auto"/>
              <w:tblLayout w:type="fixed"/>
              <w:tblLook w:val="04A0" w:firstRow="1" w:lastRow="0" w:firstColumn="1" w:lastColumn="0" w:noHBand="0" w:noVBand="1"/>
            </w:tblPr>
            <w:tblGrid>
              <w:gridCol w:w="220"/>
              <w:gridCol w:w="4277"/>
            </w:tblGrid>
            <w:tr>
              <w:tc>
                <w:tcPr>
                  <w:tcW w:w="220" w:type="dxa"/>
                  <w:hideMark/>
                </w:tcPr>
                <w:p>
                  <w:pPr>
                    <w:pStyle w:val="Paragraph"/>
                    <w:rPr>
                      <w:noProof/>
                    </w:rPr>
                  </w:pPr>
                  <w:r>
                    <w:rPr>
                      <w:noProof/>
                    </w:rPr>
                    <w:t>—</w:t>
                  </w:r>
                </w:p>
              </w:tc>
              <w:tc>
                <w:tcPr>
                  <w:tcW w:w="4277" w:type="dxa"/>
                  <w:hideMark/>
                </w:tcPr>
                <w:p>
                  <w:pPr>
                    <w:pStyle w:val="Paragraph"/>
                    <w:rPr>
                      <w:noProof/>
                      <w:lang w:val="fr-FR"/>
                    </w:rPr>
                  </w:pPr>
                  <w:r>
                    <w:rPr>
                      <w:noProof/>
                      <w:lang w:val="fr-FR"/>
                    </w:rPr>
                    <w:t>non revêtues et non peintes,</w:t>
                  </w:r>
                </w:p>
              </w:tc>
            </w:tr>
            <w:tr>
              <w:tc>
                <w:tcPr>
                  <w:tcW w:w="220" w:type="dxa"/>
                  <w:hideMark/>
                </w:tcPr>
                <w:p>
                  <w:pPr>
                    <w:pStyle w:val="Paragraph"/>
                    <w:rPr>
                      <w:noProof/>
                    </w:rPr>
                  </w:pPr>
                  <w:r>
                    <w:rPr>
                      <w:noProof/>
                    </w:rPr>
                    <w:t>—</w:t>
                  </w:r>
                </w:p>
              </w:tc>
              <w:tc>
                <w:tcPr>
                  <w:tcW w:w="4277" w:type="dxa"/>
                  <w:hideMark/>
                </w:tcPr>
                <w:p>
                  <w:pPr>
                    <w:pStyle w:val="Paragraph"/>
                    <w:rPr>
                      <w:noProof/>
                      <w:lang w:val="fr-FR"/>
                    </w:rPr>
                  </w:pPr>
                  <w:r>
                    <w:rPr>
                      <w:noProof/>
                      <w:lang w:val="fr-FR"/>
                    </w:rPr>
                    <w:t>d'une longueur de 30 mm ou plus, mais n'excédant pas 234,5 mm,</w:t>
                  </w:r>
                </w:p>
              </w:tc>
            </w:tr>
            <w:tr>
              <w:tc>
                <w:tcPr>
                  <w:tcW w:w="220" w:type="dxa"/>
                  <w:hideMark/>
                </w:tcPr>
                <w:p>
                  <w:pPr>
                    <w:pStyle w:val="Paragraph"/>
                    <w:rPr>
                      <w:noProof/>
                    </w:rPr>
                  </w:pPr>
                  <w:r>
                    <w:rPr>
                      <w:noProof/>
                    </w:rPr>
                    <w:t>—</w:t>
                  </w:r>
                </w:p>
              </w:tc>
              <w:tc>
                <w:tcPr>
                  <w:tcW w:w="4277" w:type="dxa"/>
                  <w:hideMark/>
                </w:tcPr>
                <w:p>
                  <w:pPr>
                    <w:pStyle w:val="Paragraph"/>
                    <w:rPr>
                      <w:noProof/>
                      <w:lang w:val="fr-FR"/>
                    </w:rPr>
                  </w:pPr>
                  <w:r>
                    <w:rPr>
                      <w:noProof/>
                      <w:lang w:val="fr-FR"/>
                    </w:rPr>
                    <w:t>d'une largeur de 7 mm ou plus, mais n'excédant pas 28 mm et</w:t>
                  </w:r>
                </w:p>
              </w:tc>
            </w:tr>
            <w:tr>
              <w:tc>
                <w:tcPr>
                  <w:tcW w:w="220" w:type="dxa"/>
                  <w:hideMark/>
                </w:tcPr>
                <w:p>
                  <w:pPr>
                    <w:pStyle w:val="Paragraph"/>
                    <w:rPr>
                      <w:noProof/>
                    </w:rPr>
                  </w:pPr>
                  <w:r>
                    <w:rPr>
                      <w:noProof/>
                    </w:rPr>
                    <w:t>—</w:t>
                  </w:r>
                </w:p>
              </w:tc>
              <w:tc>
                <w:tcPr>
                  <w:tcW w:w="4277" w:type="dxa"/>
                  <w:hideMark/>
                </w:tcPr>
                <w:p>
                  <w:pPr>
                    <w:pStyle w:val="Paragraph"/>
                    <w:rPr>
                      <w:noProof/>
                      <w:lang w:val="fr-FR"/>
                    </w:rPr>
                  </w:pPr>
                  <w:r>
                    <w:rPr>
                      <w:noProof/>
                      <w:lang w:val="fr-FR"/>
                    </w:rPr>
                    <w:t>et d'une hauteur de 0,5 mm ou plus mais n'excédant pas 3 mm</w:t>
                  </w:r>
                </w:p>
              </w:tc>
            </w:tr>
          </w:tbl>
          <w:p>
            <w:pPr>
              <w:pStyle w:val="Paragraph"/>
              <w:rPr>
                <w:noProof/>
                <w:szCs w:val="16"/>
                <w:lang w:val="fr-FR"/>
              </w:rPr>
            </w:pPr>
            <w:r>
              <w:rPr>
                <w:noProof/>
                <w:lang w:val="fr-FR"/>
              </w:rPr>
              <w:t>du type utilisé dans les systèmes de radiographie dentaire</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9001 20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Matériau consistant en un film polarisant, se présentant ou non en rouleau, renforcé d’un côté ou des deux côtés par un matériau transparent, comportant ou non une couche adhésive, recouvert sur une des faces ou sur les deux d’une pellicule de protection</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szCs w:val="16"/>
              </w:rPr>
            </w:pPr>
            <w:r>
              <w:rPr>
                <w:noProof/>
              </w:rPr>
              <w:t>ex 9001 20 00</w:t>
            </w:r>
          </w:p>
          <w:p>
            <w:pPr>
              <w:pStyle w:val="Paragraph"/>
              <w:rPr>
                <w:noProof/>
              </w:rPr>
            </w:pPr>
            <w:r>
              <w:rPr>
                <w:noProof/>
              </w:rPr>
              <w:t>ex 9001 90 00</w:t>
            </w:r>
          </w:p>
        </w:tc>
        <w:tc>
          <w:tcPr>
            <w:tcW w:w="497" w:type="dxa"/>
            <w:tcBorders>
              <w:top w:val="nil"/>
              <w:left w:val="single" w:sz="2" w:space="0" w:color="auto"/>
              <w:bottom w:val="nil"/>
              <w:right w:val="nil"/>
            </w:tcBorders>
            <w:hideMark/>
          </w:tcPr>
          <w:p>
            <w:pPr>
              <w:pStyle w:val="Paragraph"/>
              <w:jc w:val="center"/>
              <w:rPr>
                <w:noProof/>
              </w:rPr>
            </w:pPr>
            <w:r>
              <w:rPr>
                <w:noProof/>
              </w:rPr>
              <w:t>20</w:t>
            </w:r>
          </w:p>
          <w:p>
            <w:pPr>
              <w:pStyle w:val="Paragraph"/>
              <w:jc w:val="center"/>
              <w:rPr>
                <w:noProof/>
              </w:rPr>
            </w:pPr>
            <w:r>
              <w:rPr>
                <w:noProof/>
              </w:rPr>
              <w:t>55</w:t>
            </w:r>
          </w:p>
        </w:tc>
        <w:tc>
          <w:tcPr>
            <w:tcW w:w="4973" w:type="dxa"/>
            <w:tcBorders>
              <w:top w:val="nil"/>
              <w:left w:val="single" w:sz="2" w:space="0" w:color="auto"/>
              <w:bottom w:val="nil"/>
              <w:right w:val="nil"/>
            </w:tcBorders>
          </w:tcPr>
          <w:p>
            <w:pPr>
              <w:pStyle w:val="Paragraph"/>
              <w:rPr>
                <w:noProof/>
                <w:szCs w:val="16"/>
                <w:lang w:val="fr-FR"/>
              </w:rPr>
            </w:pPr>
            <w:r>
              <w:rPr>
                <w:noProof/>
                <w:lang w:val="fr-FR"/>
              </w:rPr>
              <w:t>Feuilles optiques, de diffusion, de réflexion ou à prismes, ou plaques de diffusion non imprimées, dotées ou non de propriétés polarisantes, spécialement découpées</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31.12.2018</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9001 50 41</w:t>
            </w:r>
          </w:p>
          <w:p>
            <w:pPr>
              <w:pStyle w:val="Paragraph"/>
              <w:rPr>
                <w:noProof/>
              </w:rPr>
            </w:pPr>
            <w:r>
              <w:rPr>
                <w:noProof/>
              </w:rPr>
              <w:t>ex 9001 50 49</w:t>
            </w:r>
          </w:p>
        </w:tc>
        <w:tc>
          <w:tcPr>
            <w:tcW w:w="497" w:type="dxa"/>
            <w:tcBorders>
              <w:top w:val="nil"/>
              <w:left w:val="single" w:sz="2" w:space="0" w:color="auto"/>
              <w:bottom w:val="nil"/>
              <w:right w:val="nil"/>
            </w:tcBorders>
            <w:hideMark/>
          </w:tcPr>
          <w:p>
            <w:pPr>
              <w:pStyle w:val="Paragraph"/>
              <w:jc w:val="center"/>
              <w:rPr>
                <w:noProof/>
              </w:rPr>
            </w:pPr>
            <w:r>
              <w:rPr>
                <w:noProof/>
              </w:rPr>
              <w:t>30</w:t>
            </w:r>
          </w:p>
          <w:p>
            <w:pPr>
              <w:pStyle w:val="Paragraph"/>
              <w:jc w:val="center"/>
              <w:rPr>
                <w:noProof/>
              </w:rPr>
            </w:pPr>
            <w:r>
              <w:rPr>
                <w:noProof/>
              </w:rPr>
              <w:t>30</w:t>
            </w:r>
          </w:p>
        </w:tc>
        <w:tc>
          <w:tcPr>
            <w:tcW w:w="4973" w:type="dxa"/>
            <w:tcBorders>
              <w:top w:val="nil"/>
              <w:left w:val="single" w:sz="2" w:space="0" w:color="auto"/>
              <w:bottom w:val="nil"/>
              <w:right w:val="nil"/>
            </w:tcBorders>
          </w:tcPr>
          <w:p>
            <w:pPr>
              <w:pStyle w:val="Paragraph"/>
              <w:rPr>
                <w:noProof/>
                <w:szCs w:val="16"/>
                <w:lang w:val="fr-FR"/>
              </w:rPr>
            </w:pPr>
            <w:r>
              <w:rPr>
                <w:noProof/>
                <w:lang w:val="fr-FR"/>
              </w:rPr>
              <w:t>Verre de lunetterie correcteur non détouré, organique, ouvré sur les deux faces, de forme ronde: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diamètre compris entre 4,9 cm et 8,2 cm,</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d'une hauteur comprise entre 0,5 et 1,8 cm, mesurée, lorsque le verre est placé sur une surface plane, du plan horizontal jusqu'au centre de la surface antérieure du verre</w:t>
                  </w:r>
                </w:p>
              </w:tc>
            </w:tr>
          </w:tbl>
          <w:p>
            <w:pPr>
              <w:pStyle w:val="Paragraph"/>
              <w:rPr>
                <w:noProof/>
                <w:szCs w:val="16"/>
                <w:lang w:val="fr-FR"/>
              </w:rPr>
            </w:pPr>
            <w:r>
              <w:rPr>
                <w:noProof/>
                <w:lang w:val="fr-FR"/>
              </w:rPr>
              <w:t>du type utilisé pour être usiné, afin d’être adapté sur une paire de lunettes</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1.45 %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9001 50 80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Verre de lunetterie correcteur non détouré semi-fini, organique, ouvré sur une face, de forme ronde, du type utilisé pour la fabrication de verres de lunetterie finis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9001 90 00</w:t>
            </w:r>
          </w:p>
        </w:tc>
        <w:tc>
          <w:tcPr>
            <w:tcW w:w="497" w:type="dxa"/>
            <w:tcBorders>
              <w:top w:val="nil"/>
              <w:left w:val="single" w:sz="2" w:space="0" w:color="auto"/>
              <w:bottom w:val="nil"/>
              <w:right w:val="nil"/>
            </w:tcBorders>
            <w:hideMark/>
          </w:tcPr>
          <w:p>
            <w:pPr>
              <w:pStyle w:val="Paragraph"/>
              <w:jc w:val="center"/>
              <w:rPr>
                <w:noProof/>
              </w:rPr>
            </w:pPr>
            <w:r>
              <w:rPr>
                <w:noProof/>
              </w:rPr>
              <w:t>25</w:t>
            </w:r>
          </w:p>
        </w:tc>
        <w:tc>
          <w:tcPr>
            <w:tcW w:w="4973" w:type="dxa"/>
            <w:tcBorders>
              <w:top w:val="nil"/>
              <w:left w:val="single" w:sz="2" w:space="0" w:color="auto"/>
              <w:bottom w:val="nil"/>
              <w:right w:val="nil"/>
            </w:tcBorders>
            <w:hideMark/>
          </w:tcPr>
          <w:p>
            <w:pPr>
              <w:pStyle w:val="Paragraph"/>
              <w:rPr>
                <w:noProof/>
                <w:lang w:val="fr-FR"/>
              </w:rPr>
            </w:pPr>
            <w:r>
              <w:rPr>
                <w:noProof/>
                <w:lang w:val="fr-FR"/>
              </w:rPr>
              <w:t>Éléments optiques non montés fabriqués à partir de verre de chalcogénures moulé transmettant dans l’infrarouge, ou d’une combinaison de verre de chalcogénures transmettant dans l’infrarouge et d’un autre matériau pour lentille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9001 90 00</w:t>
            </w:r>
          </w:p>
        </w:tc>
        <w:tc>
          <w:tcPr>
            <w:tcW w:w="497" w:type="dxa"/>
            <w:tcBorders>
              <w:top w:val="nil"/>
              <w:left w:val="single" w:sz="2" w:space="0" w:color="auto"/>
              <w:bottom w:val="nil"/>
              <w:right w:val="nil"/>
            </w:tcBorders>
            <w:hideMark/>
          </w:tcPr>
          <w:p>
            <w:pPr>
              <w:pStyle w:val="Paragraph"/>
              <w:jc w:val="center"/>
              <w:rPr>
                <w:noProof/>
              </w:rPr>
            </w:pPr>
            <w:r>
              <w:rPr>
                <w:noProof/>
              </w:rPr>
              <w:t>35</w:t>
            </w:r>
          </w:p>
        </w:tc>
        <w:tc>
          <w:tcPr>
            <w:tcW w:w="4973" w:type="dxa"/>
            <w:tcBorders>
              <w:top w:val="nil"/>
              <w:left w:val="single" w:sz="2" w:space="0" w:color="auto"/>
              <w:bottom w:val="nil"/>
              <w:right w:val="nil"/>
            </w:tcBorders>
            <w:hideMark/>
          </w:tcPr>
          <w:p>
            <w:pPr>
              <w:pStyle w:val="Paragraph"/>
              <w:rPr>
                <w:noProof/>
                <w:lang w:val="fr-FR"/>
              </w:rPr>
            </w:pPr>
            <w:r>
              <w:rPr>
                <w:noProof/>
                <w:lang w:val="fr-FR"/>
              </w:rPr>
              <w:t>Écran de rétroprojection, comprenant une plaque lenticulaire en matière plastique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9001 90 00</w:t>
            </w:r>
          </w:p>
        </w:tc>
        <w:tc>
          <w:tcPr>
            <w:tcW w:w="497" w:type="dxa"/>
            <w:tcBorders>
              <w:top w:val="nil"/>
              <w:left w:val="single" w:sz="2" w:space="0" w:color="auto"/>
              <w:bottom w:val="nil"/>
              <w:right w:val="nil"/>
            </w:tcBorders>
            <w:hideMark/>
          </w:tcPr>
          <w:p>
            <w:pPr>
              <w:pStyle w:val="Paragraph"/>
              <w:jc w:val="center"/>
              <w:rPr>
                <w:noProof/>
              </w:rPr>
            </w:pPr>
            <w:r>
              <w:rPr>
                <w:noProof/>
              </w:rPr>
              <w:t>45</w:t>
            </w:r>
          </w:p>
        </w:tc>
        <w:tc>
          <w:tcPr>
            <w:tcW w:w="4973" w:type="dxa"/>
            <w:tcBorders>
              <w:top w:val="nil"/>
              <w:left w:val="single" w:sz="2" w:space="0" w:color="auto"/>
              <w:bottom w:val="nil"/>
              <w:right w:val="nil"/>
            </w:tcBorders>
            <w:hideMark/>
          </w:tcPr>
          <w:p>
            <w:pPr>
              <w:pStyle w:val="Paragraph"/>
              <w:rPr>
                <w:noProof/>
                <w:lang w:val="fr-FR"/>
              </w:rPr>
            </w:pPr>
            <w:r>
              <w:rPr>
                <w:noProof/>
                <w:lang w:val="fr-FR"/>
              </w:rPr>
              <w:t>Barreau en matière grenat d’yttrium-aluminium (YAG) dopé au néodyme, poli sur les 2 extrémités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9001 90 00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Feuilles réfléchissantes ou de diffusion en rouleaux </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9001 90 00</w:t>
            </w:r>
          </w:p>
        </w:tc>
        <w:tc>
          <w:tcPr>
            <w:tcW w:w="497" w:type="dxa"/>
            <w:tcBorders>
              <w:top w:val="nil"/>
              <w:left w:val="single" w:sz="2" w:space="0" w:color="auto"/>
              <w:bottom w:val="nil"/>
              <w:right w:val="nil"/>
            </w:tcBorders>
            <w:hideMark/>
          </w:tcPr>
          <w:p>
            <w:pPr>
              <w:pStyle w:val="Paragraph"/>
              <w:jc w:val="center"/>
              <w:rPr>
                <w:noProof/>
              </w:rPr>
            </w:pPr>
            <w:r>
              <w:rPr>
                <w:noProof/>
              </w:rPr>
              <w:t>65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Film optique utilisé dans la fabrication d’écrans de projection frontale, qui se compose de 5 structures multicouches au minimum, dont un réflecteur dorsal, une couche avant et un filtre de contraste avec un pas de 0,65 µm au maximum</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9001 90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lang w:val="fr-FR"/>
              </w:rPr>
            </w:pPr>
            <w:r>
              <w:rPr>
                <w:noProof/>
                <w:lang w:val="fr-FR"/>
              </w:rPr>
              <w:t>Feuilles en poly(éthylène téréphtalate) d’une épaisseur de moins de 300 µm, conformes à la norme ASTM D2103, ayant sur une face des prismes de résine acrylique, avec un angle de prisme de 90° et un pas de 50 µm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9001 90 00</w:t>
            </w:r>
          </w:p>
        </w:tc>
        <w:tc>
          <w:tcPr>
            <w:tcW w:w="497" w:type="dxa"/>
            <w:tcBorders>
              <w:top w:val="nil"/>
              <w:left w:val="single" w:sz="2" w:space="0" w:color="auto"/>
              <w:bottom w:val="nil"/>
              <w:right w:val="nil"/>
            </w:tcBorders>
            <w:hideMark/>
          </w:tcPr>
          <w:p>
            <w:pPr>
              <w:pStyle w:val="Paragraph"/>
              <w:jc w:val="center"/>
              <w:rPr>
                <w:noProof/>
              </w:rPr>
            </w:pPr>
            <w:r>
              <w:rPr>
                <w:noProof/>
              </w:rPr>
              <w:t>75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Filtre avant comprenant des plaques de verre avec revêtement imprimé et pelliculé spécial, utilisé dans la fabrication de modules d’affichage à plasma</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9001 90 00</w:t>
            </w:r>
          </w:p>
        </w:tc>
        <w:tc>
          <w:tcPr>
            <w:tcW w:w="497" w:type="dxa"/>
            <w:tcBorders>
              <w:top w:val="nil"/>
              <w:left w:val="single" w:sz="2" w:space="0" w:color="auto"/>
              <w:bottom w:val="nil"/>
              <w:right w:val="nil"/>
            </w:tcBorders>
            <w:hideMark/>
          </w:tcPr>
          <w:p>
            <w:pPr>
              <w:pStyle w:val="Paragraph"/>
              <w:jc w:val="center"/>
              <w:rPr>
                <w:noProof/>
              </w:rPr>
            </w:pPr>
            <w:r>
              <w:rPr>
                <w:noProof/>
              </w:rPr>
              <w:t>85</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Plaque guide lumière en polyméthacrylate de méthyle,</w:t>
            </w:r>
          </w:p>
          <w:tbl>
            <w:tblPr>
              <w:tblStyle w:val="Listdash"/>
              <w:tblW w:w="0" w:type="auto"/>
              <w:tblLayout w:type="fixed"/>
              <w:tblLook w:val="04A0" w:firstRow="1" w:lastRow="0" w:firstColumn="1" w:lastColumn="0" w:noHBand="0" w:noVBand="1"/>
            </w:tblPr>
            <w:tblGrid>
              <w:gridCol w:w="220"/>
              <w:gridCol w:w="1194"/>
            </w:tblGrid>
            <w:tr>
              <w:tc>
                <w:tcPr>
                  <w:tcW w:w="220" w:type="dxa"/>
                  <w:hideMark/>
                </w:tcPr>
                <w:p>
                  <w:pPr>
                    <w:pStyle w:val="Paragraph"/>
                    <w:rPr>
                      <w:noProof/>
                      <w:lang w:val="fr-FR"/>
                    </w:rPr>
                  </w:pPr>
                  <w:r>
                    <w:rPr>
                      <w:noProof/>
                      <w:lang w:val="fr-FR"/>
                    </w:rPr>
                    <w:t>—</w:t>
                  </w:r>
                </w:p>
              </w:tc>
              <w:tc>
                <w:tcPr>
                  <w:tcW w:w="1194" w:type="dxa"/>
                  <w:hideMark/>
                </w:tcPr>
                <w:p>
                  <w:pPr>
                    <w:pStyle w:val="Paragraph"/>
                    <w:rPr>
                      <w:noProof/>
                      <w:lang w:val="fr-FR"/>
                    </w:rPr>
                  </w:pPr>
                  <w:r>
                    <w:rPr>
                      <w:noProof/>
                      <w:lang w:val="fr-FR"/>
                    </w:rPr>
                    <w:t>découpée ou non,</w:t>
                  </w:r>
                </w:p>
              </w:tc>
            </w:tr>
            <w:tr>
              <w:tc>
                <w:tcPr>
                  <w:tcW w:w="220" w:type="dxa"/>
                  <w:hideMark/>
                </w:tcPr>
                <w:p>
                  <w:pPr>
                    <w:pStyle w:val="Paragraph"/>
                    <w:rPr>
                      <w:noProof/>
                      <w:lang w:val="fr-FR"/>
                    </w:rPr>
                  </w:pPr>
                  <w:r>
                    <w:rPr>
                      <w:noProof/>
                      <w:lang w:val="fr-FR"/>
                    </w:rPr>
                    <w:t>—</w:t>
                  </w:r>
                </w:p>
              </w:tc>
              <w:tc>
                <w:tcPr>
                  <w:tcW w:w="1194" w:type="dxa"/>
                  <w:hideMark/>
                </w:tcPr>
                <w:p>
                  <w:pPr>
                    <w:pStyle w:val="Paragraph"/>
                    <w:rPr>
                      <w:noProof/>
                      <w:lang w:val="fr-FR"/>
                    </w:rPr>
                  </w:pPr>
                  <w:r>
                    <w:rPr>
                      <w:noProof/>
                      <w:lang w:val="fr-FR"/>
                    </w:rPr>
                    <w:t>imprimée ou non,</w:t>
                  </w:r>
                </w:p>
              </w:tc>
            </w:tr>
          </w:tbl>
          <w:p>
            <w:pPr>
              <w:pStyle w:val="Paragraph"/>
              <w:rPr>
                <w:noProof/>
                <w:szCs w:val="16"/>
                <w:lang w:val="fr-FR"/>
              </w:rPr>
            </w:pPr>
            <w:r>
              <w:rPr>
                <w:noProof/>
                <w:lang w:val="fr-FR"/>
              </w:rPr>
              <w:t>destinée à la fabrication d’unités de rétroéclairage pour téléviseurs à écran plat</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9002 11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Objectif d’une longueur focale réglable de 90 mm ou plus mais n’excédant pas 180 mm, constitué de 4 à 8 lentilles en verre ou en méthacrylate, d’un diamètre de 120 mm ou plus mais n’excédant pas 180 mm, recouvertes au moins sur une face d’une couche de fluorure de magnésium, destiné à la fabrication d’appareils de projection vidéo</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9002 11 00</w:t>
            </w:r>
          </w:p>
          <w:p>
            <w:pPr>
              <w:pStyle w:val="Paragraph"/>
              <w:rPr>
                <w:noProof/>
              </w:rPr>
            </w:pPr>
            <w:r>
              <w:rPr>
                <w:noProof/>
              </w:rPr>
              <w:t>ex 9002 19 00</w:t>
            </w:r>
          </w:p>
        </w:tc>
        <w:tc>
          <w:tcPr>
            <w:tcW w:w="497" w:type="dxa"/>
            <w:tcBorders>
              <w:top w:val="nil"/>
              <w:left w:val="single" w:sz="2" w:space="0" w:color="auto"/>
              <w:bottom w:val="nil"/>
              <w:right w:val="nil"/>
            </w:tcBorders>
            <w:hideMark/>
          </w:tcPr>
          <w:p>
            <w:pPr>
              <w:pStyle w:val="Paragraph"/>
              <w:jc w:val="center"/>
              <w:rPr>
                <w:noProof/>
              </w:rPr>
            </w:pPr>
            <w:r>
              <w:rPr>
                <w:noProof/>
              </w:rPr>
              <w:t>15</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Objectif infrarouge à focalisation motorisée:</w:t>
            </w:r>
          </w:p>
          <w:tbl>
            <w:tblPr>
              <w:tblStyle w:val="Listdash"/>
              <w:tblW w:w="0" w:type="auto"/>
              <w:tblLayout w:type="fixed"/>
              <w:tblLook w:val="04A0" w:firstRow="1" w:lastRow="0" w:firstColumn="1" w:lastColumn="0" w:noHBand="0" w:noVBand="1"/>
            </w:tblPr>
            <w:tblGrid>
              <w:gridCol w:w="220"/>
              <w:gridCol w:w="3201"/>
            </w:tblGrid>
            <w:tr>
              <w:tc>
                <w:tcPr>
                  <w:tcW w:w="220" w:type="dxa"/>
                  <w:hideMark/>
                </w:tcPr>
                <w:p>
                  <w:pPr>
                    <w:pStyle w:val="Paragraph"/>
                    <w:rPr>
                      <w:noProof/>
                    </w:rPr>
                  </w:pPr>
                  <w:r>
                    <w:rPr>
                      <w:noProof/>
                    </w:rPr>
                    <w:t>—</w:t>
                  </w:r>
                </w:p>
              </w:tc>
              <w:tc>
                <w:tcPr>
                  <w:tcW w:w="3201" w:type="dxa"/>
                  <w:hideMark/>
                </w:tcPr>
                <w:p>
                  <w:pPr>
                    <w:pStyle w:val="Paragraph"/>
                    <w:rPr>
                      <w:noProof/>
                      <w:lang w:val="fr-FR"/>
                    </w:rPr>
                  </w:pPr>
                  <w:r>
                    <w:rPr>
                      <w:noProof/>
                      <w:lang w:val="fr-FR"/>
                    </w:rPr>
                    <w:t> fonctionnant pour des longueurs d’onde 3-5 µm,</w:t>
                  </w:r>
                </w:p>
              </w:tc>
            </w:tr>
            <w:tr>
              <w:tc>
                <w:tcPr>
                  <w:tcW w:w="220" w:type="dxa"/>
                  <w:hideMark/>
                </w:tcPr>
                <w:p>
                  <w:pPr>
                    <w:pStyle w:val="Paragraph"/>
                    <w:rPr>
                      <w:noProof/>
                    </w:rPr>
                  </w:pPr>
                  <w:r>
                    <w:rPr>
                      <w:noProof/>
                    </w:rPr>
                    <w:t>—</w:t>
                  </w:r>
                </w:p>
              </w:tc>
              <w:tc>
                <w:tcPr>
                  <w:tcW w:w="3201" w:type="dxa"/>
                  <w:hideMark/>
                </w:tcPr>
                <w:p>
                  <w:pPr>
                    <w:pStyle w:val="Paragraph"/>
                    <w:rPr>
                      <w:noProof/>
                      <w:lang w:val="fr-FR"/>
                    </w:rPr>
                  </w:pPr>
                  <w:r>
                    <w:rPr>
                      <w:noProof/>
                      <w:lang w:val="fr-FR"/>
                    </w:rPr>
                    <w:t> offrant une image nette de 50 m à l’ infini,</w:t>
                  </w:r>
                </w:p>
              </w:tc>
            </w:tr>
            <w:tr>
              <w:tc>
                <w:tcPr>
                  <w:tcW w:w="220" w:type="dxa"/>
                  <w:hideMark/>
                </w:tcPr>
                <w:p>
                  <w:pPr>
                    <w:pStyle w:val="Paragraph"/>
                    <w:rPr>
                      <w:noProof/>
                    </w:rPr>
                  </w:pPr>
                  <w:r>
                    <w:rPr>
                      <w:noProof/>
                    </w:rPr>
                    <w:t>—</w:t>
                  </w:r>
                </w:p>
              </w:tc>
              <w:tc>
                <w:tcPr>
                  <w:tcW w:w="3201" w:type="dxa"/>
                  <w:hideMark/>
                </w:tcPr>
                <w:p>
                  <w:pPr>
                    <w:pStyle w:val="Paragraph"/>
                    <w:rPr>
                      <w:noProof/>
                      <w:lang w:val="fr-FR"/>
                    </w:rPr>
                  </w:pPr>
                  <w:r>
                    <w:rPr>
                      <w:noProof/>
                      <w:lang w:val="fr-FR"/>
                    </w:rPr>
                    <w:t> avec des champs de taille 3°x2,25° 9°x6,75°,</w:t>
                  </w:r>
                </w:p>
              </w:tc>
            </w:tr>
            <w:tr>
              <w:tc>
                <w:tcPr>
                  <w:tcW w:w="220" w:type="dxa"/>
                  <w:hideMark/>
                </w:tcPr>
                <w:p>
                  <w:pPr>
                    <w:pStyle w:val="Paragraph"/>
                    <w:rPr>
                      <w:noProof/>
                    </w:rPr>
                  </w:pPr>
                  <w:r>
                    <w:rPr>
                      <w:noProof/>
                    </w:rPr>
                    <w:t>—</w:t>
                  </w:r>
                </w:p>
              </w:tc>
              <w:tc>
                <w:tcPr>
                  <w:tcW w:w="3201" w:type="dxa"/>
                  <w:hideMark/>
                </w:tcPr>
                <w:p>
                  <w:pPr>
                    <w:pStyle w:val="Paragraph"/>
                    <w:rPr>
                      <w:noProof/>
                      <w:lang w:val="fr-FR"/>
                    </w:rPr>
                  </w:pPr>
                  <w:r>
                    <w:rPr>
                      <w:noProof/>
                      <w:lang w:val="fr-FR"/>
                    </w:rPr>
                    <w:t> dont le poids n’excède pas 230 g,</w:t>
                  </w:r>
                </w:p>
              </w:tc>
            </w:tr>
            <w:tr>
              <w:tc>
                <w:tcPr>
                  <w:tcW w:w="220" w:type="dxa"/>
                  <w:hideMark/>
                </w:tcPr>
                <w:p>
                  <w:pPr>
                    <w:pStyle w:val="Paragraph"/>
                    <w:rPr>
                      <w:noProof/>
                    </w:rPr>
                  </w:pPr>
                  <w:r>
                    <w:rPr>
                      <w:noProof/>
                    </w:rPr>
                    <w:t>—</w:t>
                  </w:r>
                </w:p>
              </w:tc>
              <w:tc>
                <w:tcPr>
                  <w:tcW w:w="3201" w:type="dxa"/>
                  <w:hideMark/>
                </w:tcPr>
                <w:p>
                  <w:pPr>
                    <w:pStyle w:val="Paragraph"/>
                    <w:rPr>
                      <w:noProof/>
                      <w:lang w:val="fr-FR"/>
                    </w:rPr>
                  </w:pPr>
                  <w:r>
                    <w:rPr>
                      <w:noProof/>
                      <w:lang w:val="fr-FR"/>
                    </w:rPr>
                    <w:t> dont la longueur  n’excède pas 88 mm,</w:t>
                  </w:r>
                </w:p>
              </w:tc>
            </w:tr>
            <w:tr>
              <w:tc>
                <w:tcPr>
                  <w:tcW w:w="220" w:type="dxa"/>
                  <w:hideMark/>
                </w:tcPr>
                <w:p>
                  <w:pPr>
                    <w:pStyle w:val="Paragraph"/>
                    <w:rPr>
                      <w:noProof/>
                    </w:rPr>
                  </w:pPr>
                  <w:r>
                    <w:rPr>
                      <w:noProof/>
                    </w:rPr>
                    <w:t>—</w:t>
                  </w:r>
                </w:p>
              </w:tc>
              <w:tc>
                <w:tcPr>
                  <w:tcW w:w="3201" w:type="dxa"/>
                  <w:hideMark/>
                </w:tcPr>
                <w:p>
                  <w:pPr>
                    <w:pStyle w:val="Paragraph"/>
                    <w:rPr>
                      <w:noProof/>
                      <w:lang w:val="fr-FR"/>
                    </w:rPr>
                  </w:pPr>
                  <w:r>
                    <w:rPr>
                      <w:noProof/>
                      <w:lang w:val="fr-FR"/>
                    </w:rPr>
                    <w:t> dont le diamètre n’excède pas 46 mm,</w:t>
                  </w:r>
                </w:p>
              </w:tc>
            </w:tr>
            <w:tr>
              <w:tc>
                <w:tcPr>
                  <w:tcW w:w="220" w:type="dxa"/>
                  <w:hideMark/>
                </w:tcPr>
                <w:p>
                  <w:pPr>
                    <w:pStyle w:val="Paragraph"/>
                    <w:rPr>
                      <w:noProof/>
                      <w:lang w:val="fr-FR"/>
                    </w:rPr>
                  </w:pPr>
                  <w:r>
                    <w:rPr>
                      <w:noProof/>
                      <w:lang w:val="fr-FR"/>
                    </w:rPr>
                    <w:t>—</w:t>
                  </w:r>
                </w:p>
              </w:tc>
              <w:tc>
                <w:tcPr>
                  <w:tcW w:w="3201" w:type="dxa"/>
                  <w:hideMark/>
                </w:tcPr>
                <w:p>
                  <w:pPr>
                    <w:pStyle w:val="Paragraph"/>
                    <w:rPr>
                      <w:noProof/>
                      <w:lang w:val="fr-FR"/>
                    </w:rPr>
                  </w:pPr>
                  <w:r>
                    <w:rPr>
                      <w:noProof/>
                      <w:lang w:val="fr-FR"/>
                    </w:rPr>
                    <w:t> athermalisé,</w:t>
                  </w:r>
                </w:p>
              </w:tc>
            </w:tr>
          </w:tbl>
          <w:p>
            <w:pPr>
              <w:pStyle w:val="Paragraph"/>
              <w:rPr>
                <w:noProof/>
                <w:szCs w:val="16"/>
                <w:lang w:val="fr-FR"/>
              </w:rPr>
            </w:pPr>
            <w:r>
              <w:rPr>
                <w:noProof/>
                <w:lang w:val="fr-FR"/>
              </w:rPr>
              <w:t>utilisé dans la fabrication de caméras thermiques, jumelles infrarouge, viseurs d’armes</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9002 11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rPr>
            </w:pPr>
            <w:r>
              <w:rPr>
                <w:noProof/>
              </w:rPr>
              <w:t>Objectifs</w:t>
            </w:r>
          </w:p>
          <w:tbl>
            <w:tblPr>
              <w:tblStyle w:val="Listdash"/>
              <w:tblW w:w="0" w:type="auto"/>
              <w:tblLayout w:type="fixed"/>
              <w:tblLook w:val="04A0" w:firstRow="1" w:lastRow="0" w:firstColumn="1" w:lastColumn="0" w:noHBand="0" w:noVBand="1"/>
            </w:tblPr>
            <w:tblGrid>
              <w:gridCol w:w="220"/>
              <w:gridCol w:w="4073"/>
            </w:tblGrid>
            <w:tr>
              <w:tc>
                <w:tcPr>
                  <w:tcW w:w="220" w:type="dxa"/>
                  <w:hideMark/>
                </w:tcPr>
                <w:p>
                  <w:pPr>
                    <w:pStyle w:val="Paragraph"/>
                    <w:rPr>
                      <w:noProof/>
                    </w:rPr>
                  </w:pPr>
                  <w:r>
                    <w:rPr>
                      <w:noProof/>
                    </w:rPr>
                    <w:t>—</w:t>
                  </w:r>
                </w:p>
              </w:tc>
              <w:tc>
                <w:tcPr>
                  <w:tcW w:w="4073" w:type="dxa"/>
                  <w:hideMark/>
                </w:tcPr>
                <w:p>
                  <w:pPr>
                    <w:pStyle w:val="Paragraph"/>
                    <w:rPr>
                      <w:noProof/>
                      <w:lang w:val="fr-FR"/>
                    </w:rPr>
                  </w:pPr>
                  <w:r>
                    <w:rPr>
                      <w:noProof/>
                      <w:lang w:val="fr-FR"/>
                    </w:rPr>
                    <w:t>dont les dimensions n’excèdent pas 80 mm x 55 mm x 50 mm,</w:t>
                  </w:r>
                </w:p>
              </w:tc>
            </w:tr>
            <w:tr>
              <w:tc>
                <w:tcPr>
                  <w:tcW w:w="220" w:type="dxa"/>
                  <w:hideMark/>
                </w:tcPr>
                <w:p>
                  <w:pPr>
                    <w:pStyle w:val="Paragraph"/>
                    <w:rPr>
                      <w:noProof/>
                    </w:rPr>
                  </w:pPr>
                  <w:r>
                    <w:rPr>
                      <w:noProof/>
                    </w:rPr>
                    <w:t>—</w:t>
                  </w:r>
                </w:p>
              </w:tc>
              <w:tc>
                <w:tcPr>
                  <w:tcW w:w="4073" w:type="dxa"/>
                  <w:hideMark/>
                </w:tcPr>
                <w:p>
                  <w:pPr>
                    <w:pStyle w:val="Paragraph"/>
                    <w:rPr>
                      <w:noProof/>
                      <w:lang w:val="fr-FR"/>
                    </w:rPr>
                  </w:pPr>
                  <w:r>
                    <w:rPr>
                      <w:noProof/>
                      <w:lang w:val="fr-FR"/>
                    </w:rPr>
                    <w:t>présentant une résolution d'au moins 160 lignes/mm et</w:t>
                  </w:r>
                </w:p>
              </w:tc>
            </w:tr>
            <w:tr>
              <w:tc>
                <w:tcPr>
                  <w:tcW w:w="220" w:type="dxa"/>
                  <w:hideMark/>
                </w:tcPr>
                <w:p>
                  <w:pPr>
                    <w:pStyle w:val="Paragraph"/>
                    <w:rPr>
                      <w:noProof/>
                    </w:rPr>
                  </w:pPr>
                  <w:r>
                    <w:rPr>
                      <w:noProof/>
                    </w:rPr>
                    <w:t>—</w:t>
                  </w:r>
                </w:p>
              </w:tc>
              <w:tc>
                <w:tcPr>
                  <w:tcW w:w="4073" w:type="dxa"/>
                  <w:hideMark/>
                </w:tcPr>
                <w:p>
                  <w:pPr>
                    <w:pStyle w:val="Paragraph"/>
                    <w:rPr>
                      <w:noProof/>
                      <w:lang w:val="fr-FR"/>
                    </w:rPr>
                  </w:pPr>
                  <w:r>
                    <w:rPr>
                      <w:noProof/>
                      <w:lang w:val="fr-FR"/>
                    </w:rPr>
                    <w:t>ayant un facteur de zoom de 18</w:t>
                  </w:r>
                </w:p>
              </w:tc>
            </w:tr>
          </w:tbl>
          <w:p>
            <w:pPr>
              <w:pStyle w:val="Paragraph"/>
              <w:rPr>
                <w:noProof/>
                <w:lang w:val="fr-FR"/>
              </w:rPr>
            </w:pPr>
            <w:r>
              <w:rPr>
                <w:noProof/>
                <w:lang w:val="fr-FR"/>
              </w:rPr>
              <w:t>comme utilisés dans la production de visualiseurs ou de caméras destinées à la transmission d'images en direct</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9002 11 00</w:t>
            </w:r>
          </w:p>
          <w:p>
            <w:pPr>
              <w:pStyle w:val="Paragraph"/>
              <w:rPr>
                <w:noProof/>
              </w:rPr>
            </w:pPr>
            <w:r>
              <w:rPr>
                <w:noProof/>
              </w:rPr>
              <w:t>ex 9002 19 00</w:t>
            </w:r>
          </w:p>
        </w:tc>
        <w:tc>
          <w:tcPr>
            <w:tcW w:w="497" w:type="dxa"/>
            <w:tcBorders>
              <w:top w:val="nil"/>
              <w:left w:val="single" w:sz="2" w:space="0" w:color="auto"/>
              <w:bottom w:val="nil"/>
              <w:right w:val="nil"/>
            </w:tcBorders>
            <w:hideMark/>
          </w:tcPr>
          <w:p>
            <w:pPr>
              <w:pStyle w:val="Paragraph"/>
              <w:jc w:val="center"/>
              <w:rPr>
                <w:noProof/>
              </w:rPr>
            </w:pPr>
            <w:r>
              <w:rPr>
                <w:noProof/>
              </w:rPr>
              <w:t>25</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FR"/>
              </w:rPr>
            </w:pPr>
            <w:r>
              <w:rPr>
                <w:noProof/>
                <w:lang w:val="fr-FR"/>
              </w:rPr>
              <w:t>Unité optique infrarouge constituée: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 d’une lentille en silicium monocristallin de diamètre 84 mm (± 0,1 mm) et</w:t>
                  </w:r>
                </w:p>
              </w:tc>
            </w:tr>
            <w:tr>
              <w:tc>
                <w:tcPr>
                  <w:tcW w:w="220" w:type="dxa"/>
                  <w:hideMark/>
                </w:tcPr>
                <w:p>
                  <w:pPr>
                    <w:pStyle w:val="Paragraph"/>
                    <w:rPr>
                      <w:noProof/>
                      <w:lang w:val="fr-FR"/>
                    </w:rPr>
                  </w:pPr>
                  <w:r>
                    <w:rPr>
                      <w:noProof/>
                      <w:lang w:val="fr-FR"/>
                    </w:rPr>
                    <w:t>—</w:t>
                  </w:r>
                </w:p>
              </w:tc>
              <w:tc>
                <w:tcPr>
                  <w:tcW w:w="4628" w:type="dxa"/>
                  <w:hideMark/>
                </w:tcPr>
                <w:p>
                  <w:pPr>
                    <w:pStyle w:val="Paragraph"/>
                    <w:rPr>
                      <w:noProof/>
                      <w:lang w:val="fr-FR"/>
                    </w:rPr>
                  </w:pPr>
                  <w:r>
                    <w:rPr>
                      <w:noProof/>
                      <w:lang w:val="fr-FR"/>
                    </w:rPr>
                    <w:t> d’une lentille en germanium monocristallin de diamètre 62 mm (± 0,05 mm)</w:t>
                  </w:r>
                </w:p>
              </w:tc>
            </w:tr>
          </w:tbl>
          <w:p>
            <w:pPr>
              <w:pStyle w:val="Paragraph"/>
              <w:rPr>
                <w:noProof/>
                <w:szCs w:val="16"/>
                <w:lang w:val="fr-FR"/>
              </w:rPr>
            </w:pPr>
            <w:r>
              <w:rPr>
                <w:noProof/>
                <w:lang w:val="fr-FR"/>
              </w:rPr>
              <w:t>assemblées sur un support en alliage d’aluminium usiné, du type de celle utilisée pour les caméras thermiques</w:t>
            </w:r>
          </w:p>
          <w:p>
            <w:pPr>
              <w:pStyle w:val="Paragraph"/>
              <w:rPr>
                <w:noProof/>
                <w:lang w:val="fr-FR"/>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9002 11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rPr>
            </w:pPr>
            <w:r>
              <w:rPr>
                <w:noProof/>
              </w:rPr>
              <w:t>Objectifs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dont les dimensions n’excèdent pas 180 mm x 100 mm x 100 mm pour une longueur focale maximale de plus de 200 mm,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une résolution d'au moins 130 lignes/mm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ayant un facteur de zoom de 18</w:t>
                  </w:r>
                </w:p>
              </w:tc>
            </w:tr>
          </w:tbl>
          <w:p>
            <w:pPr>
              <w:pStyle w:val="Paragraph"/>
              <w:rPr>
                <w:noProof/>
                <w:lang w:val="fr-BE"/>
              </w:rPr>
            </w:pPr>
            <w:r>
              <w:rPr>
                <w:noProof/>
                <w:lang w:val="fr-BE"/>
              </w:rPr>
              <w:t>comme utilisés dans la production de visualiseurs ou de caméras destinées à la transmission d'images en direct</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9002 11 00</w:t>
            </w:r>
          </w:p>
          <w:p>
            <w:pPr>
              <w:pStyle w:val="Paragraph"/>
              <w:rPr>
                <w:noProof/>
              </w:rPr>
            </w:pPr>
            <w:r>
              <w:rPr>
                <w:noProof/>
              </w:rPr>
              <w:t>ex 9002 19 00</w:t>
            </w:r>
          </w:p>
        </w:tc>
        <w:tc>
          <w:tcPr>
            <w:tcW w:w="497" w:type="dxa"/>
            <w:tcBorders>
              <w:top w:val="nil"/>
              <w:left w:val="single" w:sz="2" w:space="0" w:color="auto"/>
              <w:bottom w:val="nil"/>
              <w:right w:val="nil"/>
            </w:tcBorders>
            <w:hideMark/>
          </w:tcPr>
          <w:p>
            <w:pPr>
              <w:pStyle w:val="Paragraph"/>
              <w:jc w:val="center"/>
              <w:rPr>
                <w:noProof/>
              </w:rPr>
            </w:pPr>
            <w:r>
              <w:rPr>
                <w:noProof/>
              </w:rPr>
              <w:t>35</w:t>
            </w:r>
          </w:p>
          <w:p>
            <w:pPr>
              <w:pStyle w:val="Paragraph"/>
              <w:jc w:val="center"/>
              <w:rPr>
                <w:noProof/>
              </w:rPr>
            </w:pPr>
            <w:r>
              <w:rPr>
                <w:noProof/>
              </w:rPr>
              <w:t>30</w:t>
            </w:r>
          </w:p>
        </w:tc>
        <w:tc>
          <w:tcPr>
            <w:tcW w:w="4973" w:type="dxa"/>
            <w:tcBorders>
              <w:top w:val="nil"/>
              <w:left w:val="single" w:sz="2" w:space="0" w:color="auto"/>
              <w:bottom w:val="nil"/>
              <w:right w:val="nil"/>
            </w:tcBorders>
          </w:tcPr>
          <w:p>
            <w:pPr>
              <w:pStyle w:val="Paragraph"/>
              <w:rPr>
                <w:noProof/>
                <w:szCs w:val="16"/>
              </w:rPr>
            </w:pPr>
            <w:r>
              <w:rPr>
                <w:noProof/>
              </w:rPr>
              <w:t>Unité optique infrarouge constituée: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 d’une lentille en silicium  de diamètre  29 mm (± 0,05 mm)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 d’une lentille en fluorure de calcium monocristallin de diamètre 26 mm (± 0,05 mm),</w:t>
                  </w:r>
                </w:p>
              </w:tc>
            </w:tr>
          </w:tbl>
          <w:p>
            <w:pPr>
              <w:pStyle w:val="Paragraph"/>
              <w:rPr>
                <w:noProof/>
                <w:szCs w:val="16"/>
                <w:lang w:val="fr-BE"/>
              </w:rPr>
            </w:pPr>
            <w:r>
              <w:rPr>
                <w:noProof/>
                <w:lang w:val="fr-BE"/>
              </w:rPr>
              <w:t>assemblées sur un support en alliage d’aluminium usiné, du type de celle utilisée pour les caméras thermiques</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9002 11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rPr>
            </w:pPr>
            <w:r>
              <w:rPr>
                <w:noProof/>
              </w:rPr>
              <w:t>Objectifs</w:t>
            </w:r>
          </w:p>
          <w:tbl>
            <w:tblPr>
              <w:tblStyle w:val="Listdash"/>
              <w:tblW w:w="0" w:type="auto"/>
              <w:tblLayout w:type="fixed"/>
              <w:tblLook w:val="04A0" w:firstRow="1" w:lastRow="0" w:firstColumn="1" w:lastColumn="0" w:noHBand="0" w:noVBand="1"/>
            </w:tblPr>
            <w:tblGrid>
              <w:gridCol w:w="220"/>
              <w:gridCol w:w="4153"/>
            </w:tblGrid>
            <w:tr>
              <w:tc>
                <w:tcPr>
                  <w:tcW w:w="220" w:type="dxa"/>
                  <w:hideMark/>
                </w:tcPr>
                <w:p>
                  <w:pPr>
                    <w:pStyle w:val="Paragraph"/>
                    <w:rPr>
                      <w:noProof/>
                    </w:rPr>
                  </w:pPr>
                  <w:r>
                    <w:rPr>
                      <w:noProof/>
                    </w:rPr>
                    <w:t>—</w:t>
                  </w:r>
                </w:p>
              </w:tc>
              <w:tc>
                <w:tcPr>
                  <w:tcW w:w="4153" w:type="dxa"/>
                  <w:hideMark/>
                </w:tcPr>
                <w:p>
                  <w:pPr>
                    <w:pStyle w:val="Paragraph"/>
                    <w:rPr>
                      <w:noProof/>
                      <w:lang w:val="fr-BE"/>
                    </w:rPr>
                  </w:pPr>
                  <w:r>
                    <w:rPr>
                      <w:noProof/>
                      <w:lang w:val="fr-BE"/>
                    </w:rPr>
                    <w:t>dont les dimensions n’excèdent pas 125 mm x 65 mm x 65 mm,</w:t>
                  </w:r>
                </w:p>
              </w:tc>
            </w:tr>
            <w:tr>
              <w:tc>
                <w:tcPr>
                  <w:tcW w:w="220" w:type="dxa"/>
                  <w:hideMark/>
                </w:tcPr>
                <w:p>
                  <w:pPr>
                    <w:pStyle w:val="Paragraph"/>
                    <w:rPr>
                      <w:noProof/>
                    </w:rPr>
                  </w:pPr>
                  <w:r>
                    <w:rPr>
                      <w:noProof/>
                    </w:rPr>
                    <w:t>—</w:t>
                  </w:r>
                </w:p>
              </w:tc>
              <w:tc>
                <w:tcPr>
                  <w:tcW w:w="4153" w:type="dxa"/>
                  <w:hideMark/>
                </w:tcPr>
                <w:p>
                  <w:pPr>
                    <w:pStyle w:val="Paragraph"/>
                    <w:rPr>
                      <w:noProof/>
                      <w:lang w:val="fr-BE"/>
                    </w:rPr>
                  </w:pPr>
                  <w:r>
                    <w:rPr>
                      <w:noProof/>
                      <w:lang w:val="fr-BE"/>
                    </w:rPr>
                    <w:t>présentant une résolution d'au moins 125 lignes/mm et</w:t>
                  </w:r>
                </w:p>
              </w:tc>
            </w:tr>
            <w:tr>
              <w:tc>
                <w:tcPr>
                  <w:tcW w:w="220" w:type="dxa"/>
                  <w:hideMark/>
                </w:tcPr>
                <w:p>
                  <w:pPr>
                    <w:pStyle w:val="Paragraph"/>
                    <w:rPr>
                      <w:noProof/>
                    </w:rPr>
                  </w:pPr>
                  <w:r>
                    <w:rPr>
                      <w:noProof/>
                    </w:rPr>
                    <w:t>—</w:t>
                  </w:r>
                </w:p>
              </w:tc>
              <w:tc>
                <w:tcPr>
                  <w:tcW w:w="4153" w:type="dxa"/>
                  <w:hideMark/>
                </w:tcPr>
                <w:p>
                  <w:pPr>
                    <w:pStyle w:val="Paragraph"/>
                    <w:rPr>
                      <w:noProof/>
                      <w:lang w:val="fr-BE"/>
                    </w:rPr>
                  </w:pPr>
                  <w:r>
                    <w:rPr>
                      <w:noProof/>
                      <w:lang w:val="fr-BE"/>
                    </w:rPr>
                    <w:t>ayant un facteur de zoom de 16</w:t>
                  </w:r>
                </w:p>
              </w:tc>
            </w:tr>
          </w:tbl>
          <w:p>
            <w:pPr>
              <w:pStyle w:val="Paragraph"/>
              <w:rPr>
                <w:noProof/>
                <w:lang w:val="fr-BE"/>
              </w:rPr>
            </w:pPr>
            <w:r>
              <w:rPr>
                <w:noProof/>
                <w:lang w:val="fr-BE"/>
              </w:rPr>
              <w:t>comme utilisés dans la production de visualiseurs ou de caméras destinées à la transmission d'images en direct</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9002 11 00</w:t>
            </w:r>
          </w:p>
          <w:p>
            <w:pPr>
              <w:pStyle w:val="Paragraph"/>
              <w:rPr>
                <w:noProof/>
              </w:rPr>
            </w:pPr>
            <w:r>
              <w:rPr>
                <w:noProof/>
              </w:rPr>
              <w:t>ex 9002 19 00</w:t>
            </w:r>
          </w:p>
        </w:tc>
        <w:tc>
          <w:tcPr>
            <w:tcW w:w="497" w:type="dxa"/>
            <w:tcBorders>
              <w:top w:val="nil"/>
              <w:left w:val="single" w:sz="2" w:space="0" w:color="auto"/>
              <w:bottom w:val="nil"/>
              <w:right w:val="nil"/>
            </w:tcBorders>
            <w:hideMark/>
          </w:tcPr>
          <w:p>
            <w:pPr>
              <w:pStyle w:val="Paragraph"/>
              <w:jc w:val="center"/>
              <w:rPr>
                <w:noProof/>
              </w:rPr>
            </w:pPr>
            <w:r>
              <w:rPr>
                <w:noProof/>
              </w:rPr>
              <w:t>45</w:t>
            </w:r>
          </w:p>
          <w:p>
            <w:pPr>
              <w:pStyle w:val="Paragraph"/>
              <w:jc w:val="center"/>
              <w:rPr>
                <w:noProof/>
              </w:rPr>
            </w:pPr>
            <w:r>
              <w:rPr>
                <w:noProof/>
              </w:rPr>
              <w:t>40</w:t>
            </w:r>
          </w:p>
        </w:tc>
        <w:tc>
          <w:tcPr>
            <w:tcW w:w="4973" w:type="dxa"/>
            <w:tcBorders>
              <w:top w:val="nil"/>
              <w:left w:val="single" w:sz="2" w:space="0" w:color="auto"/>
              <w:bottom w:val="nil"/>
              <w:right w:val="nil"/>
            </w:tcBorders>
          </w:tcPr>
          <w:p>
            <w:pPr>
              <w:pStyle w:val="Paragraph"/>
              <w:rPr>
                <w:noProof/>
                <w:szCs w:val="16"/>
              </w:rPr>
            </w:pPr>
            <w:r>
              <w:rPr>
                <w:noProof/>
              </w:rPr>
              <w:t>Unité optique infrarouge</w:t>
            </w:r>
          </w:p>
          <w:tbl>
            <w:tblPr>
              <w:tblStyle w:val="Listdash"/>
              <w:tblW w:w="0" w:type="auto"/>
              <w:tblLayout w:type="fixed"/>
              <w:tblLook w:val="04A0" w:firstRow="1" w:lastRow="0" w:firstColumn="1" w:lastColumn="0" w:noHBand="0" w:noVBand="1"/>
            </w:tblPr>
            <w:tblGrid>
              <w:gridCol w:w="220"/>
              <w:gridCol w:w="4467"/>
            </w:tblGrid>
            <w:tr>
              <w:tc>
                <w:tcPr>
                  <w:tcW w:w="220" w:type="dxa"/>
                  <w:hideMark/>
                </w:tcPr>
                <w:p>
                  <w:pPr>
                    <w:pStyle w:val="Paragraph"/>
                    <w:rPr>
                      <w:noProof/>
                    </w:rPr>
                  </w:pPr>
                  <w:r>
                    <w:rPr>
                      <w:noProof/>
                    </w:rPr>
                    <w:t>—</w:t>
                  </w:r>
                </w:p>
              </w:tc>
              <w:tc>
                <w:tcPr>
                  <w:tcW w:w="4467" w:type="dxa"/>
                  <w:hideMark/>
                </w:tcPr>
                <w:p>
                  <w:pPr>
                    <w:pStyle w:val="Paragraph"/>
                    <w:rPr>
                      <w:noProof/>
                      <w:lang w:val="fr-BE"/>
                    </w:rPr>
                  </w:pPr>
                  <w:r>
                    <w:rPr>
                      <w:noProof/>
                      <w:lang w:val="fr-BE"/>
                    </w:rPr>
                    <w:t>constituéed’une lentille en silicium de diamètre 62 mm (± 0,05 mm),</w:t>
                  </w:r>
                </w:p>
              </w:tc>
            </w:tr>
            <w:tr>
              <w:tc>
                <w:tcPr>
                  <w:tcW w:w="220" w:type="dxa"/>
                  <w:hideMark/>
                </w:tcPr>
                <w:p>
                  <w:pPr>
                    <w:pStyle w:val="Paragraph"/>
                    <w:rPr>
                      <w:noProof/>
                    </w:rPr>
                  </w:pPr>
                  <w:r>
                    <w:rPr>
                      <w:noProof/>
                    </w:rPr>
                    <w:t>—</w:t>
                  </w:r>
                </w:p>
              </w:tc>
              <w:tc>
                <w:tcPr>
                  <w:tcW w:w="4467" w:type="dxa"/>
                  <w:hideMark/>
                </w:tcPr>
                <w:p>
                  <w:pPr>
                    <w:pStyle w:val="Paragraph"/>
                    <w:rPr>
                      <w:noProof/>
                      <w:lang w:val="fr-BE"/>
                    </w:rPr>
                  </w:pPr>
                  <w:r>
                    <w:rPr>
                      <w:noProof/>
                      <w:lang w:val="fr-BE"/>
                    </w:rPr>
                    <w:t>montée sur un support en alliage d’aluminium usiné,</w:t>
                  </w:r>
                </w:p>
              </w:tc>
            </w:tr>
          </w:tbl>
          <w:p>
            <w:pPr>
              <w:pStyle w:val="Paragraph"/>
              <w:rPr>
                <w:noProof/>
                <w:szCs w:val="16"/>
                <w:lang w:val="fr-BE"/>
              </w:rPr>
            </w:pPr>
            <w:r>
              <w:rPr>
                <w:noProof/>
                <w:lang w:val="fr-BE"/>
              </w:rPr>
              <w:t>du type de celle utilisée pour les caméras thermiques</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9002 11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rPr>
            </w:pPr>
            <w:r>
              <w:rPr>
                <w:noProof/>
              </w:rPr>
              <w:t>Objectif:</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d’une longueur focale de 25 mm ou plus mais n’excédant pas 150 mm,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constitué de lentilles en verre ou en matière plastique d’un diamètre de 60 mm ou plus mais n’excédant pas 190 mm</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9002 11 00</w:t>
            </w:r>
          </w:p>
          <w:p>
            <w:pPr>
              <w:pStyle w:val="Paragraph"/>
              <w:rPr>
                <w:noProof/>
              </w:rPr>
            </w:pPr>
            <w:r>
              <w:rPr>
                <w:noProof/>
              </w:rPr>
              <w:t>ex 9002 19 00</w:t>
            </w:r>
          </w:p>
        </w:tc>
        <w:tc>
          <w:tcPr>
            <w:tcW w:w="497" w:type="dxa"/>
            <w:tcBorders>
              <w:top w:val="nil"/>
              <w:left w:val="single" w:sz="2" w:space="0" w:color="auto"/>
              <w:bottom w:val="nil"/>
              <w:right w:val="nil"/>
            </w:tcBorders>
            <w:hideMark/>
          </w:tcPr>
          <w:p>
            <w:pPr>
              <w:pStyle w:val="Paragraph"/>
              <w:jc w:val="center"/>
              <w:rPr>
                <w:noProof/>
              </w:rPr>
            </w:pPr>
            <w:r>
              <w:rPr>
                <w:noProof/>
              </w:rPr>
              <w:t>55</w:t>
            </w:r>
          </w:p>
          <w:p>
            <w:pPr>
              <w:pStyle w:val="Paragraph"/>
              <w:jc w:val="center"/>
              <w:rPr>
                <w:noProof/>
              </w:rPr>
            </w:pPr>
            <w:r>
              <w:rPr>
                <w:noProof/>
              </w:rPr>
              <w:t>50</w:t>
            </w:r>
          </w:p>
        </w:tc>
        <w:tc>
          <w:tcPr>
            <w:tcW w:w="4973" w:type="dxa"/>
            <w:tcBorders>
              <w:top w:val="nil"/>
              <w:left w:val="single" w:sz="2" w:space="0" w:color="auto"/>
              <w:bottom w:val="nil"/>
              <w:right w:val="nil"/>
            </w:tcBorders>
          </w:tcPr>
          <w:p>
            <w:pPr>
              <w:pStyle w:val="Paragraph"/>
              <w:rPr>
                <w:noProof/>
                <w:szCs w:val="16"/>
              </w:rPr>
            </w:pPr>
            <w:r>
              <w:rPr>
                <w:noProof/>
              </w:rPr>
              <w:t>Unité optique infrarouge constituée: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 d’une lentille en germanium de diamètre 11 mm (± 0,05 mm),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 d’une lentille en fluorure de calcium monocristallin de diamètre 14 mm (± 0,05 mm) et</w:t>
                  </w:r>
                </w:p>
              </w:tc>
            </w:tr>
            <w:tr>
              <w:tc>
                <w:tcPr>
                  <w:tcW w:w="220" w:type="dxa"/>
                  <w:hideMark/>
                </w:tcPr>
                <w:p>
                  <w:pPr>
                    <w:pStyle w:val="Paragraph"/>
                    <w:rPr>
                      <w:noProof/>
                      <w:lang w:val="fr-BE"/>
                    </w:rPr>
                  </w:pPr>
                  <w:r>
                    <w:rPr>
                      <w:noProof/>
                      <w:lang w:val="fr-BE"/>
                    </w:rPr>
                    <w:t>—</w:t>
                  </w:r>
                </w:p>
              </w:tc>
              <w:tc>
                <w:tcPr>
                  <w:tcW w:w="4628" w:type="dxa"/>
                  <w:hideMark/>
                </w:tcPr>
                <w:p>
                  <w:pPr>
                    <w:pStyle w:val="Paragraph"/>
                    <w:rPr>
                      <w:noProof/>
                      <w:lang w:val="fr-BE"/>
                    </w:rPr>
                  </w:pPr>
                  <w:r>
                    <w:rPr>
                      <w:noProof/>
                      <w:lang w:val="fr-BE"/>
                    </w:rPr>
                    <w:t> d’une lentille en silicium de diamètre 17 mm (± 0,05 mm),</w:t>
                  </w:r>
                </w:p>
              </w:tc>
            </w:tr>
          </w:tbl>
          <w:p>
            <w:pPr>
              <w:pStyle w:val="Paragraph"/>
              <w:rPr>
                <w:noProof/>
                <w:szCs w:val="16"/>
                <w:lang w:val="fr-BE"/>
              </w:rPr>
            </w:pPr>
            <w:r>
              <w:rPr>
                <w:noProof/>
                <w:lang w:val="fr-BE"/>
              </w:rPr>
              <w:t>assemblées sur un support en alliage d’aluminium usiné, du type de celle utilisée pour les caméras thermiques</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9002 11 00</w:t>
            </w:r>
          </w:p>
          <w:p>
            <w:pPr>
              <w:pStyle w:val="Paragraph"/>
              <w:rPr>
                <w:noProof/>
              </w:rPr>
            </w:pPr>
            <w:r>
              <w:rPr>
                <w:noProof/>
              </w:rPr>
              <w:t>ex 9002 19 00</w:t>
            </w:r>
          </w:p>
        </w:tc>
        <w:tc>
          <w:tcPr>
            <w:tcW w:w="497" w:type="dxa"/>
            <w:tcBorders>
              <w:top w:val="nil"/>
              <w:left w:val="single" w:sz="2" w:space="0" w:color="auto"/>
              <w:bottom w:val="nil"/>
              <w:right w:val="nil"/>
            </w:tcBorders>
            <w:hideMark/>
          </w:tcPr>
          <w:p>
            <w:pPr>
              <w:pStyle w:val="Paragraph"/>
              <w:jc w:val="center"/>
              <w:rPr>
                <w:noProof/>
              </w:rPr>
            </w:pPr>
            <w:r>
              <w:rPr>
                <w:noProof/>
              </w:rPr>
              <w:t>65</w:t>
            </w:r>
          </w:p>
          <w:p>
            <w:pPr>
              <w:pStyle w:val="Paragraph"/>
              <w:jc w:val="center"/>
              <w:rPr>
                <w:noProof/>
              </w:rPr>
            </w:pPr>
            <w:r>
              <w:rPr>
                <w:noProof/>
              </w:rPr>
              <w:t>60</w:t>
            </w:r>
          </w:p>
        </w:tc>
        <w:tc>
          <w:tcPr>
            <w:tcW w:w="4973" w:type="dxa"/>
            <w:tcBorders>
              <w:top w:val="nil"/>
              <w:left w:val="single" w:sz="2" w:space="0" w:color="auto"/>
              <w:bottom w:val="nil"/>
              <w:right w:val="nil"/>
            </w:tcBorders>
          </w:tcPr>
          <w:p>
            <w:pPr>
              <w:pStyle w:val="Paragraph"/>
              <w:rPr>
                <w:noProof/>
                <w:szCs w:val="16"/>
              </w:rPr>
            </w:pPr>
            <w:r>
              <w:rPr>
                <w:noProof/>
              </w:rPr>
              <w:t>Unité optique infrarouge</w:t>
            </w:r>
          </w:p>
          <w:tbl>
            <w:tblPr>
              <w:tblStyle w:val="Listdash"/>
              <w:tblW w:w="0" w:type="auto"/>
              <w:tblLayout w:type="fixed"/>
              <w:tblLook w:val="04A0" w:firstRow="1" w:lastRow="0" w:firstColumn="1" w:lastColumn="0" w:noHBand="0" w:noVBand="1"/>
            </w:tblPr>
            <w:tblGrid>
              <w:gridCol w:w="220"/>
              <w:gridCol w:w="4387"/>
            </w:tblGrid>
            <w:tr>
              <w:tc>
                <w:tcPr>
                  <w:tcW w:w="220" w:type="dxa"/>
                  <w:hideMark/>
                </w:tcPr>
                <w:p>
                  <w:pPr>
                    <w:pStyle w:val="Paragraph"/>
                    <w:rPr>
                      <w:noProof/>
                    </w:rPr>
                  </w:pPr>
                  <w:r>
                    <w:rPr>
                      <w:noProof/>
                    </w:rPr>
                    <w:t>—</w:t>
                  </w:r>
                </w:p>
              </w:tc>
              <w:tc>
                <w:tcPr>
                  <w:tcW w:w="4387" w:type="dxa"/>
                  <w:hideMark/>
                </w:tcPr>
                <w:p>
                  <w:pPr>
                    <w:pStyle w:val="Paragraph"/>
                    <w:rPr>
                      <w:noProof/>
                      <w:lang w:val="fr-BE"/>
                    </w:rPr>
                  </w:pPr>
                  <w:r>
                    <w:rPr>
                      <w:noProof/>
                      <w:lang w:val="fr-BE"/>
                    </w:rPr>
                    <w:t>constituéed’une lentille en silicium de diamètre 26 mm (± 0,1 mm),</w:t>
                  </w:r>
                </w:p>
              </w:tc>
            </w:tr>
            <w:tr>
              <w:tc>
                <w:tcPr>
                  <w:tcW w:w="220" w:type="dxa"/>
                  <w:hideMark/>
                </w:tcPr>
                <w:p>
                  <w:pPr>
                    <w:pStyle w:val="Paragraph"/>
                    <w:rPr>
                      <w:noProof/>
                    </w:rPr>
                  </w:pPr>
                  <w:r>
                    <w:rPr>
                      <w:noProof/>
                    </w:rPr>
                    <w:t>—</w:t>
                  </w:r>
                </w:p>
              </w:tc>
              <w:tc>
                <w:tcPr>
                  <w:tcW w:w="4387" w:type="dxa"/>
                  <w:hideMark/>
                </w:tcPr>
                <w:p>
                  <w:pPr>
                    <w:pStyle w:val="Paragraph"/>
                    <w:rPr>
                      <w:noProof/>
                      <w:lang w:val="fr-BE"/>
                    </w:rPr>
                  </w:pPr>
                  <w:r>
                    <w:rPr>
                      <w:noProof/>
                      <w:lang w:val="fr-BE"/>
                    </w:rPr>
                    <w:t>montée sur un support en alliage d’aluminium usiné,</w:t>
                  </w:r>
                </w:p>
              </w:tc>
            </w:tr>
          </w:tbl>
          <w:p>
            <w:pPr>
              <w:pStyle w:val="Paragraph"/>
              <w:rPr>
                <w:noProof/>
                <w:szCs w:val="16"/>
                <w:lang w:val="fr-BE"/>
              </w:rPr>
            </w:pPr>
            <w:r>
              <w:rPr>
                <w:noProof/>
                <w:lang w:val="fr-BE"/>
              </w:rPr>
              <w:t>du type de celle utilisée pour les caméras thermiques</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9002 11 00</w:t>
            </w:r>
          </w:p>
        </w:tc>
        <w:tc>
          <w:tcPr>
            <w:tcW w:w="497" w:type="dxa"/>
            <w:tcBorders>
              <w:top w:val="nil"/>
              <w:left w:val="single" w:sz="2" w:space="0" w:color="auto"/>
              <w:bottom w:val="nil"/>
              <w:right w:val="nil"/>
            </w:tcBorders>
            <w:hideMark/>
          </w:tcPr>
          <w:p>
            <w:pPr>
              <w:pStyle w:val="Paragraph"/>
              <w:jc w:val="center"/>
              <w:rPr>
                <w:noProof/>
              </w:rPr>
            </w:pPr>
            <w:r>
              <w:rPr>
                <w:noProof/>
              </w:rPr>
              <w:t>70</w:t>
            </w:r>
          </w:p>
        </w:tc>
        <w:tc>
          <w:tcPr>
            <w:tcW w:w="4973" w:type="dxa"/>
            <w:tcBorders>
              <w:top w:val="nil"/>
              <w:left w:val="single" w:sz="2" w:space="0" w:color="auto"/>
              <w:bottom w:val="nil"/>
              <w:right w:val="nil"/>
            </w:tcBorders>
            <w:hideMark/>
          </w:tcPr>
          <w:p>
            <w:pPr>
              <w:pStyle w:val="Paragraph"/>
              <w:rPr>
                <w:noProof/>
                <w:szCs w:val="16"/>
              </w:rPr>
            </w:pPr>
            <w:r>
              <w:rPr>
                <w:noProof/>
              </w:rPr>
              <w:t>Objectifs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dont les dimensions n’excèdent pas 180 mm×100 mm×100 mm pour une longueur focale maximale de plus de 200 mm,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présentant une etendue d'au moins 7stéradians mm²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ayant un facteur de zoom de 16</w:t>
                  </w:r>
                </w:p>
              </w:tc>
            </w:tr>
          </w:tbl>
          <w:p>
            <w:pPr>
              <w:pStyle w:val="Paragraph"/>
              <w:rPr>
                <w:noProof/>
                <w:lang w:val="fr-BE"/>
              </w:rPr>
            </w:pPr>
            <w:r>
              <w:rPr>
                <w:noProof/>
                <w:lang w:val="fr-BE"/>
              </w:rPr>
              <w:t>comme utilisés dans la production de visualiseurs ou de caméras destinées à la transmission d'images en direct</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szCs w:val="16"/>
              </w:rPr>
            </w:pPr>
            <w:r>
              <w:rPr>
                <w:rStyle w:val="FootnoteReference"/>
                <w:noProof/>
              </w:rPr>
              <w:t>*</w:t>
            </w:r>
            <w:r>
              <w:rPr>
                <w:noProof/>
              </w:rPr>
              <w:t>ex 9002 11 00</w:t>
            </w:r>
          </w:p>
          <w:p>
            <w:pPr>
              <w:pStyle w:val="Paragraph"/>
              <w:rPr>
                <w:noProof/>
              </w:rPr>
            </w:pPr>
            <w:r>
              <w:rPr>
                <w:noProof/>
              </w:rPr>
              <w:t>ex 9002 19 00</w:t>
            </w:r>
          </w:p>
        </w:tc>
        <w:tc>
          <w:tcPr>
            <w:tcW w:w="497" w:type="dxa"/>
            <w:tcBorders>
              <w:top w:val="nil"/>
              <w:left w:val="single" w:sz="2" w:space="0" w:color="auto"/>
              <w:bottom w:val="nil"/>
              <w:right w:val="nil"/>
            </w:tcBorders>
            <w:hideMark/>
          </w:tcPr>
          <w:p>
            <w:pPr>
              <w:pStyle w:val="Paragraph"/>
              <w:jc w:val="center"/>
              <w:rPr>
                <w:noProof/>
              </w:rPr>
            </w:pPr>
            <w:r>
              <w:rPr>
                <w:noProof/>
              </w:rPr>
              <w:t>75</w:t>
            </w:r>
          </w:p>
          <w:p>
            <w:pPr>
              <w:pStyle w:val="Paragraph"/>
              <w:jc w:val="center"/>
              <w:rPr>
                <w:noProof/>
              </w:rPr>
            </w:pPr>
            <w:r>
              <w:rPr>
                <w:noProof/>
              </w:rPr>
              <w:t>70</w:t>
            </w:r>
          </w:p>
        </w:tc>
        <w:tc>
          <w:tcPr>
            <w:tcW w:w="4973" w:type="dxa"/>
            <w:tcBorders>
              <w:top w:val="nil"/>
              <w:left w:val="single" w:sz="2" w:space="0" w:color="auto"/>
              <w:bottom w:val="nil"/>
              <w:right w:val="nil"/>
            </w:tcBorders>
          </w:tcPr>
          <w:p>
            <w:pPr>
              <w:pStyle w:val="Paragraph"/>
              <w:rPr>
                <w:noProof/>
                <w:szCs w:val="16"/>
              </w:rPr>
            </w:pPr>
            <w:r>
              <w:rPr>
                <w:noProof/>
              </w:rPr>
              <w:t>Unité optique infrarouge constituée: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rPr>
                  </w:pPr>
                  <w:r>
                    <w:rPr>
                      <w:noProof/>
                    </w:rPr>
                    <w:t> d’une lentille en germanium de diamètre 19 mm (± 0,05 mm),</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 d’une lentille en fluorure de calcium monocristallin de diamètre 18 mm (± 0,05 mm) et</w:t>
                  </w:r>
                </w:p>
              </w:tc>
            </w:tr>
            <w:tr>
              <w:tc>
                <w:tcPr>
                  <w:tcW w:w="220" w:type="dxa"/>
                  <w:hideMark/>
                </w:tcPr>
                <w:p>
                  <w:pPr>
                    <w:pStyle w:val="Paragraph"/>
                    <w:rPr>
                      <w:noProof/>
                      <w:lang w:val="fr-BE"/>
                    </w:rPr>
                  </w:pPr>
                  <w:r>
                    <w:rPr>
                      <w:noProof/>
                      <w:lang w:val="fr-BE"/>
                    </w:rPr>
                    <w:t>—</w:t>
                  </w:r>
                </w:p>
              </w:tc>
              <w:tc>
                <w:tcPr>
                  <w:tcW w:w="4628" w:type="dxa"/>
                  <w:hideMark/>
                </w:tcPr>
                <w:p>
                  <w:pPr>
                    <w:pStyle w:val="Paragraph"/>
                    <w:rPr>
                      <w:noProof/>
                      <w:lang w:val="fr-BE"/>
                    </w:rPr>
                  </w:pPr>
                  <w:r>
                    <w:rPr>
                      <w:noProof/>
                      <w:lang w:val="fr-BE"/>
                    </w:rPr>
                    <w:t>d’une lentille en germanium de diamètre 20,6 mm (± 0,05 mm),</w:t>
                  </w:r>
                </w:p>
              </w:tc>
            </w:tr>
          </w:tbl>
          <w:p>
            <w:pPr>
              <w:pStyle w:val="Paragraph"/>
              <w:rPr>
                <w:noProof/>
                <w:szCs w:val="16"/>
                <w:lang w:val="fr-BE"/>
              </w:rPr>
            </w:pPr>
            <w:r>
              <w:rPr>
                <w:noProof/>
                <w:lang w:val="fr-BE"/>
              </w:rPr>
              <w:t>assemblées sur un support en alliage d’aluminium usiné, du type de celle utilisée pour les caméras thermiques</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31.12.2021</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9002 11 00</w:t>
            </w:r>
          </w:p>
        </w:tc>
        <w:tc>
          <w:tcPr>
            <w:tcW w:w="497" w:type="dxa"/>
            <w:tcBorders>
              <w:top w:val="nil"/>
              <w:left w:val="single" w:sz="2" w:space="0" w:color="auto"/>
              <w:bottom w:val="nil"/>
              <w:right w:val="nil"/>
            </w:tcBorders>
            <w:hideMark/>
          </w:tcPr>
          <w:p>
            <w:pPr>
              <w:pStyle w:val="Paragraph"/>
              <w:jc w:val="center"/>
              <w:rPr>
                <w:noProof/>
              </w:rPr>
            </w:pPr>
            <w:r>
              <w:rPr>
                <w:noProof/>
              </w:rPr>
              <w:t>80</w:t>
            </w:r>
          </w:p>
        </w:tc>
        <w:tc>
          <w:tcPr>
            <w:tcW w:w="4973" w:type="dxa"/>
            <w:tcBorders>
              <w:top w:val="nil"/>
              <w:left w:val="single" w:sz="2" w:space="0" w:color="auto"/>
              <w:bottom w:val="nil"/>
              <w:right w:val="nil"/>
            </w:tcBorders>
            <w:hideMark/>
          </w:tcPr>
          <w:p>
            <w:pPr>
              <w:pStyle w:val="Paragraph"/>
              <w:rPr>
                <w:noProof/>
                <w:szCs w:val="16"/>
              </w:rPr>
            </w:pPr>
            <w:r>
              <w:rPr>
                <w:noProof/>
              </w:rPr>
              <w:t>Bloc de lentilles offrant:</w:t>
            </w:r>
          </w:p>
          <w:tbl>
            <w:tblPr>
              <w:tblStyle w:val="Listdash"/>
              <w:tblW w:w="0" w:type="auto"/>
              <w:tblLayout w:type="fixed"/>
              <w:tblLook w:val="04A0" w:firstRow="1" w:lastRow="0" w:firstColumn="1" w:lastColumn="0" w:noHBand="0" w:noVBand="1"/>
            </w:tblPr>
            <w:tblGrid>
              <w:gridCol w:w="220"/>
              <w:gridCol w:w="3602"/>
            </w:tblGrid>
            <w:tr>
              <w:tc>
                <w:tcPr>
                  <w:tcW w:w="220" w:type="dxa"/>
                  <w:hideMark/>
                </w:tcPr>
                <w:p>
                  <w:pPr>
                    <w:pStyle w:val="Paragraph"/>
                    <w:rPr>
                      <w:noProof/>
                    </w:rPr>
                  </w:pPr>
                  <w:r>
                    <w:rPr>
                      <w:noProof/>
                    </w:rPr>
                    <w:t>—</w:t>
                  </w:r>
                </w:p>
              </w:tc>
              <w:tc>
                <w:tcPr>
                  <w:tcW w:w="3602" w:type="dxa"/>
                  <w:hideMark/>
                </w:tcPr>
                <w:p>
                  <w:pPr>
                    <w:pStyle w:val="Paragraph"/>
                    <w:rPr>
                      <w:noProof/>
                      <w:lang w:val="fr-BE"/>
                    </w:rPr>
                  </w:pPr>
                  <w:r>
                    <w:rPr>
                      <w:noProof/>
                      <w:lang w:val="fr-BE"/>
                    </w:rPr>
                    <w:t>un champ de vision allant de 58,5 degrés à 194 degrés, </w:t>
                  </w:r>
                </w:p>
              </w:tc>
            </w:tr>
            <w:tr>
              <w:tc>
                <w:tcPr>
                  <w:tcW w:w="220" w:type="dxa"/>
                  <w:hideMark/>
                </w:tcPr>
                <w:p>
                  <w:pPr>
                    <w:pStyle w:val="Paragraph"/>
                    <w:rPr>
                      <w:noProof/>
                    </w:rPr>
                  </w:pPr>
                  <w:r>
                    <w:rPr>
                      <w:noProof/>
                    </w:rPr>
                    <w:t>—</w:t>
                  </w:r>
                </w:p>
              </w:tc>
              <w:tc>
                <w:tcPr>
                  <w:tcW w:w="3602" w:type="dxa"/>
                  <w:hideMark/>
                </w:tcPr>
                <w:p>
                  <w:pPr>
                    <w:pStyle w:val="Paragraph"/>
                    <w:rPr>
                      <w:noProof/>
                      <w:lang w:val="fr-BE"/>
                    </w:rPr>
                  </w:pPr>
                  <w:r>
                    <w:rPr>
                      <w:noProof/>
                      <w:lang w:val="fr-BE"/>
                    </w:rPr>
                    <w:t>une distance focale de 1,16 mm à 3,88 mm,</w:t>
                  </w:r>
                </w:p>
              </w:tc>
            </w:tr>
            <w:tr>
              <w:tc>
                <w:tcPr>
                  <w:tcW w:w="220" w:type="dxa"/>
                  <w:hideMark/>
                </w:tcPr>
                <w:p>
                  <w:pPr>
                    <w:pStyle w:val="Paragraph"/>
                    <w:rPr>
                      <w:noProof/>
                    </w:rPr>
                  </w:pPr>
                  <w:r>
                    <w:rPr>
                      <w:noProof/>
                    </w:rPr>
                    <w:t>—</w:t>
                  </w:r>
                </w:p>
              </w:tc>
              <w:tc>
                <w:tcPr>
                  <w:tcW w:w="3602" w:type="dxa"/>
                  <w:hideMark/>
                </w:tcPr>
                <w:p>
                  <w:pPr>
                    <w:pStyle w:val="Paragraph"/>
                    <w:rPr>
                      <w:noProof/>
                      <w:lang w:val="fr-BE"/>
                    </w:rPr>
                  </w:pPr>
                  <w:r>
                    <w:rPr>
                      <w:noProof/>
                      <w:lang w:val="fr-BE"/>
                    </w:rPr>
                    <w:t>une ouverture relative allant de F/2.0 à F/2.6,</w:t>
                  </w:r>
                </w:p>
              </w:tc>
            </w:tr>
            <w:tr>
              <w:tc>
                <w:tcPr>
                  <w:tcW w:w="220" w:type="dxa"/>
                  <w:hideMark/>
                </w:tcPr>
                <w:p>
                  <w:pPr>
                    <w:pStyle w:val="Paragraph"/>
                    <w:rPr>
                      <w:noProof/>
                    </w:rPr>
                  </w:pPr>
                  <w:r>
                    <w:rPr>
                      <w:noProof/>
                    </w:rPr>
                    <w:t>—</w:t>
                  </w:r>
                </w:p>
              </w:tc>
              <w:tc>
                <w:tcPr>
                  <w:tcW w:w="3602" w:type="dxa"/>
                  <w:hideMark/>
                </w:tcPr>
                <w:p>
                  <w:pPr>
                    <w:pStyle w:val="Paragraph"/>
                    <w:rPr>
                      <w:noProof/>
                      <w:lang w:val="fr-BE"/>
                    </w:rPr>
                  </w:pPr>
                  <w:r>
                    <w:rPr>
                      <w:noProof/>
                      <w:lang w:val="fr-BE"/>
                    </w:rPr>
                    <w:t>un diamètre compris entre 17 mm et 18,5 mm,</w:t>
                  </w:r>
                </w:p>
              </w:tc>
            </w:tr>
          </w:tbl>
          <w:p>
            <w:pPr>
              <w:pStyle w:val="Paragraph"/>
              <w:rPr>
                <w:noProof/>
                <w:szCs w:val="16"/>
                <w:lang w:val="fr-BE"/>
              </w:rPr>
            </w:pPr>
            <w:r>
              <w:rPr>
                <w:noProof/>
                <w:lang w:val="fr-BE"/>
              </w:rPr>
              <w:t>utilisé pour la fabrication d’appareils photographiques automatiques CMOS</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9002 20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Filtre, constitué d’une membrane polarisante en matière plastique, une plaque de verre et une pellicule de protection transparente, monté dans un cadre métallique, destiné à la fabrication de produits du n</w:t>
            </w:r>
            <w:r>
              <w:rPr>
                <w:noProof/>
                <w:vertAlign w:val="superscript"/>
                <w:lang w:val="fr-BE"/>
              </w:rPr>
              <w:t>o</w:t>
            </w:r>
            <w:r>
              <w:rPr>
                <w:noProof/>
                <w:lang w:val="fr-BE"/>
              </w:rPr>
              <w:t xml:space="preserve"> 8528</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9002 90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Lentille, montée, d’une longueur focale fixe de 3,8 mm (±0,19 mm) ou 8 mm (±0,4 mm), d’une ouverture relative de F2.0 et d’un diamètre n’excédant pas 33 mm, destinée à la fabrication de caméras à transfert de charge (CCD)</w:t>
            </w:r>
          </w:p>
          <w:p>
            <w:pPr>
              <w:pStyle w:val="Paragraph"/>
              <w:rPr>
                <w:noProof/>
              </w:rPr>
            </w:pPr>
            <w:r>
              <w:rPr>
                <w:noProof/>
                <w:lang w:val="fr-BE"/>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9002 90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Unité optique, comprenant 1 ou 2 rangées de fibres optiques en verre sous forme de lentilles et d’une diamètre de 0,85 mm ou plus mais n’excédant pas 1,15 mm, inserrée entre 2 plaques en matière plastique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9002 90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BE"/>
              </w:rPr>
            </w:pPr>
            <w:r>
              <w:rPr>
                <w:noProof/>
                <w:lang w:val="fr-BE"/>
              </w:rPr>
              <w:t>Lentilles montées fabriquées à partir de verre de chalcogénures transmettant dans l’infrarouge ou d’une combinaison de verre de chalcogénures transmettant dans l’infrarouge et d’un autre matériau pour lentille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noProof/>
              </w:rPr>
              <w:t>ex 9013 80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Micromiroir semiconducteur électronique dans un boîtier adapté à l'assemblage entièrement automatisé de circuits imprimés, essentiellement composé de l’association des éléments suivants: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ou plusieurs circuits intégrés monolithiques à application spécifique (ASIC),</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ou plusieurs miroirs microélectromécaniques (MEMS), avec des éléments mécaniques intégrés dans des structures tridimensionnelles sur le matériau semiconducteur, fabriqués selon la technique des semiconducteurs,</w:t>
                  </w:r>
                </w:p>
              </w:tc>
            </w:tr>
          </w:tbl>
          <w:p>
            <w:pPr>
              <w:pStyle w:val="Paragraph"/>
              <w:rPr>
                <w:noProof/>
                <w:lang w:val="fr-BE"/>
              </w:rPr>
            </w:pPr>
            <w:r>
              <w:rPr>
                <w:noProof/>
                <w:lang w:val="fr-BE"/>
              </w:rPr>
              <w:t>du type destiné à être incorporé aux produits relevant des chapitres 84 à 90 et du chapitre 95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9014 10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Boussole électronique, incluse en tant que capteur géomagnétique dans un boîtier adapté l’assemblage entièrement automatisé de circuits imprimés, comme par ex. les boîtiers CSWLP, LGA, SOIC, composé pour l’essentiel:</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 ou de plusieurs circuits intégrés monolithiques spécifiques (ASIC)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 ou de plusieurs capteurs micro-électromécaniques (MEMS) fabriqués selon la technique des semi-conducteurs avec des éléments mécaniques intégrés dans des structures tridimensionnelles sur le matériau semi-conducteur,</w:t>
                  </w:r>
                </w:p>
              </w:tc>
            </w:tr>
          </w:tbl>
          <w:p>
            <w:pPr>
              <w:pStyle w:val="Paragraph"/>
              <w:rPr>
                <w:noProof/>
                <w:lang w:val="fr-BE"/>
              </w:rPr>
            </w:pPr>
            <w:r>
              <w:rPr>
                <w:noProof/>
                <w:lang w:val="fr-BE"/>
              </w:rPr>
              <w:t>du type utilisé pour la fabrication de produits relevant des chapitres 84 à 90 et 94.</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9025 80 40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Capteur de pression barométrique électronique à semiconducteurs, dans un boîtier, composé principalement de:</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l’association d’un ou de plusieurs circuits intégrés monolithiques à application spécifique (ASIC) et</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d'un ou de plusieurs capteurs micro-électromécaniques (MEMS) fabriqués selon la technique des semiconducteurs avec éléments mécaniques intégrés dans des structures tridimensionnelles sur le matériau semiconducteur.</w:t>
                  </w:r>
                </w:p>
              </w:tc>
            </w:tr>
          </w:tbl>
          <w:p>
            <w:pPr>
              <w:pStyle w:val="Paragraph"/>
              <w:rPr>
                <w:noProof/>
                <w:lang w:val="fr-BE"/>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9025 80 40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BE"/>
              </w:rPr>
            </w:pPr>
            <w:r>
              <w:rPr>
                <w:noProof/>
                <w:lang w:val="fr-BE"/>
              </w:rPr>
              <w:t>Capteur électronique à semi-conducteurs permettant de mesurer au moins deux des éléments suivants:</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 xml:space="preserve">la pression atmosphérique, la température (également pour la compensation de la température), l'humidité ou les composés organiques volatils, </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dans un boîtier adapté à l'assemblage entièrement automatisé de circuits imprimés ou nu, composé des éléments suivants:</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ou plusieurs circuits intégrés monolithiques à application spécifique (ASIC)</w:t>
                  </w:r>
                </w:p>
              </w:tc>
            </w:tr>
            <w:tr>
              <w:tc>
                <w:tcPr>
                  <w:tcW w:w="220" w:type="dxa"/>
                  <w:hideMark/>
                </w:tcPr>
                <w:p>
                  <w:pPr>
                    <w:pStyle w:val="Paragraph"/>
                    <w:rPr>
                      <w:noProof/>
                    </w:rPr>
                  </w:pPr>
                  <w:r>
                    <w:rPr>
                      <w:noProof/>
                    </w:rPr>
                    <w:t>—</w:t>
                  </w:r>
                </w:p>
              </w:tc>
              <w:tc>
                <w:tcPr>
                  <w:tcW w:w="4628" w:type="dxa"/>
                  <w:hideMark/>
                </w:tcPr>
                <w:p>
                  <w:pPr>
                    <w:pStyle w:val="Paragraph"/>
                    <w:rPr>
                      <w:noProof/>
                      <w:lang w:val="fr-BE"/>
                    </w:rPr>
                  </w:pPr>
                  <w:r>
                    <w:rPr>
                      <w:noProof/>
                      <w:lang w:val="fr-BE"/>
                    </w:rPr>
                    <w:t>un ou plusieurs capteurs microélectromécaniques (MEMS), avec des éléments mécaniques intégrés dans des structures tridimensionnelles sur le matériau semi-conducteur, fabriqués selon la technique des semi-conducteurs,</w:t>
                  </w:r>
                </w:p>
              </w:tc>
            </w:tr>
          </w:tbl>
          <w:p>
            <w:pPr>
              <w:pStyle w:val="Paragraph"/>
              <w:rPr>
                <w:noProof/>
                <w:lang w:val="fr-BE"/>
              </w:rPr>
            </w:pPr>
            <w:r>
              <w:rPr>
                <w:noProof/>
                <w:lang w:val="fr-BE"/>
              </w:rPr>
              <w:t>du type destiné à être incorporé aux produits relevant des chapitres 84 à 90 et du chapitre 95</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rPr>
            </w:pPr>
            <w:r>
              <w:rPr>
                <w:noProof/>
              </w:rPr>
              <w:t>ex 9027 10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Élément de capteur pour les analyses de gaz ou de fumées dans les véhicules automobiles, constitué essentiellement d’un élément en céramique-zirconium enserré dans un boîtier métallique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9029 10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BE"/>
              </w:rPr>
            </w:pPr>
            <w:r>
              <w:rPr>
                <w:noProof/>
                <w:lang w:val="fr-BE"/>
              </w:rPr>
              <w:t>Capteur de vitesse utilisant l'effet Hall pour mesurer la rotation des roues sur un véhicule à moteur, pourvu d'une coque en plastique et comportant un câble de connexion doté d'un connecteur et de supports de fixation, du type utilisé dans la fabrication de marchandises relevant du chapitre 87</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31.12.2019</w:t>
            </w:r>
          </w:p>
        </w:tc>
      </w:tr>
      <w:tr>
        <w:tc>
          <w:tcPr>
            <w:tcW w:w="1194" w:type="dxa"/>
            <w:tcBorders>
              <w:top w:val="nil"/>
              <w:left w:val="nil"/>
              <w:bottom w:val="nil"/>
              <w:right w:val="nil"/>
            </w:tcBorders>
            <w:hideMark/>
          </w:tcPr>
          <w:p>
            <w:pPr>
              <w:pStyle w:val="Paragraph"/>
              <w:rPr>
                <w:noProof/>
                <w:szCs w:val="16"/>
              </w:rPr>
            </w:pPr>
            <w:r>
              <w:rPr>
                <w:noProof/>
              </w:rPr>
              <w:t>ex 9029 20 31</w:t>
            </w:r>
          </w:p>
          <w:p>
            <w:pPr>
              <w:pStyle w:val="Paragraph"/>
              <w:rPr>
                <w:noProof/>
              </w:rPr>
            </w:pPr>
            <w:r>
              <w:rPr>
                <w:noProof/>
              </w:rPr>
              <w:t>ex 9029 90 00</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20</w:t>
            </w:r>
          </w:p>
        </w:tc>
        <w:tc>
          <w:tcPr>
            <w:tcW w:w="4973" w:type="dxa"/>
            <w:tcBorders>
              <w:top w:val="nil"/>
              <w:left w:val="single" w:sz="2" w:space="0" w:color="auto"/>
              <w:bottom w:val="nil"/>
              <w:right w:val="nil"/>
            </w:tcBorders>
          </w:tcPr>
          <w:p>
            <w:pPr>
              <w:pStyle w:val="Paragraph"/>
              <w:rPr>
                <w:noProof/>
                <w:szCs w:val="16"/>
                <w:lang w:val="fr-BE"/>
              </w:rPr>
            </w:pPr>
            <w:r>
              <w:rPr>
                <w:noProof/>
                <w:lang w:val="fr-BE"/>
              </w:rPr>
              <w:t>Combiné d’instruments pour tableau de bord avec carte de commande à microprocesseur, moteur pas à pas et indicateurs LED affichant les éléments de base afférents à l’état du véhicule, à savoir au moins:</w:t>
            </w:r>
          </w:p>
          <w:tbl>
            <w:tblPr>
              <w:tblStyle w:val="Listdash"/>
              <w:tblW w:w="0" w:type="auto"/>
              <w:tblLayout w:type="fixed"/>
              <w:tblLook w:val="04A0" w:firstRow="1" w:lastRow="0" w:firstColumn="1" w:lastColumn="0" w:noHBand="0" w:noVBand="1"/>
            </w:tblPr>
            <w:tblGrid>
              <w:gridCol w:w="220"/>
              <w:gridCol w:w="1713"/>
            </w:tblGrid>
            <w:tr>
              <w:tc>
                <w:tcPr>
                  <w:tcW w:w="220" w:type="dxa"/>
                  <w:hideMark/>
                </w:tcPr>
                <w:p>
                  <w:pPr>
                    <w:pStyle w:val="Paragraph"/>
                    <w:rPr>
                      <w:noProof/>
                      <w:lang w:val="fr-BE"/>
                    </w:rPr>
                  </w:pPr>
                  <w:r>
                    <w:rPr>
                      <w:noProof/>
                      <w:lang w:val="fr-BE"/>
                    </w:rPr>
                    <w:t>—</w:t>
                  </w:r>
                </w:p>
              </w:tc>
              <w:tc>
                <w:tcPr>
                  <w:tcW w:w="1713" w:type="dxa"/>
                  <w:hideMark/>
                </w:tcPr>
                <w:p>
                  <w:pPr>
                    <w:pStyle w:val="Paragraph"/>
                    <w:rPr>
                      <w:noProof/>
                      <w:lang w:val="fr-BE"/>
                    </w:rPr>
                  </w:pPr>
                  <w:r>
                    <w:rPr>
                      <w:noProof/>
                      <w:lang w:val="fr-BE"/>
                    </w:rPr>
                    <w:t>la vitesse,</w:t>
                  </w:r>
                </w:p>
              </w:tc>
            </w:tr>
            <w:tr>
              <w:tc>
                <w:tcPr>
                  <w:tcW w:w="220" w:type="dxa"/>
                  <w:hideMark/>
                </w:tcPr>
                <w:p>
                  <w:pPr>
                    <w:pStyle w:val="Paragraph"/>
                    <w:rPr>
                      <w:noProof/>
                      <w:lang w:val="fr-BE"/>
                    </w:rPr>
                  </w:pPr>
                  <w:r>
                    <w:rPr>
                      <w:noProof/>
                      <w:lang w:val="fr-BE"/>
                    </w:rPr>
                    <w:t>—</w:t>
                  </w:r>
                </w:p>
              </w:tc>
              <w:tc>
                <w:tcPr>
                  <w:tcW w:w="1713" w:type="dxa"/>
                  <w:hideMark/>
                </w:tcPr>
                <w:p>
                  <w:pPr>
                    <w:pStyle w:val="Paragraph"/>
                    <w:rPr>
                      <w:noProof/>
                      <w:lang w:val="fr-BE"/>
                    </w:rPr>
                  </w:pPr>
                  <w:r>
                    <w:rPr>
                      <w:noProof/>
                      <w:lang w:val="fr-BE"/>
                    </w:rPr>
                    <w:t>le régime du moteur,</w:t>
                  </w:r>
                </w:p>
              </w:tc>
            </w:tr>
            <w:tr>
              <w:tc>
                <w:tcPr>
                  <w:tcW w:w="220" w:type="dxa"/>
                  <w:hideMark/>
                </w:tcPr>
                <w:p>
                  <w:pPr>
                    <w:pStyle w:val="Paragraph"/>
                    <w:rPr>
                      <w:noProof/>
                      <w:lang w:val="fr-BE"/>
                    </w:rPr>
                  </w:pPr>
                  <w:r>
                    <w:rPr>
                      <w:noProof/>
                      <w:lang w:val="fr-BE"/>
                    </w:rPr>
                    <w:t>—</w:t>
                  </w:r>
                </w:p>
              </w:tc>
              <w:tc>
                <w:tcPr>
                  <w:tcW w:w="1713" w:type="dxa"/>
                  <w:hideMark/>
                </w:tcPr>
                <w:p>
                  <w:pPr>
                    <w:pStyle w:val="Paragraph"/>
                    <w:rPr>
                      <w:noProof/>
                      <w:lang w:val="fr-BE"/>
                    </w:rPr>
                  </w:pPr>
                  <w:r>
                    <w:rPr>
                      <w:noProof/>
                      <w:lang w:val="fr-BE"/>
                    </w:rPr>
                    <w:t>la température du moteur,</w:t>
                  </w:r>
                </w:p>
              </w:tc>
            </w:tr>
            <w:tr>
              <w:tc>
                <w:tcPr>
                  <w:tcW w:w="220" w:type="dxa"/>
                  <w:hideMark/>
                </w:tcPr>
                <w:p>
                  <w:pPr>
                    <w:pStyle w:val="Paragraph"/>
                    <w:rPr>
                      <w:noProof/>
                      <w:lang w:val="fr-BE"/>
                    </w:rPr>
                  </w:pPr>
                  <w:r>
                    <w:rPr>
                      <w:noProof/>
                      <w:lang w:val="fr-BE"/>
                    </w:rPr>
                    <w:t>—</w:t>
                  </w:r>
                </w:p>
              </w:tc>
              <w:tc>
                <w:tcPr>
                  <w:tcW w:w="1713" w:type="dxa"/>
                  <w:hideMark/>
                </w:tcPr>
                <w:p>
                  <w:pPr>
                    <w:pStyle w:val="Paragraph"/>
                    <w:rPr>
                      <w:noProof/>
                      <w:lang w:val="fr-BE"/>
                    </w:rPr>
                  </w:pPr>
                  <w:r>
                    <w:rPr>
                      <w:noProof/>
                      <w:lang w:val="fr-BE"/>
                    </w:rPr>
                    <w:t>le niveau de carburant,</w:t>
                  </w:r>
                </w:p>
              </w:tc>
            </w:tr>
          </w:tbl>
          <w:p>
            <w:pPr>
              <w:pStyle w:val="Paragraph"/>
              <w:rPr>
                <w:noProof/>
                <w:szCs w:val="16"/>
                <w:lang w:val="fr-BE"/>
              </w:rPr>
            </w:pPr>
            <w:r>
              <w:rPr>
                <w:noProof/>
                <w:lang w:val="fr-BE"/>
              </w:rPr>
              <w:t>et communiquant via les protocoles bus CAN et K-Line, du type utilisé dans la fabrication de marchandises relevant du chapitre 87</w:t>
            </w:r>
          </w:p>
          <w:p>
            <w:pPr>
              <w:pStyle w:val="Paragraph"/>
              <w:rPr>
                <w:noProof/>
                <w:lang w:val="fr-BE"/>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31.12.2019</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9032 89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FR"/>
              </w:rPr>
            </w:pPr>
            <w:r>
              <w:rPr>
                <w:noProof/>
                <w:lang w:val="fr-FR"/>
              </w:rPr>
              <w:t>Capteur de choc pour des coussins de sécurité (</w:t>
            </w:r>
            <w:r>
              <w:rPr>
                <w:i/>
                <w:iCs/>
                <w:noProof/>
                <w:lang w:val="fr-FR"/>
              </w:rPr>
              <w:t>airbags</w:t>
            </w:r>
            <w:r>
              <w:rPr>
                <w:noProof/>
                <w:lang w:val="fr-FR"/>
              </w:rPr>
              <w:t>) pour automobiles, comprenant un contact permettant la commutation d’un courant de 12 A à une tension de 30 V et ayant une résistance de contact typique de 80 mOhm</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9032 89 00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lang w:val="fr-FR"/>
              </w:rPr>
            </w:pPr>
            <w:r>
              <w:rPr>
                <w:noProof/>
                <w:lang w:val="fr-FR"/>
              </w:rPr>
              <w:t>Commande électronique de servodirection électrique (EPS controller)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9032 89 00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lang w:val="fr-FR"/>
              </w:rPr>
            </w:pPr>
            <w:r>
              <w:rPr>
                <w:noProof/>
                <w:lang w:val="fr-FR"/>
              </w:rPr>
              <w:t>Régulateur de vanne numérique assurant la régulation de liquides et de gaz</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31.12.2017</w:t>
            </w:r>
          </w:p>
        </w:tc>
      </w:tr>
      <w:tr>
        <w:tc>
          <w:tcPr>
            <w:tcW w:w="1194" w:type="dxa"/>
            <w:tcBorders>
              <w:top w:val="nil"/>
              <w:left w:val="nil"/>
              <w:bottom w:val="nil"/>
              <w:right w:val="nil"/>
            </w:tcBorders>
            <w:hideMark/>
          </w:tcPr>
          <w:p>
            <w:pPr>
              <w:pStyle w:val="Paragraph"/>
              <w:rPr>
                <w:noProof/>
              </w:rPr>
            </w:pPr>
            <w:r>
              <w:rPr>
                <w:rStyle w:val="FootnoteReference"/>
                <w:noProof/>
              </w:rPr>
              <w:t>*</w:t>
            </w:r>
            <w:r>
              <w:rPr>
                <w:noProof/>
              </w:rPr>
              <w:t>ex 9032 89 00</w:t>
            </w:r>
          </w:p>
        </w:tc>
        <w:tc>
          <w:tcPr>
            <w:tcW w:w="497" w:type="dxa"/>
            <w:tcBorders>
              <w:top w:val="nil"/>
              <w:left w:val="single" w:sz="2" w:space="0" w:color="auto"/>
              <w:bottom w:val="nil"/>
              <w:right w:val="nil"/>
            </w:tcBorders>
            <w:hideMark/>
          </w:tcPr>
          <w:p>
            <w:pPr>
              <w:pStyle w:val="Paragraph"/>
              <w:jc w:val="center"/>
              <w:rPr>
                <w:noProof/>
              </w:rPr>
            </w:pPr>
            <w:r>
              <w:rPr>
                <w:noProof/>
              </w:rPr>
              <w:t>50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Panneau à gaz servant à réguler et mesurer le débit de gaz, fonctionnant avec la technologie plasma, comprenant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un régulateur de débit massique, adapté pour recevoir et émettre des signaux analogiques et numériques,</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quatre capteurs de pression,</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deux vannes de refoulement ou plus,</w:t>
                  </w:r>
                </w:p>
              </w:tc>
            </w:tr>
            <w:tr>
              <w:tc>
                <w:tcPr>
                  <w:tcW w:w="220" w:type="dxa"/>
                  <w:hideMark/>
                </w:tcPr>
                <w:p>
                  <w:pPr>
                    <w:pStyle w:val="Paragraph"/>
                    <w:rPr>
                      <w:noProof/>
                    </w:rPr>
                  </w:pPr>
                  <w:r>
                    <w:rPr>
                      <w:noProof/>
                    </w:rPr>
                    <w:t>—</w:t>
                  </w:r>
                </w:p>
              </w:tc>
              <w:tc>
                <w:tcPr>
                  <w:tcW w:w="4628" w:type="dxa"/>
                  <w:hideMark/>
                </w:tcPr>
                <w:p>
                  <w:pPr>
                    <w:pStyle w:val="Paragraph"/>
                    <w:rPr>
                      <w:noProof/>
                    </w:rPr>
                  </w:pPr>
                  <w:r>
                    <w:rPr>
                      <w:noProof/>
                    </w:rPr>
                    <w:t>des interfaces électriques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plusieurs raccordements pour conduites de gaz</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adapté aux processus de collage plasma in situ ou aux processus d'activation du collage plasma multi-fréquence</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31.12.2021</w:t>
            </w:r>
          </w:p>
        </w:tc>
      </w:tr>
      <w:tr>
        <w:tc>
          <w:tcPr>
            <w:tcW w:w="1194" w:type="dxa"/>
            <w:tcBorders>
              <w:top w:val="nil"/>
              <w:left w:val="nil"/>
              <w:bottom w:val="nil"/>
              <w:right w:val="nil"/>
            </w:tcBorders>
            <w:hideMark/>
          </w:tcPr>
          <w:p>
            <w:pPr>
              <w:pStyle w:val="Paragraph"/>
              <w:rPr>
                <w:noProof/>
              </w:rPr>
            </w:pPr>
            <w:r>
              <w:rPr>
                <w:noProof/>
              </w:rPr>
              <w:t>ex 9401 90 80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Roue dentée du type utilisé dans la fabrication de sièges de voiture inclinables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9401 90 80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Longeron, d'une épaisseur de 0,8 mm à 3 mm, utilisé dans la fabrication de sièges de voiture inclinables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9401 90 80</w:t>
            </w:r>
          </w:p>
        </w:tc>
        <w:tc>
          <w:tcPr>
            <w:tcW w:w="497" w:type="dxa"/>
            <w:tcBorders>
              <w:top w:val="nil"/>
              <w:left w:val="single" w:sz="2" w:space="0" w:color="auto"/>
              <w:bottom w:val="nil"/>
              <w:right w:val="nil"/>
            </w:tcBorders>
            <w:hideMark/>
          </w:tcPr>
          <w:p>
            <w:pPr>
              <w:pStyle w:val="Paragraph"/>
              <w:jc w:val="center"/>
              <w:rPr>
                <w:noProof/>
              </w:rPr>
            </w:pPr>
            <w:r>
              <w:rPr>
                <w:noProof/>
              </w:rPr>
              <w:t>30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Élément d'ancrage en acier, d'une épaisseur de 1 mm à 2,5 mm, utilisé dans la fabrication de sièges de voiture inclinables munis de dispositifs de sécurité</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9401 90 80</w:t>
            </w:r>
          </w:p>
        </w:tc>
        <w:tc>
          <w:tcPr>
            <w:tcW w:w="497" w:type="dxa"/>
            <w:tcBorders>
              <w:top w:val="nil"/>
              <w:left w:val="single" w:sz="2" w:space="0" w:color="auto"/>
              <w:bottom w:val="nil"/>
              <w:right w:val="nil"/>
            </w:tcBorders>
            <w:hideMark/>
          </w:tcPr>
          <w:p>
            <w:pPr>
              <w:pStyle w:val="Paragraph"/>
              <w:jc w:val="center"/>
              <w:rPr>
                <w:noProof/>
              </w:rPr>
            </w:pPr>
            <w:r>
              <w:rPr>
                <w:noProof/>
              </w:rPr>
              <w:t>40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Poignée en acier commandant le mécanisme de réglage des sièges de voiture inclinables</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9401 90 80</w:t>
            </w:r>
          </w:p>
        </w:tc>
        <w:tc>
          <w:tcPr>
            <w:tcW w:w="497" w:type="dxa"/>
            <w:tcBorders>
              <w:top w:val="nil"/>
              <w:left w:val="single" w:sz="2" w:space="0" w:color="auto"/>
              <w:bottom w:val="nil"/>
              <w:right w:val="nil"/>
            </w:tcBorders>
            <w:hideMark/>
          </w:tcPr>
          <w:p>
            <w:pPr>
              <w:pStyle w:val="Paragraph"/>
              <w:jc w:val="center"/>
              <w:rPr>
                <w:noProof/>
              </w:rPr>
            </w:pPr>
            <w:r>
              <w:rPr>
                <w:noProof/>
              </w:rPr>
              <w:t>60</w:t>
            </w:r>
          </w:p>
        </w:tc>
        <w:tc>
          <w:tcPr>
            <w:tcW w:w="4973" w:type="dxa"/>
            <w:tcBorders>
              <w:top w:val="nil"/>
              <w:left w:val="single" w:sz="2" w:space="0" w:color="auto"/>
              <w:bottom w:val="nil"/>
              <w:right w:val="nil"/>
            </w:tcBorders>
            <w:hideMark/>
          </w:tcPr>
          <w:p>
            <w:pPr>
              <w:pStyle w:val="Paragraph"/>
              <w:rPr>
                <w:noProof/>
                <w:lang w:val="fr-FR"/>
              </w:rPr>
            </w:pPr>
            <w:r>
              <w:rPr>
                <w:noProof/>
                <w:lang w:val="fr-FR"/>
              </w:rPr>
              <w:t>Élément extérieur d’un appuie-tête en cuir de bovins perforé, doublé d’un tissu laminé renforcé de gaze et sans rembourrage en mousse, utilisé, après ouvraison (surpiqûre du cuir et application d’une broderie), dans la production des sièges de véhicules motorisés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9405 40 35</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Appareil d’éclairage électrique en plastique contenant 3 tubes fluorescents d’un diamètre de 3,0 mm (±0,2 mm) et d’une longueur de plus de 420 mm (±1 mm) mais n’excédant pas 600 mm (±1 mm), destiné à la fabrication de produits visés dans la position 8528 </w:t>
            </w:r>
            <w:r>
              <w:rPr>
                <w:rStyle w:val="FootnoteReference"/>
                <w:noProof/>
                <w:lang w:val="fr-FR"/>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9405 40 39</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FR"/>
              </w:rPr>
            </w:pPr>
            <w:r>
              <w:rPr>
                <w:noProof/>
                <w:lang w:val="fr-FR"/>
              </w:rPr>
              <w:t>Module d’éclairage ambiant d’une longueur comprise entre 300 mm et 600 mm, consistant en un dispositif d’éclairage composé d’une série de diodes spécifiques émettrices de lumière rouge, verte et bleue (entre 3 et 9 au maximum), intégrées sur une puce unique et montées sur une plaquette de circuit imprimé, avec une lumière associée à la partie avant et/ou arrière d’un téléviseur à écran plat (Flat TV)</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9405 40 39</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Appareil d’éclairage électrique en silicone blanche, composé essentiellement:</w:t>
            </w:r>
          </w:p>
          <w:tbl>
            <w:tblPr>
              <w:tblStyle w:val="Listdash"/>
              <w:tblW w:w="0" w:type="auto"/>
              <w:tblLayout w:type="fixed"/>
              <w:tblLook w:val="04A0" w:firstRow="1" w:lastRow="0" w:firstColumn="1" w:lastColumn="0" w:noHBand="0" w:noVBand="1"/>
            </w:tblPr>
            <w:tblGrid>
              <w:gridCol w:w="220"/>
              <w:gridCol w:w="4628"/>
            </w:tblGrid>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module matriciel DEL mesurant 38,6mm×20,6mm(±0,1mm), pourvu de 128 puces pour diodes électroluminescentes de couleur rouge et verte et</w:t>
                  </w:r>
                </w:p>
              </w:tc>
            </w:tr>
            <w:tr>
              <w:tc>
                <w:tcPr>
                  <w:tcW w:w="220" w:type="dxa"/>
                  <w:hideMark/>
                </w:tcPr>
                <w:p>
                  <w:pPr>
                    <w:pStyle w:val="Paragraph"/>
                    <w:rPr>
                      <w:noProof/>
                    </w:rPr>
                  </w:pPr>
                  <w:r>
                    <w:rPr>
                      <w:noProof/>
                    </w:rPr>
                    <w:t>—</w:t>
                  </w:r>
                </w:p>
              </w:tc>
              <w:tc>
                <w:tcPr>
                  <w:tcW w:w="4628" w:type="dxa"/>
                  <w:hideMark/>
                </w:tcPr>
                <w:p>
                  <w:pPr>
                    <w:pStyle w:val="Paragraph"/>
                    <w:rPr>
                      <w:noProof/>
                      <w:lang w:val="fr-FR"/>
                    </w:rPr>
                  </w:pPr>
                  <w:r>
                    <w:rPr>
                      <w:noProof/>
                      <w:lang w:val="fr-FR"/>
                    </w:rPr>
                    <w:t>d’un circuit imprimé souple muni d’une thermistance à coefficient de température négatif</w:t>
                  </w:r>
                </w:p>
              </w:tc>
            </w:tr>
          </w:tbl>
          <w:p>
            <w:pPr>
              <w:pStyle w:val="Paragraph"/>
              <w:rPr>
                <w:noProof/>
                <w:lang w:val="fr-FR"/>
              </w:rPr>
            </w:pP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p/st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szCs w:val="16"/>
              </w:rPr>
            </w:pPr>
            <w:r>
              <w:rPr>
                <w:noProof/>
              </w:rPr>
              <w:t>ex 9503 00 75</w:t>
            </w:r>
          </w:p>
          <w:p>
            <w:pPr>
              <w:pStyle w:val="Paragraph"/>
              <w:rPr>
                <w:noProof/>
              </w:rPr>
            </w:pPr>
            <w:r>
              <w:rPr>
                <w:noProof/>
              </w:rPr>
              <w:t>ex 9503 00 95</w:t>
            </w:r>
          </w:p>
        </w:tc>
        <w:tc>
          <w:tcPr>
            <w:tcW w:w="497" w:type="dxa"/>
            <w:tcBorders>
              <w:top w:val="nil"/>
              <w:left w:val="single" w:sz="2" w:space="0" w:color="auto"/>
              <w:bottom w:val="nil"/>
              <w:right w:val="nil"/>
            </w:tcBorders>
            <w:hideMark/>
          </w:tcPr>
          <w:p>
            <w:pPr>
              <w:pStyle w:val="Paragraph"/>
              <w:jc w:val="center"/>
              <w:rPr>
                <w:noProof/>
              </w:rPr>
            </w:pPr>
            <w:r>
              <w:rPr>
                <w:noProof/>
              </w:rPr>
              <w:t>10</w:t>
            </w:r>
          </w:p>
          <w:p>
            <w:pPr>
              <w:pStyle w:val="Paragraph"/>
              <w:jc w:val="center"/>
              <w:rPr>
                <w:noProof/>
              </w:rPr>
            </w:pPr>
            <w:r>
              <w:rPr>
                <w:noProof/>
              </w:rPr>
              <w:t>10</w:t>
            </w:r>
          </w:p>
        </w:tc>
        <w:tc>
          <w:tcPr>
            <w:tcW w:w="4973" w:type="dxa"/>
            <w:tcBorders>
              <w:top w:val="nil"/>
              <w:left w:val="single" w:sz="2" w:space="0" w:color="auto"/>
              <w:bottom w:val="nil"/>
              <w:right w:val="nil"/>
            </w:tcBorders>
          </w:tcPr>
          <w:p>
            <w:pPr>
              <w:pStyle w:val="Paragraph"/>
              <w:rPr>
                <w:noProof/>
                <w:szCs w:val="16"/>
                <w:lang w:val="fr-FR"/>
              </w:rPr>
            </w:pPr>
            <w:r>
              <w:rPr>
                <w:noProof/>
                <w:lang w:val="fr-FR"/>
              </w:rPr>
              <w:t>Modèles à l’échelle de téléférique en matière plastique, même avec moteur, pour l’impression</w:t>
            </w:r>
          </w:p>
          <w:p>
            <w:pPr>
              <w:pStyle w:val="Paragraph"/>
              <w:rPr>
                <w:noProof/>
                <w:szCs w:val="16"/>
              </w:rPr>
            </w:pPr>
            <w:r>
              <w:rPr>
                <w:noProof/>
                <w:lang w:val="fr-FR"/>
              </w:rPr>
              <w:t> </w:t>
            </w:r>
            <w:r>
              <w:rPr>
                <w:rStyle w:val="FootnoteReference"/>
                <w:noProof/>
              </w:rPr>
              <w:t>(2)</w:t>
            </w:r>
          </w:p>
          <w:p>
            <w:pPr>
              <w:pStyle w:val="Paragraph"/>
              <w:rPr>
                <w:noProof/>
              </w:rPr>
            </w:pPr>
          </w:p>
        </w:tc>
        <w:tc>
          <w:tcPr>
            <w:tcW w:w="851" w:type="dxa"/>
            <w:tcBorders>
              <w:top w:val="nil"/>
              <w:left w:val="single" w:sz="2" w:space="0" w:color="auto"/>
              <w:bottom w:val="nil"/>
              <w:right w:val="nil"/>
            </w:tcBorders>
          </w:tcPr>
          <w:p>
            <w:pPr>
              <w:pStyle w:val="Paragraph"/>
              <w:rPr>
                <w:noProof/>
                <w:szCs w:val="16"/>
              </w:rPr>
            </w:pPr>
            <w:r>
              <w:rPr>
                <w:noProof/>
              </w:rPr>
              <w:t>0 %</w:t>
            </w:r>
          </w:p>
          <w:p>
            <w:pPr>
              <w:pStyle w:val="Paragraph"/>
              <w:rPr>
                <w:noProof/>
              </w:rPr>
            </w:pPr>
          </w:p>
        </w:tc>
        <w:tc>
          <w:tcPr>
            <w:tcW w:w="1115" w:type="dxa"/>
            <w:tcBorders>
              <w:top w:val="nil"/>
              <w:left w:val="single" w:sz="2" w:space="0" w:color="auto"/>
              <w:bottom w:val="nil"/>
              <w:right w:val="nil"/>
            </w:tcBorders>
          </w:tcPr>
          <w:p>
            <w:pPr>
              <w:pStyle w:val="Paragraph"/>
              <w:rPr>
                <w:noProof/>
                <w:szCs w:val="16"/>
              </w:rPr>
            </w:pPr>
            <w:r>
              <w:rPr>
                <w:noProof/>
              </w:rPr>
              <w:t>p/st</w:t>
            </w:r>
          </w:p>
          <w:p>
            <w:pPr>
              <w:pStyle w:val="Paragraph"/>
              <w:rPr>
                <w:noProof/>
              </w:rPr>
            </w:pPr>
          </w:p>
        </w:tc>
        <w:tc>
          <w:tcPr>
            <w:tcW w:w="896" w:type="dxa"/>
            <w:tcBorders>
              <w:top w:val="nil"/>
              <w:left w:val="single" w:sz="2" w:space="0" w:color="auto"/>
              <w:bottom w:val="nil"/>
              <w:right w:val="nil"/>
            </w:tcBorders>
          </w:tcPr>
          <w:p>
            <w:pPr>
              <w:pStyle w:val="Paragraph"/>
              <w:jc w:val="center"/>
              <w:rPr>
                <w:noProof/>
              </w:rPr>
            </w:pPr>
            <w:r>
              <w:rPr>
                <w:noProof/>
              </w:rPr>
              <w:t>31.12.2020</w:t>
            </w:r>
          </w:p>
          <w:p>
            <w:pPr>
              <w:pStyle w:val="Paragraph"/>
              <w:rPr>
                <w:noProof/>
              </w:rPr>
            </w:pPr>
          </w:p>
        </w:tc>
      </w:tr>
      <w:tr>
        <w:tc>
          <w:tcPr>
            <w:tcW w:w="1194" w:type="dxa"/>
            <w:tcBorders>
              <w:top w:val="nil"/>
              <w:left w:val="nil"/>
              <w:bottom w:val="nil"/>
              <w:right w:val="nil"/>
            </w:tcBorders>
            <w:hideMark/>
          </w:tcPr>
          <w:p>
            <w:pPr>
              <w:pStyle w:val="Paragraph"/>
              <w:rPr>
                <w:noProof/>
              </w:rPr>
            </w:pPr>
            <w:r>
              <w:rPr>
                <w:noProof/>
              </w:rPr>
              <w:t>ex 9607 20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Curseurs, bandes étroites munies de dents, arrêts et autres parties de fermetures éclair, en métal commun, destinés à la fabrication de fermetures éclair</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9607 20 90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szCs w:val="16"/>
                <w:lang w:val="fr-FR"/>
              </w:rPr>
            </w:pPr>
            <w:r>
              <w:rPr>
                <w:noProof/>
                <w:lang w:val="fr-FR"/>
              </w:rPr>
              <w:t>Bandes étroites dotées d'agrafes en plastique, destinées à la fabrication de fermetures éclair</w:t>
            </w:r>
          </w:p>
          <w:p>
            <w:pPr>
              <w:pStyle w:val="Paragraph"/>
              <w:rPr>
                <w:noProof/>
              </w:rPr>
            </w:pPr>
            <w:r>
              <w:rPr>
                <w:noProof/>
                <w:lang w:val="fr-FR"/>
              </w:rPr>
              <w:t> </w:t>
            </w:r>
            <w:r>
              <w:rPr>
                <w:rStyle w:val="FootnoteReference"/>
                <w:noProof/>
              </w:rPr>
              <w:t>(2)</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31.12.2020</w:t>
            </w:r>
          </w:p>
        </w:tc>
      </w:tr>
      <w:tr>
        <w:tc>
          <w:tcPr>
            <w:tcW w:w="1194" w:type="dxa"/>
            <w:tcBorders>
              <w:top w:val="nil"/>
              <w:left w:val="nil"/>
              <w:bottom w:val="nil"/>
              <w:right w:val="nil"/>
            </w:tcBorders>
            <w:hideMark/>
          </w:tcPr>
          <w:p>
            <w:pPr>
              <w:pStyle w:val="Paragraph"/>
              <w:rPr>
                <w:noProof/>
              </w:rPr>
            </w:pPr>
            <w:r>
              <w:rPr>
                <w:noProof/>
              </w:rPr>
              <w:t>ex 9608 91 00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Pointes non fibreuses en matière plastique pour marqueurs, comportant un canal interne</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9608 91 00</w:t>
            </w:r>
          </w:p>
        </w:tc>
        <w:tc>
          <w:tcPr>
            <w:tcW w:w="497" w:type="dxa"/>
            <w:tcBorders>
              <w:top w:val="nil"/>
              <w:left w:val="single" w:sz="2" w:space="0" w:color="auto"/>
              <w:bottom w:val="nil"/>
              <w:right w:val="nil"/>
            </w:tcBorders>
            <w:hideMark/>
          </w:tcPr>
          <w:p>
            <w:pPr>
              <w:pStyle w:val="Paragraph"/>
              <w:jc w:val="center"/>
              <w:rPr>
                <w:noProof/>
              </w:rPr>
            </w:pPr>
            <w:r>
              <w:rPr>
                <w:noProof/>
              </w:rPr>
              <w:t>20</w:t>
            </w:r>
          </w:p>
        </w:tc>
        <w:tc>
          <w:tcPr>
            <w:tcW w:w="4973" w:type="dxa"/>
            <w:tcBorders>
              <w:top w:val="nil"/>
              <w:left w:val="single" w:sz="2" w:space="0" w:color="auto"/>
              <w:bottom w:val="nil"/>
              <w:right w:val="nil"/>
            </w:tcBorders>
            <w:hideMark/>
          </w:tcPr>
          <w:p>
            <w:pPr>
              <w:pStyle w:val="Paragraph"/>
              <w:rPr>
                <w:noProof/>
                <w:lang w:val="fr-BE"/>
              </w:rPr>
            </w:pPr>
            <w:r>
              <w:rPr>
                <w:noProof/>
                <w:lang w:val="fr-BE"/>
              </w:rPr>
              <w:t>Mèches feutre ou autres pointes poreuses pour marqueurs, sans canal intérieur</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r>
        <w:tc>
          <w:tcPr>
            <w:tcW w:w="1194" w:type="dxa"/>
            <w:tcBorders>
              <w:top w:val="nil"/>
              <w:left w:val="nil"/>
              <w:bottom w:val="nil"/>
              <w:right w:val="nil"/>
            </w:tcBorders>
            <w:hideMark/>
          </w:tcPr>
          <w:p>
            <w:pPr>
              <w:pStyle w:val="Paragraph"/>
              <w:rPr>
                <w:noProof/>
              </w:rPr>
            </w:pPr>
            <w:r>
              <w:rPr>
                <w:noProof/>
              </w:rPr>
              <w:t>ex 9612 10 10</w:t>
            </w:r>
          </w:p>
        </w:tc>
        <w:tc>
          <w:tcPr>
            <w:tcW w:w="497" w:type="dxa"/>
            <w:tcBorders>
              <w:top w:val="nil"/>
              <w:left w:val="single" w:sz="2" w:space="0" w:color="auto"/>
              <w:bottom w:val="nil"/>
              <w:right w:val="nil"/>
            </w:tcBorders>
            <w:hideMark/>
          </w:tcPr>
          <w:p>
            <w:pPr>
              <w:pStyle w:val="Paragraph"/>
              <w:jc w:val="center"/>
              <w:rPr>
                <w:noProof/>
              </w:rPr>
            </w:pPr>
            <w:r>
              <w:rPr>
                <w:noProof/>
              </w:rPr>
              <w:t>10</w:t>
            </w:r>
          </w:p>
        </w:tc>
        <w:tc>
          <w:tcPr>
            <w:tcW w:w="4973" w:type="dxa"/>
            <w:tcBorders>
              <w:top w:val="nil"/>
              <w:left w:val="single" w:sz="2" w:space="0" w:color="auto"/>
              <w:bottom w:val="nil"/>
              <w:right w:val="nil"/>
            </w:tcBorders>
            <w:hideMark/>
          </w:tcPr>
          <w:p>
            <w:pPr>
              <w:pStyle w:val="Paragraph"/>
              <w:rPr>
                <w:noProof/>
                <w:lang w:val="fr-BE"/>
              </w:rPr>
            </w:pPr>
            <w:r>
              <w:rPr>
                <w:noProof/>
                <w:lang w:val="fr-BE"/>
              </w:rPr>
              <w:t>Rubans encreurs en matière plastique composés de plusieurs segments de couleurs différentes, où les substances colorantes sont amenées par la chaleur dans un support (dit sublimation de substances colorantes)</w:t>
            </w:r>
          </w:p>
        </w:tc>
        <w:tc>
          <w:tcPr>
            <w:tcW w:w="851" w:type="dxa"/>
            <w:tcBorders>
              <w:top w:val="nil"/>
              <w:left w:val="single" w:sz="2" w:space="0" w:color="auto"/>
              <w:bottom w:val="nil"/>
              <w:right w:val="nil"/>
            </w:tcBorders>
            <w:hideMark/>
          </w:tcPr>
          <w:p>
            <w:pPr>
              <w:pStyle w:val="Paragraph"/>
              <w:rPr>
                <w:noProof/>
              </w:rPr>
            </w:pPr>
            <w:r>
              <w:rPr>
                <w:noProof/>
              </w:rPr>
              <w:t>0 %</w:t>
            </w:r>
          </w:p>
        </w:tc>
        <w:tc>
          <w:tcPr>
            <w:tcW w:w="1115" w:type="dxa"/>
            <w:tcBorders>
              <w:top w:val="nil"/>
              <w:left w:val="single" w:sz="2" w:space="0" w:color="auto"/>
              <w:bottom w:val="nil"/>
              <w:right w:val="nil"/>
            </w:tcBorders>
            <w:hideMark/>
          </w:tcPr>
          <w:p>
            <w:pPr>
              <w:pStyle w:val="Paragraph"/>
              <w:rPr>
                <w:noProof/>
              </w:rPr>
            </w:pPr>
            <w:r>
              <w:rPr>
                <w:noProof/>
              </w:rPr>
              <w:t>-</w:t>
            </w:r>
          </w:p>
        </w:tc>
        <w:tc>
          <w:tcPr>
            <w:tcW w:w="896" w:type="dxa"/>
            <w:tcBorders>
              <w:top w:val="nil"/>
              <w:left w:val="single" w:sz="2" w:space="0" w:color="auto"/>
              <w:bottom w:val="nil"/>
              <w:right w:val="nil"/>
            </w:tcBorders>
            <w:hideMark/>
          </w:tcPr>
          <w:p>
            <w:pPr>
              <w:pStyle w:val="Paragraph"/>
              <w:jc w:val="center"/>
              <w:rPr>
                <w:noProof/>
              </w:rPr>
            </w:pPr>
            <w:r>
              <w:rPr>
                <w:noProof/>
              </w:rPr>
              <w:t>31.12.2018</w:t>
            </w:r>
          </w:p>
        </w:tc>
      </w:tr>
    </w:tbl>
    <w:p>
      <w:pPr>
        <w:pStyle w:val="Paragraph"/>
        <w:rPr>
          <w:noProof/>
        </w:rPr>
      </w:pPr>
    </w:p>
    <w:tbl>
      <w:tblPr>
        <w:tblStyle w:val="Notestable"/>
        <w:tblW w:w="0" w:type="auto"/>
        <w:tblLayout w:type="fixed"/>
        <w:tblLook w:val="04A0" w:firstRow="1" w:lastRow="0" w:firstColumn="1" w:lastColumn="0" w:noHBand="0" w:noVBand="1"/>
      </w:tblPr>
      <w:tblGrid>
        <w:gridCol w:w="425"/>
        <w:gridCol w:w="8821"/>
      </w:tblGrid>
      <w:tr>
        <w:tc>
          <w:tcPr>
            <w:tcW w:w="425" w:type="dxa"/>
            <w:tcBorders>
              <w:top w:val="nil"/>
              <w:left w:val="nil"/>
              <w:bottom w:val="nil"/>
              <w:right w:val="nil"/>
            </w:tcBorders>
            <w:hideMark/>
          </w:tcPr>
          <w:p>
            <w:pPr>
              <w:pStyle w:val="Paragraph"/>
              <w:rPr>
                <w:noProof/>
              </w:rPr>
            </w:pPr>
            <w:r>
              <w:rPr>
                <w:rStyle w:val="FootnoteReference"/>
                <w:noProof/>
              </w:rPr>
              <w:t>(1)</w:t>
            </w:r>
          </w:p>
        </w:tc>
        <w:tc>
          <w:tcPr>
            <w:tcW w:w="8821" w:type="dxa"/>
            <w:tcBorders>
              <w:top w:val="nil"/>
              <w:left w:val="nil"/>
              <w:bottom w:val="nil"/>
              <w:right w:val="nil"/>
            </w:tcBorders>
            <w:hideMark/>
          </w:tcPr>
          <w:p>
            <w:pPr>
              <w:pStyle w:val="Paragraph"/>
              <w:rPr>
                <w:noProof/>
                <w:lang w:val="fr-BE"/>
              </w:rPr>
            </w:pPr>
            <w:r>
              <w:rPr>
                <w:noProof/>
                <w:lang w:val="fr-BE"/>
              </w:rPr>
              <w:t>Toutefois, la suspension des droits de douane ne s’applique pas lorsque la transformation est effectuée par des entreprises de vente au détail ou de restauration.</w:t>
            </w:r>
          </w:p>
        </w:tc>
      </w:tr>
      <w:tr>
        <w:tc>
          <w:tcPr>
            <w:tcW w:w="425" w:type="dxa"/>
            <w:tcBorders>
              <w:top w:val="nil"/>
              <w:left w:val="nil"/>
              <w:bottom w:val="nil"/>
              <w:right w:val="nil"/>
            </w:tcBorders>
            <w:hideMark/>
          </w:tcPr>
          <w:p>
            <w:pPr>
              <w:pStyle w:val="Paragraph"/>
              <w:rPr>
                <w:noProof/>
              </w:rPr>
            </w:pPr>
            <w:r>
              <w:rPr>
                <w:rStyle w:val="FootnoteReference"/>
                <w:noProof/>
              </w:rPr>
              <w:t>(2)</w:t>
            </w:r>
          </w:p>
        </w:tc>
        <w:tc>
          <w:tcPr>
            <w:tcW w:w="8821" w:type="dxa"/>
            <w:tcBorders>
              <w:top w:val="nil"/>
              <w:left w:val="nil"/>
              <w:bottom w:val="nil"/>
              <w:right w:val="nil"/>
            </w:tcBorders>
            <w:hideMark/>
          </w:tcPr>
          <w:p>
            <w:pPr>
              <w:pStyle w:val="Paragraph"/>
              <w:rPr>
                <w:noProof/>
                <w:lang w:val="fr-BE"/>
              </w:rPr>
            </w:pPr>
            <w:r>
              <w:rPr>
                <w:noProof/>
                <w:lang w:val="fr-BE"/>
              </w:rPr>
              <w:t>La suspension des droits est subordonnée à la surveillance douanière de la destination particulière conformément à l'article 254 du règlement (UE) no 952/2013 du Parlement Européen et du Conseil du 9 octobre 2013 établissant le code des douanes de l'Union (JO L 269 du 10.10.2013, p. 1).</w:t>
            </w:r>
          </w:p>
        </w:tc>
      </w:tr>
      <w:tr>
        <w:tc>
          <w:tcPr>
            <w:tcW w:w="425" w:type="dxa"/>
            <w:tcBorders>
              <w:top w:val="nil"/>
              <w:left w:val="nil"/>
              <w:bottom w:val="nil"/>
              <w:right w:val="nil"/>
            </w:tcBorders>
            <w:hideMark/>
          </w:tcPr>
          <w:p>
            <w:pPr>
              <w:pStyle w:val="Paragraph"/>
              <w:rPr>
                <w:noProof/>
              </w:rPr>
            </w:pPr>
            <w:r>
              <w:rPr>
                <w:rStyle w:val="FootnoteReference"/>
                <w:noProof/>
              </w:rPr>
              <w:t>(3)</w:t>
            </w:r>
          </w:p>
        </w:tc>
        <w:tc>
          <w:tcPr>
            <w:tcW w:w="8821" w:type="dxa"/>
            <w:tcBorders>
              <w:top w:val="nil"/>
              <w:left w:val="nil"/>
              <w:bottom w:val="nil"/>
              <w:right w:val="nil"/>
            </w:tcBorders>
            <w:hideMark/>
          </w:tcPr>
          <w:p>
            <w:pPr>
              <w:pStyle w:val="Paragraph"/>
              <w:rPr>
                <w:noProof/>
                <w:lang w:val="fr-BE"/>
              </w:rPr>
            </w:pPr>
            <w:r>
              <w:rPr>
                <w:noProof/>
                <w:lang w:val="fr-BE"/>
              </w:rPr>
              <w:t>Seul le droit ad valorem est suspendu. Le droit spécifique continue de s’appliquer.</w:t>
            </w:r>
          </w:p>
        </w:tc>
      </w:tr>
      <w:tr>
        <w:tc>
          <w:tcPr>
            <w:tcW w:w="425" w:type="dxa"/>
            <w:tcBorders>
              <w:top w:val="nil"/>
              <w:left w:val="nil"/>
              <w:bottom w:val="nil"/>
              <w:right w:val="nil"/>
            </w:tcBorders>
            <w:hideMark/>
          </w:tcPr>
          <w:p>
            <w:pPr>
              <w:pStyle w:val="Paragraph"/>
              <w:rPr>
                <w:noProof/>
              </w:rPr>
            </w:pPr>
            <w:r>
              <w:rPr>
                <w:rStyle w:val="FootnoteReference"/>
                <w:noProof/>
              </w:rPr>
              <w:t>(4)</w:t>
            </w:r>
          </w:p>
        </w:tc>
        <w:tc>
          <w:tcPr>
            <w:tcW w:w="8821" w:type="dxa"/>
            <w:tcBorders>
              <w:top w:val="nil"/>
              <w:left w:val="nil"/>
              <w:bottom w:val="nil"/>
              <w:right w:val="nil"/>
            </w:tcBorders>
            <w:hideMark/>
          </w:tcPr>
          <w:p>
            <w:pPr>
              <w:pStyle w:val="Paragraph"/>
              <w:rPr>
                <w:noProof/>
                <w:lang w:val="fr-BE"/>
              </w:rPr>
            </w:pPr>
            <w:r>
              <w:rPr>
                <w:noProof/>
                <w:lang w:val="fr-BE"/>
              </w:rPr>
              <w:t>Une surveillance des importations de marchandises couvertes par cette suspension tarifaire est mise en place conformément à la procédure prévue aux articles 55 et 56 du règlement d'exécution (UE) 2015/2447 de la Commission du 24 novembre 2015 établissant les modalités d'application de certaines dispositions du règlement (UE) n° 952/2013 du Parlement européen et du Conseil établissant le code des douanes de l'Union (JO L 343 du 29.12.2015, p. 558).</w:t>
            </w:r>
          </w:p>
        </w:tc>
      </w:tr>
      <w:tr>
        <w:tc>
          <w:tcPr>
            <w:tcW w:w="425" w:type="dxa"/>
            <w:tcBorders>
              <w:top w:val="nil"/>
              <w:left w:val="nil"/>
              <w:bottom w:val="nil"/>
              <w:right w:val="nil"/>
            </w:tcBorders>
            <w:hideMark/>
          </w:tcPr>
          <w:p>
            <w:pPr>
              <w:pStyle w:val="Paragraph"/>
              <w:rPr>
                <w:noProof/>
              </w:rPr>
            </w:pPr>
            <w:r>
              <w:rPr>
                <w:rStyle w:val="FootnoteReference"/>
                <w:noProof/>
              </w:rPr>
              <w:t>(5)</w:t>
            </w:r>
          </w:p>
        </w:tc>
        <w:tc>
          <w:tcPr>
            <w:tcW w:w="8821" w:type="dxa"/>
            <w:tcBorders>
              <w:top w:val="nil"/>
              <w:left w:val="nil"/>
              <w:bottom w:val="nil"/>
              <w:right w:val="nil"/>
            </w:tcBorders>
            <w:hideMark/>
          </w:tcPr>
          <w:p>
            <w:pPr>
              <w:pStyle w:val="Paragraph"/>
              <w:rPr>
                <w:noProof/>
                <w:lang w:val="fr-BE"/>
              </w:rPr>
            </w:pPr>
            <w:r>
              <w:rPr>
                <w:noProof/>
                <w:lang w:val="fr-BE"/>
              </w:rPr>
              <w:t>Un numéro CUS (Customs Union and Statistics Number) est attribué à chaque enregistrement ECICS (produit).L' Inventaire Douanier Européen des Substances Chimiques (ECICS) est un outil d’information géré par la direction générale de la fiscalité et de l’union douanière de la Commission européenne.De plus amples informations sont disponibles à l'adresse suivante: http://ec.europa.eu/taxation_customs/common/databases/ecics/index_fr.htm</w:t>
            </w:r>
          </w:p>
        </w:tc>
      </w:tr>
      <w:tr>
        <w:tc>
          <w:tcPr>
            <w:tcW w:w="425" w:type="dxa"/>
            <w:tcBorders>
              <w:top w:val="nil"/>
              <w:left w:val="nil"/>
              <w:bottom w:val="nil"/>
              <w:right w:val="nil"/>
            </w:tcBorders>
            <w:hideMark/>
          </w:tcPr>
          <w:p>
            <w:pPr>
              <w:pStyle w:val="Paragraph"/>
              <w:rPr>
                <w:noProof/>
              </w:rPr>
            </w:pPr>
            <w:r>
              <w:rPr>
                <w:rStyle w:val="FootnoteReference"/>
                <w:noProof/>
              </w:rPr>
              <w:t>(6)</w:t>
            </w:r>
          </w:p>
        </w:tc>
        <w:tc>
          <w:tcPr>
            <w:tcW w:w="8821" w:type="dxa"/>
            <w:tcBorders>
              <w:top w:val="nil"/>
              <w:left w:val="nil"/>
              <w:bottom w:val="nil"/>
              <w:right w:val="nil"/>
            </w:tcBorders>
            <w:hideMark/>
          </w:tcPr>
          <w:p>
            <w:pPr>
              <w:pStyle w:val="Paragraph"/>
              <w:rPr>
                <w:noProof/>
                <w:lang w:val="fr-BE"/>
              </w:rPr>
            </w:pPr>
            <w:r>
              <w:rPr>
                <w:noProof/>
                <w:lang w:val="fr-BE"/>
              </w:rPr>
              <w:t>L'expression «destiné à l'industrie du montage» se réfère à la production de nouveaux articles dans une usine d'assemblage ou de fabrication.</w:t>
            </w:r>
          </w:p>
        </w:tc>
      </w:tr>
      <w:tr>
        <w:tc>
          <w:tcPr>
            <w:tcW w:w="425" w:type="dxa"/>
            <w:tcBorders>
              <w:top w:val="nil"/>
              <w:left w:val="nil"/>
              <w:bottom w:val="nil"/>
              <w:right w:val="nil"/>
            </w:tcBorders>
            <w:hideMark/>
          </w:tcPr>
          <w:p>
            <w:pPr>
              <w:pStyle w:val="Paragraph"/>
              <w:rPr>
                <w:noProof/>
              </w:rPr>
            </w:pPr>
            <w:r>
              <w:rPr>
                <w:rStyle w:val="FootnoteReference"/>
                <w:noProof/>
              </w:rPr>
              <w:t>*</w:t>
            </w:r>
          </w:p>
        </w:tc>
        <w:tc>
          <w:tcPr>
            <w:tcW w:w="8821" w:type="dxa"/>
            <w:tcBorders>
              <w:top w:val="nil"/>
              <w:left w:val="nil"/>
              <w:bottom w:val="nil"/>
              <w:right w:val="nil"/>
            </w:tcBorders>
            <w:hideMark/>
          </w:tcPr>
          <w:p>
            <w:pPr>
              <w:pStyle w:val="Paragraph"/>
              <w:rPr>
                <w:noProof/>
                <w:lang w:val="fr-BE"/>
              </w:rPr>
            </w:pPr>
            <w:r>
              <w:rPr>
                <w:noProof/>
                <w:lang w:val="fr-FR"/>
              </w:rPr>
              <w:t>Mesure nouvellement introduite ou mesure dont les conditions ont été modifiées.</w:t>
            </w:r>
          </w:p>
        </w:tc>
      </w:tr>
    </w:tbl>
    <w:p>
      <w:pPr>
        <w:pStyle w:val="Paragraph"/>
        <w:rPr>
          <w:noProof/>
          <w:lang w:val="fr-FR"/>
        </w:rPr>
      </w:pPr>
      <w:r>
        <w:rPr>
          <w:noProof/>
          <w:lang w:val="fr-FR"/>
        </w:rPr>
        <w:t>»</w:t>
      </w:r>
    </w:p>
    <w:sectPr>
      <w:footerReference w:type="default" r:id="rId15"/>
      <w:footerReference w:type="first" r:id="rId16"/>
      <w:pgSz w:w="12240" w:h="15840"/>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A27D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8666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4C62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2EBF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C8BF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EED8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4E7A98"/>
    <w:lvl w:ilvl="0">
      <w:start w:val="1"/>
      <w:numFmt w:val="decimal"/>
      <w:pStyle w:val="ListNumber"/>
      <w:lvlText w:val="%1."/>
      <w:lvlJc w:val="left"/>
      <w:pPr>
        <w:tabs>
          <w:tab w:val="num" w:pos="360"/>
        </w:tabs>
        <w:ind w:left="360" w:hanging="360"/>
      </w:pPr>
    </w:lvl>
  </w:abstractNum>
  <w:abstractNum w:abstractNumId="7">
    <w:nsid w:val="FFFFFF89"/>
    <w:multiLevelType w:val="singleLevel"/>
    <w:tmpl w:val="E86C00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9 13:05: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25"/>
    <w:docVar w:name="DQCResult_UnknownFonts" w:val="0;0"/>
    <w:docVar w:name="DQCResult_UnknownStyles" w:val="0;5"/>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BF8AD8214EA04A74A8D5E405EE6B8C2F"/>
    <w:docVar w:name="LW_CROSSREFERENCE" w:val="&lt;UNUSED&gt;"/>
    <w:docVar w:name="LW_DocType" w:val="ANNEX"/>
    <w:docVar w:name="LW_EMISSION" w:val="9.12.2016"/>
    <w:docVar w:name="LW_EMISSION_ISODATE" w:val="2016-12-09"/>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modifiant le règlement (UE) nº 1387/2013 portant suspension des droits autonomes du tarif douanier commun sur certains produits agricoles et industriels"/>
    <w:docVar w:name="LW_PART_NBR" w:val="1"/>
    <w:docVar w:name="LW_PART_NBR_TOTAL" w:val="1"/>
    <w:docVar w:name="LW_REF.INST.NEW" w:val="COM"/>
    <w:docVar w:name="LW_REF.INST.NEW_ADOPTED" w:val="final"/>
    <w:docVar w:name="LW_REF.INST.NEW_TEXT" w:val="(2016) 783"/>
    <w:docVar w:name="LW_REF.INTERNE" w:val="&lt;UNUSED&gt;"/>
    <w:docVar w:name="LW_SUPERTITRE" w:val="&lt;UNUSED&gt;"/>
    <w:docVar w:name="LW_TITRE.OBJ.CP" w:val="&lt;UNUSED&gt;"/>
    <w:docVar w:name="LW_TYPE.DOC.CP" w:val="ANNEXE"/>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en-GB" w:eastAsia="en-GB"/>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en-GB" w:eastAsia="en-GB"/>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tabs>
        <w:tab w:val="clear" w:pos="1209"/>
        <w:tab w:val="num" w:pos="360"/>
      </w:tabs>
      <w:ind w:left="0" w:firstLine="0"/>
      <w:contextualSpacing/>
    </w:pPr>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en-GB" w:eastAsia="en-GB"/>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en-GB" w:eastAsia="en-GB"/>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6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18</TotalTime>
  <Pages>2</Pages>
  <Words>77883</Words>
  <Characters>387083</Characters>
  <Application>Microsoft Office Word</Application>
  <DocSecurity>0</DocSecurity>
  <Lines>24192</Lines>
  <Paragraphs>20215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DIGIT/A3</cp:lastModifiedBy>
  <cp:revision>7</cp:revision>
  <dcterms:created xsi:type="dcterms:W3CDTF">2016-11-29T15:39:00Z</dcterms:created>
  <dcterms:modified xsi:type="dcterms:W3CDTF">2016-12-09T12:05:00Z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