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587A86308D447A0857EF8AF8F134E05"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 xml:space="preserve">Les récents tremblements de terre en Italie ont eu un effet dévastateur sur la population de la région. Des travaux de reconstruction à grande échelle seront nécessaires, notamment pour restaurer l'héritage culturel des zones touchées. L'Europe doit être capable de fournir rapidement un soutien supplémentaire efficace du Fonds européen de développement régional (FEDER) aux États membres et aux régions frappés par des catastrophes naturelles majeures ou régionales, afin de compléter les moyens disponibles au titre du Fonds de solidarité de l'Union européenne. </w:t>
      </w:r>
    </w:p>
    <w:p>
      <w:pPr>
        <w:rPr>
          <w:noProof/>
        </w:rPr>
      </w:pPr>
      <w:r>
        <w:rPr>
          <w:noProof/>
        </w:rPr>
        <w:t>Afin d'apporter cette aide supplémentaire aux États membres victimes de catastrophes naturelles, la Commission propose d'introduire la possibilité d'un axe prioritaire distinct pour les opérations de reconstruction soutenues par le FEDER dans le cadre d'un programme opérationnel. Étant donné l'ampleur potentielle des conséquences de telles catastrophes naturelles, la proposition prévoit la possibilité de financer la totalité de ces opérations par le FEDER, sans qu'un cofinancement national ne soit nécessaire. Les opérations à financer dans le cadre de cet axe prioritaire sont celles liées à la reconstruction en réponse à des catastrophes naturelles majeures ou régionales, telles que définies par le règlement n° 2012/2002 instituant le Fonds de solidarité de l'Union européenne.</w:t>
      </w:r>
    </w:p>
    <w:p>
      <w:pPr>
        <w:pBdr>
          <w:top w:val="nil"/>
          <w:left w:val="nil"/>
          <w:bottom w:val="nil"/>
          <w:right w:val="nil"/>
          <w:between w:val="nil"/>
          <w:bar w:val="nil"/>
        </w:pBdr>
        <w:spacing w:before="0" w:after="240"/>
        <w:rPr>
          <w:rFonts w:eastAsia="Arial Unicode MS"/>
          <w:noProof/>
        </w:rPr>
      </w:pPr>
      <w:r>
        <w:rPr>
          <w:noProof/>
        </w:rPr>
        <w:t xml:space="preserve">La proposition comprend également des dispositions spécifiques sur la date initiale d'éligibilité des dépenses afin de garantir que les dépenses pourront faire l'objet d'un remboursement à compter de la date de la catastrophe. </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 xml:space="preserve">La proposition est conforme au cadre juridique global établi pour les Fonds structurels et d'investissement européens (FSIE) et se limite à une modification ciblée du règlement (CE) n° 1303/2013. La proposition complète le type de soutien disponible en vertu du règlement (CE) n° 2012/2002 du Conseil instituant le Fonds de solidarité de l'Union européenne. </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noProof/>
        </w:rPr>
      </w:pPr>
      <w:r>
        <w:rPr>
          <w:noProof/>
        </w:rPr>
        <w:t xml:space="preserve">La proposition se limite à une modification ciblée du règlement (CE) n° 1303/2013 et permet d'assurer la cohérence avec les autres politiques de l'Union.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 xml:space="preserve">Il est proposé d’ajouter un nouveau paragraphe à l’article 120 du règlement (CE) n° 1303/2013 afin de prévoir la création d'un axe prioritaire distinct, dont le taux de financement peut atteindre 100 %, afin de soutenir, dans le cadre des priorités d'investissement du FEDER, des opérations sélectionnées par les autorités de gestion en réponse à des catastrophes naturelles majeures ou régionales, telles que définies par le règlement n° 2012/2002 instituant le Fonds de solidarité de l'Union européenne. </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 xml:space="preserve">La proposition de fournir une assistance supplémentaire aux États membres victimes de catastrophes naturelles en leur offrant la possibilité de faire financer par le FEDER des travaux de reconstruction, cofinancés à concurrence de 100 % sur le budget de l'UE, nécessite une modification du règlement (UE) n° 1303/2013. Il est impossible d'obtenir le même résultat par une action au niveau national. </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noProof/>
        </w:rPr>
      </w:pPr>
      <w:r>
        <w:rPr>
          <w:noProof/>
        </w:rPr>
        <w:t xml:space="preserve">La proposition porte sur une modification limitée et ciblée qui ne va pas au-delà de ce qui est nécessaire pour atteindre l'objectif visant à fournir une assistance supplémentaire aux États membres frappés par des catastrophes naturelles.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Style w:val="Text1"/>
        <w:ind w:left="0"/>
        <w:rPr>
          <w:rFonts w:eastAsia="Arial Unicode MS"/>
          <w:noProof/>
          <w:u w:color="000000"/>
          <w:bdr w:val="nil"/>
        </w:rPr>
      </w:pPr>
      <w:r>
        <w:rPr>
          <w:noProof/>
        </w:rPr>
        <w:t>Sans objet.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noProof/>
        </w:rPr>
      </w:pPr>
      <w:r>
        <w:rPr>
          <w:noProof/>
        </w:rPr>
        <w:t>Sans objet.</w:t>
      </w:r>
    </w:p>
    <w:p>
      <w:pPr>
        <w:pStyle w:val="ManualHeading2"/>
        <w:rPr>
          <w:noProof/>
          <w:u w:color="000000"/>
          <w:bdr w:val="nil"/>
        </w:rPr>
      </w:pPr>
      <w:r>
        <w:rPr>
          <w:noProof/>
        </w:rPr>
        <w:t>••</w:t>
      </w:r>
      <w:r>
        <w:rPr>
          <w:noProof/>
        </w:rPr>
        <w:tab/>
        <w:t>Obtention et utilisation d'expertise</w:t>
      </w:r>
    </w:p>
    <w:p>
      <w:pPr>
        <w:pStyle w:val="Text1"/>
        <w:ind w:left="0"/>
        <w:rPr>
          <w:noProof/>
        </w:rPr>
      </w:pPr>
      <w:r>
        <w:rPr>
          <w:noProof/>
        </w:rPr>
        <w:t>Sans objet.</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noProof/>
        </w:rPr>
      </w:pPr>
      <w:r>
        <w:rPr>
          <w:noProof/>
        </w:rPr>
        <w:t>Une analyse d'impact a été menée afin de préparer la proposition de règlement (UE) n° 1303/2013. Cette modification limitée et ciblée ne nécessite pas d'analyse d'impact distincte.</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noProof/>
        </w:rPr>
      </w:pPr>
      <w:r>
        <w:rPr>
          <w:noProof/>
        </w:rPr>
        <w:t>Sans objet.</w:t>
      </w:r>
    </w:p>
    <w:p>
      <w:pPr>
        <w:pBdr>
          <w:top w:val="nil"/>
          <w:left w:val="nil"/>
          <w:bottom w:val="nil"/>
          <w:right w:val="nil"/>
          <w:between w:val="nil"/>
          <w:bar w:val="nil"/>
        </w:pBdr>
        <w:spacing w:before="0" w:after="240"/>
        <w:rPr>
          <w:noProof/>
        </w:rPr>
      </w:pPr>
      <w:r>
        <w:rPr>
          <w:noProof/>
        </w:rPr>
        <w:t>••</w:t>
      </w:r>
      <w:r>
        <w:rPr>
          <w:noProof/>
        </w:rPr>
        <w:tab/>
      </w:r>
      <w:r>
        <w:rPr>
          <w:b/>
          <w:noProof/>
          <w:u w:color="000000"/>
          <w:bdr w:val="nil"/>
        </w:rPr>
        <w:t>Droits fondamentaux</w:t>
      </w:r>
    </w:p>
    <w:p>
      <w:pPr>
        <w:pBdr>
          <w:top w:val="nil"/>
          <w:left w:val="nil"/>
          <w:bottom w:val="nil"/>
          <w:right w:val="nil"/>
          <w:between w:val="nil"/>
          <w:bar w:val="nil"/>
        </w:pBdr>
        <w:spacing w:before="0" w:after="240"/>
        <w:rPr>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La modification proposée n'entraîne aucun changement dans les plafonds annuels du cadre financier pluriannuel en matière d'engagements et de paiements figurant à l'annexe du règlement (UE) n° 1311/2013.</w:t>
      </w:r>
    </w:p>
    <w:p>
      <w:pPr>
        <w:rPr>
          <w:noProof/>
        </w:rPr>
      </w:pPr>
      <w:r>
        <w:rPr>
          <w:noProof/>
        </w:rPr>
        <w:t xml:space="preserve">Elle reste dans les limites de la dotation globale pour la période 2014-2020 et est donc neutre sur le plan budgétaire. La majoration du taux de cofinancement à 100 % entraînera le versement anticipé d'une partie des paiements, suivi de paiements moins élevés ultérieurement puisque l'enveloppe globale reste inchangée. </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noProof/>
        </w:rPr>
      </w:pPr>
      <w:r>
        <w:rPr>
          <w:noProof/>
        </w:rPr>
        <w:t xml:space="preserve">La mise en œuvre de la mesure fera l'objet d'un suivi et de rapports dans le cadre du dispositif général fixé en matière d'établissement de rapports par le règlement (UE) n° 1303/2013. </w:t>
      </w:r>
    </w:p>
    <w:p>
      <w:pPr>
        <w:pStyle w:val="ManualHeading2"/>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rPr>
          <w:noProof/>
        </w:rPr>
      </w:pPr>
      <w:r>
        <w:rPr>
          <w:noProof/>
        </w:rPr>
        <w:t xml:space="preserve">Afin de fournir une assistance supplémentaire aux États membres victimes de catastrophes naturelles, il est proposé que le FEDER puisse introduire dans un programme opérationnel un axe prioritaire distinct dont le taux de cofinancement peut atteindre 100 %. Les opérations pouvant être cofinancées au titre de cet axe prioritaire distinct sont celles liées à la reconstruction en réponse à des catastrophes naturelles majeures ou régionales, telles que définies par le règlement n° 2012/2002 du Conseil instituant le Fonds de solidarité de l'Union européenne. </w:t>
      </w:r>
    </w:p>
    <w:p>
      <w:pPr>
        <w:pBdr>
          <w:top w:val="nil"/>
          <w:left w:val="nil"/>
          <w:bottom w:val="nil"/>
          <w:right w:val="nil"/>
          <w:between w:val="nil"/>
          <w:bar w:val="nil"/>
        </w:pBdr>
        <w:spacing w:before="0" w:after="240"/>
        <w:rPr>
          <w:noProof/>
        </w:rPr>
      </w:pPr>
      <w:r>
        <w:rPr>
          <w:noProof/>
        </w:rPr>
        <w:t xml:space="preserve">Pour les opérations relevant de cet axe prioritaire distinct, il est proposé de déroger à la règle relative à la date initiale d'éligibilité des dépenses par suite d'une modification d'un programme. Cela garantirait qu'à la suite de la modification du programme, les dépenses engagées à compter de la date de la catastrophe peuvent être déclarées pour en obtenir le remboursement. </w:t>
      </w:r>
    </w:p>
    <w:p>
      <w:pPr>
        <w:pBdr>
          <w:top w:val="nil"/>
          <w:left w:val="nil"/>
          <w:bottom w:val="nil"/>
          <w:right w:val="nil"/>
          <w:between w:val="nil"/>
          <w:bar w:val="nil"/>
        </w:pBdr>
        <w:spacing w:before="0" w:after="240"/>
        <w:rPr>
          <w:noProof/>
        </w:rPr>
      </w:pPr>
      <w:r>
        <w:rPr>
          <w:noProof/>
        </w:rPr>
        <w:t xml:space="preserve">Une disposition a également été introduite pour couvrir le cas de dépenses déclarées pour des mesures prises par les autorités des États membres immédiatement après la catastrophe, et avant la modification du programme opérationnel, et qui ont été remboursées au taux de cofinancement existant. Le taux de cofinancement plus élevé serait alors appliqué au moyen des ajustements nécessaires à la prochaine demande de paiements et, le cas échéant, aux prochains comptes, une fois que le programme aura été modifié pour y inclure l'axe prioritaire distinct. </w:t>
      </w:r>
    </w:p>
    <w:p>
      <w:pPr>
        <w:pBdr>
          <w:top w:val="nil"/>
          <w:left w:val="nil"/>
          <w:bottom w:val="nil"/>
          <w:right w:val="nil"/>
          <w:between w:val="nil"/>
          <w:bar w:val="nil"/>
        </w:pBdr>
        <w:spacing w:before="0" w:after="240"/>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2016/0384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(UE) n° 1303/2013 en ce qui concerne des mesures spécifiques destinées à fournir une assistance supplémentaire aux États membres victimes de catastrophes naturelles</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177,</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après consultation du Comité économique et social européen</w:t>
      </w:r>
      <w:r>
        <w:rPr>
          <w:rStyle w:val="FootnoteReference"/>
          <w:noProof/>
        </w:rPr>
        <w:footnoteReference w:id="1"/>
      </w:r>
      <w:r>
        <w:rPr>
          <w:noProof/>
        </w:rPr>
        <w:t xml:space="preserve">, </w:t>
      </w:r>
    </w:p>
    <w:p>
      <w:pPr>
        <w:rPr>
          <w:noProof/>
        </w:rPr>
      </w:pPr>
      <w:r>
        <w:rPr>
          <w:noProof/>
        </w:rPr>
        <w:t>après consultation du Comité des régions</w:t>
      </w:r>
      <w:r>
        <w:rPr>
          <w:rStyle w:val="FootnoteReference"/>
          <w:noProof/>
        </w:rPr>
        <w:footnoteReference w:id="2"/>
      </w:r>
      <w:r>
        <w:rPr>
          <w:noProof/>
        </w:rPr>
        <w:t xml:space="preserve">,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Afin de fournir une assistance supplémentaire aux États membres victimes de catastrophes naturelles, il convient de prévoir la possibilité d'introduire un axe prioritaire distinct, dont le taux de financement peut atteindre 100 %, dans un programme opérationnel au titre des priorités d'investissement du Fonds européen de développement régional (FEDER), fixées par le règlement (UE) n° 1301/2013 du Parlement européen et du Conseil</w:t>
      </w:r>
      <w:r>
        <w:rPr>
          <w:rStyle w:val="FootnoteReference"/>
          <w:noProof/>
        </w:rPr>
        <w:footnoteReference w:id="3"/>
      </w:r>
      <w:r>
        <w:rPr>
          <w:noProof/>
        </w:rPr>
        <w:t xml:space="preserve">. </w:t>
      </w:r>
    </w:p>
    <w:p>
      <w:pPr>
        <w:pStyle w:val="ManualConsidrant"/>
        <w:rPr>
          <w:noProof/>
        </w:rPr>
      </w:pPr>
      <w:r>
        <w:t>(2)</w:t>
      </w:r>
      <w:r>
        <w:tab/>
      </w:r>
      <w:r>
        <w:rPr>
          <w:noProof/>
        </w:rPr>
        <w:t>Les opérations qui peuvent être financées au titre de cet axe prioritaire distinct sont celles liées à la reconstruction en réponse à des catastrophes naturelles majeures ou régionales, telles que définies par le règlement n° 2012/2002 du Conseil</w:t>
      </w:r>
      <w:r>
        <w:rPr>
          <w:rStyle w:val="FootnoteReference"/>
          <w:noProof/>
        </w:rPr>
        <w:footnoteReference w:id="4"/>
      </w:r>
      <w:r>
        <w:rPr>
          <w:noProof/>
        </w:rPr>
        <w:t xml:space="preserve"> instituant le Fonds de solidarité de l'Union européenne.</w:t>
      </w:r>
    </w:p>
    <w:p>
      <w:pPr>
        <w:pStyle w:val="ManualConsidrant"/>
        <w:rPr>
          <w:noProof/>
        </w:rPr>
      </w:pPr>
      <w:r>
        <w:t>(3)</w:t>
      </w:r>
      <w:r>
        <w:tab/>
      </w:r>
      <w:r>
        <w:rPr>
          <w:noProof/>
        </w:rPr>
        <w:t xml:space="preserve">Pour les opérations financées au titre de l'axe prioritaire distinct pour les catastrophes naturelles, il y a lieu d'introduire une dérogation aux règles générales relatives à la date initiale d'éligibilité des dépenses, en ce qui concerne les dépenses qui deviennent éligibles en raison d'une modification d'un programme, afin de garantir que les mesures prises par les autorités des États membres immédiatement après la catastrophe et avant la modification du programme opérationnel pourront être cofinancées. </w:t>
      </w:r>
    </w:p>
    <w:p>
      <w:pPr>
        <w:pStyle w:val="ManualConsidrant"/>
        <w:rPr>
          <w:noProof/>
        </w:rPr>
      </w:pPr>
      <w:r>
        <w:t>(4)</w:t>
      </w:r>
      <w:r>
        <w:tab/>
      </w:r>
      <w:r>
        <w:rPr>
          <w:noProof/>
        </w:rPr>
        <w:t xml:space="preserve">Afin que les dépenses engagées et payées puissent être éligibles à compter de la date à laquelle s'est produite la catastrophe naturelle, même si cette date est antérieure à l'entrée en vigueur du présent règlement, la disposition correspondante relative à la date initiale d'éligibilité des dépenses des bénéficiaires devrait avoir un effet rétroactif. </w:t>
      </w:r>
    </w:p>
    <w:p>
      <w:pPr>
        <w:pStyle w:val="ManualConsidrant"/>
        <w:rPr>
          <w:noProof/>
        </w:rPr>
      </w:pPr>
      <w:r>
        <w:t>(5)</w:t>
      </w:r>
      <w:r>
        <w:tab/>
      </w:r>
      <w:r>
        <w:rPr>
          <w:noProof/>
        </w:rPr>
        <w:t>Il convient donc de modifier le règlement (UE) n° 1303/2013 en conséquence,</w:t>
      </w:r>
    </w:p>
    <w:p>
      <w:pPr>
        <w:pStyle w:val="Formuledadoption"/>
        <w:rPr>
          <w:noProof/>
        </w:rPr>
      </w:pPr>
      <w:r>
        <w:rPr>
          <w:noProof/>
        </w:rPr>
        <w:t>ONT ADOPTÉ LE PRÉSENT RÈGLEMENT:</w:t>
      </w:r>
    </w:p>
    <w:p>
      <w:pPr>
        <w:pStyle w:val="Titrearticle"/>
        <w:rPr>
          <w:noProof/>
        </w:rPr>
      </w:pPr>
      <w:r>
        <w:rPr>
          <w:noProof/>
        </w:rPr>
        <w:t>Article premier</w:t>
      </w:r>
    </w:p>
    <w:p>
      <w:pPr>
        <w:rPr>
          <w:i/>
          <w:noProof/>
          <w:szCs w:val="24"/>
        </w:rPr>
      </w:pPr>
      <w:r>
        <w:rPr>
          <w:noProof/>
        </w:rPr>
        <w:t>À l'article 120</w:t>
      </w:r>
      <w:r>
        <w:rPr>
          <w:b/>
          <w:noProof/>
        </w:rPr>
        <w:t xml:space="preserve"> </w:t>
      </w:r>
      <w:r>
        <w:rPr>
          <w:noProof/>
        </w:rPr>
        <w:t xml:space="preserve">du règlement (UE) n° 1303/2013, le paragraphe suivant est ajouté: </w:t>
      </w:r>
    </w:p>
    <w:p>
      <w:pPr>
        <w:pStyle w:val="NormalWeb"/>
        <w:shd w:val="clear" w:color="auto" w:fill="FFFFFF"/>
        <w:spacing w:before="0" w:beforeAutospacing="0" w:after="0" w:afterAutospacing="0"/>
        <w:jc w:val="both"/>
        <w:rPr>
          <w:noProof/>
        </w:rPr>
      </w:pPr>
      <w:r>
        <w:rPr>
          <w:noProof/>
        </w:rPr>
        <w:t xml:space="preserve">«8. Un axe prioritaire distinct, dont le taux de financement peut atteindre 100 %, peut être établi dans le cadre d'un programme opérationnel pour soutenir des opérations qui remplissent les conditions suivantes: </w:t>
      </w:r>
    </w:p>
    <w:p>
      <w:pPr>
        <w:pStyle w:val="NormalWeb"/>
        <w:shd w:val="clear" w:color="auto" w:fill="FFFFFF"/>
        <w:spacing w:before="0" w:beforeAutospacing="0" w:after="0" w:afterAutospacing="0"/>
        <w:jc w:val="both"/>
        <w:rPr>
          <w:noProof/>
        </w:rPr>
      </w:pPr>
    </w:p>
    <w:p>
      <w:pPr>
        <w:pStyle w:val="NormalWeb"/>
        <w:shd w:val="clear" w:color="auto" w:fill="FFFFFF"/>
        <w:spacing w:before="0" w:beforeAutospacing="0" w:after="0" w:afterAutospacing="0"/>
        <w:jc w:val="both"/>
        <w:rPr>
          <w:noProof/>
        </w:rPr>
      </w:pPr>
    </w:p>
    <w:p>
      <w:pPr>
        <w:pStyle w:val="NormalWeb"/>
        <w:shd w:val="clear" w:color="auto" w:fill="FFFFFF"/>
        <w:spacing w:before="0" w:beforeAutospacing="0" w:after="0" w:afterAutospacing="0"/>
        <w:jc w:val="both"/>
        <w:rPr>
          <w:noProof/>
        </w:rPr>
      </w:pPr>
      <w:r>
        <w:rPr>
          <w:noProof/>
        </w:rPr>
        <w:t xml:space="preserve">a) les opérations sont sélectionnées par les autorités de gestion en réponse à des catastrophes naturelles majeures ou régionales, telles que définies par le règlement (CE) n° 2012/2002 du Conseil; </w:t>
      </w:r>
    </w:p>
    <w:p>
      <w:pPr>
        <w:pStyle w:val="NormalWeb"/>
        <w:shd w:val="clear" w:color="auto" w:fill="FFFFFF"/>
        <w:spacing w:before="0" w:beforeAutospacing="0" w:after="0" w:afterAutospacing="0"/>
        <w:jc w:val="both"/>
        <w:rPr>
          <w:noProof/>
        </w:rPr>
      </w:pPr>
    </w:p>
    <w:p>
      <w:pPr>
        <w:pStyle w:val="NormalWeb"/>
        <w:shd w:val="clear" w:color="auto" w:fill="FFFFFF"/>
        <w:spacing w:before="0" w:beforeAutospacing="0" w:after="0" w:afterAutospacing="0"/>
        <w:jc w:val="both"/>
        <w:rPr>
          <w:noProof/>
        </w:rPr>
      </w:pPr>
      <w:r>
        <w:rPr>
          <w:noProof/>
        </w:rPr>
        <w:t>b) les opérations visent la reconstruction en réponse à la catastrophe naturelle; et</w:t>
      </w:r>
    </w:p>
    <w:p>
      <w:pPr>
        <w:pStyle w:val="NormalWeb"/>
        <w:shd w:val="clear" w:color="auto" w:fill="FFFFFF"/>
        <w:spacing w:before="0" w:beforeAutospacing="0" w:after="0" w:afterAutospacing="0"/>
        <w:jc w:val="both"/>
        <w:rPr>
          <w:noProof/>
        </w:rPr>
      </w:pPr>
    </w:p>
    <w:p>
      <w:pPr>
        <w:pStyle w:val="NormalWeb"/>
        <w:shd w:val="clear" w:color="auto" w:fill="FFFFFF"/>
        <w:spacing w:before="0" w:beforeAutospacing="0" w:after="0" w:afterAutospacing="0"/>
        <w:jc w:val="both"/>
        <w:rPr>
          <w:noProof/>
        </w:rPr>
      </w:pPr>
      <w:r>
        <w:rPr>
          <w:noProof/>
        </w:rPr>
        <w:t>c) les opérations sont soutenues au titre d'une priorité d'investissement du FEDER.</w:t>
      </w:r>
    </w:p>
    <w:p>
      <w:pPr>
        <w:pStyle w:val="NormalWeb"/>
        <w:shd w:val="clear" w:color="auto" w:fill="FFFFFF"/>
        <w:spacing w:before="0" w:beforeAutospacing="0" w:after="0" w:afterAutospacing="0"/>
        <w:jc w:val="both"/>
        <w:rPr>
          <w:noProof/>
        </w:rPr>
      </w:pPr>
    </w:p>
    <w:p>
      <w:pPr>
        <w:pStyle w:val="NormalWeb"/>
        <w:shd w:val="clear" w:color="auto" w:fill="FFFFFF"/>
        <w:spacing w:before="0" w:beforeAutospacing="0" w:after="0" w:afterAutospacing="0"/>
        <w:jc w:val="both"/>
        <w:rPr>
          <w:noProof/>
        </w:rPr>
      </w:pPr>
      <w:r>
        <w:rPr>
          <w:noProof/>
        </w:rPr>
        <w:t>Par dérogation à l'article 65, paragraphe 9, les dépenses relevant de cet axe prioritaire sont éligibles à compter de la date à laquelle s'est produite la catastrophe naturelle.</w:t>
      </w:r>
    </w:p>
    <w:p>
      <w:pPr>
        <w:pStyle w:val="NormalWeb"/>
        <w:shd w:val="clear" w:color="auto" w:fill="FFFFFF"/>
        <w:spacing w:before="0" w:beforeAutospacing="0" w:after="0" w:afterAutospacing="0"/>
        <w:jc w:val="both"/>
        <w:rPr>
          <w:noProof/>
        </w:rPr>
      </w:pPr>
    </w:p>
    <w:p>
      <w:pPr>
        <w:pStyle w:val="NormalWeb"/>
        <w:shd w:val="clear" w:color="auto" w:fill="FFFFFF"/>
        <w:spacing w:before="0" w:beforeAutospacing="0" w:after="0" w:afterAutospacing="0"/>
        <w:jc w:val="both"/>
        <w:rPr>
          <w:noProof/>
        </w:rPr>
      </w:pPr>
      <w:r>
        <w:rPr>
          <w:noProof/>
        </w:rPr>
        <w:t xml:space="preserve">Lorsque les dépenses liées aux opérations visées au premier alinéa ont été incluses dans une demande de paiement soumise à la Commission avant l'établissement d'un axe prioritaire distinct, l'État membre applique les ajustements nécessaires à la prochaine demande de paiement et, le cas échéant, aux prochains comptes présentés à la suite de l'adoption de la modification du programme.»   </w:t>
      </w:r>
    </w:p>
    <w:p>
      <w:pPr>
        <w:pStyle w:val="Titrearticle"/>
        <w:rPr>
          <w:noProof/>
          <w:szCs w:val="24"/>
        </w:rPr>
      </w:pPr>
      <w:r>
        <w:rPr>
          <w:noProof/>
        </w:rPr>
        <w:t>Article 2</w:t>
      </w:r>
    </w:p>
    <w:p>
      <w:pPr>
        <w:jc w:val="center"/>
        <w:rPr>
          <w:b/>
          <w:noProof/>
          <w:szCs w:val="24"/>
        </w:rPr>
      </w:pPr>
      <w:r>
        <w:rPr>
          <w:b/>
          <w:noProof/>
        </w:rPr>
        <w:t>Entrée en vigueur et application</w:t>
      </w:r>
    </w:p>
    <w:p>
      <w:pPr>
        <w:spacing w:before="0" w:after="0"/>
        <w:rPr>
          <w:noProof/>
          <w:szCs w:val="24"/>
        </w:rPr>
      </w:pPr>
      <w:r>
        <w:rPr>
          <w:noProof/>
        </w:rPr>
        <w:t xml:space="preserve">Le présent règlement entre en vigueur le vingtième jour suivant celui de sa publication au </w:t>
      </w:r>
      <w:r>
        <w:rPr>
          <w:i/>
          <w:noProof/>
        </w:rPr>
        <w:t>Journal officiel de l’Union européenne</w:t>
      </w:r>
      <w:r>
        <w:rPr>
          <w:noProof/>
        </w:rPr>
        <w:t>.</w:t>
      </w:r>
    </w:p>
    <w:p>
      <w:pPr>
        <w:spacing w:before="0" w:after="0"/>
        <w:rPr>
          <w:noProof/>
          <w:szCs w:val="24"/>
        </w:rPr>
      </w:pPr>
    </w:p>
    <w:p>
      <w:pPr>
        <w:spacing w:before="0" w:after="0"/>
        <w:rPr>
          <w:noProof/>
          <w:szCs w:val="24"/>
        </w:rPr>
      </w:pPr>
      <w:r>
        <w:rPr>
          <w:noProof/>
        </w:rPr>
        <w:t>L’article 1</w:t>
      </w:r>
      <w:r>
        <w:rPr>
          <w:noProof/>
          <w:vertAlign w:val="superscript"/>
        </w:rPr>
        <w:t>er</w:t>
      </w:r>
      <w:r>
        <w:rPr>
          <w:noProof/>
        </w:rPr>
        <w:t xml:space="preserve"> s'applique à partir du 1</w:t>
      </w:r>
      <w:r>
        <w:rPr>
          <w:noProof/>
          <w:vertAlign w:val="superscript"/>
        </w:rPr>
        <w:t>er</w:t>
      </w:r>
      <w:r>
        <w:rPr>
          <w:noProof/>
        </w:rPr>
        <w:t xml:space="preserve"> janvier 2014.</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r>
        <w:rPr>
          <w:noProof/>
        </w:rPr>
        <w:br w:type="page"/>
      </w:r>
    </w:p>
    <w:p>
      <w:pPr>
        <w:pStyle w:val="Fichefinanciretitre"/>
        <w:rPr>
          <w:noProof/>
        </w:rPr>
      </w:pPr>
      <w:r>
        <w:rPr>
          <w:noProof/>
        </w:rPr>
        <w:t>FICHE FINANCIÈRE LÉGISLATIVE</w:t>
      </w:r>
    </w:p>
    <w:p>
      <w:pPr>
        <w:pStyle w:val="ManualHeading1"/>
        <w:rPr>
          <w:noProof/>
        </w:rPr>
      </w:pPr>
      <w:r>
        <w:rPr>
          <w:noProof/>
        </w:rPr>
        <w:t>1.</w:t>
      </w:r>
      <w:r>
        <w:rPr>
          <w:noProof/>
        </w:rPr>
        <w:tab/>
        <w:t>DÉNOMINATION DE LA PROPOSITION</w:t>
      </w:r>
    </w:p>
    <w:p>
      <w:pPr>
        <w:pStyle w:val="Text1"/>
        <w:rPr>
          <w:noProof/>
        </w:rPr>
      </w:pPr>
      <w:r>
        <w:rPr>
          <w:noProof/>
        </w:rPr>
        <w:t>Proposition de règlement du Parlement européen et du Conseil modifiant le règlement (UE) n° 1303/2013 du Parlement européen et du Conseil en ce qui concerne des mesures spécifiques destinées à fournir une assistance supplémentaire aux États membres victimes de catastrophes naturelles</w:t>
      </w:r>
    </w:p>
    <w:p>
      <w:pPr>
        <w:pStyle w:val="ManualHeading1"/>
        <w:rPr>
          <w:noProof/>
        </w:rPr>
      </w:pPr>
      <w:r>
        <w:rPr>
          <w:noProof/>
        </w:rPr>
        <w:t>2.</w:t>
      </w:r>
      <w:r>
        <w:rPr>
          <w:noProof/>
        </w:rPr>
        <w:tab/>
        <w:t>CADRE GPA/EBA</w:t>
      </w:r>
    </w:p>
    <w:p>
      <w:pPr>
        <w:pStyle w:val="Text1"/>
        <w:rPr>
          <w:noProof/>
        </w:rPr>
      </w:pPr>
      <w:r>
        <w:rPr>
          <w:noProof/>
        </w:rPr>
        <w:t>Domaine(s) d’action concerné(s) et activité(s) associée(s):</w:t>
      </w:r>
    </w:p>
    <w:p>
      <w:pPr>
        <w:pStyle w:val="Text1"/>
        <w:rPr>
          <w:noProof/>
        </w:rPr>
      </w:pPr>
      <w:r>
        <w:rPr>
          <w:noProof/>
        </w:rPr>
        <w:t>Politique régionale; activité EBA 13.03</w:t>
      </w:r>
    </w:p>
    <w:p>
      <w:pPr>
        <w:pStyle w:val="ManualHeading1"/>
        <w:rPr>
          <w:noProof/>
        </w:rPr>
      </w:pPr>
      <w:r>
        <w:rPr>
          <w:noProof/>
        </w:rPr>
        <w:t>3.</w:t>
      </w:r>
      <w:r>
        <w:rPr>
          <w:noProof/>
        </w:rPr>
        <w:tab/>
        <w:t>LIGNES BUDGÉTAIRES</w:t>
      </w:r>
    </w:p>
    <w:p>
      <w:pPr>
        <w:pStyle w:val="ManualHeading2"/>
        <w:rPr>
          <w:noProof/>
        </w:rPr>
      </w:pPr>
      <w:r>
        <w:rPr>
          <w:noProof/>
        </w:rPr>
        <w:t>3.1.</w:t>
      </w:r>
      <w:r>
        <w:rPr>
          <w:noProof/>
        </w:rPr>
        <w:tab/>
        <w:t xml:space="preserve">Lignes budgétaires [lignes opérationnelles et lignes connexes d’assistance technique et administrative (anciennes lignes BA)]: </w:t>
      </w:r>
    </w:p>
    <w:p>
      <w:pPr>
        <w:pStyle w:val="Text1"/>
        <w:rPr>
          <w:noProof/>
        </w:rPr>
      </w:pPr>
      <w:r>
        <w:rPr>
          <w:noProof/>
        </w:rPr>
        <w:t>La nouvelle action proposée sera menée sur la base des lignes budgétaires suivantes:</w:t>
      </w:r>
    </w:p>
    <w:p>
      <w:pPr>
        <w:pStyle w:val="ListBullet1"/>
        <w:rPr>
          <w:noProof/>
        </w:rPr>
      </w:pPr>
      <w:r>
        <w:rPr>
          <w:noProof/>
        </w:rPr>
        <w:t>13.036000 Régions moins développées (FEDER)</w:t>
      </w:r>
    </w:p>
    <w:p>
      <w:pPr>
        <w:pStyle w:val="ListBullet1"/>
        <w:rPr>
          <w:noProof/>
        </w:rPr>
      </w:pPr>
      <w:r>
        <w:rPr>
          <w:noProof/>
        </w:rPr>
        <w:t>13.036100 Régions en transition (FEDER)</w:t>
      </w:r>
    </w:p>
    <w:p>
      <w:pPr>
        <w:pStyle w:val="ListBullet1"/>
        <w:rPr>
          <w:noProof/>
        </w:rPr>
      </w:pPr>
      <w:r>
        <w:rPr>
          <w:noProof/>
        </w:rPr>
        <w:t>13.036200 Régions plus développées (FEDER)</w:t>
      </w:r>
    </w:p>
    <w:p>
      <w:pPr>
        <w:pStyle w:val="ListBullet1"/>
        <w:rPr>
          <w:noProof/>
        </w:rPr>
      </w:pPr>
      <w:r>
        <w:rPr>
          <w:noProof/>
        </w:rPr>
        <w:t>13.036300 Dotation supplémentaire pour les régions ultrapériphériques et à faible densité de population (FEDER)</w:t>
      </w:r>
    </w:p>
    <w:p>
      <w:pPr>
        <w:pStyle w:val="ListBullet1"/>
        <w:rPr>
          <w:noProof/>
        </w:rPr>
      </w:pPr>
      <w:r>
        <w:rPr>
          <w:noProof/>
        </w:rPr>
        <w:t>13.036401 Coopération territoriale européenne (FEDER)</w:t>
      </w:r>
    </w:p>
    <w:p>
      <w:pPr>
        <w:pStyle w:val="ManualHeading2"/>
        <w:rPr>
          <w:noProof/>
        </w:rPr>
      </w:pPr>
      <w:r>
        <w:rPr>
          <w:noProof/>
        </w:rPr>
        <w:t>3.2.</w:t>
      </w:r>
      <w:r>
        <w:rPr>
          <w:noProof/>
        </w:rPr>
        <w:tab/>
        <w:t>Durée de l’action et de l’incidence financière:</w:t>
      </w:r>
    </w:p>
    <w:p>
      <w:pPr>
        <w:rPr>
          <w:noProof/>
        </w:rPr>
      </w:pPr>
      <w:r>
        <w:rPr>
          <w:noProof/>
        </w:rPr>
        <w:t>La proposition reste dans les limites de la dotation globale pour la période 2014-2020 et est donc neutre sur le plan budgétaire. La majoration du taux de cofinancement à 100 % entraînera le versement anticipé d'une partie des paiements, suivi de paiements moins élevés ultérieurement puisque l'enveloppe globale reste inchangée. On considère que ces versements anticipés auront une incidence pendant une période de trois ans (2017-2019).</w:t>
      </w:r>
    </w:p>
    <w:p>
      <w:pPr>
        <w:spacing w:after="240"/>
        <w:rPr>
          <w:noProof/>
        </w:rPr>
      </w:pPr>
      <w:r>
        <w:rPr>
          <w:noProof/>
        </w:rPr>
        <w:br w:type="page"/>
        <w:t>3.3.</w:t>
      </w:r>
      <w:r>
        <w:rPr>
          <w:noProof/>
        </w:rPr>
        <w:tab/>
        <w:t>Caractéristiques budgétaires: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9"/>
        <w:gridCol w:w="1103"/>
        <w:gridCol w:w="1038"/>
        <w:gridCol w:w="1049"/>
        <w:gridCol w:w="1497"/>
        <w:gridCol w:w="1657"/>
        <w:gridCol w:w="1376"/>
      </w:tblGrid>
      <w:tr>
        <w:trPr>
          <w:jc w:val="center"/>
        </w:trPr>
        <w:tc>
          <w:tcPr>
            <w:tcW w:w="1136" w:type="dxa"/>
            <w:vAlign w:val="center"/>
          </w:tcPr>
          <w:p>
            <w:pPr>
              <w:jc w:val="center"/>
              <w:rPr>
                <w:b/>
                <w:noProof/>
                <w:sz w:val="20"/>
                <w:szCs w:val="20"/>
              </w:rPr>
            </w:pPr>
            <w:r>
              <w:rPr>
                <w:b/>
                <w:noProof/>
                <w:sz w:val="20"/>
              </w:rPr>
              <w:t>Ligne budgétaire</w:t>
            </w:r>
          </w:p>
        </w:tc>
        <w:tc>
          <w:tcPr>
            <w:tcW w:w="2141" w:type="dxa"/>
            <w:gridSpan w:val="2"/>
            <w:vAlign w:val="center"/>
          </w:tcPr>
          <w:p>
            <w:pPr>
              <w:jc w:val="center"/>
              <w:rPr>
                <w:b/>
                <w:noProof/>
                <w:sz w:val="20"/>
                <w:szCs w:val="20"/>
              </w:rPr>
            </w:pPr>
            <w:r>
              <w:rPr>
                <w:b/>
                <w:noProof/>
                <w:sz w:val="20"/>
              </w:rPr>
              <w:t>Nature de la dépense</w:t>
            </w:r>
          </w:p>
        </w:tc>
        <w:tc>
          <w:tcPr>
            <w:tcW w:w="1049" w:type="dxa"/>
            <w:vAlign w:val="center"/>
          </w:tcPr>
          <w:p>
            <w:pPr>
              <w:jc w:val="center"/>
              <w:rPr>
                <w:b/>
                <w:noProof/>
                <w:sz w:val="20"/>
                <w:szCs w:val="20"/>
              </w:rPr>
            </w:pPr>
            <w:r>
              <w:rPr>
                <w:b/>
                <w:noProof/>
                <w:sz w:val="20"/>
              </w:rPr>
              <w:t>Nouvelle</w:t>
            </w:r>
          </w:p>
        </w:tc>
        <w:tc>
          <w:tcPr>
            <w:tcW w:w="1497" w:type="dxa"/>
            <w:vAlign w:val="center"/>
          </w:tcPr>
          <w:p>
            <w:pPr>
              <w:jc w:val="center"/>
              <w:rPr>
                <w:b/>
                <w:noProof/>
                <w:sz w:val="20"/>
                <w:szCs w:val="20"/>
              </w:rPr>
            </w:pPr>
            <w:r>
              <w:rPr>
                <w:b/>
                <w:noProof/>
                <w:sz w:val="20"/>
              </w:rPr>
              <w:t>Participation de l'AELE</w:t>
            </w:r>
          </w:p>
        </w:tc>
        <w:tc>
          <w:tcPr>
            <w:tcW w:w="1657" w:type="dxa"/>
            <w:vAlign w:val="center"/>
          </w:tcPr>
          <w:p>
            <w:pPr>
              <w:jc w:val="center"/>
              <w:rPr>
                <w:b/>
                <w:noProof/>
                <w:sz w:val="20"/>
                <w:szCs w:val="20"/>
              </w:rPr>
            </w:pPr>
            <w:r>
              <w:rPr>
                <w:b/>
                <w:noProof/>
                <w:sz w:val="20"/>
              </w:rPr>
              <w:t>Participation des pays candidats</w:t>
            </w:r>
          </w:p>
        </w:tc>
        <w:tc>
          <w:tcPr>
            <w:tcW w:w="1376" w:type="dxa"/>
            <w:vAlign w:val="center"/>
          </w:tcPr>
          <w:p>
            <w:pPr>
              <w:jc w:val="center"/>
              <w:rPr>
                <w:b/>
                <w:noProof/>
                <w:sz w:val="20"/>
                <w:szCs w:val="20"/>
              </w:rPr>
            </w:pPr>
            <w:r>
              <w:rPr>
                <w:b/>
                <w:noProof/>
                <w:sz w:val="20"/>
              </w:rPr>
              <w:t>Rubrique PF</w:t>
            </w:r>
          </w:p>
        </w:tc>
      </w:tr>
      <w:tr>
        <w:trPr>
          <w:jc w:val="center"/>
        </w:trPr>
        <w:tc>
          <w:tcPr>
            <w:tcW w:w="1136" w:type="dxa"/>
            <w:vAlign w:val="center"/>
          </w:tcPr>
          <w:p>
            <w:pPr>
              <w:rPr>
                <w:noProof/>
                <w:sz w:val="20"/>
                <w:szCs w:val="20"/>
              </w:rPr>
            </w:pPr>
            <w:r>
              <w:rPr>
                <w:noProof/>
                <w:sz w:val="20"/>
              </w:rPr>
              <w:t>13.036000</w:t>
            </w:r>
          </w:p>
        </w:tc>
        <w:tc>
          <w:tcPr>
            <w:tcW w:w="1103" w:type="dxa"/>
            <w:vAlign w:val="center"/>
          </w:tcPr>
          <w:p>
            <w:pPr>
              <w:jc w:val="center"/>
              <w:rPr>
                <w:noProof/>
                <w:sz w:val="20"/>
                <w:szCs w:val="20"/>
              </w:rPr>
            </w:pPr>
            <w:r>
              <w:rPr>
                <w:noProof/>
              </w:rPr>
              <w:t>DNO</w:t>
            </w:r>
          </w:p>
        </w:tc>
        <w:tc>
          <w:tcPr>
            <w:tcW w:w="1038" w:type="dxa"/>
            <w:vAlign w:val="center"/>
          </w:tcPr>
          <w:p>
            <w:pPr>
              <w:jc w:val="center"/>
              <w:rPr>
                <w:noProof/>
                <w:sz w:val="20"/>
                <w:szCs w:val="20"/>
              </w:rPr>
            </w:pPr>
            <w:r>
              <w:rPr>
                <w:noProof/>
              </w:rPr>
              <w:t>CD</w:t>
            </w:r>
          </w:p>
        </w:tc>
        <w:tc>
          <w:tcPr>
            <w:tcW w:w="1049" w:type="dxa"/>
            <w:vAlign w:val="center"/>
          </w:tcPr>
          <w:p>
            <w:pPr>
              <w:jc w:val="center"/>
              <w:rPr>
                <w:noProof/>
                <w:sz w:val="20"/>
                <w:szCs w:val="20"/>
              </w:rPr>
            </w:pPr>
            <w:r>
              <w:rPr>
                <w:noProof/>
              </w:rPr>
              <w:t>NON</w:t>
            </w:r>
          </w:p>
        </w:tc>
        <w:tc>
          <w:tcPr>
            <w:tcW w:w="1497" w:type="dxa"/>
            <w:vAlign w:val="center"/>
          </w:tcPr>
          <w:p>
            <w:pPr>
              <w:jc w:val="center"/>
              <w:rPr>
                <w:noProof/>
                <w:sz w:val="20"/>
                <w:szCs w:val="20"/>
              </w:rPr>
            </w:pPr>
            <w:r>
              <w:rPr>
                <w:noProof/>
              </w:rPr>
              <w:t>NON</w:t>
            </w:r>
          </w:p>
        </w:tc>
        <w:tc>
          <w:tcPr>
            <w:tcW w:w="1657" w:type="dxa"/>
            <w:vAlign w:val="center"/>
          </w:tcPr>
          <w:p>
            <w:pPr>
              <w:jc w:val="center"/>
              <w:rPr>
                <w:noProof/>
                <w:sz w:val="20"/>
                <w:szCs w:val="20"/>
              </w:rPr>
            </w:pPr>
            <w:r>
              <w:rPr>
                <w:noProof/>
              </w:rPr>
              <w:t>NON</w:t>
            </w:r>
          </w:p>
        </w:tc>
        <w:tc>
          <w:tcPr>
            <w:tcW w:w="1376" w:type="dxa"/>
            <w:vAlign w:val="center"/>
          </w:tcPr>
          <w:p>
            <w:pPr>
              <w:jc w:val="center"/>
              <w:rPr>
                <w:noProof/>
                <w:sz w:val="20"/>
                <w:szCs w:val="20"/>
              </w:rPr>
            </w:pPr>
            <w:r>
              <w:rPr>
                <w:b/>
                <w:noProof/>
                <w:sz w:val="20"/>
              </w:rPr>
              <w:t>N° </w:t>
            </w:r>
            <w:r>
              <w:rPr>
                <w:noProof/>
              </w:rPr>
              <w:t>1b</w:t>
            </w:r>
          </w:p>
        </w:tc>
      </w:tr>
      <w:tr>
        <w:trPr>
          <w:jc w:val="center"/>
        </w:trPr>
        <w:tc>
          <w:tcPr>
            <w:tcW w:w="1136" w:type="dxa"/>
          </w:tcPr>
          <w:p>
            <w:pPr>
              <w:rPr>
                <w:noProof/>
              </w:rPr>
            </w:pPr>
            <w:r>
              <w:rPr>
                <w:noProof/>
                <w:sz w:val="20"/>
              </w:rPr>
              <w:t>13.036100</w:t>
            </w:r>
          </w:p>
        </w:tc>
        <w:tc>
          <w:tcPr>
            <w:tcW w:w="1103" w:type="dxa"/>
            <w:vAlign w:val="center"/>
          </w:tcPr>
          <w:p>
            <w:pPr>
              <w:jc w:val="center"/>
              <w:rPr>
                <w:noProof/>
                <w:sz w:val="20"/>
                <w:szCs w:val="20"/>
              </w:rPr>
            </w:pPr>
            <w:r>
              <w:rPr>
                <w:noProof/>
              </w:rPr>
              <w:t>DNO</w:t>
            </w:r>
          </w:p>
        </w:tc>
        <w:tc>
          <w:tcPr>
            <w:tcW w:w="1038" w:type="dxa"/>
            <w:vAlign w:val="center"/>
          </w:tcPr>
          <w:p>
            <w:pPr>
              <w:jc w:val="center"/>
              <w:rPr>
                <w:noProof/>
                <w:sz w:val="20"/>
                <w:szCs w:val="20"/>
              </w:rPr>
            </w:pPr>
            <w:r>
              <w:rPr>
                <w:noProof/>
              </w:rPr>
              <w:t>CD</w:t>
            </w:r>
          </w:p>
        </w:tc>
        <w:tc>
          <w:tcPr>
            <w:tcW w:w="1049" w:type="dxa"/>
            <w:vAlign w:val="center"/>
          </w:tcPr>
          <w:p>
            <w:pPr>
              <w:jc w:val="center"/>
              <w:rPr>
                <w:noProof/>
                <w:sz w:val="20"/>
                <w:szCs w:val="20"/>
              </w:rPr>
            </w:pPr>
            <w:r>
              <w:rPr>
                <w:noProof/>
              </w:rPr>
              <w:t>NON</w:t>
            </w:r>
          </w:p>
        </w:tc>
        <w:tc>
          <w:tcPr>
            <w:tcW w:w="1497" w:type="dxa"/>
            <w:vAlign w:val="center"/>
          </w:tcPr>
          <w:p>
            <w:pPr>
              <w:jc w:val="center"/>
              <w:rPr>
                <w:noProof/>
                <w:sz w:val="20"/>
                <w:szCs w:val="20"/>
              </w:rPr>
            </w:pPr>
            <w:r>
              <w:rPr>
                <w:noProof/>
              </w:rPr>
              <w:t>NON</w:t>
            </w:r>
          </w:p>
        </w:tc>
        <w:tc>
          <w:tcPr>
            <w:tcW w:w="1657" w:type="dxa"/>
            <w:vAlign w:val="center"/>
          </w:tcPr>
          <w:p>
            <w:pPr>
              <w:jc w:val="center"/>
              <w:rPr>
                <w:noProof/>
                <w:sz w:val="20"/>
                <w:szCs w:val="20"/>
              </w:rPr>
            </w:pPr>
            <w:r>
              <w:rPr>
                <w:noProof/>
              </w:rPr>
              <w:t>NON</w:t>
            </w:r>
          </w:p>
        </w:tc>
        <w:tc>
          <w:tcPr>
            <w:tcW w:w="1376" w:type="dxa"/>
            <w:vAlign w:val="center"/>
          </w:tcPr>
          <w:p>
            <w:pPr>
              <w:jc w:val="center"/>
              <w:rPr>
                <w:noProof/>
                <w:sz w:val="20"/>
                <w:szCs w:val="20"/>
              </w:rPr>
            </w:pPr>
            <w:r>
              <w:rPr>
                <w:b/>
                <w:noProof/>
                <w:sz w:val="20"/>
              </w:rPr>
              <w:t>N° </w:t>
            </w:r>
            <w:r>
              <w:rPr>
                <w:noProof/>
              </w:rPr>
              <w:t>1b</w:t>
            </w:r>
          </w:p>
        </w:tc>
      </w:tr>
      <w:tr>
        <w:trPr>
          <w:jc w:val="center"/>
        </w:trPr>
        <w:tc>
          <w:tcPr>
            <w:tcW w:w="1136" w:type="dxa"/>
            <w:vAlign w:val="center"/>
          </w:tcPr>
          <w:p>
            <w:pPr>
              <w:rPr>
                <w:noProof/>
                <w:sz w:val="20"/>
                <w:szCs w:val="20"/>
              </w:rPr>
            </w:pPr>
            <w:r>
              <w:rPr>
                <w:noProof/>
                <w:sz w:val="20"/>
              </w:rPr>
              <w:t>13.036200</w:t>
            </w:r>
          </w:p>
        </w:tc>
        <w:tc>
          <w:tcPr>
            <w:tcW w:w="1103" w:type="dxa"/>
            <w:vAlign w:val="center"/>
          </w:tcPr>
          <w:p>
            <w:pPr>
              <w:jc w:val="center"/>
              <w:rPr>
                <w:noProof/>
                <w:sz w:val="20"/>
                <w:szCs w:val="20"/>
              </w:rPr>
            </w:pPr>
            <w:r>
              <w:rPr>
                <w:noProof/>
              </w:rPr>
              <w:t>DNO</w:t>
            </w:r>
          </w:p>
        </w:tc>
        <w:tc>
          <w:tcPr>
            <w:tcW w:w="1038" w:type="dxa"/>
            <w:vAlign w:val="center"/>
          </w:tcPr>
          <w:p>
            <w:pPr>
              <w:jc w:val="center"/>
              <w:rPr>
                <w:noProof/>
                <w:sz w:val="20"/>
                <w:szCs w:val="20"/>
              </w:rPr>
            </w:pPr>
            <w:r>
              <w:rPr>
                <w:noProof/>
              </w:rPr>
              <w:t>CD</w:t>
            </w:r>
          </w:p>
        </w:tc>
        <w:tc>
          <w:tcPr>
            <w:tcW w:w="1049" w:type="dxa"/>
            <w:vAlign w:val="center"/>
          </w:tcPr>
          <w:p>
            <w:pPr>
              <w:jc w:val="center"/>
              <w:rPr>
                <w:noProof/>
                <w:sz w:val="20"/>
                <w:szCs w:val="20"/>
              </w:rPr>
            </w:pPr>
            <w:r>
              <w:rPr>
                <w:noProof/>
              </w:rPr>
              <w:t>NON</w:t>
            </w:r>
          </w:p>
        </w:tc>
        <w:tc>
          <w:tcPr>
            <w:tcW w:w="1497" w:type="dxa"/>
            <w:vAlign w:val="center"/>
          </w:tcPr>
          <w:p>
            <w:pPr>
              <w:jc w:val="center"/>
              <w:rPr>
                <w:noProof/>
                <w:sz w:val="20"/>
                <w:szCs w:val="20"/>
              </w:rPr>
            </w:pPr>
            <w:r>
              <w:rPr>
                <w:noProof/>
              </w:rPr>
              <w:t>NON</w:t>
            </w:r>
          </w:p>
        </w:tc>
        <w:tc>
          <w:tcPr>
            <w:tcW w:w="1657" w:type="dxa"/>
            <w:vAlign w:val="center"/>
          </w:tcPr>
          <w:p>
            <w:pPr>
              <w:jc w:val="center"/>
              <w:rPr>
                <w:noProof/>
                <w:sz w:val="20"/>
                <w:szCs w:val="20"/>
              </w:rPr>
            </w:pPr>
            <w:r>
              <w:rPr>
                <w:noProof/>
              </w:rPr>
              <w:t>NON</w:t>
            </w:r>
          </w:p>
        </w:tc>
        <w:tc>
          <w:tcPr>
            <w:tcW w:w="1376" w:type="dxa"/>
            <w:vAlign w:val="center"/>
          </w:tcPr>
          <w:p>
            <w:pPr>
              <w:jc w:val="center"/>
              <w:rPr>
                <w:noProof/>
                <w:sz w:val="20"/>
                <w:szCs w:val="20"/>
              </w:rPr>
            </w:pPr>
            <w:r>
              <w:rPr>
                <w:b/>
                <w:noProof/>
                <w:sz w:val="20"/>
              </w:rPr>
              <w:t>N° </w:t>
            </w:r>
            <w:r>
              <w:rPr>
                <w:noProof/>
              </w:rPr>
              <w:t>1b</w:t>
            </w:r>
          </w:p>
        </w:tc>
      </w:tr>
      <w:tr>
        <w:trPr>
          <w:jc w:val="center"/>
        </w:trPr>
        <w:tc>
          <w:tcPr>
            <w:tcW w:w="1136" w:type="dxa"/>
            <w:vAlign w:val="center"/>
          </w:tcPr>
          <w:p>
            <w:pPr>
              <w:rPr>
                <w:noProof/>
                <w:sz w:val="20"/>
                <w:szCs w:val="20"/>
              </w:rPr>
            </w:pPr>
            <w:r>
              <w:rPr>
                <w:noProof/>
                <w:sz w:val="20"/>
              </w:rPr>
              <w:t>13.036300</w:t>
            </w:r>
          </w:p>
        </w:tc>
        <w:tc>
          <w:tcPr>
            <w:tcW w:w="1103" w:type="dxa"/>
            <w:vAlign w:val="center"/>
          </w:tcPr>
          <w:p>
            <w:pPr>
              <w:jc w:val="center"/>
              <w:rPr>
                <w:noProof/>
                <w:sz w:val="20"/>
                <w:szCs w:val="20"/>
              </w:rPr>
            </w:pPr>
            <w:r>
              <w:rPr>
                <w:noProof/>
              </w:rPr>
              <w:t>DNO</w:t>
            </w:r>
          </w:p>
        </w:tc>
        <w:tc>
          <w:tcPr>
            <w:tcW w:w="1038" w:type="dxa"/>
            <w:vAlign w:val="center"/>
          </w:tcPr>
          <w:p>
            <w:pPr>
              <w:jc w:val="center"/>
              <w:rPr>
                <w:noProof/>
                <w:sz w:val="20"/>
                <w:szCs w:val="20"/>
              </w:rPr>
            </w:pPr>
            <w:r>
              <w:rPr>
                <w:noProof/>
              </w:rPr>
              <w:t>CD</w:t>
            </w:r>
          </w:p>
        </w:tc>
        <w:tc>
          <w:tcPr>
            <w:tcW w:w="1049" w:type="dxa"/>
            <w:vAlign w:val="center"/>
          </w:tcPr>
          <w:p>
            <w:pPr>
              <w:jc w:val="center"/>
              <w:rPr>
                <w:noProof/>
                <w:sz w:val="20"/>
                <w:szCs w:val="20"/>
              </w:rPr>
            </w:pPr>
            <w:r>
              <w:rPr>
                <w:noProof/>
              </w:rPr>
              <w:t>NON</w:t>
            </w:r>
          </w:p>
        </w:tc>
        <w:tc>
          <w:tcPr>
            <w:tcW w:w="1497" w:type="dxa"/>
            <w:vAlign w:val="center"/>
          </w:tcPr>
          <w:p>
            <w:pPr>
              <w:jc w:val="center"/>
              <w:rPr>
                <w:noProof/>
                <w:sz w:val="20"/>
                <w:szCs w:val="20"/>
              </w:rPr>
            </w:pPr>
            <w:r>
              <w:rPr>
                <w:noProof/>
              </w:rPr>
              <w:t>NON</w:t>
            </w:r>
          </w:p>
        </w:tc>
        <w:tc>
          <w:tcPr>
            <w:tcW w:w="1657" w:type="dxa"/>
            <w:vAlign w:val="center"/>
          </w:tcPr>
          <w:p>
            <w:pPr>
              <w:jc w:val="center"/>
              <w:rPr>
                <w:noProof/>
                <w:sz w:val="20"/>
                <w:szCs w:val="20"/>
              </w:rPr>
            </w:pPr>
            <w:r>
              <w:rPr>
                <w:noProof/>
              </w:rPr>
              <w:t>NON</w:t>
            </w:r>
          </w:p>
        </w:tc>
        <w:tc>
          <w:tcPr>
            <w:tcW w:w="1376" w:type="dxa"/>
            <w:vAlign w:val="center"/>
          </w:tcPr>
          <w:p>
            <w:pPr>
              <w:jc w:val="center"/>
              <w:rPr>
                <w:noProof/>
                <w:sz w:val="20"/>
                <w:szCs w:val="20"/>
              </w:rPr>
            </w:pPr>
            <w:r>
              <w:rPr>
                <w:b/>
                <w:noProof/>
                <w:sz w:val="20"/>
              </w:rPr>
              <w:t>N° </w:t>
            </w:r>
            <w:r>
              <w:rPr>
                <w:noProof/>
              </w:rPr>
              <w:t>1b</w:t>
            </w:r>
          </w:p>
        </w:tc>
      </w:tr>
      <w:tr>
        <w:trPr>
          <w:jc w:val="center"/>
        </w:trPr>
        <w:tc>
          <w:tcPr>
            <w:tcW w:w="1136" w:type="dxa"/>
            <w:vAlign w:val="center"/>
          </w:tcPr>
          <w:p>
            <w:pPr>
              <w:rPr>
                <w:noProof/>
                <w:sz w:val="20"/>
                <w:szCs w:val="20"/>
              </w:rPr>
            </w:pPr>
            <w:r>
              <w:rPr>
                <w:noProof/>
                <w:sz w:val="20"/>
              </w:rPr>
              <w:t>13.036401</w:t>
            </w:r>
          </w:p>
        </w:tc>
        <w:tc>
          <w:tcPr>
            <w:tcW w:w="1103" w:type="dxa"/>
            <w:vAlign w:val="center"/>
          </w:tcPr>
          <w:p>
            <w:pPr>
              <w:jc w:val="center"/>
              <w:rPr>
                <w:noProof/>
                <w:sz w:val="20"/>
                <w:szCs w:val="20"/>
              </w:rPr>
            </w:pPr>
            <w:r>
              <w:rPr>
                <w:noProof/>
              </w:rPr>
              <w:t>DNO</w:t>
            </w:r>
          </w:p>
        </w:tc>
        <w:tc>
          <w:tcPr>
            <w:tcW w:w="1038" w:type="dxa"/>
            <w:vAlign w:val="center"/>
          </w:tcPr>
          <w:p>
            <w:pPr>
              <w:jc w:val="center"/>
              <w:rPr>
                <w:noProof/>
                <w:sz w:val="20"/>
                <w:szCs w:val="20"/>
              </w:rPr>
            </w:pPr>
            <w:r>
              <w:rPr>
                <w:noProof/>
              </w:rPr>
              <w:t>CD</w:t>
            </w:r>
          </w:p>
        </w:tc>
        <w:tc>
          <w:tcPr>
            <w:tcW w:w="1049" w:type="dxa"/>
            <w:vAlign w:val="center"/>
          </w:tcPr>
          <w:p>
            <w:pPr>
              <w:jc w:val="center"/>
              <w:rPr>
                <w:noProof/>
                <w:sz w:val="20"/>
                <w:szCs w:val="20"/>
              </w:rPr>
            </w:pPr>
            <w:r>
              <w:rPr>
                <w:noProof/>
              </w:rPr>
              <w:t>NON</w:t>
            </w:r>
          </w:p>
        </w:tc>
        <w:tc>
          <w:tcPr>
            <w:tcW w:w="1497" w:type="dxa"/>
            <w:vAlign w:val="center"/>
          </w:tcPr>
          <w:p>
            <w:pPr>
              <w:jc w:val="center"/>
              <w:rPr>
                <w:noProof/>
                <w:sz w:val="20"/>
                <w:szCs w:val="20"/>
              </w:rPr>
            </w:pPr>
            <w:r>
              <w:rPr>
                <w:noProof/>
              </w:rPr>
              <w:t>NON</w:t>
            </w:r>
          </w:p>
        </w:tc>
        <w:tc>
          <w:tcPr>
            <w:tcW w:w="1657" w:type="dxa"/>
            <w:vAlign w:val="center"/>
          </w:tcPr>
          <w:p>
            <w:pPr>
              <w:jc w:val="center"/>
              <w:rPr>
                <w:noProof/>
                <w:sz w:val="20"/>
                <w:szCs w:val="20"/>
              </w:rPr>
            </w:pPr>
            <w:r>
              <w:rPr>
                <w:noProof/>
              </w:rPr>
              <w:t>NON</w:t>
            </w:r>
          </w:p>
        </w:tc>
        <w:tc>
          <w:tcPr>
            <w:tcW w:w="1376" w:type="dxa"/>
            <w:vAlign w:val="center"/>
          </w:tcPr>
          <w:p>
            <w:pPr>
              <w:jc w:val="center"/>
              <w:rPr>
                <w:noProof/>
                <w:sz w:val="20"/>
                <w:szCs w:val="20"/>
              </w:rPr>
            </w:pPr>
            <w:r>
              <w:rPr>
                <w:b/>
                <w:noProof/>
                <w:sz w:val="20"/>
              </w:rPr>
              <w:t>N° </w:t>
            </w:r>
            <w:r>
              <w:rPr>
                <w:noProof/>
              </w:rPr>
              <w:t>1b</w:t>
            </w:r>
          </w:p>
        </w:tc>
      </w:tr>
    </w:tbl>
    <w:p>
      <w:pPr>
        <w:pStyle w:val="ManualHeading1"/>
        <w:rPr>
          <w:noProof/>
        </w:rPr>
      </w:pPr>
      <w:r>
        <w:rPr>
          <w:noProof/>
        </w:rPr>
        <w:t>4.</w:t>
      </w:r>
      <w:r>
        <w:rPr>
          <w:noProof/>
        </w:rPr>
        <w:tab/>
        <w:t>RÉCAPITULATIF DES RESSOURCES</w:t>
      </w:r>
    </w:p>
    <w:p>
      <w:pPr>
        <w:pStyle w:val="ManualHeading2"/>
        <w:rPr>
          <w:noProof/>
        </w:rPr>
      </w:pPr>
      <w:r>
        <w:rPr>
          <w:noProof/>
        </w:rPr>
        <w:t>4.1.</w:t>
      </w:r>
      <w:r>
        <w:rPr>
          <w:noProof/>
        </w:rPr>
        <w:tab/>
        <w:t>Ressources financières</w:t>
      </w:r>
    </w:p>
    <w:p>
      <w:pPr>
        <w:pStyle w:val="ManualHeading3"/>
        <w:rPr>
          <w:noProof/>
        </w:rPr>
      </w:pPr>
      <w:r>
        <w:rPr>
          <w:noProof/>
        </w:rPr>
        <w:t>4.1.1.</w:t>
      </w:r>
      <w:r>
        <w:rPr>
          <w:noProof/>
        </w:rPr>
        <w:tab/>
        <w:t xml:space="preserve">Récapitulatif des crédits d’engagement (CE) et des crédits de paiement (CP) </w:t>
      </w:r>
    </w:p>
    <w:p>
      <w:pPr>
        <w:rPr>
          <w:noProof/>
        </w:rPr>
      </w:pPr>
      <w:r>
        <w:rPr>
          <w:noProof/>
        </w:rPr>
        <w:t xml:space="preserve">Les tableaux ci-après montrent l’incidence estimée des mesures proposées de 2017 à 2019. Aucune ressource financière nouvelle n’étant proposée pour les crédits d’engagement, les cases correspondantes des tableaux portent la mention «s.o.» (sans objet). La proposition est donc conforme au cadre financier pluriannuel pour la période 2014-2020. </w:t>
      </w:r>
    </w:p>
    <w:p>
      <w:pPr>
        <w:rPr>
          <w:noProof/>
        </w:rPr>
      </w:pPr>
      <w:r>
        <w:rPr>
          <w:noProof/>
        </w:rPr>
        <w:t>En ce qui concerne les paiements, la proposition entraînerait un taux de remboursement supérieur aux États membres concernés. En se basant sur le coût total des dégâts provoqués par les catastrophes naturelles dans les cas admis au bénéfice de l'aide du Fonds de solidarité depuis 2014, et en tablant en moyenne sur un taux supplémentaire de cofinancement de 25 %, l'incidence sur les paiements supplémentaires peut être estimée à quelque 1 600 millions d'euros, répartis sur la période 2017-2019.</w:t>
      </w:r>
    </w:p>
    <w:p>
      <w:pPr>
        <w:rPr>
          <w:noProof/>
        </w:rPr>
      </w:pPr>
      <w:r>
        <w:rPr>
          <w:noProof/>
        </w:rPr>
        <w:t>Cette proposition peut entraîner une accélération de l'utilisation des crédits de paiement pour les programmes concernés, qui sera compensée par la clôture des programmes, rendant ainsi la proposition neutre du point de vue budgétaire. Par conséquent, le total des crédits de paiement pour l’ensemble de la période de programmation reste inchangé.</w:t>
      </w:r>
    </w:p>
    <w:p>
      <w:pPr>
        <w:rPr>
          <w:noProof/>
        </w:rPr>
      </w:pPr>
      <w:r>
        <w:rPr>
          <w:noProof/>
        </w:rPr>
        <w:t xml:space="preserve">Sur la base des estimations actuelles présentées par les États membres pour les paiements en 2017 pour la rubrique 1b, on considère que cette incidence pourrait être couverte dans le cadre du budget global approuvé pour 2017. Il conviendra d'en tenir compte lors de l'élaboration des budgets pour 2018 et 2019, dans les limites des dispositions du CFP. </w:t>
      </w:r>
    </w:p>
    <w:p>
      <w:pPr>
        <w:rPr>
          <w:noProof/>
        </w:rPr>
      </w:pPr>
    </w:p>
    <w:p>
      <w:pPr>
        <w:rPr>
          <w:noProof/>
        </w:rPr>
        <w:sectPr>
          <w:pgSz w:w="11907" w:h="16839"/>
          <w:pgMar w:top="1134" w:right="1417" w:bottom="1134" w:left="1417" w:header="709" w:footer="709" w:gutter="0"/>
          <w:cols w:space="708"/>
          <w:docGrid w:linePitch="360"/>
        </w:sectPr>
      </w:pPr>
    </w:p>
    <w:p>
      <w:pPr>
        <w:jc w:val="right"/>
        <w:rPr>
          <w:i/>
          <w:noProof/>
          <w:sz w:val="20"/>
          <w:szCs w:val="20"/>
        </w:rPr>
      </w:pPr>
      <w:r>
        <w:rPr>
          <w:i/>
          <w:noProof/>
          <w:sz w:val="20"/>
        </w:rPr>
        <w:t>En millions d’EUR (à la 3</w:t>
      </w:r>
      <w:r>
        <w:rPr>
          <w:i/>
          <w:noProof/>
          <w:sz w:val="20"/>
          <w:vertAlign w:val="superscript"/>
        </w:rPr>
        <w:t>e</w:t>
      </w:r>
      <w:r>
        <w:rPr>
          <w:i/>
          <w:noProof/>
          <w:sz w:val="20"/>
        </w:rPr>
        <w:t xml:space="preserve"> décimale)</w:t>
      </w:r>
    </w:p>
    <w:tbl>
      <w:tblPr>
        <w:tblW w:w="8952" w:type="dxa"/>
        <w:tblInd w:w="312" w:type="dxa"/>
        <w:tblLayout w:type="fixed"/>
        <w:tblLook w:val="0000" w:firstRow="0" w:lastRow="0" w:firstColumn="0" w:lastColumn="0" w:noHBand="0" w:noVBand="0"/>
      </w:tblPr>
      <w:tblGrid>
        <w:gridCol w:w="2335"/>
        <w:gridCol w:w="701"/>
        <w:gridCol w:w="720"/>
        <w:gridCol w:w="720"/>
        <w:gridCol w:w="720"/>
        <w:gridCol w:w="720"/>
        <w:gridCol w:w="720"/>
        <w:gridCol w:w="720"/>
        <w:gridCol w:w="840"/>
        <w:gridCol w:w="756"/>
      </w:tblGrid>
      <w:tr>
        <w:trPr>
          <w:cantSplit/>
        </w:trPr>
        <w:tc>
          <w:tcPr>
            <w:tcW w:w="2335" w:type="dxa"/>
            <w:tcBorders>
              <w:top w:val="single" w:sz="8" w:space="0" w:color="auto"/>
              <w:left w:val="single" w:sz="8" w:space="0" w:color="auto"/>
              <w:bottom w:val="single" w:sz="8" w:space="0" w:color="auto"/>
              <w:right w:val="single" w:sz="6" w:space="0" w:color="auto"/>
            </w:tcBorders>
            <w:vAlign w:val="center"/>
          </w:tcPr>
          <w:p>
            <w:pPr>
              <w:jc w:val="center"/>
              <w:rPr>
                <w:noProof/>
                <w:sz w:val="22"/>
              </w:rPr>
            </w:pPr>
          </w:p>
          <w:p>
            <w:pPr>
              <w:jc w:val="center"/>
              <w:rPr>
                <w:b/>
                <w:noProof/>
                <w:sz w:val="20"/>
                <w:szCs w:val="20"/>
              </w:rPr>
            </w:pPr>
            <w:r>
              <w:rPr>
                <w:b/>
                <w:noProof/>
                <w:sz w:val="20"/>
              </w:rPr>
              <w:t>Nature de la dépense</w:t>
            </w:r>
          </w:p>
        </w:tc>
        <w:tc>
          <w:tcPr>
            <w:tcW w:w="701" w:type="dxa"/>
            <w:tcBorders>
              <w:top w:val="single" w:sz="8" w:space="0" w:color="auto"/>
              <w:left w:val="single" w:sz="6" w:space="0" w:color="auto"/>
              <w:bottom w:val="single" w:sz="8" w:space="0" w:color="auto"/>
              <w:right w:val="single" w:sz="6" w:space="0" w:color="auto"/>
            </w:tcBorders>
          </w:tcPr>
          <w:p>
            <w:pPr>
              <w:jc w:val="center"/>
              <w:rPr>
                <w:noProof/>
                <w:sz w:val="20"/>
                <w:szCs w:val="20"/>
              </w:rPr>
            </w:pPr>
            <w:r>
              <w:rPr>
                <w:noProof/>
                <w:sz w:val="20"/>
              </w:rPr>
              <w:t>Section n°</w:t>
            </w:r>
          </w:p>
        </w:tc>
        <w:tc>
          <w:tcPr>
            <w:tcW w:w="720" w:type="dxa"/>
            <w:tcBorders>
              <w:top w:val="single" w:sz="8" w:space="0" w:color="auto"/>
              <w:left w:val="single" w:sz="6" w:space="0" w:color="auto"/>
              <w:bottom w:val="single" w:sz="8" w:space="0" w:color="auto"/>
              <w:right w:val="single" w:sz="6" w:space="0" w:color="auto"/>
            </w:tcBorders>
          </w:tcPr>
          <w:p>
            <w:pPr>
              <w:jc w:val="center"/>
              <w:rPr>
                <w:noProof/>
                <w:sz w:val="22"/>
              </w:rPr>
            </w:pPr>
          </w:p>
        </w:tc>
        <w:tc>
          <w:tcPr>
            <w:tcW w:w="720" w:type="dxa"/>
            <w:tcBorders>
              <w:top w:val="single" w:sz="8" w:space="0" w:color="auto"/>
              <w:left w:val="single" w:sz="6" w:space="0" w:color="auto"/>
              <w:bottom w:val="single" w:sz="8" w:space="0" w:color="auto"/>
              <w:right w:val="single" w:sz="6" w:space="0" w:color="auto"/>
            </w:tcBorders>
          </w:tcPr>
          <w:p>
            <w:pPr>
              <w:jc w:val="center"/>
              <w:rPr>
                <w:noProof/>
                <w:sz w:val="20"/>
                <w:szCs w:val="20"/>
              </w:rPr>
            </w:pPr>
          </w:p>
          <w:p>
            <w:pPr>
              <w:jc w:val="center"/>
              <w:rPr>
                <w:noProof/>
                <w:sz w:val="20"/>
                <w:szCs w:val="20"/>
              </w:rPr>
            </w:pPr>
            <w:r>
              <w:rPr>
                <w:noProof/>
                <w:sz w:val="20"/>
              </w:rPr>
              <w:t>Année n</w:t>
            </w:r>
          </w:p>
        </w:tc>
        <w:tc>
          <w:tcPr>
            <w:tcW w:w="720" w:type="dxa"/>
            <w:tcBorders>
              <w:top w:val="single" w:sz="8" w:space="0" w:color="auto"/>
              <w:left w:val="single" w:sz="6" w:space="0" w:color="auto"/>
              <w:bottom w:val="single" w:sz="8" w:space="0" w:color="auto"/>
              <w:right w:val="single" w:sz="6" w:space="0" w:color="auto"/>
            </w:tcBorders>
          </w:tcPr>
          <w:p>
            <w:pPr>
              <w:jc w:val="center"/>
              <w:rPr>
                <w:noProof/>
                <w:sz w:val="20"/>
                <w:szCs w:val="20"/>
              </w:rPr>
            </w:pPr>
          </w:p>
          <w:p>
            <w:pPr>
              <w:jc w:val="center"/>
              <w:rPr>
                <w:noProof/>
                <w:sz w:val="20"/>
                <w:szCs w:val="20"/>
              </w:rPr>
            </w:pPr>
            <w:r>
              <w:rPr>
                <w:noProof/>
                <w:sz w:val="20"/>
              </w:rPr>
              <w:t>n + 1</w:t>
            </w:r>
          </w:p>
        </w:tc>
        <w:tc>
          <w:tcPr>
            <w:tcW w:w="720" w:type="dxa"/>
            <w:tcBorders>
              <w:top w:val="single" w:sz="8" w:space="0" w:color="auto"/>
              <w:left w:val="single" w:sz="6" w:space="0" w:color="auto"/>
              <w:bottom w:val="single" w:sz="8" w:space="0" w:color="auto"/>
              <w:right w:val="single" w:sz="6" w:space="0" w:color="auto"/>
            </w:tcBorders>
          </w:tcPr>
          <w:p>
            <w:pPr>
              <w:jc w:val="center"/>
              <w:rPr>
                <w:noProof/>
                <w:sz w:val="20"/>
                <w:szCs w:val="20"/>
              </w:rPr>
            </w:pPr>
          </w:p>
          <w:p>
            <w:pPr>
              <w:jc w:val="center"/>
              <w:rPr>
                <w:noProof/>
                <w:sz w:val="20"/>
                <w:szCs w:val="20"/>
              </w:rPr>
            </w:pPr>
            <w:r>
              <w:rPr>
                <w:noProof/>
                <w:sz w:val="20"/>
              </w:rPr>
              <w:t>n + 2</w:t>
            </w:r>
          </w:p>
        </w:tc>
        <w:tc>
          <w:tcPr>
            <w:tcW w:w="720" w:type="dxa"/>
            <w:tcBorders>
              <w:top w:val="single" w:sz="8" w:space="0" w:color="auto"/>
              <w:left w:val="single" w:sz="6" w:space="0" w:color="auto"/>
              <w:bottom w:val="single" w:sz="8" w:space="0" w:color="auto"/>
              <w:right w:val="single" w:sz="6" w:space="0" w:color="auto"/>
            </w:tcBorders>
          </w:tcPr>
          <w:p>
            <w:pPr>
              <w:jc w:val="center"/>
              <w:rPr>
                <w:noProof/>
                <w:sz w:val="20"/>
                <w:szCs w:val="20"/>
              </w:rPr>
            </w:pPr>
          </w:p>
          <w:p>
            <w:pPr>
              <w:jc w:val="center"/>
              <w:rPr>
                <w:noProof/>
                <w:sz w:val="20"/>
                <w:szCs w:val="20"/>
              </w:rPr>
            </w:pPr>
            <w:r>
              <w:rPr>
                <w:noProof/>
                <w:sz w:val="20"/>
              </w:rPr>
              <w:t>n + 3</w:t>
            </w:r>
          </w:p>
        </w:tc>
        <w:tc>
          <w:tcPr>
            <w:tcW w:w="720" w:type="dxa"/>
            <w:tcBorders>
              <w:top w:val="single" w:sz="8" w:space="0" w:color="auto"/>
              <w:left w:val="single" w:sz="6" w:space="0" w:color="auto"/>
              <w:bottom w:val="single" w:sz="8" w:space="0" w:color="auto"/>
              <w:right w:val="single" w:sz="6" w:space="0" w:color="auto"/>
            </w:tcBorders>
          </w:tcPr>
          <w:p>
            <w:pPr>
              <w:jc w:val="center"/>
              <w:rPr>
                <w:noProof/>
                <w:sz w:val="20"/>
                <w:szCs w:val="20"/>
              </w:rPr>
            </w:pPr>
          </w:p>
          <w:p>
            <w:pPr>
              <w:jc w:val="center"/>
              <w:rPr>
                <w:noProof/>
                <w:sz w:val="20"/>
                <w:szCs w:val="20"/>
              </w:rPr>
            </w:pPr>
            <w:r>
              <w:rPr>
                <w:noProof/>
                <w:sz w:val="20"/>
              </w:rPr>
              <w:t>n + 4</w:t>
            </w:r>
          </w:p>
        </w:tc>
        <w:tc>
          <w:tcPr>
            <w:tcW w:w="840" w:type="dxa"/>
            <w:tcBorders>
              <w:top w:val="single" w:sz="8" w:space="0" w:color="auto"/>
              <w:left w:val="single" w:sz="6" w:space="0" w:color="auto"/>
              <w:bottom w:val="single" w:sz="8" w:space="0" w:color="auto"/>
              <w:right w:val="single" w:sz="8" w:space="0" w:color="auto"/>
            </w:tcBorders>
            <w:vAlign w:val="center"/>
          </w:tcPr>
          <w:p>
            <w:pPr>
              <w:jc w:val="center"/>
              <w:rPr>
                <w:noProof/>
                <w:sz w:val="20"/>
                <w:szCs w:val="20"/>
              </w:rPr>
            </w:pPr>
            <w:r>
              <w:rPr>
                <w:noProof/>
                <w:sz w:val="20"/>
              </w:rPr>
              <w:t>n + 5 et suiv.</w:t>
            </w:r>
          </w:p>
        </w:tc>
        <w:tc>
          <w:tcPr>
            <w:tcW w:w="756" w:type="dxa"/>
            <w:tcBorders>
              <w:top w:val="single" w:sz="8" w:space="0" w:color="auto"/>
              <w:left w:val="single" w:sz="8" w:space="0" w:color="auto"/>
              <w:bottom w:val="single" w:sz="8" w:space="0" w:color="auto"/>
              <w:right w:val="single" w:sz="8" w:space="0" w:color="auto"/>
            </w:tcBorders>
          </w:tcPr>
          <w:p>
            <w:pPr>
              <w:jc w:val="center"/>
              <w:rPr>
                <w:noProof/>
                <w:sz w:val="20"/>
                <w:szCs w:val="20"/>
              </w:rPr>
            </w:pPr>
          </w:p>
          <w:p>
            <w:pPr>
              <w:jc w:val="center"/>
              <w:rPr>
                <w:noProof/>
                <w:sz w:val="20"/>
                <w:szCs w:val="20"/>
              </w:rPr>
            </w:pPr>
            <w:r>
              <w:rPr>
                <w:noProof/>
                <w:sz w:val="20"/>
              </w:rPr>
              <w:t>Total</w:t>
            </w:r>
          </w:p>
        </w:tc>
      </w:tr>
      <w:tr>
        <w:trPr>
          <w:cantSplit/>
        </w:trPr>
        <w:tc>
          <w:tcPr>
            <w:tcW w:w="3036" w:type="dxa"/>
            <w:gridSpan w:val="2"/>
            <w:tcBorders>
              <w:top w:val="single" w:sz="8" w:space="0" w:color="auto"/>
              <w:bottom w:val="single" w:sz="8" w:space="0" w:color="auto"/>
            </w:tcBorders>
          </w:tcPr>
          <w:p>
            <w:pPr>
              <w:spacing w:before="60" w:after="60"/>
              <w:rPr>
                <w:noProof/>
              </w:rPr>
            </w:pPr>
            <w:r>
              <w:rPr>
                <w:b/>
                <w:noProof/>
                <w:sz w:val="22"/>
              </w:rPr>
              <w:t>Dépenses opérationnelles</w:t>
            </w:r>
            <w:r>
              <w:rPr>
                <w:rStyle w:val="FootnoteReference"/>
                <w:b/>
                <w:noProof/>
                <w:sz w:val="22"/>
              </w:rPr>
              <w:footnoteReference w:id="5"/>
            </w:r>
            <w:r>
              <w:rPr>
                <w:b/>
                <w:noProof/>
                <w:sz w:val="22"/>
              </w:rPr>
              <w:t xml:space="preserve"> </w:t>
            </w:r>
          </w:p>
        </w:tc>
        <w:tc>
          <w:tcPr>
            <w:tcW w:w="720" w:type="dxa"/>
            <w:tcBorders>
              <w:top w:val="single" w:sz="8" w:space="0" w:color="auto"/>
              <w:bottom w:val="single" w:sz="8" w:space="0" w:color="auto"/>
            </w:tcBorders>
            <w:vAlign w:val="center"/>
          </w:tcPr>
          <w:p>
            <w:pPr>
              <w:spacing w:before="60" w:after="60"/>
              <w:jc w:val="center"/>
              <w:rPr>
                <w:noProof/>
                <w:sz w:val="20"/>
                <w:szCs w:val="20"/>
              </w:rPr>
            </w:pPr>
          </w:p>
        </w:tc>
        <w:tc>
          <w:tcPr>
            <w:tcW w:w="720" w:type="dxa"/>
            <w:tcBorders>
              <w:top w:val="single" w:sz="8" w:space="0" w:color="auto"/>
              <w:bottom w:val="single" w:sz="8" w:space="0" w:color="auto"/>
            </w:tcBorders>
          </w:tcPr>
          <w:p>
            <w:pPr>
              <w:spacing w:before="60" w:after="60"/>
              <w:rPr>
                <w:noProof/>
              </w:rPr>
            </w:pPr>
          </w:p>
        </w:tc>
        <w:tc>
          <w:tcPr>
            <w:tcW w:w="720" w:type="dxa"/>
            <w:tcBorders>
              <w:top w:val="single" w:sz="8" w:space="0" w:color="auto"/>
              <w:bottom w:val="single" w:sz="8" w:space="0" w:color="auto"/>
            </w:tcBorders>
          </w:tcPr>
          <w:p>
            <w:pPr>
              <w:spacing w:before="60" w:after="60"/>
              <w:rPr>
                <w:noProof/>
              </w:rPr>
            </w:pPr>
          </w:p>
        </w:tc>
        <w:tc>
          <w:tcPr>
            <w:tcW w:w="720" w:type="dxa"/>
            <w:tcBorders>
              <w:top w:val="single" w:sz="8" w:space="0" w:color="auto"/>
              <w:bottom w:val="single" w:sz="8" w:space="0" w:color="auto"/>
            </w:tcBorders>
          </w:tcPr>
          <w:p>
            <w:pPr>
              <w:spacing w:before="60" w:after="60"/>
              <w:rPr>
                <w:noProof/>
              </w:rPr>
            </w:pPr>
          </w:p>
        </w:tc>
        <w:tc>
          <w:tcPr>
            <w:tcW w:w="720" w:type="dxa"/>
            <w:tcBorders>
              <w:top w:val="single" w:sz="8" w:space="0" w:color="auto"/>
              <w:bottom w:val="single" w:sz="8" w:space="0" w:color="auto"/>
            </w:tcBorders>
          </w:tcPr>
          <w:p>
            <w:pPr>
              <w:spacing w:before="60" w:after="60"/>
              <w:rPr>
                <w:noProof/>
              </w:rPr>
            </w:pPr>
          </w:p>
        </w:tc>
        <w:tc>
          <w:tcPr>
            <w:tcW w:w="720" w:type="dxa"/>
            <w:tcBorders>
              <w:top w:val="single" w:sz="8" w:space="0" w:color="auto"/>
              <w:bottom w:val="single" w:sz="8" w:space="0" w:color="auto"/>
            </w:tcBorders>
          </w:tcPr>
          <w:p>
            <w:pPr>
              <w:spacing w:before="60" w:after="60"/>
              <w:rPr>
                <w:noProof/>
              </w:rPr>
            </w:pPr>
          </w:p>
        </w:tc>
        <w:tc>
          <w:tcPr>
            <w:tcW w:w="840" w:type="dxa"/>
            <w:tcBorders>
              <w:top w:val="single" w:sz="8" w:space="0" w:color="auto"/>
              <w:bottom w:val="single" w:sz="8" w:space="0" w:color="auto"/>
            </w:tcBorders>
          </w:tcPr>
          <w:p>
            <w:pPr>
              <w:spacing w:before="60" w:after="60"/>
              <w:rPr>
                <w:noProof/>
              </w:rPr>
            </w:pPr>
          </w:p>
        </w:tc>
        <w:tc>
          <w:tcPr>
            <w:tcW w:w="756" w:type="dxa"/>
            <w:tcBorders>
              <w:top w:val="single" w:sz="8" w:space="0" w:color="auto"/>
              <w:bottom w:val="single" w:sz="8" w:space="0" w:color="auto"/>
            </w:tcBorders>
          </w:tcPr>
          <w:p>
            <w:pPr>
              <w:spacing w:before="60" w:after="60"/>
              <w:rPr>
                <w:noProof/>
              </w:rPr>
            </w:pPr>
          </w:p>
        </w:tc>
      </w:tr>
      <w:tr>
        <w:trPr>
          <w:cantSplit/>
        </w:trPr>
        <w:tc>
          <w:tcPr>
            <w:tcW w:w="2335" w:type="dxa"/>
            <w:tcBorders>
              <w:top w:val="single" w:sz="8" w:space="0" w:color="auto"/>
              <w:left w:val="single" w:sz="8" w:space="0" w:color="auto"/>
              <w:bottom w:val="single" w:sz="4" w:space="0" w:color="auto"/>
              <w:right w:val="single" w:sz="4" w:space="0" w:color="auto"/>
            </w:tcBorders>
          </w:tcPr>
          <w:p>
            <w:pPr>
              <w:spacing w:before="60" w:after="60"/>
              <w:rPr>
                <w:noProof/>
                <w:sz w:val="20"/>
                <w:szCs w:val="20"/>
              </w:rPr>
            </w:pPr>
            <w:r>
              <w:rPr>
                <w:noProof/>
                <w:sz w:val="20"/>
              </w:rPr>
              <w:t>Crédits d’engagement (CE)</w:t>
            </w:r>
          </w:p>
        </w:tc>
        <w:tc>
          <w:tcPr>
            <w:tcW w:w="701" w:type="dxa"/>
            <w:tcBorders>
              <w:top w:val="single" w:sz="8" w:space="0" w:color="auto"/>
              <w:left w:val="single" w:sz="4" w:space="0" w:color="auto"/>
              <w:bottom w:val="single" w:sz="4" w:space="0" w:color="auto"/>
              <w:right w:val="single" w:sz="4" w:space="0" w:color="auto"/>
            </w:tcBorders>
            <w:vAlign w:val="center"/>
          </w:tcPr>
          <w:p>
            <w:pPr>
              <w:spacing w:before="60" w:after="60"/>
              <w:jc w:val="center"/>
              <w:rPr>
                <w:noProof/>
                <w:sz w:val="20"/>
                <w:szCs w:val="20"/>
              </w:rPr>
            </w:pPr>
            <w:r>
              <w:rPr>
                <w:noProof/>
                <w:sz w:val="20"/>
              </w:rPr>
              <w:t>8.1</w:t>
            </w:r>
          </w:p>
        </w:tc>
        <w:tc>
          <w:tcPr>
            <w:tcW w:w="720" w:type="dxa"/>
            <w:tcBorders>
              <w:top w:val="single" w:sz="8" w:space="0" w:color="auto"/>
              <w:left w:val="single" w:sz="4" w:space="0" w:color="auto"/>
              <w:bottom w:val="single" w:sz="4" w:space="0" w:color="auto"/>
              <w:right w:val="single" w:sz="4" w:space="0" w:color="auto"/>
            </w:tcBorders>
            <w:vAlign w:val="center"/>
          </w:tcPr>
          <w:p>
            <w:pPr>
              <w:spacing w:before="60" w:after="60"/>
              <w:jc w:val="center"/>
              <w:rPr>
                <w:noProof/>
                <w:sz w:val="20"/>
                <w:szCs w:val="20"/>
              </w:rPr>
            </w:pPr>
            <w:r>
              <w:rPr>
                <w:noProof/>
                <w:sz w:val="20"/>
              </w:rPr>
              <w:t>a</w:t>
            </w:r>
          </w:p>
        </w:tc>
        <w:tc>
          <w:tcPr>
            <w:tcW w:w="720" w:type="dxa"/>
            <w:tcBorders>
              <w:top w:val="single" w:sz="8"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s.o.</w:t>
            </w:r>
          </w:p>
        </w:tc>
        <w:tc>
          <w:tcPr>
            <w:tcW w:w="720" w:type="dxa"/>
            <w:tcBorders>
              <w:top w:val="single" w:sz="8"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s.o.</w:t>
            </w:r>
          </w:p>
        </w:tc>
        <w:tc>
          <w:tcPr>
            <w:tcW w:w="720" w:type="dxa"/>
            <w:tcBorders>
              <w:top w:val="single" w:sz="8"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s.o.</w:t>
            </w:r>
          </w:p>
        </w:tc>
        <w:tc>
          <w:tcPr>
            <w:tcW w:w="720" w:type="dxa"/>
            <w:tcBorders>
              <w:top w:val="single" w:sz="8"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s.o.</w:t>
            </w:r>
          </w:p>
        </w:tc>
        <w:tc>
          <w:tcPr>
            <w:tcW w:w="720" w:type="dxa"/>
            <w:tcBorders>
              <w:top w:val="single" w:sz="8"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s.o.</w:t>
            </w:r>
          </w:p>
        </w:tc>
        <w:tc>
          <w:tcPr>
            <w:tcW w:w="840" w:type="dxa"/>
            <w:tcBorders>
              <w:top w:val="single" w:sz="8" w:space="0" w:color="auto"/>
              <w:left w:val="single" w:sz="4" w:space="0" w:color="auto"/>
              <w:bottom w:val="single" w:sz="4" w:space="0" w:color="auto"/>
              <w:right w:val="single" w:sz="8" w:space="0" w:color="auto"/>
            </w:tcBorders>
          </w:tcPr>
          <w:p>
            <w:pPr>
              <w:spacing w:before="60" w:after="60"/>
              <w:jc w:val="right"/>
              <w:rPr>
                <w:noProof/>
                <w:sz w:val="20"/>
                <w:szCs w:val="20"/>
              </w:rPr>
            </w:pPr>
            <w:r>
              <w:rPr>
                <w:noProof/>
                <w:sz w:val="20"/>
              </w:rPr>
              <w:t>s.o.</w:t>
            </w:r>
          </w:p>
        </w:tc>
        <w:tc>
          <w:tcPr>
            <w:tcW w:w="756" w:type="dxa"/>
            <w:tcBorders>
              <w:top w:val="single" w:sz="8" w:space="0" w:color="auto"/>
              <w:left w:val="single" w:sz="8" w:space="0" w:color="auto"/>
              <w:bottom w:val="single" w:sz="8" w:space="0" w:color="auto"/>
              <w:right w:val="single" w:sz="8" w:space="0" w:color="auto"/>
            </w:tcBorders>
          </w:tcPr>
          <w:p>
            <w:pPr>
              <w:spacing w:before="60" w:after="60"/>
              <w:jc w:val="right"/>
              <w:rPr>
                <w:noProof/>
                <w:sz w:val="20"/>
                <w:szCs w:val="20"/>
              </w:rPr>
            </w:pPr>
            <w:r>
              <w:rPr>
                <w:noProof/>
                <w:sz w:val="20"/>
              </w:rPr>
              <w:t>s.o.</w:t>
            </w:r>
          </w:p>
        </w:tc>
      </w:tr>
      <w:tr>
        <w:trPr>
          <w:cantSplit/>
        </w:trPr>
        <w:tc>
          <w:tcPr>
            <w:tcW w:w="2335" w:type="dxa"/>
            <w:tcBorders>
              <w:top w:val="single" w:sz="4" w:space="0" w:color="auto"/>
              <w:left w:val="single" w:sz="8" w:space="0" w:color="auto"/>
              <w:bottom w:val="single" w:sz="8" w:space="0" w:color="auto"/>
              <w:right w:val="single" w:sz="4" w:space="0" w:color="auto"/>
            </w:tcBorders>
          </w:tcPr>
          <w:p>
            <w:pPr>
              <w:spacing w:before="60" w:after="60"/>
              <w:rPr>
                <w:noProof/>
                <w:sz w:val="20"/>
                <w:szCs w:val="20"/>
              </w:rPr>
            </w:pPr>
            <w:r>
              <w:rPr>
                <w:noProof/>
                <w:sz w:val="20"/>
              </w:rPr>
              <w:t>Crédits de paiement (CP)</w:t>
            </w:r>
          </w:p>
        </w:tc>
        <w:tc>
          <w:tcPr>
            <w:tcW w:w="701" w:type="dxa"/>
            <w:tcBorders>
              <w:top w:val="single" w:sz="4" w:space="0" w:color="auto"/>
              <w:left w:val="single" w:sz="4" w:space="0" w:color="auto"/>
              <w:bottom w:val="single" w:sz="8" w:space="0" w:color="auto"/>
              <w:right w:val="single" w:sz="4" w:space="0" w:color="auto"/>
            </w:tcBorders>
          </w:tcPr>
          <w:p>
            <w:pPr>
              <w:spacing w:before="60" w:after="60"/>
              <w:jc w:val="center"/>
              <w:rPr>
                <w:noProof/>
              </w:rPr>
            </w:pPr>
          </w:p>
        </w:tc>
        <w:tc>
          <w:tcPr>
            <w:tcW w:w="720" w:type="dxa"/>
            <w:tcBorders>
              <w:top w:val="single" w:sz="4" w:space="0" w:color="auto"/>
              <w:left w:val="single" w:sz="4" w:space="0" w:color="auto"/>
              <w:bottom w:val="single" w:sz="8" w:space="0" w:color="auto"/>
              <w:right w:val="single" w:sz="4" w:space="0" w:color="auto"/>
            </w:tcBorders>
            <w:vAlign w:val="center"/>
          </w:tcPr>
          <w:p>
            <w:pPr>
              <w:spacing w:before="60" w:after="60"/>
              <w:jc w:val="center"/>
              <w:rPr>
                <w:noProof/>
                <w:sz w:val="20"/>
                <w:szCs w:val="20"/>
              </w:rPr>
            </w:pPr>
            <w:r>
              <w:rPr>
                <w:noProof/>
                <w:sz w:val="20"/>
              </w:rPr>
              <w:t>b</w:t>
            </w:r>
          </w:p>
        </w:tc>
        <w:tc>
          <w:tcPr>
            <w:tcW w:w="720" w:type="dxa"/>
            <w:tcBorders>
              <w:top w:val="single" w:sz="4"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rPr>
              <w:t>s.o.</w:t>
            </w:r>
          </w:p>
        </w:tc>
        <w:tc>
          <w:tcPr>
            <w:tcW w:w="720" w:type="dxa"/>
            <w:tcBorders>
              <w:top w:val="single" w:sz="4"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rPr>
              <w:t>+548</w:t>
            </w:r>
          </w:p>
        </w:tc>
        <w:tc>
          <w:tcPr>
            <w:tcW w:w="720" w:type="dxa"/>
            <w:tcBorders>
              <w:top w:val="single" w:sz="4"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rPr>
              <w:t>+548</w:t>
            </w:r>
          </w:p>
        </w:tc>
        <w:tc>
          <w:tcPr>
            <w:tcW w:w="720" w:type="dxa"/>
            <w:tcBorders>
              <w:top w:val="single" w:sz="4"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rPr>
              <w:t xml:space="preserve"> +548</w:t>
            </w:r>
          </w:p>
        </w:tc>
        <w:tc>
          <w:tcPr>
            <w:tcW w:w="720" w:type="dxa"/>
            <w:tcBorders>
              <w:top w:val="single" w:sz="4"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rPr>
              <w:t>s.o.</w:t>
            </w:r>
          </w:p>
        </w:tc>
        <w:tc>
          <w:tcPr>
            <w:tcW w:w="840" w:type="dxa"/>
            <w:tcBorders>
              <w:top w:val="single" w:sz="4" w:space="0" w:color="auto"/>
              <w:left w:val="single" w:sz="4" w:space="0" w:color="auto"/>
              <w:bottom w:val="single" w:sz="8" w:space="0" w:color="auto"/>
              <w:right w:val="single" w:sz="8" w:space="0" w:color="auto"/>
            </w:tcBorders>
          </w:tcPr>
          <w:p>
            <w:pPr>
              <w:spacing w:before="60" w:after="60"/>
              <w:jc w:val="right"/>
              <w:rPr>
                <w:noProof/>
                <w:sz w:val="20"/>
                <w:szCs w:val="20"/>
              </w:rPr>
            </w:pPr>
            <w:r>
              <w:rPr>
                <w:noProof/>
                <w:sz w:val="20"/>
              </w:rPr>
              <w:t>-1644</w:t>
            </w:r>
          </w:p>
        </w:tc>
        <w:tc>
          <w:tcPr>
            <w:tcW w:w="756" w:type="dxa"/>
            <w:tcBorders>
              <w:top w:val="single" w:sz="8" w:space="0" w:color="auto"/>
              <w:left w:val="single" w:sz="8" w:space="0" w:color="auto"/>
              <w:bottom w:val="single" w:sz="8" w:space="0" w:color="auto"/>
              <w:right w:val="single" w:sz="8" w:space="0" w:color="auto"/>
            </w:tcBorders>
          </w:tcPr>
          <w:p>
            <w:pPr>
              <w:spacing w:before="60" w:after="60"/>
              <w:jc w:val="right"/>
              <w:rPr>
                <w:noProof/>
                <w:sz w:val="20"/>
                <w:szCs w:val="20"/>
              </w:rPr>
            </w:pPr>
            <w:r>
              <w:rPr>
                <w:noProof/>
                <w:sz w:val="20"/>
              </w:rPr>
              <w:t>0.</w:t>
            </w:r>
          </w:p>
        </w:tc>
      </w:tr>
      <w:tr>
        <w:trPr>
          <w:cantSplit/>
        </w:trPr>
        <w:tc>
          <w:tcPr>
            <w:tcW w:w="5916" w:type="dxa"/>
            <w:gridSpan w:val="6"/>
            <w:tcBorders>
              <w:top w:val="single" w:sz="8" w:space="0" w:color="auto"/>
              <w:bottom w:val="single" w:sz="8" w:space="0" w:color="auto"/>
            </w:tcBorders>
          </w:tcPr>
          <w:p>
            <w:pPr>
              <w:spacing w:before="60" w:after="60"/>
              <w:rPr>
                <w:b/>
                <w:noProof/>
                <w:sz w:val="20"/>
                <w:szCs w:val="20"/>
              </w:rPr>
            </w:pPr>
            <w:r>
              <w:rPr>
                <w:b/>
                <w:noProof/>
                <w:sz w:val="20"/>
              </w:rPr>
              <w:t>Dépenses administratives incluses dans le montant de référence</w:t>
            </w:r>
            <w:r>
              <w:rPr>
                <w:rStyle w:val="FootnoteReference"/>
                <w:b/>
                <w:noProof/>
                <w:sz w:val="20"/>
              </w:rPr>
              <w:footnoteReference w:id="6"/>
            </w:r>
          </w:p>
        </w:tc>
        <w:tc>
          <w:tcPr>
            <w:tcW w:w="720" w:type="dxa"/>
            <w:tcBorders>
              <w:top w:val="single" w:sz="8" w:space="0" w:color="auto"/>
              <w:bottom w:val="single" w:sz="8" w:space="0" w:color="auto"/>
            </w:tcBorders>
          </w:tcPr>
          <w:p>
            <w:pPr>
              <w:spacing w:before="60" w:after="60"/>
              <w:rPr>
                <w:b/>
                <w:noProof/>
                <w:sz w:val="20"/>
                <w:szCs w:val="20"/>
              </w:rPr>
            </w:pPr>
          </w:p>
        </w:tc>
        <w:tc>
          <w:tcPr>
            <w:tcW w:w="720" w:type="dxa"/>
            <w:tcBorders>
              <w:top w:val="single" w:sz="8" w:space="0" w:color="auto"/>
              <w:bottom w:val="single" w:sz="8" w:space="0" w:color="auto"/>
            </w:tcBorders>
          </w:tcPr>
          <w:p>
            <w:pPr>
              <w:spacing w:before="60" w:after="60"/>
              <w:rPr>
                <w:b/>
                <w:noProof/>
                <w:sz w:val="20"/>
                <w:szCs w:val="20"/>
              </w:rPr>
            </w:pPr>
          </w:p>
        </w:tc>
        <w:tc>
          <w:tcPr>
            <w:tcW w:w="840" w:type="dxa"/>
            <w:tcBorders>
              <w:top w:val="single" w:sz="8" w:space="0" w:color="auto"/>
              <w:bottom w:val="single" w:sz="8" w:space="0" w:color="auto"/>
            </w:tcBorders>
          </w:tcPr>
          <w:p>
            <w:pPr>
              <w:spacing w:before="60" w:after="60"/>
              <w:rPr>
                <w:b/>
                <w:noProof/>
                <w:sz w:val="20"/>
                <w:szCs w:val="20"/>
              </w:rPr>
            </w:pPr>
          </w:p>
        </w:tc>
        <w:tc>
          <w:tcPr>
            <w:tcW w:w="756" w:type="dxa"/>
            <w:tcBorders>
              <w:top w:val="single" w:sz="8" w:space="0" w:color="auto"/>
              <w:bottom w:val="single" w:sz="8" w:space="0" w:color="auto"/>
            </w:tcBorders>
          </w:tcPr>
          <w:p>
            <w:pPr>
              <w:spacing w:before="60" w:after="60"/>
              <w:rPr>
                <w:b/>
                <w:noProof/>
                <w:sz w:val="20"/>
                <w:szCs w:val="20"/>
              </w:rPr>
            </w:pPr>
          </w:p>
        </w:tc>
      </w:tr>
      <w:tr>
        <w:trPr>
          <w:cantSplit/>
        </w:trPr>
        <w:tc>
          <w:tcPr>
            <w:tcW w:w="2335" w:type="dxa"/>
            <w:tcBorders>
              <w:top w:val="single" w:sz="8" w:space="0" w:color="auto"/>
              <w:left w:val="single" w:sz="8" w:space="0" w:color="auto"/>
              <w:bottom w:val="single" w:sz="8" w:space="0" w:color="auto"/>
              <w:right w:val="single" w:sz="4" w:space="0" w:color="auto"/>
            </w:tcBorders>
          </w:tcPr>
          <w:p>
            <w:pPr>
              <w:spacing w:before="60" w:after="60"/>
              <w:rPr>
                <w:noProof/>
                <w:sz w:val="20"/>
                <w:szCs w:val="20"/>
              </w:rPr>
            </w:pPr>
            <w:r>
              <w:rPr>
                <w:noProof/>
                <w:sz w:val="20"/>
              </w:rPr>
              <w:t>Assistance technique et administrative (CND)</w:t>
            </w:r>
          </w:p>
        </w:tc>
        <w:tc>
          <w:tcPr>
            <w:tcW w:w="701" w:type="dxa"/>
            <w:tcBorders>
              <w:top w:val="single" w:sz="8" w:space="0" w:color="auto"/>
              <w:left w:val="single" w:sz="4" w:space="0" w:color="auto"/>
              <w:bottom w:val="single" w:sz="8" w:space="0" w:color="auto"/>
              <w:right w:val="single" w:sz="4" w:space="0" w:color="auto"/>
            </w:tcBorders>
            <w:vAlign w:val="center"/>
          </w:tcPr>
          <w:p>
            <w:pPr>
              <w:spacing w:before="60" w:after="60"/>
              <w:jc w:val="center"/>
              <w:rPr>
                <w:noProof/>
                <w:sz w:val="20"/>
                <w:szCs w:val="20"/>
              </w:rPr>
            </w:pPr>
            <w:r>
              <w:rPr>
                <w:noProof/>
                <w:sz w:val="20"/>
              </w:rPr>
              <w:t>8.2.4.</w:t>
            </w:r>
          </w:p>
        </w:tc>
        <w:tc>
          <w:tcPr>
            <w:tcW w:w="720" w:type="dxa"/>
            <w:tcBorders>
              <w:top w:val="single" w:sz="8" w:space="0" w:color="auto"/>
              <w:left w:val="single" w:sz="4" w:space="0" w:color="auto"/>
              <w:bottom w:val="single" w:sz="8" w:space="0" w:color="auto"/>
              <w:right w:val="single" w:sz="4" w:space="0" w:color="auto"/>
            </w:tcBorders>
            <w:vAlign w:val="center"/>
          </w:tcPr>
          <w:p>
            <w:pPr>
              <w:spacing w:before="60" w:after="60"/>
              <w:jc w:val="center"/>
              <w:rPr>
                <w:noProof/>
                <w:sz w:val="20"/>
                <w:szCs w:val="20"/>
              </w:rPr>
            </w:pPr>
            <w:r>
              <w:rPr>
                <w:noProof/>
                <w:sz w:val="20"/>
              </w:rPr>
              <w:t>c</w:t>
            </w:r>
          </w:p>
        </w:tc>
        <w:tc>
          <w:tcPr>
            <w:tcW w:w="720" w:type="dxa"/>
            <w:tcBorders>
              <w:top w:val="single" w:sz="8"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rPr>
              <w:t xml:space="preserve">s.o. </w:t>
            </w:r>
          </w:p>
        </w:tc>
        <w:tc>
          <w:tcPr>
            <w:tcW w:w="720" w:type="dxa"/>
            <w:tcBorders>
              <w:top w:val="single" w:sz="8"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rPr>
              <w:t>s.o.</w:t>
            </w:r>
          </w:p>
        </w:tc>
        <w:tc>
          <w:tcPr>
            <w:tcW w:w="720" w:type="dxa"/>
            <w:tcBorders>
              <w:top w:val="single" w:sz="8"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rPr>
              <w:t>s.o.</w:t>
            </w:r>
          </w:p>
        </w:tc>
        <w:tc>
          <w:tcPr>
            <w:tcW w:w="720" w:type="dxa"/>
            <w:tcBorders>
              <w:top w:val="single" w:sz="8"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rPr>
              <w:t>s.o.</w:t>
            </w:r>
          </w:p>
        </w:tc>
        <w:tc>
          <w:tcPr>
            <w:tcW w:w="720" w:type="dxa"/>
            <w:tcBorders>
              <w:top w:val="single" w:sz="8"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rPr>
              <w:t>s.o.</w:t>
            </w:r>
          </w:p>
        </w:tc>
        <w:tc>
          <w:tcPr>
            <w:tcW w:w="840" w:type="dxa"/>
            <w:tcBorders>
              <w:top w:val="single" w:sz="8" w:space="0" w:color="auto"/>
              <w:left w:val="single" w:sz="4" w:space="0" w:color="auto"/>
              <w:bottom w:val="single" w:sz="8" w:space="0" w:color="auto"/>
              <w:right w:val="single" w:sz="8" w:space="0" w:color="auto"/>
            </w:tcBorders>
          </w:tcPr>
          <w:p>
            <w:pPr>
              <w:spacing w:before="60" w:after="60"/>
              <w:jc w:val="right"/>
              <w:rPr>
                <w:noProof/>
                <w:sz w:val="20"/>
                <w:szCs w:val="20"/>
              </w:rPr>
            </w:pPr>
            <w:r>
              <w:rPr>
                <w:noProof/>
                <w:sz w:val="20"/>
              </w:rPr>
              <w:t>s.o.</w:t>
            </w:r>
          </w:p>
        </w:tc>
        <w:tc>
          <w:tcPr>
            <w:tcW w:w="756" w:type="dxa"/>
            <w:tcBorders>
              <w:top w:val="single" w:sz="8" w:space="0" w:color="auto"/>
              <w:left w:val="single" w:sz="8" w:space="0" w:color="auto"/>
              <w:bottom w:val="single" w:sz="8" w:space="0" w:color="auto"/>
              <w:right w:val="single" w:sz="8" w:space="0" w:color="auto"/>
            </w:tcBorders>
          </w:tcPr>
          <w:p>
            <w:pPr>
              <w:spacing w:before="60" w:after="60"/>
              <w:jc w:val="right"/>
              <w:rPr>
                <w:noProof/>
                <w:sz w:val="20"/>
                <w:szCs w:val="20"/>
              </w:rPr>
            </w:pPr>
            <w:r>
              <w:rPr>
                <w:noProof/>
                <w:sz w:val="20"/>
              </w:rPr>
              <w:t>s.o.</w:t>
            </w:r>
          </w:p>
        </w:tc>
      </w:tr>
      <w:tr>
        <w:trPr>
          <w:cantSplit/>
        </w:trPr>
        <w:tc>
          <w:tcPr>
            <w:tcW w:w="3756" w:type="dxa"/>
            <w:gridSpan w:val="3"/>
            <w:tcBorders>
              <w:top w:val="single" w:sz="8" w:space="0" w:color="auto"/>
              <w:bottom w:val="single" w:sz="18" w:space="0" w:color="auto"/>
            </w:tcBorders>
          </w:tcPr>
          <w:p>
            <w:pPr>
              <w:spacing w:before="60" w:after="60"/>
              <w:rPr>
                <w:b/>
                <w:noProof/>
                <w:sz w:val="20"/>
                <w:szCs w:val="20"/>
                <w14:shadow w14:blurRad="50800" w14:dist="38100" w14:dir="2700000" w14:sx="100000" w14:sy="100000" w14:kx="0" w14:ky="0" w14:algn="tl">
                  <w14:srgbClr w14:val="000000">
                    <w14:alpha w14:val="60000"/>
                  </w14:srgbClr>
                </w14:shadow>
              </w:rPr>
            </w:pPr>
            <w:r>
              <w:rPr>
                <w:b/>
                <w:noProof/>
                <w:sz w:val="20"/>
                <w14:shadow w14:blurRad="50800" w14:dist="38100" w14:dir="2700000" w14:sx="100000" w14:sy="100000" w14:kx="0" w14:ky="0" w14:algn="tl">
                  <w14:srgbClr w14:val="000000">
                    <w14:alpha w14:val="60000"/>
                  </w14:srgbClr>
                </w14:shadow>
              </w:rPr>
              <w:t>MONTANT TOTAL DE RÉFÉRENCE</w:t>
            </w:r>
          </w:p>
        </w:tc>
        <w:tc>
          <w:tcPr>
            <w:tcW w:w="720" w:type="dxa"/>
            <w:tcBorders>
              <w:top w:val="single" w:sz="8" w:space="0" w:color="auto"/>
              <w:bottom w:val="single" w:sz="18" w:space="0" w:color="auto"/>
            </w:tcBorders>
          </w:tcPr>
          <w:p>
            <w:pPr>
              <w:spacing w:before="60" w:after="60"/>
              <w:rPr>
                <w:b/>
                <w:noProof/>
                <w14:shadow w14:blurRad="50800" w14:dist="38100" w14:dir="2700000" w14:sx="100000" w14:sy="100000" w14:kx="0" w14:ky="0" w14:algn="tl">
                  <w14:srgbClr w14:val="000000">
                    <w14:alpha w14:val="60000"/>
                  </w14:srgbClr>
                </w14:shadow>
              </w:rPr>
            </w:pPr>
          </w:p>
        </w:tc>
        <w:tc>
          <w:tcPr>
            <w:tcW w:w="720" w:type="dxa"/>
            <w:tcBorders>
              <w:top w:val="single" w:sz="8" w:space="0" w:color="auto"/>
              <w:bottom w:val="single" w:sz="18" w:space="0" w:color="auto"/>
            </w:tcBorders>
          </w:tcPr>
          <w:p>
            <w:pPr>
              <w:spacing w:before="60" w:after="60"/>
              <w:rPr>
                <w:b/>
                <w:noProof/>
                <w14:shadow w14:blurRad="50800" w14:dist="38100" w14:dir="2700000" w14:sx="100000" w14:sy="100000" w14:kx="0" w14:ky="0" w14:algn="tl">
                  <w14:srgbClr w14:val="000000">
                    <w14:alpha w14:val="60000"/>
                  </w14:srgbClr>
                </w14:shadow>
              </w:rPr>
            </w:pPr>
          </w:p>
        </w:tc>
        <w:tc>
          <w:tcPr>
            <w:tcW w:w="720" w:type="dxa"/>
            <w:tcBorders>
              <w:top w:val="single" w:sz="8" w:space="0" w:color="auto"/>
              <w:bottom w:val="single" w:sz="18" w:space="0" w:color="auto"/>
            </w:tcBorders>
          </w:tcPr>
          <w:p>
            <w:pPr>
              <w:spacing w:before="60" w:after="60"/>
              <w:rPr>
                <w:b/>
                <w:noProof/>
                <w14:shadow w14:blurRad="50800" w14:dist="38100" w14:dir="2700000" w14:sx="100000" w14:sy="100000" w14:kx="0" w14:ky="0" w14:algn="tl">
                  <w14:srgbClr w14:val="000000">
                    <w14:alpha w14:val="60000"/>
                  </w14:srgbClr>
                </w14:shadow>
              </w:rPr>
            </w:pPr>
          </w:p>
        </w:tc>
        <w:tc>
          <w:tcPr>
            <w:tcW w:w="720" w:type="dxa"/>
            <w:tcBorders>
              <w:top w:val="single" w:sz="8" w:space="0" w:color="auto"/>
              <w:bottom w:val="single" w:sz="18" w:space="0" w:color="auto"/>
            </w:tcBorders>
          </w:tcPr>
          <w:p>
            <w:pPr>
              <w:spacing w:before="60" w:after="60"/>
              <w:rPr>
                <w:b/>
                <w:noProof/>
                <w14:shadow w14:blurRad="50800" w14:dist="38100" w14:dir="2700000" w14:sx="100000" w14:sy="100000" w14:kx="0" w14:ky="0" w14:algn="tl">
                  <w14:srgbClr w14:val="000000">
                    <w14:alpha w14:val="60000"/>
                  </w14:srgbClr>
                </w14:shadow>
              </w:rPr>
            </w:pPr>
          </w:p>
        </w:tc>
        <w:tc>
          <w:tcPr>
            <w:tcW w:w="720" w:type="dxa"/>
            <w:tcBorders>
              <w:top w:val="single" w:sz="8" w:space="0" w:color="auto"/>
              <w:bottom w:val="single" w:sz="18" w:space="0" w:color="auto"/>
            </w:tcBorders>
          </w:tcPr>
          <w:p>
            <w:pPr>
              <w:spacing w:before="60" w:after="60"/>
              <w:rPr>
                <w:b/>
                <w:noProof/>
                <w14:shadow w14:blurRad="50800" w14:dist="38100" w14:dir="2700000" w14:sx="100000" w14:sy="100000" w14:kx="0" w14:ky="0" w14:algn="tl">
                  <w14:srgbClr w14:val="000000">
                    <w14:alpha w14:val="60000"/>
                  </w14:srgbClr>
                </w14:shadow>
              </w:rPr>
            </w:pPr>
          </w:p>
        </w:tc>
        <w:tc>
          <w:tcPr>
            <w:tcW w:w="840" w:type="dxa"/>
            <w:tcBorders>
              <w:top w:val="single" w:sz="8" w:space="0" w:color="auto"/>
              <w:bottom w:val="single" w:sz="18" w:space="0" w:color="auto"/>
            </w:tcBorders>
          </w:tcPr>
          <w:p>
            <w:pPr>
              <w:spacing w:before="60" w:after="60"/>
              <w:rPr>
                <w:b/>
                <w:noProof/>
                <w14:shadow w14:blurRad="50800" w14:dist="38100" w14:dir="2700000" w14:sx="100000" w14:sy="100000" w14:kx="0" w14:ky="0" w14:algn="tl">
                  <w14:srgbClr w14:val="000000">
                    <w14:alpha w14:val="60000"/>
                  </w14:srgbClr>
                </w14:shadow>
              </w:rPr>
            </w:pPr>
          </w:p>
        </w:tc>
        <w:tc>
          <w:tcPr>
            <w:tcW w:w="756" w:type="dxa"/>
            <w:tcBorders>
              <w:top w:val="single" w:sz="8" w:space="0" w:color="auto"/>
              <w:bottom w:val="single" w:sz="18" w:space="0" w:color="auto"/>
            </w:tcBorders>
          </w:tcPr>
          <w:p>
            <w:pPr>
              <w:spacing w:before="60" w:after="60"/>
              <w:rPr>
                <w:b/>
                <w:noProof/>
                <w14:shadow w14:blurRad="50800" w14:dist="38100" w14:dir="2700000" w14:sx="100000" w14:sy="100000" w14:kx="0" w14:ky="0" w14:algn="tl">
                  <w14:srgbClr w14:val="000000">
                    <w14:alpha w14:val="60000"/>
                  </w14:srgbClr>
                </w14:shadow>
              </w:rPr>
            </w:pPr>
          </w:p>
        </w:tc>
      </w:tr>
      <w:tr>
        <w:trPr>
          <w:cantSplit/>
        </w:trPr>
        <w:tc>
          <w:tcPr>
            <w:tcW w:w="2335" w:type="dxa"/>
            <w:tcBorders>
              <w:top w:val="single" w:sz="18" w:space="0" w:color="auto"/>
              <w:left w:val="single" w:sz="18" w:space="0" w:color="auto"/>
              <w:bottom w:val="single" w:sz="12" w:space="0" w:color="auto"/>
              <w:right w:val="single" w:sz="4" w:space="0" w:color="auto"/>
            </w:tcBorders>
          </w:tcPr>
          <w:p>
            <w:pPr>
              <w:spacing w:before="60" w:after="60"/>
              <w:rPr>
                <w:b/>
                <w:noProof/>
                <w:sz w:val="20"/>
                <w:szCs w:val="20"/>
              </w:rPr>
            </w:pPr>
            <w:r>
              <w:rPr>
                <w:b/>
                <w:noProof/>
                <w:sz w:val="20"/>
              </w:rPr>
              <w:t>Crédits d’engagement</w:t>
            </w:r>
          </w:p>
        </w:tc>
        <w:tc>
          <w:tcPr>
            <w:tcW w:w="701" w:type="dxa"/>
            <w:tcBorders>
              <w:top w:val="single" w:sz="18" w:space="0" w:color="auto"/>
              <w:left w:val="single" w:sz="4" w:space="0" w:color="auto"/>
              <w:bottom w:val="single" w:sz="12" w:space="0" w:color="auto"/>
              <w:right w:val="single" w:sz="4" w:space="0" w:color="auto"/>
            </w:tcBorders>
          </w:tcPr>
          <w:p>
            <w:pPr>
              <w:spacing w:before="60" w:after="60"/>
              <w:jc w:val="center"/>
              <w:rPr>
                <w:b/>
                <w:noProof/>
              </w:rPr>
            </w:pPr>
          </w:p>
        </w:tc>
        <w:tc>
          <w:tcPr>
            <w:tcW w:w="720" w:type="dxa"/>
            <w:tcBorders>
              <w:top w:val="single" w:sz="18" w:space="0" w:color="auto"/>
              <w:left w:val="single" w:sz="4" w:space="0" w:color="auto"/>
              <w:bottom w:val="single" w:sz="12" w:space="0" w:color="auto"/>
              <w:right w:val="single" w:sz="4" w:space="0" w:color="auto"/>
            </w:tcBorders>
            <w:vAlign w:val="center"/>
          </w:tcPr>
          <w:p>
            <w:pPr>
              <w:spacing w:before="60" w:after="60"/>
              <w:jc w:val="center"/>
              <w:rPr>
                <w:b/>
                <w:noProof/>
                <w:sz w:val="20"/>
                <w:szCs w:val="20"/>
              </w:rPr>
            </w:pPr>
            <w:r>
              <w:rPr>
                <w:b/>
                <w:noProof/>
                <w:sz w:val="20"/>
              </w:rPr>
              <w:t>a+c</w:t>
            </w:r>
          </w:p>
        </w:tc>
        <w:tc>
          <w:tcPr>
            <w:tcW w:w="720" w:type="dxa"/>
            <w:tcBorders>
              <w:top w:val="single" w:sz="18" w:space="0" w:color="auto"/>
              <w:left w:val="single" w:sz="4" w:space="0" w:color="auto"/>
              <w:bottom w:val="single" w:sz="12" w:space="0" w:color="auto"/>
              <w:right w:val="single" w:sz="4" w:space="0" w:color="auto"/>
            </w:tcBorders>
          </w:tcPr>
          <w:p>
            <w:pPr>
              <w:spacing w:before="60" w:after="60"/>
              <w:jc w:val="right"/>
              <w:rPr>
                <w:noProof/>
                <w:sz w:val="20"/>
                <w:szCs w:val="20"/>
              </w:rPr>
            </w:pPr>
            <w:r>
              <w:rPr>
                <w:noProof/>
                <w:sz w:val="20"/>
              </w:rPr>
              <w:t>s.o.</w:t>
            </w:r>
          </w:p>
        </w:tc>
        <w:tc>
          <w:tcPr>
            <w:tcW w:w="720" w:type="dxa"/>
            <w:tcBorders>
              <w:top w:val="single" w:sz="18" w:space="0" w:color="auto"/>
              <w:left w:val="single" w:sz="4" w:space="0" w:color="auto"/>
              <w:bottom w:val="single" w:sz="12" w:space="0" w:color="auto"/>
              <w:right w:val="single" w:sz="4" w:space="0" w:color="auto"/>
            </w:tcBorders>
          </w:tcPr>
          <w:p>
            <w:pPr>
              <w:spacing w:before="60" w:after="60"/>
              <w:jc w:val="right"/>
              <w:rPr>
                <w:b/>
                <w:noProof/>
                <w:sz w:val="20"/>
                <w:szCs w:val="20"/>
              </w:rPr>
            </w:pPr>
            <w:r>
              <w:rPr>
                <w:noProof/>
                <w:sz w:val="20"/>
              </w:rPr>
              <w:t>s.o.</w:t>
            </w:r>
          </w:p>
        </w:tc>
        <w:tc>
          <w:tcPr>
            <w:tcW w:w="720" w:type="dxa"/>
            <w:tcBorders>
              <w:top w:val="single" w:sz="18" w:space="0" w:color="auto"/>
              <w:left w:val="single" w:sz="4" w:space="0" w:color="auto"/>
              <w:bottom w:val="single" w:sz="12" w:space="0" w:color="auto"/>
              <w:right w:val="single" w:sz="4" w:space="0" w:color="auto"/>
            </w:tcBorders>
          </w:tcPr>
          <w:p>
            <w:pPr>
              <w:spacing w:before="60" w:after="60"/>
              <w:jc w:val="right"/>
              <w:rPr>
                <w:b/>
                <w:noProof/>
                <w:sz w:val="20"/>
                <w:szCs w:val="20"/>
              </w:rPr>
            </w:pPr>
            <w:r>
              <w:rPr>
                <w:noProof/>
                <w:sz w:val="20"/>
              </w:rPr>
              <w:t>s.o.</w:t>
            </w:r>
          </w:p>
        </w:tc>
        <w:tc>
          <w:tcPr>
            <w:tcW w:w="720" w:type="dxa"/>
            <w:tcBorders>
              <w:top w:val="single" w:sz="18" w:space="0" w:color="auto"/>
              <w:left w:val="single" w:sz="4" w:space="0" w:color="auto"/>
              <w:bottom w:val="single" w:sz="12" w:space="0" w:color="auto"/>
              <w:right w:val="single" w:sz="4" w:space="0" w:color="auto"/>
            </w:tcBorders>
          </w:tcPr>
          <w:p>
            <w:pPr>
              <w:spacing w:before="60" w:after="60"/>
              <w:jc w:val="right"/>
              <w:rPr>
                <w:b/>
                <w:noProof/>
                <w:sz w:val="20"/>
                <w:szCs w:val="20"/>
              </w:rPr>
            </w:pPr>
            <w:r>
              <w:rPr>
                <w:noProof/>
                <w:sz w:val="20"/>
              </w:rPr>
              <w:t>s.o.</w:t>
            </w:r>
          </w:p>
        </w:tc>
        <w:tc>
          <w:tcPr>
            <w:tcW w:w="720" w:type="dxa"/>
            <w:tcBorders>
              <w:top w:val="single" w:sz="18" w:space="0" w:color="auto"/>
              <w:left w:val="single" w:sz="4" w:space="0" w:color="auto"/>
              <w:bottom w:val="single" w:sz="12" w:space="0" w:color="auto"/>
              <w:right w:val="single" w:sz="4" w:space="0" w:color="auto"/>
            </w:tcBorders>
          </w:tcPr>
          <w:p>
            <w:pPr>
              <w:spacing w:before="60" w:after="60"/>
              <w:jc w:val="right"/>
              <w:rPr>
                <w:b/>
                <w:noProof/>
                <w:sz w:val="20"/>
                <w:szCs w:val="20"/>
              </w:rPr>
            </w:pPr>
            <w:r>
              <w:rPr>
                <w:noProof/>
                <w:sz w:val="20"/>
              </w:rPr>
              <w:t>s.o.</w:t>
            </w:r>
          </w:p>
        </w:tc>
        <w:tc>
          <w:tcPr>
            <w:tcW w:w="840" w:type="dxa"/>
            <w:tcBorders>
              <w:top w:val="single" w:sz="18" w:space="0" w:color="auto"/>
              <w:left w:val="single" w:sz="4" w:space="0" w:color="auto"/>
              <w:bottom w:val="single" w:sz="12" w:space="0" w:color="auto"/>
              <w:right w:val="single" w:sz="12" w:space="0" w:color="auto"/>
            </w:tcBorders>
          </w:tcPr>
          <w:p>
            <w:pPr>
              <w:spacing w:before="60" w:after="60"/>
              <w:jc w:val="right"/>
              <w:rPr>
                <w:b/>
                <w:noProof/>
                <w:sz w:val="20"/>
                <w:szCs w:val="20"/>
              </w:rPr>
            </w:pPr>
            <w:r>
              <w:rPr>
                <w:noProof/>
                <w:sz w:val="20"/>
              </w:rPr>
              <w:t>s.o.</w:t>
            </w:r>
          </w:p>
        </w:tc>
        <w:tc>
          <w:tcPr>
            <w:tcW w:w="756" w:type="dxa"/>
            <w:tcBorders>
              <w:top w:val="single" w:sz="18" w:space="0" w:color="auto"/>
              <w:left w:val="nil"/>
              <w:bottom w:val="single" w:sz="12" w:space="0" w:color="auto"/>
              <w:right w:val="single" w:sz="18" w:space="0" w:color="auto"/>
            </w:tcBorders>
          </w:tcPr>
          <w:p>
            <w:pPr>
              <w:spacing w:before="60" w:after="60"/>
              <w:jc w:val="right"/>
              <w:rPr>
                <w:noProof/>
                <w:sz w:val="20"/>
                <w:szCs w:val="20"/>
              </w:rPr>
            </w:pPr>
            <w:r>
              <w:rPr>
                <w:noProof/>
                <w:sz w:val="20"/>
              </w:rPr>
              <w:t>s.o.</w:t>
            </w:r>
          </w:p>
        </w:tc>
      </w:tr>
      <w:tr>
        <w:trPr>
          <w:cantSplit/>
        </w:trPr>
        <w:tc>
          <w:tcPr>
            <w:tcW w:w="2335" w:type="dxa"/>
            <w:tcBorders>
              <w:top w:val="single" w:sz="12" w:space="0" w:color="auto"/>
              <w:left w:val="single" w:sz="18" w:space="0" w:color="auto"/>
              <w:bottom w:val="single" w:sz="18" w:space="0" w:color="auto"/>
              <w:right w:val="single" w:sz="4" w:space="0" w:color="auto"/>
            </w:tcBorders>
          </w:tcPr>
          <w:p>
            <w:pPr>
              <w:spacing w:before="60" w:after="60"/>
              <w:rPr>
                <w:b/>
                <w:noProof/>
                <w:sz w:val="20"/>
                <w:szCs w:val="20"/>
              </w:rPr>
            </w:pPr>
            <w:r>
              <w:rPr>
                <w:b/>
                <w:noProof/>
                <w:sz w:val="20"/>
              </w:rPr>
              <w:t>Crédits de paiement</w:t>
            </w:r>
          </w:p>
        </w:tc>
        <w:tc>
          <w:tcPr>
            <w:tcW w:w="701" w:type="dxa"/>
            <w:tcBorders>
              <w:top w:val="single" w:sz="12" w:space="0" w:color="auto"/>
              <w:left w:val="single" w:sz="4" w:space="0" w:color="auto"/>
              <w:bottom w:val="single" w:sz="18" w:space="0" w:color="auto"/>
              <w:right w:val="single" w:sz="4" w:space="0" w:color="auto"/>
            </w:tcBorders>
          </w:tcPr>
          <w:p>
            <w:pPr>
              <w:spacing w:before="60" w:after="60"/>
              <w:jc w:val="center"/>
              <w:rPr>
                <w:b/>
                <w:noProof/>
              </w:rPr>
            </w:pPr>
          </w:p>
        </w:tc>
        <w:tc>
          <w:tcPr>
            <w:tcW w:w="720" w:type="dxa"/>
            <w:tcBorders>
              <w:top w:val="single" w:sz="12" w:space="0" w:color="auto"/>
              <w:left w:val="single" w:sz="4" w:space="0" w:color="auto"/>
              <w:bottom w:val="single" w:sz="18" w:space="0" w:color="auto"/>
              <w:right w:val="single" w:sz="4" w:space="0" w:color="auto"/>
            </w:tcBorders>
            <w:vAlign w:val="center"/>
          </w:tcPr>
          <w:p>
            <w:pPr>
              <w:spacing w:before="60" w:after="60"/>
              <w:jc w:val="center"/>
              <w:rPr>
                <w:b/>
                <w:noProof/>
                <w:sz w:val="20"/>
                <w:szCs w:val="20"/>
              </w:rPr>
            </w:pPr>
            <w:r>
              <w:rPr>
                <w:b/>
                <w:noProof/>
                <w:sz w:val="20"/>
              </w:rPr>
              <w:t>b+c</w:t>
            </w:r>
          </w:p>
        </w:tc>
        <w:tc>
          <w:tcPr>
            <w:tcW w:w="720" w:type="dxa"/>
            <w:tcBorders>
              <w:top w:val="single" w:sz="12" w:space="0" w:color="auto"/>
              <w:left w:val="single" w:sz="4" w:space="0" w:color="auto"/>
              <w:bottom w:val="single" w:sz="18" w:space="0" w:color="auto"/>
              <w:right w:val="single" w:sz="4" w:space="0" w:color="auto"/>
            </w:tcBorders>
          </w:tcPr>
          <w:p>
            <w:pPr>
              <w:spacing w:before="60" w:after="60"/>
              <w:jc w:val="right"/>
              <w:rPr>
                <w:b/>
                <w:noProof/>
                <w:sz w:val="20"/>
                <w:szCs w:val="20"/>
              </w:rPr>
            </w:pPr>
            <w:r>
              <w:rPr>
                <w:b/>
                <w:noProof/>
                <w:sz w:val="20"/>
              </w:rPr>
              <w:t>s.o.</w:t>
            </w:r>
          </w:p>
        </w:tc>
        <w:tc>
          <w:tcPr>
            <w:tcW w:w="720" w:type="dxa"/>
            <w:tcBorders>
              <w:top w:val="single" w:sz="12" w:space="0" w:color="auto"/>
              <w:left w:val="single" w:sz="4" w:space="0" w:color="auto"/>
              <w:bottom w:val="single" w:sz="18" w:space="0" w:color="auto"/>
              <w:right w:val="single" w:sz="4" w:space="0" w:color="auto"/>
            </w:tcBorders>
          </w:tcPr>
          <w:p>
            <w:pPr>
              <w:spacing w:before="60" w:after="60"/>
              <w:jc w:val="right"/>
              <w:rPr>
                <w:b/>
                <w:noProof/>
                <w:sz w:val="20"/>
                <w:szCs w:val="20"/>
              </w:rPr>
            </w:pPr>
            <w:r>
              <w:rPr>
                <w:b/>
                <w:noProof/>
                <w:sz w:val="20"/>
              </w:rPr>
              <w:t>s.o.</w:t>
            </w:r>
          </w:p>
        </w:tc>
        <w:tc>
          <w:tcPr>
            <w:tcW w:w="720" w:type="dxa"/>
            <w:tcBorders>
              <w:top w:val="single" w:sz="12" w:space="0" w:color="auto"/>
              <w:left w:val="single" w:sz="4" w:space="0" w:color="auto"/>
              <w:bottom w:val="single" w:sz="18" w:space="0" w:color="auto"/>
              <w:right w:val="single" w:sz="4" w:space="0" w:color="auto"/>
            </w:tcBorders>
          </w:tcPr>
          <w:p>
            <w:pPr>
              <w:spacing w:before="60" w:after="60"/>
              <w:jc w:val="right"/>
              <w:rPr>
                <w:b/>
                <w:noProof/>
                <w:sz w:val="20"/>
                <w:szCs w:val="20"/>
              </w:rPr>
            </w:pPr>
            <w:r>
              <w:rPr>
                <w:b/>
                <w:noProof/>
                <w:sz w:val="20"/>
              </w:rPr>
              <w:t>s.o.</w:t>
            </w:r>
          </w:p>
        </w:tc>
        <w:tc>
          <w:tcPr>
            <w:tcW w:w="720" w:type="dxa"/>
            <w:tcBorders>
              <w:top w:val="single" w:sz="12" w:space="0" w:color="auto"/>
              <w:left w:val="single" w:sz="4" w:space="0" w:color="auto"/>
              <w:bottom w:val="single" w:sz="18" w:space="0" w:color="auto"/>
              <w:right w:val="single" w:sz="4" w:space="0" w:color="auto"/>
            </w:tcBorders>
          </w:tcPr>
          <w:p>
            <w:pPr>
              <w:spacing w:before="60" w:after="60"/>
              <w:jc w:val="right"/>
              <w:rPr>
                <w:b/>
                <w:noProof/>
                <w:sz w:val="20"/>
                <w:szCs w:val="20"/>
              </w:rPr>
            </w:pPr>
            <w:r>
              <w:rPr>
                <w:b/>
                <w:noProof/>
                <w:sz w:val="20"/>
              </w:rPr>
              <w:t>s.o.</w:t>
            </w:r>
          </w:p>
        </w:tc>
        <w:tc>
          <w:tcPr>
            <w:tcW w:w="720" w:type="dxa"/>
            <w:tcBorders>
              <w:top w:val="single" w:sz="12" w:space="0" w:color="auto"/>
              <w:left w:val="single" w:sz="4" w:space="0" w:color="auto"/>
              <w:bottom w:val="single" w:sz="18" w:space="0" w:color="auto"/>
              <w:right w:val="single" w:sz="4" w:space="0" w:color="auto"/>
            </w:tcBorders>
          </w:tcPr>
          <w:p>
            <w:pPr>
              <w:spacing w:before="60" w:after="60"/>
              <w:jc w:val="right"/>
              <w:rPr>
                <w:b/>
                <w:noProof/>
                <w:sz w:val="20"/>
                <w:szCs w:val="20"/>
              </w:rPr>
            </w:pPr>
            <w:r>
              <w:rPr>
                <w:b/>
                <w:noProof/>
                <w:sz w:val="20"/>
              </w:rPr>
              <w:t>s.o.</w:t>
            </w:r>
          </w:p>
        </w:tc>
        <w:tc>
          <w:tcPr>
            <w:tcW w:w="840" w:type="dxa"/>
            <w:tcBorders>
              <w:top w:val="single" w:sz="12" w:space="0" w:color="auto"/>
              <w:left w:val="single" w:sz="4" w:space="0" w:color="auto"/>
              <w:bottom w:val="single" w:sz="18" w:space="0" w:color="auto"/>
              <w:right w:val="single" w:sz="12" w:space="0" w:color="auto"/>
            </w:tcBorders>
          </w:tcPr>
          <w:p>
            <w:pPr>
              <w:spacing w:before="60" w:after="60"/>
              <w:jc w:val="right"/>
              <w:rPr>
                <w:b/>
                <w:noProof/>
                <w:sz w:val="20"/>
                <w:szCs w:val="20"/>
              </w:rPr>
            </w:pPr>
            <w:r>
              <w:rPr>
                <w:b/>
                <w:noProof/>
                <w:sz w:val="20"/>
              </w:rPr>
              <w:t>s.o.</w:t>
            </w:r>
          </w:p>
        </w:tc>
        <w:tc>
          <w:tcPr>
            <w:tcW w:w="756" w:type="dxa"/>
            <w:tcBorders>
              <w:top w:val="single" w:sz="12" w:space="0" w:color="auto"/>
              <w:left w:val="nil"/>
              <w:bottom w:val="single" w:sz="18" w:space="0" w:color="auto"/>
              <w:right w:val="single" w:sz="18" w:space="0" w:color="auto"/>
            </w:tcBorders>
          </w:tcPr>
          <w:p>
            <w:pPr>
              <w:spacing w:before="60" w:after="60"/>
              <w:jc w:val="right"/>
              <w:rPr>
                <w:b/>
                <w:noProof/>
                <w:sz w:val="20"/>
                <w:szCs w:val="20"/>
              </w:rPr>
            </w:pPr>
            <w:r>
              <w:rPr>
                <w:b/>
                <w:noProof/>
                <w:sz w:val="20"/>
              </w:rPr>
              <w:t>0,000</w:t>
            </w:r>
          </w:p>
          <w:p>
            <w:pPr>
              <w:spacing w:before="60" w:after="60"/>
              <w:jc w:val="right"/>
              <w:rPr>
                <w:b/>
                <w:noProof/>
                <w:sz w:val="20"/>
                <w:szCs w:val="20"/>
              </w:rPr>
            </w:pPr>
          </w:p>
        </w:tc>
      </w:tr>
      <w:tr>
        <w:trPr>
          <w:cantSplit/>
        </w:trPr>
        <w:tc>
          <w:tcPr>
            <w:tcW w:w="7356" w:type="dxa"/>
            <w:gridSpan w:val="8"/>
            <w:tcBorders>
              <w:top w:val="single" w:sz="18" w:space="0" w:color="auto"/>
              <w:bottom w:val="single" w:sz="8" w:space="0" w:color="auto"/>
            </w:tcBorders>
          </w:tcPr>
          <w:p>
            <w:pPr>
              <w:spacing w:before="60" w:after="60"/>
              <w:rPr>
                <w:noProof/>
              </w:rPr>
            </w:pPr>
            <w:r>
              <w:rPr>
                <w:b/>
                <w:noProof/>
                <w:sz w:val="22"/>
              </w:rPr>
              <w:t xml:space="preserve">Dépenses administratives </w:t>
            </w:r>
            <w:r>
              <w:rPr>
                <w:b/>
                <w:noProof/>
                <w:sz w:val="22"/>
                <w:u w:val="single"/>
              </w:rPr>
              <w:t>non</w:t>
            </w:r>
            <w:r>
              <w:rPr>
                <w:b/>
                <w:noProof/>
                <w:sz w:val="22"/>
              </w:rPr>
              <w:t xml:space="preserve"> incluses dans le montant de référence</w:t>
            </w:r>
            <w:r>
              <w:rPr>
                <w:rStyle w:val="FootnoteReference"/>
                <w:b/>
                <w:noProof/>
                <w:sz w:val="22"/>
              </w:rPr>
              <w:footnoteReference w:id="7"/>
            </w:r>
          </w:p>
        </w:tc>
        <w:tc>
          <w:tcPr>
            <w:tcW w:w="840" w:type="dxa"/>
            <w:tcBorders>
              <w:top w:val="single" w:sz="18" w:space="0" w:color="auto"/>
              <w:bottom w:val="single" w:sz="8" w:space="0" w:color="auto"/>
            </w:tcBorders>
          </w:tcPr>
          <w:p>
            <w:pPr>
              <w:spacing w:before="60" w:after="60"/>
              <w:rPr>
                <w:noProof/>
              </w:rPr>
            </w:pPr>
          </w:p>
        </w:tc>
        <w:tc>
          <w:tcPr>
            <w:tcW w:w="756" w:type="dxa"/>
            <w:tcBorders>
              <w:top w:val="single" w:sz="18" w:space="0" w:color="auto"/>
              <w:bottom w:val="single" w:sz="8" w:space="0" w:color="auto"/>
            </w:tcBorders>
          </w:tcPr>
          <w:p>
            <w:pPr>
              <w:spacing w:before="60" w:after="60"/>
              <w:rPr>
                <w:noProof/>
              </w:rPr>
            </w:pPr>
          </w:p>
        </w:tc>
      </w:tr>
      <w:tr>
        <w:trPr>
          <w:cantSplit/>
        </w:trPr>
        <w:tc>
          <w:tcPr>
            <w:tcW w:w="2335" w:type="dxa"/>
            <w:tcBorders>
              <w:top w:val="single" w:sz="8" w:space="0" w:color="auto"/>
              <w:left w:val="single" w:sz="8" w:space="0" w:color="auto"/>
              <w:bottom w:val="single" w:sz="4" w:space="0" w:color="auto"/>
              <w:right w:val="single" w:sz="4" w:space="0" w:color="auto"/>
            </w:tcBorders>
          </w:tcPr>
          <w:p>
            <w:pPr>
              <w:spacing w:before="60" w:after="60"/>
              <w:rPr>
                <w:noProof/>
                <w:sz w:val="20"/>
                <w:szCs w:val="20"/>
              </w:rPr>
            </w:pPr>
            <w:r>
              <w:rPr>
                <w:noProof/>
                <w:sz w:val="20"/>
              </w:rPr>
              <w:t>Ressources humaines et dépenses connexes (CND)</w:t>
            </w:r>
          </w:p>
        </w:tc>
        <w:tc>
          <w:tcPr>
            <w:tcW w:w="701" w:type="dxa"/>
            <w:tcBorders>
              <w:top w:val="single" w:sz="8" w:space="0" w:color="auto"/>
              <w:left w:val="single" w:sz="4" w:space="0" w:color="auto"/>
              <w:bottom w:val="single" w:sz="4" w:space="0" w:color="auto"/>
              <w:right w:val="single" w:sz="4" w:space="0" w:color="auto"/>
            </w:tcBorders>
            <w:vAlign w:val="center"/>
          </w:tcPr>
          <w:p>
            <w:pPr>
              <w:spacing w:before="60" w:after="60"/>
              <w:jc w:val="center"/>
              <w:rPr>
                <w:noProof/>
                <w:sz w:val="20"/>
                <w:szCs w:val="20"/>
              </w:rPr>
            </w:pPr>
            <w:r>
              <w:rPr>
                <w:noProof/>
                <w:sz w:val="20"/>
              </w:rPr>
              <w:t>8.2.5.</w:t>
            </w:r>
          </w:p>
        </w:tc>
        <w:tc>
          <w:tcPr>
            <w:tcW w:w="720" w:type="dxa"/>
            <w:tcBorders>
              <w:top w:val="single" w:sz="8" w:space="0" w:color="auto"/>
              <w:left w:val="single" w:sz="4" w:space="0" w:color="auto"/>
              <w:bottom w:val="single" w:sz="4" w:space="0" w:color="auto"/>
              <w:right w:val="single" w:sz="4" w:space="0" w:color="auto"/>
            </w:tcBorders>
            <w:vAlign w:val="center"/>
          </w:tcPr>
          <w:p>
            <w:pPr>
              <w:spacing w:before="60" w:after="60"/>
              <w:jc w:val="center"/>
              <w:rPr>
                <w:noProof/>
                <w:sz w:val="20"/>
                <w:szCs w:val="20"/>
              </w:rPr>
            </w:pPr>
            <w:r>
              <w:rPr>
                <w:noProof/>
                <w:sz w:val="20"/>
              </w:rPr>
              <w:t>d</w:t>
            </w:r>
          </w:p>
        </w:tc>
        <w:tc>
          <w:tcPr>
            <w:tcW w:w="720" w:type="dxa"/>
            <w:tcBorders>
              <w:top w:val="single" w:sz="8"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s.o.</w:t>
            </w:r>
          </w:p>
        </w:tc>
        <w:tc>
          <w:tcPr>
            <w:tcW w:w="720" w:type="dxa"/>
            <w:tcBorders>
              <w:top w:val="single" w:sz="8"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s.o.</w:t>
            </w:r>
          </w:p>
        </w:tc>
        <w:tc>
          <w:tcPr>
            <w:tcW w:w="720" w:type="dxa"/>
            <w:tcBorders>
              <w:top w:val="single" w:sz="8"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s.o.</w:t>
            </w:r>
          </w:p>
        </w:tc>
        <w:tc>
          <w:tcPr>
            <w:tcW w:w="720" w:type="dxa"/>
            <w:tcBorders>
              <w:top w:val="single" w:sz="8"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s.o.</w:t>
            </w:r>
          </w:p>
        </w:tc>
        <w:tc>
          <w:tcPr>
            <w:tcW w:w="720" w:type="dxa"/>
            <w:tcBorders>
              <w:top w:val="single" w:sz="8"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s.o.</w:t>
            </w:r>
          </w:p>
        </w:tc>
        <w:tc>
          <w:tcPr>
            <w:tcW w:w="840" w:type="dxa"/>
            <w:tcBorders>
              <w:top w:val="single" w:sz="8" w:space="0" w:color="auto"/>
              <w:left w:val="single" w:sz="4" w:space="0" w:color="auto"/>
              <w:bottom w:val="single" w:sz="4" w:space="0" w:color="auto"/>
              <w:right w:val="single" w:sz="8" w:space="0" w:color="auto"/>
            </w:tcBorders>
          </w:tcPr>
          <w:p>
            <w:pPr>
              <w:spacing w:before="60" w:after="60"/>
              <w:jc w:val="right"/>
              <w:rPr>
                <w:noProof/>
                <w:sz w:val="20"/>
                <w:szCs w:val="20"/>
              </w:rPr>
            </w:pPr>
            <w:r>
              <w:rPr>
                <w:noProof/>
                <w:sz w:val="20"/>
              </w:rPr>
              <w:t>s.o.</w:t>
            </w:r>
          </w:p>
        </w:tc>
        <w:tc>
          <w:tcPr>
            <w:tcW w:w="756" w:type="dxa"/>
            <w:tcBorders>
              <w:top w:val="single" w:sz="8" w:space="0" w:color="auto"/>
              <w:left w:val="single" w:sz="8" w:space="0" w:color="auto"/>
              <w:bottom w:val="single" w:sz="8" w:space="0" w:color="auto"/>
              <w:right w:val="single" w:sz="8" w:space="0" w:color="auto"/>
            </w:tcBorders>
          </w:tcPr>
          <w:p>
            <w:pPr>
              <w:spacing w:before="60" w:after="60"/>
              <w:jc w:val="right"/>
              <w:rPr>
                <w:noProof/>
                <w:sz w:val="20"/>
                <w:szCs w:val="20"/>
              </w:rPr>
            </w:pPr>
            <w:r>
              <w:rPr>
                <w:noProof/>
                <w:sz w:val="20"/>
              </w:rPr>
              <w:t>s.o.</w:t>
            </w:r>
          </w:p>
        </w:tc>
      </w:tr>
      <w:tr>
        <w:trPr>
          <w:cantSplit/>
        </w:trPr>
        <w:tc>
          <w:tcPr>
            <w:tcW w:w="2335" w:type="dxa"/>
            <w:tcBorders>
              <w:top w:val="single" w:sz="4" w:space="0" w:color="auto"/>
              <w:left w:val="single" w:sz="8" w:space="0" w:color="auto"/>
              <w:bottom w:val="single" w:sz="8" w:space="0" w:color="auto"/>
              <w:right w:val="single" w:sz="4" w:space="0" w:color="auto"/>
            </w:tcBorders>
          </w:tcPr>
          <w:p>
            <w:pPr>
              <w:spacing w:before="60" w:after="60"/>
              <w:rPr>
                <w:noProof/>
                <w:sz w:val="18"/>
                <w:szCs w:val="18"/>
              </w:rPr>
            </w:pPr>
            <w:r>
              <w:rPr>
                <w:noProof/>
                <w:sz w:val="18"/>
              </w:rPr>
              <w:t>Frais administratifs autres que les ressources humaines et les coûts connexes, hors montant de référence (CND)</w:t>
            </w:r>
          </w:p>
        </w:tc>
        <w:tc>
          <w:tcPr>
            <w:tcW w:w="701" w:type="dxa"/>
            <w:tcBorders>
              <w:top w:val="single" w:sz="4" w:space="0" w:color="auto"/>
              <w:left w:val="single" w:sz="4" w:space="0" w:color="auto"/>
              <w:bottom w:val="single" w:sz="8" w:space="0" w:color="auto"/>
              <w:right w:val="single" w:sz="4" w:space="0" w:color="auto"/>
            </w:tcBorders>
            <w:vAlign w:val="center"/>
          </w:tcPr>
          <w:p>
            <w:pPr>
              <w:spacing w:before="60" w:after="60"/>
              <w:jc w:val="center"/>
              <w:rPr>
                <w:noProof/>
                <w:sz w:val="20"/>
                <w:szCs w:val="20"/>
              </w:rPr>
            </w:pPr>
            <w:r>
              <w:rPr>
                <w:noProof/>
                <w:sz w:val="20"/>
              </w:rPr>
              <w:t>8.2.6.</w:t>
            </w:r>
          </w:p>
        </w:tc>
        <w:tc>
          <w:tcPr>
            <w:tcW w:w="720" w:type="dxa"/>
            <w:tcBorders>
              <w:top w:val="single" w:sz="4" w:space="0" w:color="auto"/>
              <w:left w:val="single" w:sz="4" w:space="0" w:color="auto"/>
              <w:bottom w:val="single" w:sz="8" w:space="0" w:color="auto"/>
              <w:right w:val="single" w:sz="4" w:space="0" w:color="auto"/>
            </w:tcBorders>
            <w:vAlign w:val="center"/>
          </w:tcPr>
          <w:p>
            <w:pPr>
              <w:spacing w:before="60" w:after="60"/>
              <w:jc w:val="center"/>
              <w:rPr>
                <w:noProof/>
                <w:sz w:val="20"/>
                <w:szCs w:val="20"/>
              </w:rPr>
            </w:pPr>
            <w:r>
              <w:rPr>
                <w:noProof/>
                <w:sz w:val="20"/>
              </w:rPr>
              <w:t>e</w:t>
            </w:r>
          </w:p>
        </w:tc>
        <w:tc>
          <w:tcPr>
            <w:tcW w:w="720" w:type="dxa"/>
            <w:tcBorders>
              <w:top w:val="single" w:sz="4"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rPr>
              <w:t>s.o.</w:t>
            </w:r>
          </w:p>
        </w:tc>
        <w:tc>
          <w:tcPr>
            <w:tcW w:w="720" w:type="dxa"/>
            <w:tcBorders>
              <w:top w:val="single" w:sz="4"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rPr>
              <w:t>s.o.</w:t>
            </w:r>
          </w:p>
        </w:tc>
        <w:tc>
          <w:tcPr>
            <w:tcW w:w="720" w:type="dxa"/>
            <w:tcBorders>
              <w:top w:val="single" w:sz="4"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rPr>
              <w:t>s.o.</w:t>
            </w:r>
          </w:p>
        </w:tc>
        <w:tc>
          <w:tcPr>
            <w:tcW w:w="720" w:type="dxa"/>
            <w:tcBorders>
              <w:top w:val="single" w:sz="4"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rPr>
              <w:t>s.o.</w:t>
            </w:r>
          </w:p>
        </w:tc>
        <w:tc>
          <w:tcPr>
            <w:tcW w:w="720" w:type="dxa"/>
            <w:tcBorders>
              <w:top w:val="single" w:sz="4"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rPr>
              <w:t>s.o.</w:t>
            </w:r>
          </w:p>
        </w:tc>
        <w:tc>
          <w:tcPr>
            <w:tcW w:w="840" w:type="dxa"/>
            <w:tcBorders>
              <w:top w:val="single" w:sz="4" w:space="0" w:color="auto"/>
              <w:left w:val="single" w:sz="4" w:space="0" w:color="auto"/>
              <w:bottom w:val="single" w:sz="8" w:space="0" w:color="auto"/>
              <w:right w:val="single" w:sz="8" w:space="0" w:color="auto"/>
            </w:tcBorders>
          </w:tcPr>
          <w:p>
            <w:pPr>
              <w:spacing w:before="60" w:after="60"/>
              <w:jc w:val="right"/>
              <w:rPr>
                <w:noProof/>
                <w:sz w:val="20"/>
                <w:szCs w:val="20"/>
              </w:rPr>
            </w:pPr>
            <w:r>
              <w:rPr>
                <w:noProof/>
                <w:sz w:val="20"/>
              </w:rPr>
              <w:t>s.o.</w:t>
            </w:r>
          </w:p>
        </w:tc>
        <w:tc>
          <w:tcPr>
            <w:tcW w:w="756" w:type="dxa"/>
            <w:tcBorders>
              <w:top w:val="single" w:sz="8" w:space="0" w:color="auto"/>
              <w:left w:val="single" w:sz="8" w:space="0" w:color="auto"/>
              <w:bottom w:val="single" w:sz="8" w:space="0" w:color="auto"/>
              <w:right w:val="single" w:sz="8" w:space="0" w:color="auto"/>
            </w:tcBorders>
          </w:tcPr>
          <w:p>
            <w:pPr>
              <w:spacing w:before="60" w:after="60"/>
              <w:jc w:val="right"/>
              <w:rPr>
                <w:noProof/>
                <w:sz w:val="20"/>
                <w:szCs w:val="20"/>
              </w:rPr>
            </w:pPr>
            <w:r>
              <w:rPr>
                <w:noProof/>
                <w:sz w:val="20"/>
              </w:rPr>
              <w:t>s.o.</w:t>
            </w:r>
          </w:p>
        </w:tc>
      </w:tr>
    </w:tbl>
    <w:p>
      <w:pPr>
        <w:rPr>
          <w:b/>
          <w:noProof/>
        </w:rPr>
      </w:pPr>
      <w:r>
        <w:rPr>
          <w:b/>
          <w:noProof/>
        </w:rPr>
        <w:t xml:space="preserve">Total indicatif du coût de l’action </w:t>
      </w:r>
    </w:p>
    <w:tbl>
      <w:tblPr>
        <w:tblW w:w="8952" w:type="dxa"/>
        <w:tblInd w:w="312" w:type="dxa"/>
        <w:tblLayout w:type="fixed"/>
        <w:tblLook w:val="0000" w:firstRow="0" w:lastRow="0" w:firstColumn="0" w:lastColumn="0" w:noHBand="0" w:noVBand="0"/>
      </w:tblPr>
      <w:tblGrid>
        <w:gridCol w:w="2335"/>
        <w:gridCol w:w="701"/>
        <w:gridCol w:w="540"/>
        <w:gridCol w:w="720"/>
        <w:gridCol w:w="900"/>
        <w:gridCol w:w="720"/>
        <w:gridCol w:w="720"/>
        <w:gridCol w:w="720"/>
        <w:gridCol w:w="720"/>
        <w:gridCol w:w="876"/>
      </w:tblGrid>
      <w:tr>
        <w:trPr>
          <w:cantSplit/>
        </w:trPr>
        <w:tc>
          <w:tcPr>
            <w:tcW w:w="2335" w:type="dxa"/>
            <w:tcBorders>
              <w:top w:val="double" w:sz="4" w:space="0" w:color="auto"/>
              <w:left w:val="double" w:sz="4" w:space="0" w:color="auto"/>
              <w:bottom w:val="single" w:sz="4" w:space="0" w:color="auto"/>
            </w:tcBorders>
          </w:tcPr>
          <w:p>
            <w:pPr>
              <w:spacing w:before="60" w:after="60"/>
              <w:rPr>
                <w:b/>
                <w:noProof/>
                <w:sz w:val="20"/>
                <w:szCs w:val="20"/>
              </w:rPr>
            </w:pPr>
            <w:r>
              <w:rPr>
                <w:b/>
                <w:noProof/>
                <w:sz w:val="20"/>
              </w:rPr>
              <w:t>TOTAL CE, y compris coût des ressources humaines</w:t>
            </w:r>
          </w:p>
        </w:tc>
        <w:tc>
          <w:tcPr>
            <w:tcW w:w="701" w:type="dxa"/>
            <w:tcBorders>
              <w:top w:val="double" w:sz="4" w:space="0" w:color="auto"/>
              <w:left w:val="single" w:sz="4" w:space="0" w:color="auto"/>
              <w:bottom w:val="single" w:sz="4" w:space="0" w:color="auto"/>
              <w:right w:val="single" w:sz="4" w:space="0" w:color="auto"/>
            </w:tcBorders>
          </w:tcPr>
          <w:p>
            <w:pPr>
              <w:spacing w:before="60" w:after="60"/>
              <w:jc w:val="center"/>
              <w:rPr>
                <w:noProof/>
              </w:rPr>
            </w:pPr>
          </w:p>
        </w:tc>
        <w:tc>
          <w:tcPr>
            <w:tcW w:w="540" w:type="dxa"/>
            <w:tcBorders>
              <w:top w:val="double" w:sz="4" w:space="0" w:color="auto"/>
              <w:left w:val="single" w:sz="4" w:space="0" w:color="auto"/>
              <w:bottom w:val="single" w:sz="4" w:space="0" w:color="auto"/>
            </w:tcBorders>
            <w:vAlign w:val="center"/>
          </w:tcPr>
          <w:p>
            <w:pPr>
              <w:spacing w:before="60" w:after="60"/>
              <w:jc w:val="center"/>
              <w:rPr>
                <w:noProof/>
                <w:sz w:val="20"/>
                <w:szCs w:val="20"/>
              </w:rPr>
            </w:pPr>
            <w:r>
              <w:rPr>
                <w:noProof/>
                <w:sz w:val="20"/>
              </w:rPr>
              <w:t>a+c+d+e</w:t>
            </w:r>
          </w:p>
        </w:tc>
        <w:tc>
          <w:tcPr>
            <w:tcW w:w="720" w:type="dxa"/>
            <w:tcBorders>
              <w:top w:val="double" w:sz="4"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s.o.</w:t>
            </w:r>
          </w:p>
        </w:tc>
        <w:tc>
          <w:tcPr>
            <w:tcW w:w="900" w:type="dxa"/>
            <w:tcBorders>
              <w:top w:val="double" w:sz="4"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s.o.</w:t>
            </w:r>
          </w:p>
        </w:tc>
        <w:tc>
          <w:tcPr>
            <w:tcW w:w="720" w:type="dxa"/>
            <w:tcBorders>
              <w:top w:val="double" w:sz="4"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s.o.</w:t>
            </w:r>
          </w:p>
        </w:tc>
        <w:tc>
          <w:tcPr>
            <w:tcW w:w="720" w:type="dxa"/>
            <w:tcBorders>
              <w:top w:val="double" w:sz="4"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s.o.</w:t>
            </w:r>
          </w:p>
        </w:tc>
        <w:tc>
          <w:tcPr>
            <w:tcW w:w="720" w:type="dxa"/>
            <w:tcBorders>
              <w:top w:val="double" w:sz="4"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s.o.</w:t>
            </w:r>
          </w:p>
        </w:tc>
        <w:tc>
          <w:tcPr>
            <w:tcW w:w="720" w:type="dxa"/>
            <w:tcBorders>
              <w:top w:val="double" w:sz="4" w:space="0" w:color="auto"/>
              <w:left w:val="single" w:sz="4" w:space="0" w:color="auto"/>
              <w:bottom w:val="single" w:sz="4" w:space="0" w:color="auto"/>
              <w:right w:val="double" w:sz="4" w:space="0" w:color="auto"/>
            </w:tcBorders>
          </w:tcPr>
          <w:p>
            <w:pPr>
              <w:spacing w:before="60" w:after="60"/>
              <w:jc w:val="right"/>
              <w:rPr>
                <w:noProof/>
                <w:sz w:val="20"/>
                <w:szCs w:val="20"/>
              </w:rPr>
            </w:pPr>
            <w:r>
              <w:rPr>
                <w:noProof/>
                <w:sz w:val="20"/>
              </w:rPr>
              <w:t>s.o.</w:t>
            </w:r>
          </w:p>
        </w:tc>
        <w:tc>
          <w:tcPr>
            <w:tcW w:w="876" w:type="dxa"/>
            <w:tcBorders>
              <w:top w:val="double" w:sz="4" w:space="0" w:color="auto"/>
              <w:left w:val="double" w:sz="4" w:space="0" w:color="auto"/>
              <w:bottom w:val="single" w:sz="4" w:space="0" w:color="auto"/>
              <w:right w:val="double" w:sz="4" w:space="0" w:color="auto"/>
            </w:tcBorders>
          </w:tcPr>
          <w:p>
            <w:pPr>
              <w:spacing w:before="60" w:after="60"/>
              <w:jc w:val="right"/>
              <w:rPr>
                <w:noProof/>
                <w:sz w:val="20"/>
                <w:szCs w:val="20"/>
              </w:rPr>
            </w:pPr>
            <w:r>
              <w:rPr>
                <w:noProof/>
                <w:sz w:val="20"/>
              </w:rPr>
              <w:t>s.o.</w:t>
            </w:r>
          </w:p>
        </w:tc>
      </w:tr>
      <w:tr>
        <w:trPr>
          <w:cantSplit/>
        </w:trPr>
        <w:tc>
          <w:tcPr>
            <w:tcW w:w="2335" w:type="dxa"/>
            <w:tcBorders>
              <w:top w:val="single" w:sz="4" w:space="0" w:color="auto"/>
              <w:left w:val="double" w:sz="4" w:space="0" w:color="auto"/>
              <w:bottom w:val="double" w:sz="4" w:space="0" w:color="auto"/>
            </w:tcBorders>
          </w:tcPr>
          <w:p>
            <w:pPr>
              <w:spacing w:before="60" w:after="60"/>
              <w:rPr>
                <w:b/>
                <w:noProof/>
                <w:sz w:val="20"/>
                <w:szCs w:val="20"/>
              </w:rPr>
            </w:pPr>
            <w:r>
              <w:rPr>
                <w:b/>
                <w:noProof/>
                <w:sz w:val="20"/>
              </w:rPr>
              <w:t>TOTAL CP, y compris coût des ressources humaines</w:t>
            </w:r>
          </w:p>
        </w:tc>
        <w:tc>
          <w:tcPr>
            <w:tcW w:w="701" w:type="dxa"/>
            <w:tcBorders>
              <w:top w:val="single" w:sz="4" w:space="0" w:color="auto"/>
              <w:left w:val="single" w:sz="4" w:space="0" w:color="auto"/>
              <w:bottom w:val="double" w:sz="4" w:space="0" w:color="auto"/>
              <w:right w:val="single" w:sz="4" w:space="0" w:color="auto"/>
            </w:tcBorders>
          </w:tcPr>
          <w:p>
            <w:pPr>
              <w:spacing w:before="60" w:after="60"/>
              <w:jc w:val="center"/>
              <w:rPr>
                <w:noProof/>
              </w:rPr>
            </w:pPr>
          </w:p>
        </w:tc>
        <w:tc>
          <w:tcPr>
            <w:tcW w:w="540" w:type="dxa"/>
            <w:tcBorders>
              <w:top w:val="single" w:sz="4" w:space="0" w:color="auto"/>
              <w:left w:val="single" w:sz="4" w:space="0" w:color="auto"/>
              <w:bottom w:val="double" w:sz="4" w:space="0" w:color="auto"/>
            </w:tcBorders>
            <w:vAlign w:val="center"/>
          </w:tcPr>
          <w:p>
            <w:pPr>
              <w:spacing w:before="60" w:after="60"/>
              <w:jc w:val="center"/>
              <w:rPr>
                <w:noProof/>
                <w:sz w:val="20"/>
                <w:szCs w:val="20"/>
              </w:rPr>
            </w:pPr>
            <w:r>
              <w:rPr>
                <w:noProof/>
                <w:sz w:val="20"/>
              </w:rPr>
              <w:t>b+c+d+e</w:t>
            </w:r>
          </w:p>
        </w:tc>
        <w:tc>
          <w:tcPr>
            <w:tcW w:w="720" w:type="dxa"/>
            <w:tcBorders>
              <w:top w:val="single" w:sz="4" w:space="0" w:color="auto"/>
              <w:left w:val="single" w:sz="4" w:space="0" w:color="auto"/>
              <w:bottom w:val="double" w:sz="4" w:space="0" w:color="auto"/>
              <w:right w:val="single" w:sz="4" w:space="0" w:color="auto"/>
            </w:tcBorders>
          </w:tcPr>
          <w:p>
            <w:pPr>
              <w:spacing w:before="60" w:after="60"/>
              <w:jc w:val="right"/>
              <w:rPr>
                <w:noProof/>
                <w:sz w:val="20"/>
                <w:szCs w:val="20"/>
              </w:rPr>
            </w:pPr>
            <w:r>
              <w:rPr>
                <w:noProof/>
                <w:sz w:val="20"/>
              </w:rPr>
              <w:t>s.o.</w:t>
            </w:r>
          </w:p>
        </w:tc>
        <w:tc>
          <w:tcPr>
            <w:tcW w:w="900" w:type="dxa"/>
            <w:tcBorders>
              <w:top w:val="single" w:sz="4" w:space="0" w:color="auto"/>
              <w:left w:val="single" w:sz="4" w:space="0" w:color="auto"/>
              <w:bottom w:val="double" w:sz="4" w:space="0" w:color="auto"/>
              <w:right w:val="single" w:sz="4" w:space="0" w:color="auto"/>
            </w:tcBorders>
          </w:tcPr>
          <w:p>
            <w:pPr>
              <w:spacing w:before="60" w:after="60"/>
              <w:jc w:val="right"/>
              <w:rPr>
                <w:noProof/>
                <w:sz w:val="20"/>
                <w:szCs w:val="20"/>
              </w:rPr>
            </w:pPr>
            <w:r>
              <w:rPr>
                <w:noProof/>
                <w:sz w:val="20"/>
              </w:rPr>
              <w:t>s.o.</w:t>
            </w:r>
          </w:p>
        </w:tc>
        <w:tc>
          <w:tcPr>
            <w:tcW w:w="720" w:type="dxa"/>
            <w:tcBorders>
              <w:top w:val="single" w:sz="4" w:space="0" w:color="auto"/>
              <w:left w:val="single" w:sz="4" w:space="0" w:color="auto"/>
              <w:bottom w:val="double" w:sz="4" w:space="0" w:color="auto"/>
              <w:right w:val="single" w:sz="4" w:space="0" w:color="auto"/>
            </w:tcBorders>
          </w:tcPr>
          <w:p>
            <w:pPr>
              <w:spacing w:before="60" w:after="60"/>
              <w:jc w:val="right"/>
              <w:rPr>
                <w:noProof/>
                <w:sz w:val="20"/>
                <w:szCs w:val="20"/>
              </w:rPr>
            </w:pPr>
            <w:r>
              <w:rPr>
                <w:noProof/>
                <w:sz w:val="20"/>
              </w:rPr>
              <w:t>s.o.</w:t>
            </w:r>
          </w:p>
        </w:tc>
        <w:tc>
          <w:tcPr>
            <w:tcW w:w="720" w:type="dxa"/>
            <w:tcBorders>
              <w:top w:val="single" w:sz="4" w:space="0" w:color="auto"/>
              <w:left w:val="single" w:sz="4" w:space="0" w:color="auto"/>
              <w:bottom w:val="double" w:sz="4" w:space="0" w:color="auto"/>
              <w:right w:val="single" w:sz="4" w:space="0" w:color="auto"/>
            </w:tcBorders>
          </w:tcPr>
          <w:p>
            <w:pPr>
              <w:spacing w:before="60" w:after="60"/>
              <w:jc w:val="right"/>
              <w:rPr>
                <w:noProof/>
                <w:sz w:val="20"/>
                <w:szCs w:val="20"/>
              </w:rPr>
            </w:pPr>
            <w:r>
              <w:rPr>
                <w:noProof/>
                <w:sz w:val="20"/>
              </w:rPr>
              <w:t>s.o.</w:t>
            </w:r>
          </w:p>
        </w:tc>
        <w:tc>
          <w:tcPr>
            <w:tcW w:w="720" w:type="dxa"/>
            <w:tcBorders>
              <w:top w:val="single" w:sz="4" w:space="0" w:color="auto"/>
              <w:left w:val="single" w:sz="4" w:space="0" w:color="auto"/>
              <w:bottom w:val="double" w:sz="4" w:space="0" w:color="auto"/>
              <w:right w:val="single" w:sz="4" w:space="0" w:color="auto"/>
            </w:tcBorders>
          </w:tcPr>
          <w:p>
            <w:pPr>
              <w:spacing w:before="60" w:after="60"/>
              <w:jc w:val="right"/>
              <w:rPr>
                <w:noProof/>
                <w:sz w:val="20"/>
                <w:szCs w:val="20"/>
              </w:rPr>
            </w:pPr>
            <w:r>
              <w:rPr>
                <w:noProof/>
                <w:sz w:val="20"/>
              </w:rPr>
              <w:t>s.o.</w:t>
            </w:r>
          </w:p>
        </w:tc>
        <w:tc>
          <w:tcPr>
            <w:tcW w:w="720" w:type="dxa"/>
            <w:tcBorders>
              <w:top w:val="single" w:sz="4" w:space="0" w:color="auto"/>
              <w:left w:val="single" w:sz="4" w:space="0" w:color="auto"/>
              <w:bottom w:val="double" w:sz="4" w:space="0" w:color="auto"/>
              <w:right w:val="double" w:sz="4" w:space="0" w:color="auto"/>
            </w:tcBorders>
          </w:tcPr>
          <w:p>
            <w:pPr>
              <w:spacing w:before="60" w:after="60"/>
              <w:jc w:val="right"/>
              <w:rPr>
                <w:noProof/>
                <w:sz w:val="20"/>
                <w:szCs w:val="20"/>
              </w:rPr>
            </w:pPr>
            <w:r>
              <w:rPr>
                <w:noProof/>
                <w:sz w:val="20"/>
              </w:rPr>
              <w:t>s.o.</w:t>
            </w:r>
          </w:p>
        </w:tc>
        <w:tc>
          <w:tcPr>
            <w:tcW w:w="876" w:type="dxa"/>
            <w:tcBorders>
              <w:top w:val="single" w:sz="4" w:space="0" w:color="auto"/>
              <w:left w:val="double" w:sz="4" w:space="0" w:color="auto"/>
              <w:bottom w:val="double" w:sz="4" w:space="0" w:color="auto"/>
              <w:right w:val="double" w:sz="4" w:space="0" w:color="auto"/>
            </w:tcBorders>
          </w:tcPr>
          <w:p>
            <w:pPr>
              <w:spacing w:before="60" w:after="60"/>
              <w:jc w:val="right"/>
              <w:rPr>
                <w:noProof/>
                <w:sz w:val="20"/>
                <w:szCs w:val="20"/>
              </w:rPr>
            </w:pPr>
            <w:r>
              <w:rPr>
                <w:noProof/>
                <w:sz w:val="20"/>
              </w:rPr>
              <w:t>s.o.</w:t>
            </w:r>
          </w:p>
        </w:tc>
      </w:tr>
    </w:tbl>
    <w:p>
      <w:pPr>
        <w:rPr>
          <w:b/>
          <w:noProof/>
        </w:rPr>
        <w:sectPr>
          <w:pgSz w:w="12240" w:h="15840"/>
          <w:pgMar w:top="1440" w:right="1800" w:bottom="1440" w:left="1800" w:header="708" w:footer="708" w:gutter="0"/>
          <w:cols w:space="708"/>
          <w:docGrid w:linePitch="360"/>
        </w:sectPr>
      </w:pPr>
    </w:p>
    <w:p>
      <w:pPr>
        <w:rPr>
          <w:b/>
          <w:noProof/>
        </w:rPr>
      </w:pPr>
      <w:r>
        <w:rPr>
          <w:b/>
          <w:noProof/>
        </w:rPr>
        <w:t>Détails du cofinancement</w:t>
      </w:r>
    </w:p>
    <w:p>
      <w:pPr>
        <w:jc w:val="right"/>
        <w:rPr>
          <w:i/>
          <w:noProof/>
          <w:sz w:val="20"/>
          <w:szCs w:val="20"/>
        </w:rPr>
      </w:pPr>
      <w:r>
        <w:rPr>
          <w:i/>
          <w:noProof/>
          <w:sz w:val="20"/>
        </w:rPr>
        <w:t>En millions d’EUR (à la 3</w:t>
      </w:r>
      <w:r>
        <w:rPr>
          <w:i/>
          <w:noProof/>
          <w:sz w:val="20"/>
          <w:vertAlign w:val="superscript"/>
        </w:rPr>
        <w:t>e</w:t>
      </w:r>
      <w:r>
        <w:rPr>
          <w:i/>
          <w:noProof/>
          <w:sz w:val="20"/>
        </w:rPr>
        <w:t xml:space="preserve"> décimale)</w:t>
      </w:r>
    </w:p>
    <w:tbl>
      <w:tblPr>
        <w:tblW w:w="8076" w:type="dxa"/>
        <w:tblInd w:w="312" w:type="dxa"/>
        <w:tblLayout w:type="fixed"/>
        <w:tblLook w:val="0000" w:firstRow="0" w:lastRow="0" w:firstColumn="0" w:lastColumn="0" w:noHBand="0" w:noVBand="0"/>
      </w:tblPr>
      <w:tblGrid>
        <w:gridCol w:w="2335"/>
        <w:gridCol w:w="584"/>
        <w:gridCol w:w="681"/>
        <w:gridCol w:w="720"/>
        <w:gridCol w:w="720"/>
        <w:gridCol w:w="720"/>
        <w:gridCol w:w="720"/>
        <w:gridCol w:w="720"/>
        <w:gridCol w:w="876"/>
      </w:tblGrid>
      <w:tr>
        <w:trPr>
          <w:cantSplit/>
        </w:trPr>
        <w:tc>
          <w:tcPr>
            <w:tcW w:w="2335" w:type="dxa"/>
            <w:tcBorders>
              <w:top w:val="single" w:sz="12" w:space="0" w:color="auto"/>
              <w:left w:val="single" w:sz="12" w:space="0" w:color="auto"/>
              <w:bottom w:val="single" w:sz="12" w:space="0" w:color="auto"/>
              <w:right w:val="single" w:sz="12" w:space="0" w:color="auto"/>
            </w:tcBorders>
          </w:tcPr>
          <w:p>
            <w:pPr>
              <w:spacing w:before="60" w:after="60"/>
              <w:rPr>
                <w:noProof/>
                <w:sz w:val="20"/>
                <w:szCs w:val="20"/>
              </w:rPr>
            </w:pPr>
            <w:r>
              <w:rPr>
                <w:noProof/>
                <w:sz w:val="20"/>
              </w:rPr>
              <w:t>Organisme de cofinancement</w:t>
            </w:r>
          </w:p>
        </w:tc>
        <w:tc>
          <w:tcPr>
            <w:tcW w:w="584" w:type="dxa"/>
            <w:tcBorders>
              <w:top w:val="single" w:sz="12" w:space="0" w:color="auto"/>
              <w:left w:val="single" w:sz="12" w:space="0" w:color="auto"/>
              <w:bottom w:val="single" w:sz="12" w:space="0" w:color="auto"/>
              <w:right w:val="single" w:sz="12" w:space="0" w:color="auto"/>
            </w:tcBorders>
            <w:vAlign w:val="center"/>
          </w:tcPr>
          <w:p>
            <w:pPr>
              <w:spacing w:before="60" w:after="60"/>
              <w:jc w:val="center"/>
              <w:rPr>
                <w:noProof/>
                <w:sz w:val="20"/>
                <w:szCs w:val="20"/>
              </w:rPr>
            </w:pPr>
          </w:p>
        </w:tc>
        <w:tc>
          <w:tcPr>
            <w:tcW w:w="681" w:type="dxa"/>
            <w:tcBorders>
              <w:top w:val="single" w:sz="12" w:space="0" w:color="auto"/>
              <w:left w:val="single" w:sz="12" w:space="0" w:color="auto"/>
              <w:bottom w:val="single" w:sz="12" w:space="0" w:color="auto"/>
              <w:right w:val="single" w:sz="12" w:space="0" w:color="auto"/>
            </w:tcBorders>
          </w:tcPr>
          <w:p>
            <w:pPr>
              <w:jc w:val="center"/>
              <w:rPr>
                <w:noProof/>
                <w:sz w:val="20"/>
                <w:szCs w:val="20"/>
              </w:rPr>
            </w:pPr>
          </w:p>
          <w:p>
            <w:pPr>
              <w:spacing w:before="60" w:after="60"/>
              <w:rPr>
                <w:noProof/>
                <w:sz w:val="20"/>
                <w:szCs w:val="20"/>
              </w:rPr>
            </w:pPr>
            <w:r>
              <w:rPr>
                <w:noProof/>
                <w:sz w:val="20"/>
              </w:rPr>
              <w:t>Année n</w:t>
            </w:r>
          </w:p>
        </w:tc>
        <w:tc>
          <w:tcPr>
            <w:tcW w:w="720" w:type="dxa"/>
            <w:tcBorders>
              <w:top w:val="single" w:sz="12" w:space="0" w:color="auto"/>
              <w:left w:val="single" w:sz="12" w:space="0" w:color="auto"/>
              <w:bottom w:val="single" w:sz="12" w:space="0" w:color="auto"/>
              <w:right w:val="single" w:sz="12" w:space="0" w:color="auto"/>
            </w:tcBorders>
          </w:tcPr>
          <w:p>
            <w:pPr>
              <w:jc w:val="center"/>
              <w:rPr>
                <w:noProof/>
                <w:sz w:val="20"/>
                <w:szCs w:val="20"/>
              </w:rPr>
            </w:pPr>
          </w:p>
          <w:p>
            <w:pPr>
              <w:spacing w:before="60" w:after="60"/>
              <w:rPr>
                <w:noProof/>
                <w:sz w:val="20"/>
                <w:szCs w:val="20"/>
              </w:rPr>
            </w:pPr>
            <w:r>
              <w:rPr>
                <w:noProof/>
                <w:sz w:val="20"/>
              </w:rPr>
              <w:t>n + 1</w:t>
            </w:r>
          </w:p>
        </w:tc>
        <w:tc>
          <w:tcPr>
            <w:tcW w:w="720" w:type="dxa"/>
            <w:tcBorders>
              <w:top w:val="single" w:sz="12" w:space="0" w:color="auto"/>
              <w:left w:val="single" w:sz="12" w:space="0" w:color="auto"/>
              <w:bottom w:val="single" w:sz="12" w:space="0" w:color="auto"/>
              <w:right w:val="single" w:sz="12" w:space="0" w:color="auto"/>
            </w:tcBorders>
          </w:tcPr>
          <w:p>
            <w:pPr>
              <w:jc w:val="center"/>
              <w:rPr>
                <w:noProof/>
                <w:sz w:val="20"/>
                <w:szCs w:val="20"/>
              </w:rPr>
            </w:pPr>
          </w:p>
          <w:p>
            <w:pPr>
              <w:spacing w:before="60" w:after="60"/>
              <w:rPr>
                <w:noProof/>
                <w:sz w:val="20"/>
                <w:szCs w:val="20"/>
              </w:rPr>
            </w:pPr>
            <w:r>
              <w:rPr>
                <w:noProof/>
                <w:sz w:val="20"/>
              </w:rPr>
              <w:t>n + 2</w:t>
            </w:r>
          </w:p>
        </w:tc>
        <w:tc>
          <w:tcPr>
            <w:tcW w:w="720" w:type="dxa"/>
            <w:tcBorders>
              <w:top w:val="single" w:sz="12" w:space="0" w:color="auto"/>
              <w:left w:val="single" w:sz="12" w:space="0" w:color="auto"/>
              <w:bottom w:val="single" w:sz="12" w:space="0" w:color="auto"/>
              <w:right w:val="single" w:sz="12" w:space="0" w:color="auto"/>
            </w:tcBorders>
          </w:tcPr>
          <w:p>
            <w:pPr>
              <w:jc w:val="center"/>
              <w:rPr>
                <w:noProof/>
                <w:sz w:val="20"/>
                <w:szCs w:val="20"/>
              </w:rPr>
            </w:pPr>
          </w:p>
          <w:p>
            <w:pPr>
              <w:spacing w:before="60" w:after="60"/>
              <w:rPr>
                <w:noProof/>
                <w:sz w:val="20"/>
                <w:szCs w:val="20"/>
              </w:rPr>
            </w:pPr>
            <w:r>
              <w:rPr>
                <w:noProof/>
                <w:sz w:val="20"/>
              </w:rPr>
              <w:t>n + 3</w:t>
            </w:r>
          </w:p>
        </w:tc>
        <w:tc>
          <w:tcPr>
            <w:tcW w:w="720" w:type="dxa"/>
            <w:tcBorders>
              <w:top w:val="single" w:sz="12" w:space="0" w:color="auto"/>
              <w:left w:val="single" w:sz="12" w:space="0" w:color="auto"/>
              <w:bottom w:val="single" w:sz="12" w:space="0" w:color="auto"/>
              <w:right w:val="single" w:sz="12" w:space="0" w:color="auto"/>
            </w:tcBorders>
          </w:tcPr>
          <w:p>
            <w:pPr>
              <w:jc w:val="center"/>
              <w:rPr>
                <w:noProof/>
                <w:sz w:val="20"/>
                <w:szCs w:val="20"/>
              </w:rPr>
            </w:pPr>
          </w:p>
          <w:p>
            <w:pPr>
              <w:spacing w:before="60" w:after="60"/>
              <w:rPr>
                <w:noProof/>
                <w:sz w:val="20"/>
                <w:szCs w:val="20"/>
              </w:rPr>
            </w:pPr>
            <w:r>
              <w:rPr>
                <w:noProof/>
                <w:sz w:val="20"/>
              </w:rPr>
              <w:t>n + 4</w:t>
            </w:r>
          </w:p>
        </w:tc>
        <w:tc>
          <w:tcPr>
            <w:tcW w:w="720" w:type="dxa"/>
            <w:tcBorders>
              <w:top w:val="single" w:sz="12" w:space="0" w:color="auto"/>
              <w:left w:val="single" w:sz="12" w:space="0" w:color="auto"/>
              <w:bottom w:val="single" w:sz="12" w:space="0" w:color="auto"/>
              <w:right w:val="single" w:sz="12" w:space="0" w:color="auto"/>
            </w:tcBorders>
            <w:vAlign w:val="center"/>
          </w:tcPr>
          <w:p>
            <w:pPr>
              <w:spacing w:before="60" w:after="60"/>
              <w:rPr>
                <w:noProof/>
                <w:sz w:val="20"/>
                <w:szCs w:val="20"/>
              </w:rPr>
            </w:pPr>
            <w:r>
              <w:rPr>
                <w:noProof/>
                <w:sz w:val="20"/>
              </w:rPr>
              <w:t>n + 5 et suiv.</w:t>
            </w:r>
          </w:p>
        </w:tc>
        <w:tc>
          <w:tcPr>
            <w:tcW w:w="876" w:type="dxa"/>
            <w:tcBorders>
              <w:top w:val="single" w:sz="12" w:space="0" w:color="auto"/>
              <w:left w:val="single" w:sz="12" w:space="0" w:color="auto"/>
              <w:bottom w:val="single" w:sz="12" w:space="0" w:color="auto"/>
              <w:right w:val="single" w:sz="12" w:space="0" w:color="auto"/>
            </w:tcBorders>
          </w:tcPr>
          <w:p>
            <w:pPr>
              <w:jc w:val="center"/>
              <w:rPr>
                <w:noProof/>
                <w:sz w:val="20"/>
                <w:szCs w:val="20"/>
              </w:rPr>
            </w:pPr>
          </w:p>
          <w:p>
            <w:pPr>
              <w:spacing w:before="60" w:after="60"/>
              <w:rPr>
                <w:noProof/>
                <w:sz w:val="20"/>
                <w:szCs w:val="20"/>
              </w:rPr>
            </w:pPr>
            <w:r>
              <w:rPr>
                <w:noProof/>
                <w:sz w:val="20"/>
              </w:rPr>
              <w:t>Total</w:t>
            </w:r>
          </w:p>
        </w:tc>
      </w:tr>
      <w:tr>
        <w:trPr>
          <w:cantSplit/>
        </w:trPr>
        <w:tc>
          <w:tcPr>
            <w:tcW w:w="2335" w:type="dxa"/>
            <w:tcBorders>
              <w:top w:val="single" w:sz="12" w:space="0" w:color="auto"/>
              <w:left w:val="single" w:sz="12" w:space="0" w:color="auto"/>
              <w:bottom w:val="single" w:sz="4" w:space="0" w:color="auto"/>
              <w:right w:val="single" w:sz="4" w:space="0" w:color="auto"/>
            </w:tcBorders>
          </w:tcPr>
          <w:p>
            <w:pPr>
              <w:spacing w:before="60" w:after="60"/>
              <w:rPr>
                <w:noProof/>
                <w:sz w:val="20"/>
                <w:szCs w:val="20"/>
              </w:rPr>
            </w:pPr>
            <w:r>
              <w:rPr>
                <w:noProof/>
                <w:sz w:val="20"/>
              </w:rPr>
              <w:t>……………………</w:t>
            </w:r>
          </w:p>
        </w:tc>
        <w:tc>
          <w:tcPr>
            <w:tcW w:w="584" w:type="dxa"/>
            <w:tcBorders>
              <w:top w:val="single" w:sz="12" w:space="0" w:color="auto"/>
              <w:left w:val="single" w:sz="4" w:space="0" w:color="auto"/>
              <w:bottom w:val="single" w:sz="4" w:space="0" w:color="auto"/>
              <w:right w:val="single" w:sz="4" w:space="0" w:color="auto"/>
            </w:tcBorders>
            <w:vAlign w:val="center"/>
          </w:tcPr>
          <w:p>
            <w:pPr>
              <w:spacing w:before="60" w:after="60"/>
              <w:jc w:val="center"/>
              <w:rPr>
                <w:noProof/>
                <w:sz w:val="20"/>
                <w:szCs w:val="20"/>
              </w:rPr>
            </w:pPr>
            <w:r>
              <w:rPr>
                <w:noProof/>
                <w:sz w:val="20"/>
              </w:rPr>
              <w:t>f</w:t>
            </w:r>
          </w:p>
        </w:tc>
        <w:tc>
          <w:tcPr>
            <w:tcW w:w="681" w:type="dxa"/>
            <w:tcBorders>
              <w:top w:val="single" w:sz="12"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s.o.</w:t>
            </w:r>
          </w:p>
        </w:tc>
        <w:tc>
          <w:tcPr>
            <w:tcW w:w="720" w:type="dxa"/>
            <w:tcBorders>
              <w:top w:val="single" w:sz="12"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s.o.</w:t>
            </w:r>
          </w:p>
        </w:tc>
        <w:tc>
          <w:tcPr>
            <w:tcW w:w="720" w:type="dxa"/>
            <w:tcBorders>
              <w:top w:val="single" w:sz="12"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s.o.</w:t>
            </w:r>
          </w:p>
        </w:tc>
        <w:tc>
          <w:tcPr>
            <w:tcW w:w="720" w:type="dxa"/>
            <w:tcBorders>
              <w:top w:val="single" w:sz="12"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s.o.</w:t>
            </w:r>
          </w:p>
        </w:tc>
        <w:tc>
          <w:tcPr>
            <w:tcW w:w="720" w:type="dxa"/>
            <w:tcBorders>
              <w:top w:val="single" w:sz="12"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s.o.</w:t>
            </w:r>
          </w:p>
        </w:tc>
        <w:tc>
          <w:tcPr>
            <w:tcW w:w="720" w:type="dxa"/>
            <w:tcBorders>
              <w:top w:val="single" w:sz="12" w:space="0" w:color="auto"/>
              <w:left w:val="single" w:sz="4" w:space="0" w:color="auto"/>
              <w:bottom w:val="single" w:sz="4" w:space="0" w:color="auto"/>
              <w:right w:val="single" w:sz="12" w:space="0" w:color="auto"/>
            </w:tcBorders>
          </w:tcPr>
          <w:p>
            <w:pPr>
              <w:spacing w:before="60" w:after="60"/>
              <w:jc w:val="right"/>
              <w:rPr>
                <w:noProof/>
                <w:sz w:val="20"/>
                <w:szCs w:val="20"/>
              </w:rPr>
            </w:pPr>
            <w:r>
              <w:rPr>
                <w:noProof/>
                <w:sz w:val="20"/>
              </w:rPr>
              <w:t>s.o.</w:t>
            </w:r>
          </w:p>
        </w:tc>
        <w:tc>
          <w:tcPr>
            <w:tcW w:w="876" w:type="dxa"/>
            <w:tcBorders>
              <w:top w:val="single" w:sz="12" w:space="0" w:color="auto"/>
              <w:left w:val="nil"/>
              <w:bottom w:val="single" w:sz="12" w:space="0" w:color="auto"/>
              <w:right w:val="single" w:sz="12" w:space="0" w:color="auto"/>
            </w:tcBorders>
          </w:tcPr>
          <w:p>
            <w:pPr>
              <w:spacing w:before="60" w:after="60"/>
              <w:jc w:val="right"/>
              <w:rPr>
                <w:noProof/>
                <w:sz w:val="20"/>
                <w:szCs w:val="20"/>
              </w:rPr>
            </w:pPr>
            <w:r>
              <w:rPr>
                <w:noProof/>
                <w:sz w:val="20"/>
              </w:rPr>
              <w:t>s.o.</w:t>
            </w:r>
          </w:p>
        </w:tc>
      </w:tr>
      <w:tr>
        <w:trPr>
          <w:cantSplit/>
        </w:trPr>
        <w:tc>
          <w:tcPr>
            <w:tcW w:w="2335" w:type="dxa"/>
            <w:tcBorders>
              <w:top w:val="single" w:sz="4" w:space="0" w:color="auto"/>
              <w:left w:val="single" w:sz="12" w:space="0" w:color="auto"/>
              <w:bottom w:val="single" w:sz="12" w:space="0" w:color="auto"/>
              <w:right w:val="single" w:sz="4" w:space="0" w:color="auto"/>
            </w:tcBorders>
          </w:tcPr>
          <w:p>
            <w:pPr>
              <w:spacing w:before="60" w:after="60"/>
              <w:rPr>
                <w:noProof/>
                <w:sz w:val="20"/>
                <w:szCs w:val="20"/>
              </w:rPr>
            </w:pPr>
            <w:r>
              <w:rPr>
                <w:noProof/>
                <w:sz w:val="20"/>
              </w:rPr>
              <w:t>TOTAL CE y compris le cofinancement</w:t>
            </w:r>
          </w:p>
        </w:tc>
        <w:tc>
          <w:tcPr>
            <w:tcW w:w="584" w:type="dxa"/>
            <w:tcBorders>
              <w:top w:val="single" w:sz="4" w:space="0" w:color="auto"/>
              <w:left w:val="single" w:sz="4" w:space="0" w:color="auto"/>
              <w:bottom w:val="single" w:sz="12" w:space="0" w:color="auto"/>
              <w:right w:val="single" w:sz="4" w:space="0" w:color="auto"/>
            </w:tcBorders>
            <w:vAlign w:val="center"/>
          </w:tcPr>
          <w:p>
            <w:pPr>
              <w:spacing w:before="60" w:after="60"/>
              <w:jc w:val="center"/>
              <w:rPr>
                <w:noProof/>
                <w:sz w:val="20"/>
                <w:szCs w:val="20"/>
              </w:rPr>
            </w:pPr>
            <w:r>
              <w:rPr>
                <w:noProof/>
                <w:sz w:val="20"/>
              </w:rPr>
              <w:t>a+c+d+e+f</w:t>
            </w:r>
          </w:p>
        </w:tc>
        <w:tc>
          <w:tcPr>
            <w:tcW w:w="681" w:type="dxa"/>
            <w:tcBorders>
              <w:top w:val="single" w:sz="4" w:space="0" w:color="auto"/>
              <w:left w:val="single" w:sz="4" w:space="0" w:color="auto"/>
              <w:bottom w:val="single" w:sz="12" w:space="0" w:color="auto"/>
              <w:right w:val="single" w:sz="4" w:space="0" w:color="auto"/>
            </w:tcBorders>
          </w:tcPr>
          <w:p>
            <w:pPr>
              <w:spacing w:before="60" w:after="60"/>
              <w:jc w:val="right"/>
              <w:rPr>
                <w:noProof/>
                <w:sz w:val="20"/>
                <w:szCs w:val="20"/>
              </w:rPr>
            </w:pPr>
            <w:r>
              <w:rPr>
                <w:noProof/>
                <w:sz w:val="20"/>
              </w:rPr>
              <w:t>s.o.</w:t>
            </w:r>
          </w:p>
        </w:tc>
        <w:tc>
          <w:tcPr>
            <w:tcW w:w="720" w:type="dxa"/>
            <w:tcBorders>
              <w:top w:val="single" w:sz="4" w:space="0" w:color="auto"/>
              <w:left w:val="single" w:sz="4" w:space="0" w:color="auto"/>
              <w:bottom w:val="single" w:sz="12" w:space="0" w:color="auto"/>
              <w:right w:val="single" w:sz="4" w:space="0" w:color="auto"/>
            </w:tcBorders>
          </w:tcPr>
          <w:p>
            <w:pPr>
              <w:spacing w:before="60" w:after="60"/>
              <w:jc w:val="right"/>
              <w:rPr>
                <w:noProof/>
                <w:sz w:val="20"/>
                <w:szCs w:val="20"/>
              </w:rPr>
            </w:pPr>
            <w:r>
              <w:rPr>
                <w:noProof/>
                <w:sz w:val="20"/>
              </w:rPr>
              <w:t>s.o.</w:t>
            </w:r>
          </w:p>
        </w:tc>
        <w:tc>
          <w:tcPr>
            <w:tcW w:w="720" w:type="dxa"/>
            <w:tcBorders>
              <w:top w:val="single" w:sz="4" w:space="0" w:color="auto"/>
              <w:left w:val="single" w:sz="4" w:space="0" w:color="auto"/>
              <w:bottom w:val="single" w:sz="12" w:space="0" w:color="auto"/>
              <w:right w:val="single" w:sz="4" w:space="0" w:color="auto"/>
            </w:tcBorders>
          </w:tcPr>
          <w:p>
            <w:pPr>
              <w:spacing w:before="60" w:after="60"/>
              <w:jc w:val="right"/>
              <w:rPr>
                <w:noProof/>
                <w:sz w:val="20"/>
                <w:szCs w:val="20"/>
              </w:rPr>
            </w:pPr>
            <w:r>
              <w:rPr>
                <w:noProof/>
                <w:sz w:val="20"/>
              </w:rPr>
              <w:t>s.o.</w:t>
            </w:r>
          </w:p>
        </w:tc>
        <w:tc>
          <w:tcPr>
            <w:tcW w:w="720" w:type="dxa"/>
            <w:tcBorders>
              <w:top w:val="single" w:sz="4" w:space="0" w:color="auto"/>
              <w:left w:val="single" w:sz="4" w:space="0" w:color="auto"/>
              <w:bottom w:val="single" w:sz="12" w:space="0" w:color="auto"/>
              <w:right w:val="single" w:sz="4" w:space="0" w:color="auto"/>
            </w:tcBorders>
          </w:tcPr>
          <w:p>
            <w:pPr>
              <w:spacing w:before="60" w:after="60"/>
              <w:jc w:val="right"/>
              <w:rPr>
                <w:noProof/>
                <w:sz w:val="20"/>
                <w:szCs w:val="20"/>
              </w:rPr>
            </w:pPr>
            <w:r>
              <w:rPr>
                <w:noProof/>
                <w:sz w:val="20"/>
              </w:rPr>
              <w:t>s.o.</w:t>
            </w:r>
          </w:p>
        </w:tc>
        <w:tc>
          <w:tcPr>
            <w:tcW w:w="720" w:type="dxa"/>
            <w:tcBorders>
              <w:top w:val="single" w:sz="4" w:space="0" w:color="auto"/>
              <w:left w:val="single" w:sz="4" w:space="0" w:color="auto"/>
              <w:bottom w:val="single" w:sz="12" w:space="0" w:color="auto"/>
              <w:right w:val="single" w:sz="4" w:space="0" w:color="auto"/>
            </w:tcBorders>
          </w:tcPr>
          <w:p>
            <w:pPr>
              <w:spacing w:before="60" w:after="60"/>
              <w:jc w:val="right"/>
              <w:rPr>
                <w:noProof/>
                <w:sz w:val="20"/>
                <w:szCs w:val="20"/>
              </w:rPr>
            </w:pPr>
            <w:r>
              <w:rPr>
                <w:noProof/>
                <w:sz w:val="20"/>
              </w:rPr>
              <w:t>s.o.</w:t>
            </w:r>
          </w:p>
        </w:tc>
        <w:tc>
          <w:tcPr>
            <w:tcW w:w="720" w:type="dxa"/>
            <w:tcBorders>
              <w:top w:val="single" w:sz="4" w:space="0" w:color="auto"/>
              <w:left w:val="single" w:sz="4" w:space="0" w:color="auto"/>
              <w:bottom w:val="single" w:sz="12" w:space="0" w:color="auto"/>
              <w:right w:val="single" w:sz="12" w:space="0" w:color="auto"/>
            </w:tcBorders>
          </w:tcPr>
          <w:p>
            <w:pPr>
              <w:spacing w:before="60" w:after="60"/>
              <w:jc w:val="right"/>
              <w:rPr>
                <w:noProof/>
                <w:sz w:val="20"/>
                <w:szCs w:val="20"/>
              </w:rPr>
            </w:pPr>
            <w:r>
              <w:rPr>
                <w:noProof/>
                <w:sz w:val="20"/>
              </w:rPr>
              <w:t>s.o.</w:t>
            </w:r>
          </w:p>
        </w:tc>
        <w:tc>
          <w:tcPr>
            <w:tcW w:w="876" w:type="dxa"/>
            <w:tcBorders>
              <w:top w:val="single" w:sz="12" w:space="0" w:color="auto"/>
              <w:left w:val="nil"/>
              <w:bottom w:val="single" w:sz="12" w:space="0" w:color="auto"/>
              <w:right w:val="single" w:sz="12" w:space="0" w:color="auto"/>
            </w:tcBorders>
          </w:tcPr>
          <w:p>
            <w:pPr>
              <w:spacing w:before="60" w:after="60"/>
              <w:jc w:val="right"/>
              <w:rPr>
                <w:noProof/>
                <w:sz w:val="20"/>
                <w:szCs w:val="20"/>
              </w:rPr>
            </w:pPr>
            <w:r>
              <w:rPr>
                <w:noProof/>
                <w:sz w:val="20"/>
              </w:rPr>
              <w:t>s.o.</w:t>
            </w:r>
          </w:p>
        </w:tc>
      </w:tr>
    </w:tbl>
    <w:p>
      <w:pPr>
        <w:pStyle w:val="ManualHeading3"/>
        <w:spacing w:before="360"/>
        <w:ind w:left="851" w:hanging="851"/>
        <w:rPr>
          <w:noProof/>
        </w:rPr>
      </w:pPr>
      <w:r>
        <w:rPr>
          <w:noProof/>
        </w:rPr>
        <w:t>4.1.2.</w:t>
      </w:r>
      <w:r>
        <w:rPr>
          <w:noProof/>
        </w:rPr>
        <w:tab/>
        <w:t>Compatibilité avec la programmation financière</w:t>
      </w:r>
    </w:p>
    <w:p>
      <w:pPr>
        <w:pStyle w:val="Point1"/>
        <w:rPr>
          <w:noProof/>
        </w:rPr>
      </w:pPr>
      <w:r>
        <w:rPr>
          <w:noProof/>
        </w:rPr>
        <w:sym w:font="Wingdings" w:char="F078"/>
      </w:r>
      <w:r>
        <w:rPr>
          <w:noProof/>
        </w:rPr>
        <w:tab/>
        <w:t>Cette proposition est compatible avec la programmation financière existante.</w:t>
      </w:r>
    </w:p>
    <w:p>
      <w:pPr>
        <w:pStyle w:val="Text1"/>
        <w:rPr>
          <w:noProof/>
        </w:rPr>
      </w:pPr>
      <w:r>
        <w:rPr>
          <w:noProof/>
        </w:rPr>
        <w:sym w:font="Wingdings" w:char="F0A8"/>
      </w:r>
      <w:r>
        <w:rPr>
          <w:noProof/>
        </w:rPr>
        <w:tab/>
        <w:t>Cette proposition nécessite une reprogrammation de la rubrique concernée des perspectives financières.</w:t>
      </w:r>
    </w:p>
    <w:p>
      <w:pPr>
        <w:pStyle w:val="Text1"/>
        <w:spacing w:after="240"/>
        <w:rPr>
          <w:noProof/>
        </w:rPr>
      </w:pPr>
      <w:r>
        <w:rPr>
          <w:noProof/>
        </w:rPr>
        <w:sym w:font="Wingdings" w:char="F0A8"/>
      </w:r>
      <w:r>
        <w:rPr>
          <w:noProof/>
        </w:rPr>
        <w:tab/>
        <w:t>Cette proposition peut nécessiter un recours aux dispositions de l’accord interinstitutionnel</w:t>
      </w:r>
      <w:r>
        <w:rPr>
          <w:rStyle w:val="FootnoteReference"/>
          <w:noProof/>
        </w:rPr>
        <w:footnoteReference w:id="8"/>
      </w:r>
      <w:r>
        <w:rPr>
          <w:noProof/>
        </w:rPr>
        <w:t xml:space="preserve"> (relatives à l’instrument de flexibilité ou à la révision des perspectives financières).</w:t>
      </w:r>
    </w:p>
    <w:p>
      <w:pPr>
        <w:pStyle w:val="ManualHeading3"/>
        <w:rPr>
          <w:noProof/>
        </w:rPr>
      </w:pPr>
      <w:r>
        <w:rPr>
          <w:noProof/>
        </w:rPr>
        <w:t>4.1.3.</w:t>
      </w:r>
      <w:r>
        <w:rPr>
          <w:noProof/>
        </w:rPr>
        <w:tab/>
        <w:t>Incidence financière sur les recettes</w:t>
      </w:r>
    </w:p>
    <w:p>
      <w:pPr>
        <w:pStyle w:val="Text1"/>
        <w:rPr>
          <w:noProof/>
        </w:rPr>
      </w:pPr>
      <w:r>
        <w:rPr>
          <w:noProof/>
        </w:rPr>
        <w:sym w:font="Wingdings" w:char="F078"/>
      </w:r>
      <w:r>
        <w:rPr>
          <w:noProof/>
        </w:rPr>
        <w:tab/>
        <w:t>Cette proposition est sans incidence sur les recettes</w:t>
      </w:r>
    </w:p>
    <w:p>
      <w:pPr>
        <w:pStyle w:val="Text1"/>
        <w:rPr>
          <w:noProof/>
        </w:rPr>
      </w:pPr>
      <w:r>
        <w:rPr>
          <w:noProof/>
        </w:rPr>
        <w:sym w:font="Wingdings" w:char="F0A8"/>
      </w:r>
      <w:r>
        <w:rPr>
          <w:noProof/>
        </w:rPr>
        <w:tab/>
        <w:t>Cette proposition a une incidence financière – L’effet sur les recettes est le suivant:</w:t>
      </w:r>
    </w:p>
    <w:p>
      <w:pPr>
        <w:pStyle w:val="NormalRight"/>
        <w:rPr>
          <w:i/>
          <w:noProof/>
          <w:sz w:val="20"/>
        </w:rPr>
      </w:pPr>
      <w:r>
        <w:rPr>
          <w:i/>
          <w:noProof/>
          <w:sz w:val="20"/>
        </w:rPr>
        <w:t>En millions d’euros (à la 1</w:t>
      </w:r>
      <w:r>
        <w:rPr>
          <w:i/>
          <w:noProof/>
          <w:sz w:val="20"/>
          <w:vertAlign w:val="superscript"/>
        </w:rPr>
        <w:t>ère</w:t>
      </w:r>
      <w:r>
        <w:rPr>
          <w:i/>
          <w:noProof/>
          <w:sz w:val="20"/>
        </w:rPr>
        <w:t xml:space="preserve"> décimale)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4"/>
        <w:gridCol w:w="2268"/>
        <w:gridCol w:w="685"/>
        <w:gridCol w:w="141"/>
        <w:gridCol w:w="647"/>
        <w:gridCol w:w="648"/>
        <w:gridCol w:w="648"/>
        <w:gridCol w:w="647"/>
        <w:gridCol w:w="648"/>
        <w:gridCol w:w="648"/>
      </w:tblGrid>
      <w:tr>
        <w:trPr>
          <w:cantSplit/>
        </w:trPr>
        <w:tc>
          <w:tcPr>
            <w:tcW w:w="964" w:type="dxa"/>
            <w:tcBorders>
              <w:right w:val="nil"/>
            </w:tcBorders>
          </w:tcPr>
          <w:p>
            <w:pPr>
              <w:rPr>
                <w:noProof/>
                <w:sz w:val="18"/>
              </w:rPr>
            </w:pPr>
          </w:p>
        </w:tc>
        <w:tc>
          <w:tcPr>
            <w:tcW w:w="2268" w:type="dxa"/>
            <w:tcBorders>
              <w:left w:val="nil"/>
            </w:tcBorders>
          </w:tcPr>
          <w:p>
            <w:pPr>
              <w:rPr>
                <w:noProof/>
                <w:sz w:val="18"/>
              </w:rPr>
            </w:pPr>
          </w:p>
        </w:tc>
        <w:tc>
          <w:tcPr>
            <w:tcW w:w="685" w:type="dxa"/>
            <w:vMerge w:val="restart"/>
            <w:tcBorders>
              <w:left w:val="nil"/>
              <w:bottom w:val="nil"/>
            </w:tcBorders>
          </w:tcPr>
          <w:p>
            <w:pPr>
              <w:jc w:val="center"/>
              <w:rPr>
                <w:noProof/>
                <w:sz w:val="16"/>
              </w:rPr>
            </w:pPr>
            <w:r>
              <w:rPr>
                <w:noProof/>
                <w:sz w:val="16"/>
              </w:rPr>
              <w:t>Avant</w:t>
            </w:r>
            <w:r>
              <w:rPr>
                <w:noProof/>
                <w:sz w:val="16"/>
              </w:rPr>
              <w:br/>
              <w:t xml:space="preserve">l'action </w:t>
            </w:r>
            <w:r>
              <w:rPr>
                <w:noProof/>
                <w:sz w:val="16"/>
              </w:rPr>
              <w:br/>
            </w:r>
            <w:r>
              <w:rPr>
                <w:noProof/>
              </w:rPr>
              <w:t>[année n-1]</w:t>
            </w:r>
          </w:p>
        </w:tc>
        <w:tc>
          <w:tcPr>
            <w:tcW w:w="141" w:type="dxa"/>
            <w:tcBorders>
              <w:left w:val="nil"/>
              <w:bottom w:val="nil"/>
              <w:right w:val="nil"/>
            </w:tcBorders>
          </w:tcPr>
          <w:p>
            <w:pPr>
              <w:jc w:val="center"/>
              <w:rPr>
                <w:noProof/>
                <w:sz w:val="18"/>
              </w:rPr>
            </w:pPr>
          </w:p>
        </w:tc>
        <w:tc>
          <w:tcPr>
            <w:tcW w:w="3886" w:type="dxa"/>
            <w:gridSpan w:val="6"/>
            <w:tcBorders>
              <w:bottom w:val="nil"/>
            </w:tcBorders>
          </w:tcPr>
          <w:p>
            <w:pPr>
              <w:jc w:val="center"/>
              <w:rPr>
                <w:noProof/>
                <w:sz w:val="18"/>
              </w:rPr>
            </w:pPr>
            <w:r>
              <w:rPr>
                <w:noProof/>
                <w:sz w:val="18"/>
              </w:rPr>
              <w:t>Situation après l’action</w:t>
            </w:r>
          </w:p>
        </w:tc>
      </w:tr>
      <w:tr>
        <w:trPr>
          <w:cantSplit/>
        </w:trPr>
        <w:tc>
          <w:tcPr>
            <w:tcW w:w="964" w:type="dxa"/>
            <w:tcBorders>
              <w:top w:val="nil"/>
              <w:bottom w:val="nil"/>
            </w:tcBorders>
          </w:tcPr>
          <w:p>
            <w:pPr>
              <w:rPr>
                <w:noProof/>
                <w:sz w:val="18"/>
              </w:rPr>
            </w:pPr>
            <w:r>
              <w:rPr>
                <w:noProof/>
                <w:sz w:val="18"/>
              </w:rPr>
              <w:t>Ligne budgétaire</w:t>
            </w:r>
          </w:p>
        </w:tc>
        <w:tc>
          <w:tcPr>
            <w:tcW w:w="2268" w:type="dxa"/>
            <w:tcBorders>
              <w:top w:val="nil"/>
              <w:left w:val="nil"/>
              <w:bottom w:val="nil"/>
            </w:tcBorders>
          </w:tcPr>
          <w:p>
            <w:pPr>
              <w:jc w:val="center"/>
              <w:rPr>
                <w:noProof/>
                <w:sz w:val="18"/>
              </w:rPr>
            </w:pPr>
            <w:r>
              <w:rPr>
                <w:noProof/>
                <w:sz w:val="18"/>
              </w:rPr>
              <w:t>Recettes</w:t>
            </w:r>
          </w:p>
        </w:tc>
        <w:tc>
          <w:tcPr>
            <w:tcW w:w="685" w:type="dxa"/>
            <w:vMerge/>
            <w:tcBorders>
              <w:bottom w:val="nil"/>
            </w:tcBorders>
          </w:tcPr>
          <w:p>
            <w:pPr>
              <w:jc w:val="center"/>
              <w:rPr>
                <w:noProof/>
                <w:sz w:val="18"/>
              </w:rPr>
            </w:pPr>
          </w:p>
        </w:tc>
        <w:tc>
          <w:tcPr>
            <w:tcW w:w="141" w:type="dxa"/>
            <w:tcBorders>
              <w:top w:val="nil"/>
              <w:left w:val="nil"/>
              <w:bottom w:val="nil"/>
              <w:right w:val="nil"/>
            </w:tcBorders>
          </w:tcPr>
          <w:p>
            <w:pPr>
              <w:jc w:val="center"/>
              <w:rPr>
                <w:noProof/>
                <w:sz w:val="18"/>
              </w:rPr>
            </w:pPr>
          </w:p>
        </w:tc>
        <w:tc>
          <w:tcPr>
            <w:tcW w:w="647" w:type="dxa"/>
            <w:tcBorders>
              <w:bottom w:val="nil"/>
            </w:tcBorders>
          </w:tcPr>
          <w:p>
            <w:pPr>
              <w:jc w:val="center"/>
              <w:rPr>
                <w:noProof/>
                <w:sz w:val="18"/>
              </w:rPr>
            </w:pPr>
            <w:r>
              <w:rPr>
                <w:noProof/>
              </w:rPr>
              <w:t>[Année n]</w:t>
            </w:r>
          </w:p>
        </w:tc>
        <w:tc>
          <w:tcPr>
            <w:tcW w:w="648" w:type="dxa"/>
            <w:tcBorders>
              <w:bottom w:val="nil"/>
            </w:tcBorders>
          </w:tcPr>
          <w:p>
            <w:pPr>
              <w:jc w:val="center"/>
              <w:rPr>
                <w:noProof/>
                <w:sz w:val="18"/>
              </w:rPr>
            </w:pPr>
            <w:r>
              <w:rPr>
                <w:noProof/>
              </w:rPr>
              <w:t>[n+1]</w:t>
            </w:r>
          </w:p>
        </w:tc>
        <w:tc>
          <w:tcPr>
            <w:tcW w:w="648" w:type="dxa"/>
            <w:tcBorders>
              <w:bottom w:val="nil"/>
            </w:tcBorders>
          </w:tcPr>
          <w:p>
            <w:pPr>
              <w:jc w:val="center"/>
              <w:rPr>
                <w:noProof/>
                <w:sz w:val="18"/>
              </w:rPr>
            </w:pPr>
            <w:r>
              <w:rPr>
                <w:noProof/>
              </w:rPr>
              <w:t>[n+2]</w:t>
            </w:r>
          </w:p>
        </w:tc>
        <w:tc>
          <w:tcPr>
            <w:tcW w:w="647" w:type="dxa"/>
            <w:tcBorders>
              <w:bottom w:val="nil"/>
            </w:tcBorders>
          </w:tcPr>
          <w:p>
            <w:pPr>
              <w:jc w:val="center"/>
              <w:rPr>
                <w:noProof/>
                <w:sz w:val="18"/>
              </w:rPr>
            </w:pPr>
            <w:r>
              <w:rPr>
                <w:noProof/>
              </w:rPr>
              <w:t>[n+3]</w:t>
            </w:r>
          </w:p>
        </w:tc>
        <w:tc>
          <w:tcPr>
            <w:tcW w:w="648" w:type="dxa"/>
            <w:tcBorders>
              <w:bottom w:val="nil"/>
            </w:tcBorders>
          </w:tcPr>
          <w:p>
            <w:pPr>
              <w:jc w:val="center"/>
              <w:rPr>
                <w:noProof/>
                <w:sz w:val="18"/>
              </w:rPr>
            </w:pPr>
            <w:r>
              <w:rPr>
                <w:noProof/>
              </w:rPr>
              <w:t>[n+4]</w:t>
            </w:r>
          </w:p>
        </w:tc>
        <w:tc>
          <w:tcPr>
            <w:tcW w:w="648" w:type="dxa"/>
            <w:tcBorders>
              <w:bottom w:val="nil"/>
            </w:tcBorders>
          </w:tcPr>
          <w:p>
            <w:pPr>
              <w:jc w:val="center"/>
              <w:rPr>
                <w:noProof/>
                <w:sz w:val="18"/>
              </w:rPr>
            </w:pPr>
            <w:r>
              <w:rPr>
                <w:noProof/>
              </w:rPr>
              <w:t>[n+5]</w:t>
            </w:r>
            <w:r>
              <w:rPr>
                <w:rStyle w:val="FootnoteReference"/>
                <w:noProof/>
              </w:rPr>
              <w:footnoteReference w:id="9"/>
            </w:r>
          </w:p>
        </w:tc>
      </w:tr>
      <w:tr>
        <w:trPr>
          <w:cantSplit/>
        </w:trPr>
        <w:tc>
          <w:tcPr>
            <w:tcW w:w="964" w:type="dxa"/>
            <w:vMerge w:val="restart"/>
            <w:tcBorders>
              <w:top w:val="double" w:sz="4" w:space="0" w:color="auto"/>
              <w:left w:val="double" w:sz="4" w:space="0" w:color="auto"/>
              <w:bottom w:val="nil"/>
              <w:right w:val="nil"/>
            </w:tcBorders>
          </w:tcPr>
          <w:p>
            <w:pPr>
              <w:jc w:val="center"/>
              <w:rPr>
                <w:noProof/>
                <w:sz w:val="16"/>
              </w:rPr>
            </w:pPr>
          </w:p>
        </w:tc>
        <w:tc>
          <w:tcPr>
            <w:tcW w:w="2268" w:type="dxa"/>
            <w:tcBorders>
              <w:top w:val="double" w:sz="4" w:space="0" w:color="auto"/>
              <w:bottom w:val="nil"/>
            </w:tcBorders>
          </w:tcPr>
          <w:p>
            <w:pPr>
              <w:rPr>
                <w:i/>
                <w:noProof/>
                <w:sz w:val="18"/>
              </w:rPr>
            </w:pPr>
            <w:r>
              <w:rPr>
                <w:i/>
                <w:noProof/>
                <w:sz w:val="18"/>
              </w:rPr>
              <w:t>a) Recettes en valeur absolue</w:t>
            </w:r>
          </w:p>
        </w:tc>
        <w:tc>
          <w:tcPr>
            <w:tcW w:w="685" w:type="dxa"/>
            <w:tcBorders>
              <w:top w:val="double" w:sz="4" w:space="0" w:color="auto"/>
              <w:left w:val="nil"/>
              <w:bottom w:val="nil"/>
              <w:right w:val="double" w:sz="4" w:space="0" w:color="auto"/>
            </w:tcBorders>
          </w:tcPr>
          <w:p>
            <w:pPr>
              <w:rPr>
                <w:noProof/>
              </w:rPr>
            </w:pPr>
          </w:p>
        </w:tc>
        <w:tc>
          <w:tcPr>
            <w:tcW w:w="141" w:type="dxa"/>
            <w:tcBorders>
              <w:top w:val="nil"/>
              <w:left w:val="nil"/>
              <w:bottom w:val="nil"/>
              <w:right w:val="nil"/>
            </w:tcBorders>
          </w:tcPr>
          <w:p>
            <w:pPr>
              <w:rPr>
                <w:noProof/>
              </w:rPr>
            </w:pPr>
          </w:p>
        </w:tc>
        <w:tc>
          <w:tcPr>
            <w:tcW w:w="647" w:type="dxa"/>
            <w:tcBorders>
              <w:bottom w:val="nil"/>
            </w:tcBorders>
          </w:tcPr>
          <w:p>
            <w:pPr>
              <w:jc w:val="right"/>
              <w:rPr>
                <w:noProof/>
                <w:sz w:val="20"/>
                <w:szCs w:val="20"/>
              </w:rPr>
            </w:pPr>
            <w:r>
              <w:rPr>
                <w:noProof/>
                <w:sz w:val="20"/>
              </w:rPr>
              <w:t>s.o.</w:t>
            </w:r>
          </w:p>
        </w:tc>
        <w:tc>
          <w:tcPr>
            <w:tcW w:w="648" w:type="dxa"/>
            <w:tcBorders>
              <w:bottom w:val="nil"/>
            </w:tcBorders>
          </w:tcPr>
          <w:p>
            <w:pPr>
              <w:jc w:val="right"/>
              <w:rPr>
                <w:noProof/>
                <w:sz w:val="20"/>
                <w:szCs w:val="20"/>
              </w:rPr>
            </w:pPr>
            <w:r>
              <w:rPr>
                <w:noProof/>
                <w:sz w:val="20"/>
              </w:rPr>
              <w:t>s.o.</w:t>
            </w:r>
          </w:p>
        </w:tc>
        <w:tc>
          <w:tcPr>
            <w:tcW w:w="648" w:type="dxa"/>
            <w:tcBorders>
              <w:bottom w:val="nil"/>
            </w:tcBorders>
          </w:tcPr>
          <w:p>
            <w:pPr>
              <w:jc w:val="right"/>
              <w:rPr>
                <w:noProof/>
                <w:sz w:val="20"/>
                <w:szCs w:val="20"/>
              </w:rPr>
            </w:pPr>
            <w:r>
              <w:rPr>
                <w:noProof/>
                <w:sz w:val="20"/>
              </w:rPr>
              <w:t>s.o.</w:t>
            </w:r>
          </w:p>
        </w:tc>
        <w:tc>
          <w:tcPr>
            <w:tcW w:w="647" w:type="dxa"/>
            <w:tcBorders>
              <w:bottom w:val="nil"/>
            </w:tcBorders>
          </w:tcPr>
          <w:p>
            <w:pPr>
              <w:jc w:val="right"/>
              <w:rPr>
                <w:noProof/>
                <w:sz w:val="20"/>
                <w:szCs w:val="20"/>
              </w:rPr>
            </w:pPr>
            <w:r>
              <w:rPr>
                <w:noProof/>
                <w:sz w:val="20"/>
              </w:rPr>
              <w:t>s.o.</w:t>
            </w:r>
          </w:p>
        </w:tc>
        <w:tc>
          <w:tcPr>
            <w:tcW w:w="648" w:type="dxa"/>
            <w:tcBorders>
              <w:bottom w:val="nil"/>
            </w:tcBorders>
          </w:tcPr>
          <w:p>
            <w:pPr>
              <w:jc w:val="right"/>
              <w:rPr>
                <w:noProof/>
                <w:sz w:val="20"/>
                <w:szCs w:val="20"/>
              </w:rPr>
            </w:pPr>
            <w:r>
              <w:rPr>
                <w:noProof/>
                <w:sz w:val="20"/>
              </w:rPr>
              <w:t>s.o.</w:t>
            </w:r>
          </w:p>
        </w:tc>
        <w:tc>
          <w:tcPr>
            <w:tcW w:w="648" w:type="dxa"/>
            <w:tcBorders>
              <w:bottom w:val="nil"/>
            </w:tcBorders>
          </w:tcPr>
          <w:p>
            <w:pPr>
              <w:jc w:val="right"/>
              <w:rPr>
                <w:noProof/>
                <w:sz w:val="20"/>
                <w:szCs w:val="20"/>
              </w:rPr>
            </w:pPr>
            <w:r>
              <w:rPr>
                <w:noProof/>
                <w:sz w:val="20"/>
              </w:rPr>
              <w:t>s.o.</w:t>
            </w:r>
          </w:p>
        </w:tc>
      </w:tr>
      <w:tr>
        <w:trPr>
          <w:cantSplit/>
        </w:trPr>
        <w:tc>
          <w:tcPr>
            <w:tcW w:w="964" w:type="dxa"/>
            <w:vMerge/>
            <w:tcBorders>
              <w:top w:val="nil"/>
              <w:left w:val="double" w:sz="4" w:space="0" w:color="auto"/>
              <w:bottom w:val="double" w:sz="4" w:space="0" w:color="auto"/>
              <w:right w:val="nil"/>
            </w:tcBorders>
          </w:tcPr>
          <w:p>
            <w:pPr>
              <w:rPr>
                <w:noProof/>
              </w:rPr>
            </w:pPr>
          </w:p>
        </w:tc>
        <w:tc>
          <w:tcPr>
            <w:tcW w:w="2268" w:type="dxa"/>
            <w:tcBorders>
              <w:top w:val="nil"/>
              <w:bottom w:val="double" w:sz="4" w:space="0" w:color="auto"/>
              <w:right w:val="nil"/>
            </w:tcBorders>
          </w:tcPr>
          <w:p>
            <w:pPr>
              <w:rPr>
                <w:i/>
                <w:noProof/>
                <w:sz w:val="18"/>
              </w:rPr>
            </w:pPr>
            <w:r>
              <w:rPr>
                <w:i/>
                <w:noProof/>
                <w:sz w:val="18"/>
              </w:rPr>
              <w:t>b) Modification des recettes</w:t>
            </w:r>
          </w:p>
        </w:tc>
        <w:tc>
          <w:tcPr>
            <w:tcW w:w="685" w:type="dxa"/>
            <w:tcBorders>
              <w:left w:val="nil"/>
              <w:bottom w:val="double" w:sz="4" w:space="0" w:color="auto"/>
              <w:right w:val="double" w:sz="4" w:space="0" w:color="auto"/>
            </w:tcBorders>
          </w:tcPr>
          <w:p>
            <w:pPr>
              <w:rPr>
                <w:noProof/>
              </w:rPr>
            </w:pPr>
            <w:r>
              <w:rPr>
                <w:i/>
                <w:noProof/>
                <w:sz w:val="18"/>
              </w:rPr>
              <w:t xml:space="preserve"> </w:t>
            </w:r>
            <w:r>
              <w:rPr>
                <w:i/>
                <w:noProof/>
                <w:sz w:val="18"/>
                <w:szCs w:val="18"/>
              </w:rPr>
              <w:sym w:font="Symbol" w:char="F044"/>
            </w:r>
          </w:p>
        </w:tc>
        <w:tc>
          <w:tcPr>
            <w:tcW w:w="141" w:type="dxa"/>
            <w:tcBorders>
              <w:top w:val="nil"/>
              <w:left w:val="nil"/>
              <w:bottom w:val="nil"/>
              <w:right w:val="nil"/>
            </w:tcBorders>
          </w:tcPr>
          <w:p>
            <w:pPr>
              <w:rPr>
                <w:noProof/>
              </w:rPr>
            </w:pPr>
          </w:p>
        </w:tc>
        <w:tc>
          <w:tcPr>
            <w:tcW w:w="647" w:type="dxa"/>
            <w:tcBorders>
              <w:top w:val="single" w:sz="12" w:space="0" w:color="auto"/>
              <w:left w:val="single" w:sz="12" w:space="0" w:color="auto"/>
              <w:bottom w:val="single" w:sz="12" w:space="0" w:color="auto"/>
              <w:right w:val="single" w:sz="12" w:space="0" w:color="auto"/>
            </w:tcBorders>
          </w:tcPr>
          <w:p>
            <w:pPr>
              <w:jc w:val="right"/>
              <w:rPr>
                <w:noProof/>
                <w:sz w:val="20"/>
                <w:szCs w:val="20"/>
              </w:rPr>
            </w:pPr>
            <w:r>
              <w:rPr>
                <w:noProof/>
                <w:sz w:val="20"/>
              </w:rPr>
              <w:t>s.o.</w:t>
            </w:r>
          </w:p>
        </w:tc>
        <w:tc>
          <w:tcPr>
            <w:tcW w:w="648" w:type="dxa"/>
            <w:tcBorders>
              <w:top w:val="single" w:sz="12" w:space="0" w:color="auto"/>
              <w:left w:val="nil"/>
              <w:bottom w:val="single" w:sz="12" w:space="0" w:color="auto"/>
              <w:right w:val="single" w:sz="12" w:space="0" w:color="auto"/>
            </w:tcBorders>
          </w:tcPr>
          <w:p>
            <w:pPr>
              <w:jc w:val="right"/>
              <w:rPr>
                <w:noProof/>
                <w:sz w:val="20"/>
                <w:szCs w:val="20"/>
              </w:rPr>
            </w:pPr>
            <w:r>
              <w:rPr>
                <w:noProof/>
                <w:sz w:val="20"/>
              </w:rPr>
              <w:t>s.o.</w:t>
            </w:r>
          </w:p>
        </w:tc>
        <w:tc>
          <w:tcPr>
            <w:tcW w:w="648" w:type="dxa"/>
            <w:tcBorders>
              <w:top w:val="single" w:sz="12" w:space="0" w:color="auto"/>
              <w:left w:val="single" w:sz="12" w:space="0" w:color="auto"/>
              <w:bottom w:val="single" w:sz="12" w:space="0" w:color="auto"/>
              <w:right w:val="single" w:sz="12" w:space="0" w:color="auto"/>
            </w:tcBorders>
          </w:tcPr>
          <w:p>
            <w:pPr>
              <w:jc w:val="right"/>
              <w:rPr>
                <w:noProof/>
                <w:sz w:val="20"/>
                <w:szCs w:val="20"/>
              </w:rPr>
            </w:pPr>
            <w:r>
              <w:rPr>
                <w:noProof/>
                <w:sz w:val="20"/>
              </w:rPr>
              <w:t>s.o.</w:t>
            </w:r>
          </w:p>
        </w:tc>
        <w:tc>
          <w:tcPr>
            <w:tcW w:w="647" w:type="dxa"/>
            <w:tcBorders>
              <w:top w:val="single" w:sz="12" w:space="0" w:color="auto"/>
              <w:left w:val="single" w:sz="12" w:space="0" w:color="auto"/>
              <w:bottom w:val="single" w:sz="12" w:space="0" w:color="auto"/>
              <w:right w:val="single" w:sz="12" w:space="0" w:color="auto"/>
            </w:tcBorders>
          </w:tcPr>
          <w:p>
            <w:pPr>
              <w:jc w:val="right"/>
              <w:rPr>
                <w:noProof/>
                <w:sz w:val="20"/>
                <w:szCs w:val="20"/>
              </w:rPr>
            </w:pPr>
            <w:r>
              <w:rPr>
                <w:noProof/>
                <w:sz w:val="20"/>
              </w:rPr>
              <w:t>s.o.</w:t>
            </w:r>
          </w:p>
        </w:tc>
        <w:tc>
          <w:tcPr>
            <w:tcW w:w="648" w:type="dxa"/>
            <w:tcBorders>
              <w:top w:val="single" w:sz="12" w:space="0" w:color="auto"/>
              <w:left w:val="single" w:sz="12" w:space="0" w:color="auto"/>
              <w:bottom w:val="single" w:sz="12" w:space="0" w:color="auto"/>
              <w:right w:val="single" w:sz="12" w:space="0" w:color="auto"/>
            </w:tcBorders>
          </w:tcPr>
          <w:p>
            <w:pPr>
              <w:jc w:val="right"/>
              <w:rPr>
                <w:noProof/>
                <w:sz w:val="20"/>
                <w:szCs w:val="20"/>
              </w:rPr>
            </w:pPr>
            <w:r>
              <w:rPr>
                <w:noProof/>
                <w:sz w:val="20"/>
              </w:rPr>
              <w:t>s.o.</w:t>
            </w:r>
          </w:p>
        </w:tc>
        <w:tc>
          <w:tcPr>
            <w:tcW w:w="648" w:type="dxa"/>
            <w:tcBorders>
              <w:top w:val="single" w:sz="12" w:space="0" w:color="auto"/>
              <w:left w:val="single" w:sz="12" w:space="0" w:color="auto"/>
              <w:bottom w:val="single" w:sz="12" w:space="0" w:color="auto"/>
              <w:right w:val="single" w:sz="12" w:space="0" w:color="auto"/>
            </w:tcBorders>
          </w:tcPr>
          <w:p>
            <w:pPr>
              <w:jc w:val="right"/>
              <w:rPr>
                <w:noProof/>
                <w:sz w:val="20"/>
                <w:szCs w:val="20"/>
              </w:rPr>
            </w:pPr>
            <w:r>
              <w:rPr>
                <w:noProof/>
                <w:sz w:val="20"/>
              </w:rPr>
              <w:t>s.o.</w:t>
            </w:r>
          </w:p>
        </w:tc>
      </w:tr>
    </w:tbl>
    <w:p>
      <w:pPr>
        <w:pStyle w:val="Text1"/>
        <w:rPr>
          <w:noProof/>
        </w:rPr>
      </w:pPr>
      <w:r>
        <w:rPr>
          <w:b/>
          <w:i/>
          <w:noProof/>
        </w:rPr>
        <w:t>(Décrire chaque ligne budgétaire de recettes concernée, en ajoutant le nombre approprié de lignes au tableau si l’effet s’exerce sur plusieurs lignes budgétaires.)</w:t>
      </w:r>
    </w:p>
    <w:p>
      <w:pPr>
        <w:pStyle w:val="ManualHeading2"/>
        <w:spacing w:after="240"/>
        <w:ind w:left="851" w:hanging="851"/>
        <w:rPr>
          <w:noProof/>
        </w:rPr>
      </w:pPr>
      <w:r>
        <w:rPr>
          <w:noProof/>
        </w:rPr>
        <w:t>4.2.</w:t>
      </w:r>
      <w:r>
        <w:rPr>
          <w:noProof/>
        </w:rPr>
        <w:tab/>
        <w:t>Ressources humaines en ETP (y compris fonctionnaires, personnel temporaire et externe) - voir détails au point 8.2.1</w:t>
      </w:r>
    </w:p>
    <w:tbl>
      <w:tblPr>
        <w:tblW w:w="0" w:type="auto"/>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68"/>
        <w:gridCol w:w="930"/>
        <w:gridCol w:w="772"/>
        <w:gridCol w:w="851"/>
        <w:gridCol w:w="851"/>
        <w:gridCol w:w="851"/>
        <w:gridCol w:w="851"/>
      </w:tblGrid>
      <w:tr>
        <w:trPr>
          <w:cantSplit/>
        </w:trPr>
        <w:tc>
          <w:tcPr>
            <w:tcW w:w="2268" w:type="dxa"/>
            <w:tcBorders>
              <w:top w:val="single" w:sz="12" w:space="0" w:color="auto"/>
            </w:tcBorders>
          </w:tcPr>
          <w:p>
            <w:pPr>
              <w:rPr>
                <w:noProof/>
                <w:sz w:val="20"/>
                <w:szCs w:val="20"/>
              </w:rPr>
            </w:pPr>
          </w:p>
          <w:p>
            <w:pPr>
              <w:rPr>
                <w:b/>
                <w:noProof/>
                <w:sz w:val="20"/>
                <w:szCs w:val="20"/>
              </w:rPr>
            </w:pPr>
            <w:r>
              <w:rPr>
                <w:b/>
                <w:noProof/>
                <w:sz w:val="20"/>
              </w:rPr>
              <w:t>Besoins annuels</w:t>
            </w:r>
          </w:p>
        </w:tc>
        <w:tc>
          <w:tcPr>
            <w:tcW w:w="930" w:type="dxa"/>
            <w:tcBorders>
              <w:top w:val="single" w:sz="12" w:space="0" w:color="auto"/>
            </w:tcBorders>
          </w:tcPr>
          <w:p>
            <w:pPr>
              <w:jc w:val="center"/>
              <w:rPr>
                <w:noProof/>
                <w:sz w:val="20"/>
                <w:szCs w:val="20"/>
              </w:rPr>
            </w:pPr>
          </w:p>
          <w:p>
            <w:pPr>
              <w:jc w:val="center"/>
              <w:rPr>
                <w:noProof/>
                <w:sz w:val="20"/>
                <w:szCs w:val="20"/>
              </w:rPr>
            </w:pPr>
            <w:r>
              <w:rPr>
                <w:noProof/>
                <w:sz w:val="20"/>
              </w:rPr>
              <w:t>Année n</w:t>
            </w:r>
          </w:p>
        </w:tc>
        <w:tc>
          <w:tcPr>
            <w:tcW w:w="772" w:type="dxa"/>
            <w:tcBorders>
              <w:top w:val="single" w:sz="12" w:space="0" w:color="auto"/>
            </w:tcBorders>
          </w:tcPr>
          <w:p>
            <w:pPr>
              <w:jc w:val="center"/>
              <w:rPr>
                <w:noProof/>
                <w:sz w:val="20"/>
                <w:szCs w:val="20"/>
              </w:rPr>
            </w:pPr>
          </w:p>
          <w:p>
            <w:pPr>
              <w:jc w:val="center"/>
              <w:rPr>
                <w:noProof/>
                <w:sz w:val="20"/>
                <w:szCs w:val="20"/>
              </w:rPr>
            </w:pPr>
            <w:r>
              <w:rPr>
                <w:noProof/>
                <w:sz w:val="20"/>
              </w:rPr>
              <w:t>n+1</w:t>
            </w:r>
          </w:p>
        </w:tc>
        <w:tc>
          <w:tcPr>
            <w:tcW w:w="851" w:type="dxa"/>
            <w:tcBorders>
              <w:top w:val="single" w:sz="12" w:space="0" w:color="auto"/>
            </w:tcBorders>
          </w:tcPr>
          <w:p>
            <w:pPr>
              <w:jc w:val="center"/>
              <w:rPr>
                <w:noProof/>
                <w:sz w:val="20"/>
                <w:szCs w:val="20"/>
              </w:rPr>
            </w:pPr>
          </w:p>
          <w:p>
            <w:pPr>
              <w:jc w:val="center"/>
              <w:rPr>
                <w:noProof/>
                <w:sz w:val="20"/>
                <w:szCs w:val="20"/>
              </w:rPr>
            </w:pPr>
            <w:r>
              <w:rPr>
                <w:noProof/>
                <w:sz w:val="20"/>
              </w:rPr>
              <w:t>n+2</w:t>
            </w:r>
          </w:p>
        </w:tc>
        <w:tc>
          <w:tcPr>
            <w:tcW w:w="851" w:type="dxa"/>
            <w:tcBorders>
              <w:top w:val="single" w:sz="12" w:space="0" w:color="auto"/>
            </w:tcBorders>
          </w:tcPr>
          <w:p>
            <w:pPr>
              <w:jc w:val="center"/>
              <w:rPr>
                <w:noProof/>
                <w:sz w:val="20"/>
                <w:szCs w:val="20"/>
              </w:rPr>
            </w:pPr>
          </w:p>
          <w:p>
            <w:pPr>
              <w:jc w:val="center"/>
              <w:rPr>
                <w:noProof/>
                <w:sz w:val="20"/>
                <w:szCs w:val="20"/>
              </w:rPr>
            </w:pPr>
            <w:r>
              <w:rPr>
                <w:noProof/>
                <w:sz w:val="20"/>
              </w:rPr>
              <w:t>n+3</w:t>
            </w:r>
          </w:p>
        </w:tc>
        <w:tc>
          <w:tcPr>
            <w:tcW w:w="851" w:type="dxa"/>
            <w:tcBorders>
              <w:top w:val="single" w:sz="12" w:space="0" w:color="auto"/>
            </w:tcBorders>
          </w:tcPr>
          <w:p>
            <w:pPr>
              <w:jc w:val="center"/>
              <w:rPr>
                <w:noProof/>
                <w:sz w:val="20"/>
                <w:szCs w:val="20"/>
              </w:rPr>
            </w:pPr>
          </w:p>
          <w:p>
            <w:pPr>
              <w:jc w:val="center"/>
              <w:rPr>
                <w:noProof/>
                <w:sz w:val="20"/>
                <w:szCs w:val="20"/>
              </w:rPr>
            </w:pPr>
            <w:r>
              <w:rPr>
                <w:noProof/>
                <w:sz w:val="20"/>
              </w:rPr>
              <w:t>n+4</w:t>
            </w:r>
          </w:p>
        </w:tc>
        <w:tc>
          <w:tcPr>
            <w:tcW w:w="851" w:type="dxa"/>
            <w:tcBorders>
              <w:top w:val="single" w:sz="12" w:space="0" w:color="auto"/>
            </w:tcBorders>
          </w:tcPr>
          <w:p>
            <w:pPr>
              <w:jc w:val="center"/>
              <w:rPr>
                <w:noProof/>
                <w:sz w:val="20"/>
                <w:szCs w:val="20"/>
              </w:rPr>
            </w:pPr>
          </w:p>
          <w:p>
            <w:pPr>
              <w:jc w:val="center"/>
              <w:rPr>
                <w:noProof/>
                <w:sz w:val="20"/>
                <w:szCs w:val="20"/>
              </w:rPr>
            </w:pPr>
            <w:r>
              <w:rPr>
                <w:noProof/>
                <w:sz w:val="20"/>
              </w:rPr>
              <w:t>n+5 et suiv.</w:t>
            </w:r>
          </w:p>
        </w:tc>
      </w:tr>
      <w:tr>
        <w:trPr>
          <w:cantSplit/>
        </w:trPr>
        <w:tc>
          <w:tcPr>
            <w:tcW w:w="2268" w:type="dxa"/>
            <w:tcBorders>
              <w:bottom w:val="single" w:sz="12" w:space="0" w:color="auto"/>
            </w:tcBorders>
          </w:tcPr>
          <w:p>
            <w:pPr>
              <w:spacing w:before="60" w:after="60"/>
              <w:rPr>
                <w:noProof/>
                <w:sz w:val="20"/>
                <w:szCs w:val="20"/>
              </w:rPr>
            </w:pPr>
            <w:r>
              <w:rPr>
                <w:noProof/>
                <w:sz w:val="20"/>
              </w:rPr>
              <w:t>Total des effectifs</w:t>
            </w:r>
          </w:p>
        </w:tc>
        <w:tc>
          <w:tcPr>
            <w:tcW w:w="930" w:type="dxa"/>
            <w:tcBorders>
              <w:bottom w:val="single" w:sz="12" w:space="0" w:color="auto"/>
            </w:tcBorders>
          </w:tcPr>
          <w:p>
            <w:pPr>
              <w:spacing w:before="60" w:after="60"/>
              <w:jc w:val="right"/>
              <w:rPr>
                <w:noProof/>
                <w:sz w:val="20"/>
                <w:szCs w:val="20"/>
              </w:rPr>
            </w:pPr>
            <w:r>
              <w:rPr>
                <w:noProof/>
                <w:sz w:val="20"/>
              </w:rPr>
              <w:t>s.o.</w:t>
            </w:r>
          </w:p>
        </w:tc>
        <w:tc>
          <w:tcPr>
            <w:tcW w:w="772" w:type="dxa"/>
            <w:tcBorders>
              <w:bottom w:val="single" w:sz="12" w:space="0" w:color="auto"/>
            </w:tcBorders>
          </w:tcPr>
          <w:p>
            <w:pPr>
              <w:spacing w:before="60" w:after="60"/>
              <w:jc w:val="right"/>
              <w:rPr>
                <w:noProof/>
                <w:sz w:val="20"/>
                <w:szCs w:val="20"/>
              </w:rPr>
            </w:pPr>
            <w:r>
              <w:rPr>
                <w:noProof/>
                <w:sz w:val="20"/>
              </w:rPr>
              <w:t>s.o.</w:t>
            </w:r>
          </w:p>
        </w:tc>
        <w:tc>
          <w:tcPr>
            <w:tcW w:w="851" w:type="dxa"/>
            <w:tcBorders>
              <w:bottom w:val="single" w:sz="12" w:space="0" w:color="auto"/>
            </w:tcBorders>
          </w:tcPr>
          <w:p>
            <w:pPr>
              <w:spacing w:before="60" w:after="60"/>
              <w:jc w:val="right"/>
              <w:rPr>
                <w:noProof/>
                <w:sz w:val="20"/>
                <w:szCs w:val="20"/>
              </w:rPr>
            </w:pPr>
            <w:r>
              <w:rPr>
                <w:noProof/>
                <w:sz w:val="20"/>
              </w:rPr>
              <w:t>s.o.</w:t>
            </w:r>
          </w:p>
        </w:tc>
        <w:tc>
          <w:tcPr>
            <w:tcW w:w="851" w:type="dxa"/>
            <w:tcBorders>
              <w:bottom w:val="single" w:sz="12" w:space="0" w:color="auto"/>
            </w:tcBorders>
          </w:tcPr>
          <w:p>
            <w:pPr>
              <w:spacing w:before="60" w:after="60"/>
              <w:jc w:val="right"/>
              <w:rPr>
                <w:noProof/>
                <w:sz w:val="20"/>
                <w:szCs w:val="20"/>
              </w:rPr>
            </w:pPr>
            <w:r>
              <w:rPr>
                <w:noProof/>
                <w:sz w:val="20"/>
              </w:rPr>
              <w:t>s.o.</w:t>
            </w:r>
          </w:p>
        </w:tc>
        <w:tc>
          <w:tcPr>
            <w:tcW w:w="851" w:type="dxa"/>
            <w:tcBorders>
              <w:bottom w:val="single" w:sz="12" w:space="0" w:color="auto"/>
            </w:tcBorders>
          </w:tcPr>
          <w:p>
            <w:pPr>
              <w:spacing w:before="60" w:after="60"/>
              <w:jc w:val="right"/>
              <w:rPr>
                <w:noProof/>
                <w:sz w:val="20"/>
                <w:szCs w:val="20"/>
              </w:rPr>
            </w:pPr>
            <w:r>
              <w:rPr>
                <w:noProof/>
                <w:sz w:val="20"/>
              </w:rPr>
              <w:t>s.o.</w:t>
            </w:r>
          </w:p>
        </w:tc>
        <w:tc>
          <w:tcPr>
            <w:tcW w:w="851" w:type="dxa"/>
            <w:tcBorders>
              <w:bottom w:val="single" w:sz="12" w:space="0" w:color="auto"/>
            </w:tcBorders>
          </w:tcPr>
          <w:p>
            <w:pPr>
              <w:spacing w:before="60" w:after="60"/>
              <w:jc w:val="right"/>
              <w:rPr>
                <w:noProof/>
                <w:sz w:val="20"/>
                <w:szCs w:val="20"/>
              </w:rPr>
            </w:pPr>
            <w:r>
              <w:rPr>
                <w:noProof/>
                <w:sz w:val="20"/>
              </w:rPr>
              <w:t>s.o.</w:t>
            </w:r>
          </w:p>
        </w:tc>
      </w:tr>
    </w:tbl>
    <w:p>
      <w:pPr>
        <w:pStyle w:val="ManualHeading1"/>
        <w:rPr>
          <w:noProof/>
        </w:rPr>
      </w:pPr>
      <w:r>
        <w:rPr>
          <w:noProof/>
        </w:rPr>
        <w:t>5.</w:t>
      </w:r>
      <w:r>
        <w:rPr>
          <w:noProof/>
        </w:rPr>
        <w:tab/>
        <w:t>CARACTÉRISTIQUES ET OBJECTIFS</w:t>
      </w:r>
    </w:p>
    <w:p>
      <w:pPr>
        <w:pStyle w:val="ManualHeading2"/>
        <w:rPr>
          <w:noProof/>
        </w:rPr>
      </w:pPr>
      <w:r>
        <w:rPr>
          <w:noProof/>
        </w:rPr>
        <w:t>5.1.</w:t>
      </w:r>
      <w:r>
        <w:rPr>
          <w:noProof/>
        </w:rPr>
        <w:tab/>
        <w:t>Réalisation nécessaire à court ou à long terme</w:t>
      </w:r>
    </w:p>
    <w:p>
      <w:pPr>
        <w:rPr>
          <w:noProof/>
        </w:rPr>
      </w:pPr>
      <w:r>
        <w:rPr>
          <w:noProof/>
        </w:rPr>
        <w:t xml:space="preserve">Les récents tremblements de terre en Italie ont eu un effet dévastateur sur la population de la région. Des travaux de reconstruction à grande échelle seront nécessaires, notamment pour restaurer l'héritage culturel. L'Europe doit être capable de fournir rapidement un soutien supplémentaire efficace du Fonds européen de développement régional (FEDER) aux États membres frappés par des catastrophes naturelles majeures ou régionales, afin de compléter les moyens disponibles au titre du Fonds de solidarité de l'Union européenne. </w:t>
      </w:r>
    </w:p>
    <w:p>
      <w:pPr>
        <w:spacing w:after="240"/>
        <w:rPr>
          <w:noProof/>
        </w:rPr>
      </w:pPr>
    </w:p>
    <w:p>
      <w:pPr>
        <w:pStyle w:val="ManualHeading2"/>
        <w:rPr>
          <w:noProof/>
        </w:rPr>
      </w:pPr>
      <w:r>
        <w:rPr>
          <w:noProof/>
        </w:rPr>
        <w:t>5.2.</w:t>
      </w:r>
      <w:r>
        <w:rPr>
          <w:noProof/>
        </w:rPr>
        <w:tab/>
        <w:t>Valeur ajoutée de l'intervention communautaire, compatibilité de la proposition avec d'autres instruments financiers et synergies éventuelles</w:t>
      </w:r>
    </w:p>
    <w:p>
      <w:pPr>
        <w:spacing w:after="240"/>
        <w:rPr>
          <w:noProof/>
        </w:rPr>
      </w:pPr>
      <w:r>
        <w:rPr>
          <w:noProof/>
        </w:rPr>
        <w:t>La proposition permettra de poursuivre l’exécution des programmes en injectant des fonds dans l’économie, tout en contribuant à alléger les dépenses publiques des États membres frappés par des catastrophes naturelles.</w:t>
      </w:r>
    </w:p>
    <w:p>
      <w:pPr>
        <w:pStyle w:val="ManualHeading2"/>
        <w:rPr>
          <w:noProof/>
        </w:rPr>
      </w:pPr>
      <w:r>
        <w:rPr>
          <w:noProof/>
        </w:rPr>
        <w:t>5.3.</w:t>
      </w:r>
      <w:r>
        <w:rPr>
          <w:noProof/>
        </w:rPr>
        <w:tab/>
        <w:t>Objectifs, résultats escomptés et indicateurs connexes de la proposition dans le cadre de la gestion par activités (GPA)</w:t>
      </w:r>
    </w:p>
    <w:p>
      <w:pPr>
        <w:rPr>
          <w:noProof/>
        </w:rPr>
      </w:pPr>
      <w:r>
        <w:rPr>
          <w:noProof/>
        </w:rPr>
        <w:t>L'objectif est de fournir une aide supplémentaire aux États membres victimes de catastrophes naturelles, afin de compléter les moyens disponibles au titre du Fonds de solidarité de l'Union européenne.</w:t>
      </w:r>
    </w:p>
    <w:p>
      <w:pPr>
        <w:pStyle w:val="ManualHeading2"/>
        <w:rPr>
          <w:noProof/>
        </w:rPr>
      </w:pPr>
      <w:r>
        <w:rPr>
          <w:noProof/>
        </w:rPr>
        <w:t>5.4.</w:t>
      </w:r>
      <w:r>
        <w:rPr>
          <w:noProof/>
        </w:rPr>
        <w:tab/>
        <w:t>Modalités de mise en œuvre (indicatives)</w:t>
      </w:r>
    </w:p>
    <w:p>
      <w:pPr>
        <w:rPr>
          <w:noProof/>
        </w:rPr>
      </w:pPr>
      <w:r>
        <w:rPr>
          <w:noProof/>
        </w:rPr>
        <w:t>Indiquer ci-dessous la(les) modalité(s) de mise en œuvre choisie(s):</w:t>
      </w:r>
    </w:p>
    <w:p>
      <w:pPr>
        <w:pStyle w:val="Bullet0"/>
        <w:numPr>
          <w:ilvl w:val="0"/>
          <w:numId w:val="11"/>
        </w:numPr>
        <w:rPr>
          <w:noProof/>
        </w:rPr>
      </w:pPr>
      <w:r>
        <w:rPr>
          <w:noProof/>
        </w:rPr>
        <w:t>Avec des États membres</w:t>
      </w:r>
    </w:p>
    <w:p>
      <w:pPr>
        <w:pStyle w:val="ManualHeading1"/>
        <w:rPr>
          <w:noProof/>
        </w:rPr>
      </w:pPr>
      <w:r>
        <w:rPr>
          <w:noProof/>
        </w:rPr>
        <w:t>6.</w:t>
      </w:r>
      <w:r>
        <w:rPr>
          <w:noProof/>
        </w:rPr>
        <w:tab/>
        <w:t>CONTRÔLE ET ÉVALUATION</w:t>
      </w:r>
    </w:p>
    <w:p>
      <w:pPr>
        <w:pStyle w:val="ManualHeading2"/>
        <w:rPr>
          <w:noProof/>
        </w:rPr>
      </w:pPr>
      <w:r>
        <w:rPr>
          <w:noProof/>
        </w:rPr>
        <w:t>6.1.</w:t>
      </w:r>
      <w:r>
        <w:rPr>
          <w:noProof/>
        </w:rPr>
        <w:tab/>
        <w:t>Système de contrôle</w:t>
      </w:r>
    </w:p>
    <w:p>
      <w:pPr>
        <w:spacing w:after="240"/>
        <w:rPr>
          <w:noProof/>
        </w:rPr>
      </w:pPr>
      <w:r>
        <w:rPr>
          <w:noProof/>
        </w:rPr>
        <w:t>Inutile, car la proposition relève du système de contrôle en place pour les Fonds structurels et d'investissement européens.</w:t>
      </w:r>
    </w:p>
    <w:p>
      <w:pPr>
        <w:pStyle w:val="ManualHeading2"/>
        <w:rPr>
          <w:noProof/>
        </w:rPr>
      </w:pPr>
      <w:r>
        <w:rPr>
          <w:noProof/>
        </w:rPr>
        <w:t>6.2.</w:t>
      </w:r>
      <w:r>
        <w:rPr>
          <w:noProof/>
        </w:rPr>
        <w:tab/>
        <w:t>Évaluation</w:t>
      </w:r>
    </w:p>
    <w:p>
      <w:pPr>
        <w:pStyle w:val="ManualHeading3"/>
        <w:rPr>
          <w:noProof/>
        </w:rPr>
      </w:pPr>
      <w:r>
        <w:rPr>
          <w:noProof/>
        </w:rPr>
        <w:t>6.2.1.</w:t>
      </w:r>
      <w:r>
        <w:rPr>
          <w:noProof/>
        </w:rPr>
        <w:tab/>
        <w:t>Évaluation ex ante</w:t>
      </w:r>
    </w:p>
    <w:p>
      <w:pPr>
        <w:rPr>
          <w:noProof/>
        </w:rPr>
      </w:pPr>
      <w:r>
        <w:rPr>
          <w:noProof/>
        </w:rPr>
        <w:t>Sans objet.</w:t>
      </w:r>
    </w:p>
    <w:p>
      <w:pPr>
        <w:pStyle w:val="ManualHeading3"/>
        <w:rPr>
          <w:noProof/>
        </w:rPr>
      </w:pPr>
      <w:r>
        <w:rPr>
          <w:noProof/>
        </w:rPr>
        <w:t>6.2.2.</w:t>
      </w:r>
      <w:r>
        <w:rPr>
          <w:noProof/>
        </w:rPr>
        <w:tab/>
        <w:t>Mesures prises à la suite d’une évaluation intermédiaire/ex post (enseignements tirés d’expériences antérieures similaires)</w:t>
      </w:r>
    </w:p>
    <w:p>
      <w:pPr>
        <w:rPr>
          <w:noProof/>
        </w:rPr>
      </w:pPr>
      <w:r>
        <w:rPr>
          <w:noProof/>
        </w:rPr>
        <w:t>Sans objet.</w:t>
      </w:r>
    </w:p>
    <w:p>
      <w:pPr>
        <w:pStyle w:val="ManualHeading3"/>
        <w:rPr>
          <w:noProof/>
        </w:rPr>
      </w:pPr>
      <w:r>
        <w:rPr>
          <w:noProof/>
        </w:rPr>
        <w:t>6.2.3.</w:t>
      </w:r>
      <w:r>
        <w:rPr>
          <w:noProof/>
        </w:rPr>
        <w:tab/>
        <w:t>Conditions et fréquence des évaluations futures</w:t>
      </w:r>
    </w:p>
    <w:p>
      <w:pPr>
        <w:spacing w:after="240"/>
        <w:rPr>
          <w:noProof/>
        </w:rPr>
      </w:pPr>
      <w:r>
        <w:rPr>
          <w:noProof/>
        </w:rPr>
        <w:t>Sans objet.</w:t>
      </w:r>
    </w:p>
    <w:p>
      <w:pPr>
        <w:pStyle w:val="ManualHeading1"/>
        <w:spacing w:before="240"/>
        <w:ind w:left="851" w:hanging="851"/>
        <w:rPr>
          <w:smallCaps w:val="0"/>
          <w:noProof/>
        </w:rPr>
      </w:pPr>
      <w:r>
        <w:rPr>
          <w:noProof/>
        </w:rPr>
        <w:t>7.</w:t>
      </w:r>
      <w:r>
        <w:rPr>
          <w:noProof/>
        </w:rPr>
        <w:tab/>
        <w:t xml:space="preserve">MESURES ANTIFRAUDE </w:t>
      </w:r>
    </w:p>
    <w:p>
      <w:pPr>
        <w:rPr>
          <w:b/>
          <w:caps/>
          <w:noProof/>
        </w:rPr>
      </w:pPr>
      <w:r>
        <w:rPr>
          <w:b/>
          <w:caps/>
          <w:noProof/>
        </w:rPr>
        <w:t>s.o.</w:t>
      </w:r>
    </w:p>
    <w:p>
      <w:pPr>
        <w:rPr>
          <w:i/>
          <w:noProof/>
        </w:rPr>
        <w:sectPr>
          <w:pgSz w:w="12240" w:h="15840"/>
          <w:pgMar w:top="1440" w:right="1800" w:bottom="1440" w:left="1800" w:header="708" w:footer="708" w:gutter="0"/>
          <w:cols w:space="708"/>
          <w:docGrid w:linePitch="360"/>
        </w:sectPr>
      </w:pPr>
    </w:p>
    <w:p>
      <w:pPr>
        <w:pStyle w:val="ManualHeading1"/>
        <w:rPr>
          <w:noProof/>
        </w:rPr>
      </w:pPr>
      <w:r>
        <w:rPr>
          <w:noProof/>
        </w:rPr>
        <w:t>8.</w:t>
      </w:r>
      <w:r>
        <w:rPr>
          <w:noProof/>
        </w:rPr>
        <w:tab/>
        <w:t>DÉTAIL DES RESSOURCES</w:t>
      </w:r>
    </w:p>
    <w:p>
      <w:pPr>
        <w:pStyle w:val="ManualHeading2"/>
        <w:rPr>
          <w:noProof/>
        </w:rPr>
      </w:pPr>
      <w:r>
        <w:rPr>
          <w:noProof/>
        </w:rPr>
        <w:t>8.1.</w:t>
      </w:r>
      <w:r>
        <w:rPr>
          <w:noProof/>
        </w:rPr>
        <w:tab/>
        <w:t>Objectifs de la proposition en termes de coûts</w:t>
      </w:r>
    </w:p>
    <w:p>
      <w:pPr>
        <w:jc w:val="right"/>
        <w:rPr>
          <w:i/>
          <w:noProof/>
          <w:sz w:val="20"/>
          <w:szCs w:val="20"/>
        </w:rPr>
      </w:pPr>
      <w:r>
        <w:rPr>
          <w:i/>
          <w:noProof/>
          <w:sz w:val="20"/>
        </w:rPr>
        <w:t>Crédits d’engagement en millions d’euros (à la 3</w:t>
      </w:r>
      <w:r>
        <w:rPr>
          <w:i/>
          <w:noProof/>
          <w:sz w:val="20"/>
          <w:vertAlign w:val="superscript"/>
        </w:rPr>
        <w:t>e</w:t>
      </w:r>
      <w:r>
        <w:rPr>
          <w:i/>
          <w:noProof/>
          <w:sz w:val="20"/>
        </w:rPr>
        <w:t xml:space="preserve"> décimale)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5"/>
        <w:gridCol w:w="914"/>
        <w:gridCol w:w="656"/>
        <w:gridCol w:w="921"/>
        <w:gridCol w:w="564"/>
        <w:gridCol w:w="921"/>
        <w:gridCol w:w="564"/>
        <w:gridCol w:w="921"/>
        <w:gridCol w:w="518"/>
        <w:gridCol w:w="921"/>
        <w:gridCol w:w="518"/>
        <w:gridCol w:w="921"/>
        <w:gridCol w:w="518"/>
        <w:gridCol w:w="921"/>
        <w:gridCol w:w="518"/>
        <w:gridCol w:w="921"/>
        <w:gridCol w:w="564"/>
      </w:tblGrid>
      <w:tr>
        <w:trPr>
          <w:trHeight w:val="378"/>
        </w:trPr>
        <w:tc>
          <w:tcPr>
            <w:tcW w:w="0" w:type="auto"/>
            <w:vMerge w:val="restart"/>
          </w:tcPr>
          <w:p>
            <w:pPr>
              <w:jc w:val="left"/>
              <w:rPr>
                <w:b/>
                <w:noProof/>
                <w:sz w:val="16"/>
                <w:szCs w:val="16"/>
              </w:rPr>
            </w:pPr>
            <w:r>
              <w:rPr>
                <w:b/>
                <w:noProof/>
                <w:sz w:val="16"/>
              </w:rPr>
              <w:t>(Indiquer les intitulés des objectifs, des actions et des réalisations)</w:t>
            </w:r>
          </w:p>
        </w:tc>
        <w:tc>
          <w:tcPr>
            <w:tcW w:w="780" w:type="dxa"/>
            <w:vMerge w:val="restart"/>
          </w:tcPr>
          <w:p>
            <w:pPr>
              <w:jc w:val="center"/>
              <w:rPr>
                <w:b/>
                <w:noProof/>
                <w:sz w:val="16"/>
                <w:szCs w:val="16"/>
              </w:rPr>
            </w:pPr>
            <w:r>
              <w:rPr>
                <w:b/>
                <w:noProof/>
                <w:sz w:val="16"/>
              </w:rPr>
              <w:t>Type de réalisation</w:t>
            </w:r>
          </w:p>
        </w:tc>
        <w:tc>
          <w:tcPr>
            <w:tcW w:w="537" w:type="dxa"/>
            <w:vMerge w:val="restart"/>
          </w:tcPr>
          <w:p>
            <w:pPr>
              <w:jc w:val="center"/>
              <w:rPr>
                <w:b/>
                <w:noProof/>
                <w:sz w:val="16"/>
                <w:szCs w:val="16"/>
              </w:rPr>
            </w:pPr>
            <w:r>
              <w:rPr>
                <w:b/>
                <w:noProof/>
                <w:sz w:val="16"/>
              </w:rPr>
              <w:t>Coût moyen</w:t>
            </w:r>
          </w:p>
        </w:tc>
        <w:tc>
          <w:tcPr>
            <w:tcW w:w="0" w:type="auto"/>
            <w:gridSpan w:val="2"/>
          </w:tcPr>
          <w:p>
            <w:pPr>
              <w:jc w:val="center"/>
              <w:rPr>
                <w:b/>
                <w:noProof/>
                <w:sz w:val="16"/>
                <w:szCs w:val="16"/>
              </w:rPr>
            </w:pPr>
            <w:r>
              <w:rPr>
                <w:b/>
                <w:noProof/>
                <w:sz w:val="16"/>
              </w:rPr>
              <w:t>Année n</w:t>
            </w:r>
          </w:p>
        </w:tc>
        <w:tc>
          <w:tcPr>
            <w:tcW w:w="0" w:type="auto"/>
            <w:gridSpan w:val="2"/>
          </w:tcPr>
          <w:p>
            <w:pPr>
              <w:jc w:val="center"/>
              <w:rPr>
                <w:b/>
                <w:noProof/>
                <w:sz w:val="16"/>
                <w:szCs w:val="16"/>
              </w:rPr>
            </w:pPr>
            <w:r>
              <w:rPr>
                <w:b/>
                <w:noProof/>
                <w:sz w:val="16"/>
              </w:rPr>
              <w:t>Année n+1</w:t>
            </w:r>
          </w:p>
        </w:tc>
        <w:tc>
          <w:tcPr>
            <w:tcW w:w="0" w:type="auto"/>
            <w:gridSpan w:val="2"/>
          </w:tcPr>
          <w:p>
            <w:pPr>
              <w:jc w:val="center"/>
              <w:rPr>
                <w:b/>
                <w:noProof/>
                <w:sz w:val="16"/>
                <w:szCs w:val="16"/>
              </w:rPr>
            </w:pPr>
            <w:r>
              <w:rPr>
                <w:b/>
                <w:noProof/>
                <w:sz w:val="16"/>
              </w:rPr>
              <w:t>Année n+2</w:t>
            </w:r>
          </w:p>
        </w:tc>
        <w:tc>
          <w:tcPr>
            <w:tcW w:w="0" w:type="auto"/>
            <w:gridSpan w:val="2"/>
          </w:tcPr>
          <w:p>
            <w:pPr>
              <w:jc w:val="center"/>
              <w:rPr>
                <w:b/>
                <w:noProof/>
                <w:sz w:val="16"/>
                <w:szCs w:val="16"/>
              </w:rPr>
            </w:pPr>
            <w:r>
              <w:rPr>
                <w:b/>
                <w:noProof/>
                <w:sz w:val="16"/>
              </w:rPr>
              <w:t>Année n+3</w:t>
            </w:r>
          </w:p>
        </w:tc>
        <w:tc>
          <w:tcPr>
            <w:tcW w:w="0" w:type="auto"/>
            <w:gridSpan w:val="2"/>
          </w:tcPr>
          <w:p>
            <w:pPr>
              <w:jc w:val="center"/>
              <w:rPr>
                <w:b/>
                <w:noProof/>
                <w:sz w:val="16"/>
                <w:szCs w:val="16"/>
              </w:rPr>
            </w:pPr>
            <w:r>
              <w:rPr>
                <w:b/>
                <w:noProof/>
                <w:sz w:val="16"/>
              </w:rPr>
              <w:t>Année n+4</w:t>
            </w:r>
          </w:p>
        </w:tc>
        <w:tc>
          <w:tcPr>
            <w:tcW w:w="0" w:type="auto"/>
            <w:gridSpan w:val="2"/>
          </w:tcPr>
          <w:p>
            <w:pPr>
              <w:jc w:val="center"/>
              <w:rPr>
                <w:b/>
                <w:noProof/>
                <w:sz w:val="16"/>
                <w:szCs w:val="16"/>
              </w:rPr>
            </w:pPr>
            <w:r>
              <w:rPr>
                <w:b/>
                <w:noProof/>
                <w:sz w:val="16"/>
              </w:rPr>
              <w:t>Année n+5 et suiv.</w:t>
            </w:r>
          </w:p>
        </w:tc>
        <w:tc>
          <w:tcPr>
            <w:tcW w:w="0" w:type="auto"/>
            <w:gridSpan w:val="2"/>
          </w:tcPr>
          <w:p>
            <w:pPr>
              <w:jc w:val="center"/>
              <w:rPr>
                <w:b/>
                <w:noProof/>
                <w:sz w:val="16"/>
                <w:szCs w:val="16"/>
              </w:rPr>
            </w:pPr>
            <w:r>
              <w:rPr>
                <w:b/>
                <w:noProof/>
                <w:sz w:val="16"/>
              </w:rPr>
              <w:t>TOTAL</w:t>
            </w:r>
          </w:p>
        </w:tc>
      </w:tr>
      <w:tr>
        <w:trPr>
          <w:trHeight w:val="482"/>
        </w:trPr>
        <w:tc>
          <w:tcPr>
            <w:tcW w:w="0" w:type="auto"/>
            <w:vMerge/>
          </w:tcPr>
          <w:p>
            <w:pPr>
              <w:jc w:val="left"/>
              <w:rPr>
                <w:noProof/>
                <w:sz w:val="16"/>
                <w:szCs w:val="16"/>
              </w:rPr>
            </w:pPr>
          </w:p>
        </w:tc>
        <w:tc>
          <w:tcPr>
            <w:tcW w:w="780" w:type="dxa"/>
            <w:vMerge/>
          </w:tcPr>
          <w:p>
            <w:pPr>
              <w:rPr>
                <w:noProof/>
                <w:sz w:val="16"/>
                <w:szCs w:val="16"/>
              </w:rPr>
            </w:pPr>
          </w:p>
        </w:tc>
        <w:tc>
          <w:tcPr>
            <w:tcW w:w="537" w:type="dxa"/>
            <w:vMerge/>
          </w:tcPr>
          <w:p>
            <w:pPr>
              <w:rPr>
                <w:noProof/>
                <w:sz w:val="16"/>
                <w:szCs w:val="16"/>
              </w:rPr>
            </w:pPr>
          </w:p>
        </w:tc>
        <w:tc>
          <w:tcPr>
            <w:tcW w:w="0" w:type="auto"/>
          </w:tcPr>
          <w:p>
            <w:pPr>
              <w:rPr>
                <w:noProof/>
                <w:sz w:val="16"/>
                <w:szCs w:val="16"/>
              </w:rPr>
            </w:pPr>
            <w:r>
              <w:rPr>
                <w:noProof/>
                <w:sz w:val="16"/>
              </w:rPr>
              <w:t>Nombre de réalisations</w:t>
            </w:r>
          </w:p>
        </w:tc>
        <w:tc>
          <w:tcPr>
            <w:tcW w:w="0" w:type="auto"/>
          </w:tcPr>
          <w:p>
            <w:pPr>
              <w:rPr>
                <w:noProof/>
                <w:sz w:val="16"/>
                <w:szCs w:val="16"/>
              </w:rPr>
            </w:pPr>
            <w:r>
              <w:rPr>
                <w:noProof/>
                <w:sz w:val="16"/>
              </w:rPr>
              <w:t>Coût total</w:t>
            </w:r>
          </w:p>
        </w:tc>
        <w:tc>
          <w:tcPr>
            <w:tcW w:w="0" w:type="auto"/>
          </w:tcPr>
          <w:p>
            <w:pPr>
              <w:rPr>
                <w:noProof/>
                <w:sz w:val="16"/>
                <w:szCs w:val="16"/>
              </w:rPr>
            </w:pPr>
            <w:r>
              <w:rPr>
                <w:noProof/>
                <w:sz w:val="16"/>
              </w:rPr>
              <w:t>Nombre de réalisations</w:t>
            </w:r>
          </w:p>
        </w:tc>
        <w:tc>
          <w:tcPr>
            <w:tcW w:w="0" w:type="auto"/>
          </w:tcPr>
          <w:p>
            <w:pPr>
              <w:rPr>
                <w:noProof/>
                <w:sz w:val="16"/>
                <w:szCs w:val="16"/>
              </w:rPr>
            </w:pPr>
            <w:r>
              <w:rPr>
                <w:noProof/>
                <w:sz w:val="16"/>
              </w:rPr>
              <w:t>Coût total</w:t>
            </w:r>
          </w:p>
        </w:tc>
        <w:tc>
          <w:tcPr>
            <w:tcW w:w="0" w:type="auto"/>
          </w:tcPr>
          <w:p>
            <w:pPr>
              <w:rPr>
                <w:noProof/>
                <w:sz w:val="16"/>
                <w:szCs w:val="16"/>
              </w:rPr>
            </w:pPr>
            <w:r>
              <w:rPr>
                <w:noProof/>
                <w:sz w:val="16"/>
              </w:rPr>
              <w:t>Nombre de réalisations</w:t>
            </w:r>
          </w:p>
        </w:tc>
        <w:tc>
          <w:tcPr>
            <w:tcW w:w="0" w:type="auto"/>
          </w:tcPr>
          <w:p>
            <w:pPr>
              <w:rPr>
                <w:noProof/>
                <w:sz w:val="16"/>
                <w:szCs w:val="16"/>
              </w:rPr>
            </w:pPr>
            <w:r>
              <w:rPr>
                <w:noProof/>
                <w:sz w:val="16"/>
              </w:rPr>
              <w:t>Coût total</w:t>
            </w:r>
          </w:p>
        </w:tc>
        <w:tc>
          <w:tcPr>
            <w:tcW w:w="0" w:type="auto"/>
          </w:tcPr>
          <w:p>
            <w:pPr>
              <w:rPr>
                <w:noProof/>
                <w:sz w:val="16"/>
                <w:szCs w:val="16"/>
              </w:rPr>
            </w:pPr>
            <w:r>
              <w:rPr>
                <w:noProof/>
                <w:sz w:val="16"/>
              </w:rPr>
              <w:t>Nombre de réalisations</w:t>
            </w:r>
          </w:p>
        </w:tc>
        <w:tc>
          <w:tcPr>
            <w:tcW w:w="0" w:type="auto"/>
          </w:tcPr>
          <w:p>
            <w:pPr>
              <w:rPr>
                <w:noProof/>
                <w:sz w:val="16"/>
                <w:szCs w:val="16"/>
              </w:rPr>
            </w:pPr>
            <w:r>
              <w:rPr>
                <w:noProof/>
                <w:sz w:val="16"/>
              </w:rPr>
              <w:t>Coût total</w:t>
            </w:r>
          </w:p>
        </w:tc>
        <w:tc>
          <w:tcPr>
            <w:tcW w:w="0" w:type="auto"/>
          </w:tcPr>
          <w:p>
            <w:pPr>
              <w:rPr>
                <w:noProof/>
                <w:sz w:val="16"/>
                <w:szCs w:val="16"/>
              </w:rPr>
            </w:pPr>
            <w:r>
              <w:rPr>
                <w:noProof/>
                <w:sz w:val="16"/>
              </w:rPr>
              <w:t>Nombre de réalisations</w:t>
            </w:r>
          </w:p>
        </w:tc>
        <w:tc>
          <w:tcPr>
            <w:tcW w:w="0" w:type="auto"/>
          </w:tcPr>
          <w:p>
            <w:pPr>
              <w:rPr>
                <w:noProof/>
                <w:sz w:val="16"/>
                <w:szCs w:val="16"/>
              </w:rPr>
            </w:pPr>
            <w:r>
              <w:rPr>
                <w:noProof/>
                <w:sz w:val="16"/>
              </w:rPr>
              <w:t>Coût total</w:t>
            </w:r>
          </w:p>
        </w:tc>
        <w:tc>
          <w:tcPr>
            <w:tcW w:w="0" w:type="auto"/>
          </w:tcPr>
          <w:p>
            <w:pPr>
              <w:rPr>
                <w:noProof/>
                <w:sz w:val="16"/>
                <w:szCs w:val="16"/>
              </w:rPr>
            </w:pPr>
            <w:r>
              <w:rPr>
                <w:noProof/>
                <w:sz w:val="16"/>
              </w:rPr>
              <w:t>Nombre de réalisations</w:t>
            </w:r>
          </w:p>
        </w:tc>
        <w:tc>
          <w:tcPr>
            <w:tcW w:w="0" w:type="auto"/>
          </w:tcPr>
          <w:p>
            <w:pPr>
              <w:rPr>
                <w:noProof/>
                <w:sz w:val="16"/>
                <w:szCs w:val="16"/>
              </w:rPr>
            </w:pPr>
            <w:r>
              <w:rPr>
                <w:noProof/>
                <w:sz w:val="16"/>
              </w:rPr>
              <w:t>Coût total</w:t>
            </w:r>
          </w:p>
        </w:tc>
        <w:tc>
          <w:tcPr>
            <w:tcW w:w="0" w:type="auto"/>
          </w:tcPr>
          <w:p>
            <w:pPr>
              <w:rPr>
                <w:noProof/>
                <w:sz w:val="16"/>
                <w:szCs w:val="16"/>
              </w:rPr>
            </w:pPr>
            <w:r>
              <w:rPr>
                <w:noProof/>
                <w:sz w:val="16"/>
              </w:rPr>
              <w:t>Nombre de réalisations</w:t>
            </w:r>
          </w:p>
        </w:tc>
        <w:tc>
          <w:tcPr>
            <w:tcW w:w="0" w:type="auto"/>
          </w:tcPr>
          <w:p>
            <w:pPr>
              <w:rPr>
                <w:noProof/>
                <w:sz w:val="16"/>
                <w:szCs w:val="16"/>
              </w:rPr>
            </w:pPr>
            <w:r>
              <w:rPr>
                <w:noProof/>
                <w:sz w:val="16"/>
              </w:rPr>
              <w:t>Coût total</w:t>
            </w:r>
          </w:p>
        </w:tc>
      </w:tr>
      <w:tr>
        <w:tc>
          <w:tcPr>
            <w:tcW w:w="0" w:type="auto"/>
          </w:tcPr>
          <w:p>
            <w:pPr>
              <w:jc w:val="left"/>
              <w:rPr>
                <w:noProof/>
                <w:sz w:val="16"/>
                <w:szCs w:val="16"/>
              </w:rPr>
            </w:pPr>
            <w:r>
              <w:rPr>
                <w:noProof/>
                <w:sz w:val="16"/>
              </w:rPr>
              <w:t>OBJECTIF OPÉRATIONNEL N° 1 Soutenir l’exécution des programmes opérationnels</w:t>
            </w:r>
          </w:p>
        </w:tc>
        <w:tc>
          <w:tcPr>
            <w:tcW w:w="780" w:type="dxa"/>
            <w:tcBorders>
              <w:right w:val="nil"/>
            </w:tcBorders>
            <w:shd w:val="pct10" w:color="auto" w:fill="auto"/>
          </w:tcPr>
          <w:p>
            <w:pPr>
              <w:rPr>
                <w:noProof/>
                <w:sz w:val="16"/>
                <w:szCs w:val="16"/>
              </w:rPr>
            </w:pPr>
          </w:p>
        </w:tc>
        <w:tc>
          <w:tcPr>
            <w:tcW w:w="537" w:type="dxa"/>
            <w:tcBorders>
              <w:left w:val="nil"/>
              <w:right w:val="nil"/>
            </w:tcBorders>
            <w:shd w:val="pct10" w:color="auto" w:fill="auto"/>
          </w:tcPr>
          <w:p>
            <w:pPr>
              <w:rPr>
                <w:noProof/>
                <w:sz w:val="16"/>
                <w:szCs w:val="16"/>
              </w:rPr>
            </w:pPr>
          </w:p>
        </w:tc>
        <w:tc>
          <w:tcPr>
            <w:tcW w:w="0" w:type="auto"/>
            <w:tcBorders>
              <w:left w:val="nil"/>
              <w:right w:val="nil"/>
            </w:tcBorders>
            <w:shd w:val="pct10" w:color="auto" w:fill="auto"/>
          </w:tcPr>
          <w:p>
            <w:pPr>
              <w:rPr>
                <w:noProof/>
                <w:sz w:val="16"/>
                <w:szCs w:val="16"/>
              </w:rPr>
            </w:pPr>
          </w:p>
        </w:tc>
        <w:tc>
          <w:tcPr>
            <w:tcW w:w="0" w:type="auto"/>
            <w:tcBorders>
              <w:left w:val="nil"/>
              <w:right w:val="nil"/>
            </w:tcBorders>
            <w:shd w:val="pct10" w:color="auto" w:fill="auto"/>
          </w:tcPr>
          <w:p>
            <w:pPr>
              <w:rPr>
                <w:noProof/>
                <w:sz w:val="16"/>
                <w:szCs w:val="16"/>
              </w:rPr>
            </w:pPr>
          </w:p>
        </w:tc>
        <w:tc>
          <w:tcPr>
            <w:tcW w:w="0" w:type="auto"/>
            <w:tcBorders>
              <w:left w:val="nil"/>
              <w:right w:val="nil"/>
            </w:tcBorders>
            <w:shd w:val="pct10" w:color="auto" w:fill="auto"/>
          </w:tcPr>
          <w:p>
            <w:pPr>
              <w:rPr>
                <w:noProof/>
                <w:sz w:val="16"/>
                <w:szCs w:val="16"/>
              </w:rPr>
            </w:pPr>
          </w:p>
        </w:tc>
        <w:tc>
          <w:tcPr>
            <w:tcW w:w="0" w:type="auto"/>
            <w:tcBorders>
              <w:left w:val="nil"/>
              <w:right w:val="nil"/>
            </w:tcBorders>
            <w:shd w:val="pct10" w:color="auto" w:fill="auto"/>
          </w:tcPr>
          <w:p>
            <w:pPr>
              <w:rPr>
                <w:noProof/>
                <w:sz w:val="16"/>
                <w:szCs w:val="16"/>
              </w:rPr>
            </w:pPr>
          </w:p>
        </w:tc>
        <w:tc>
          <w:tcPr>
            <w:tcW w:w="0" w:type="auto"/>
            <w:tcBorders>
              <w:left w:val="nil"/>
              <w:right w:val="nil"/>
            </w:tcBorders>
            <w:shd w:val="pct10" w:color="auto" w:fill="auto"/>
          </w:tcPr>
          <w:p>
            <w:pPr>
              <w:rPr>
                <w:noProof/>
                <w:sz w:val="16"/>
                <w:szCs w:val="16"/>
              </w:rPr>
            </w:pPr>
          </w:p>
        </w:tc>
        <w:tc>
          <w:tcPr>
            <w:tcW w:w="0" w:type="auto"/>
            <w:tcBorders>
              <w:left w:val="nil"/>
              <w:right w:val="nil"/>
            </w:tcBorders>
            <w:shd w:val="pct10" w:color="auto" w:fill="auto"/>
          </w:tcPr>
          <w:p>
            <w:pPr>
              <w:rPr>
                <w:noProof/>
                <w:sz w:val="16"/>
                <w:szCs w:val="16"/>
              </w:rPr>
            </w:pPr>
          </w:p>
        </w:tc>
        <w:tc>
          <w:tcPr>
            <w:tcW w:w="0" w:type="auto"/>
            <w:tcBorders>
              <w:left w:val="nil"/>
              <w:right w:val="nil"/>
            </w:tcBorders>
            <w:shd w:val="pct10" w:color="auto" w:fill="auto"/>
          </w:tcPr>
          <w:p>
            <w:pPr>
              <w:rPr>
                <w:noProof/>
                <w:sz w:val="16"/>
                <w:szCs w:val="16"/>
              </w:rPr>
            </w:pPr>
          </w:p>
        </w:tc>
        <w:tc>
          <w:tcPr>
            <w:tcW w:w="0" w:type="auto"/>
            <w:tcBorders>
              <w:left w:val="nil"/>
              <w:right w:val="nil"/>
            </w:tcBorders>
            <w:shd w:val="pct10" w:color="auto" w:fill="auto"/>
          </w:tcPr>
          <w:p>
            <w:pPr>
              <w:rPr>
                <w:noProof/>
                <w:sz w:val="16"/>
                <w:szCs w:val="16"/>
              </w:rPr>
            </w:pPr>
          </w:p>
        </w:tc>
        <w:tc>
          <w:tcPr>
            <w:tcW w:w="0" w:type="auto"/>
            <w:tcBorders>
              <w:left w:val="nil"/>
              <w:right w:val="nil"/>
            </w:tcBorders>
            <w:shd w:val="pct10" w:color="auto" w:fill="auto"/>
          </w:tcPr>
          <w:p>
            <w:pPr>
              <w:rPr>
                <w:noProof/>
                <w:sz w:val="16"/>
                <w:szCs w:val="16"/>
              </w:rPr>
            </w:pPr>
          </w:p>
        </w:tc>
        <w:tc>
          <w:tcPr>
            <w:tcW w:w="0" w:type="auto"/>
            <w:tcBorders>
              <w:left w:val="nil"/>
              <w:right w:val="nil"/>
            </w:tcBorders>
            <w:shd w:val="pct10" w:color="auto" w:fill="auto"/>
          </w:tcPr>
          <w:p>
            <w:pPr>
              <w:rPr>
                <w:noProof/>
                <w:sz w:val="16"/>
                <w:szCs w:val="16"/>
              </w:rPr>
            </w:pPr>
          </w:p>
        </w:tc>
        <w:tc>
          <w:tcPr>
            <w:tcW w:w="0" w:type="auto"/>
            <w:tcBorders>
              <w:left w:val="nil"/>
              <w:right w:val="nil"/>
            </w:tcBorders>
            <w:shd w:val="pct10" w:color="auto" w:fill="auto"/>
          </w:tcPr>
          <w:p>
            <w:pPr>
              <w:rPr>
                <w:noProof/>
                <w:sz w:val="16"/>
                <w:szCs w:val="16"/>
              </w:rPr>
            </w:pPr>
          </w:p>
        </w:tc>
        <w:tc>
          <w:tcPr>
            <w:tcW w:w="0" w:type="auto"/>
            <w:tcBorders>
              <w:left w:val="nil"/>
              <w:right w:val="nil"/>
            </w:tcBorders>
            <w:shd w:val="pct10" w:color="auto" w:fill="auto"/>
          </w:tcPr>
          <w:p>
            <w:pPr>
              <w:rPr>
                <w:noProof/>
                <w:sz w:val="16"/>
                <w:szCs w:val="16"/>
              </w:rPr>
            </w:pPr>
          </w:p>
        </w:tc>
        <w:tc>
          <w:tcPr>
            <w:tcW w:w="0" w:type="auto"/>
            <w:tcBorders>
              <w:left w:val="nil"/>
              <w:right w:val="nil"/>
            </w:tcBorders>
            <w:shd w:val="pct10" w:color="auto" w:fill="auto"/>
          </w:tcPr>
          <w:p>
            <w:pPr>
              <w:rPr>
                <w:noProof/>
                <w:sz w:val="16"/>
                <w:szCs w:val="16"/>
              </w:rPr>
            </w:pPr>
          </w:p>
        </w:tc>
        <w:tc>
          <w:tcPr>
            <w:tcW w:w="0" w:type="auto"/>
            <w:tcBorders>
              <w:left w:val="nil"/>
            </w:tcBorders>
            <w:shd w:val="pct10" w:color="auto" w:fill="auto"/>
          </w:tcPr>
          <w:p>
            <w:pPr>
              <w:rPr>
                <w:noProof/>
                <w:sz w:val="16"/>
                <w:szCs w:val="16"/>
              </w:rPr>
            </w:pPr>
          </w:p>
        </w:tc>
      </w:tr>
      <w:tr>
        <w:trPr>
          <w:trHeight w:val="271"/>
        </w:trPr>
        <w:tc>
          <w:tcPr>
            <w:tcW w:w="0" w:type="auto"/>
          </w:tcPr>
          <w:p>
            <w:pPr>
              <w:jc w:val="left"/>
              <w:rPr>
                <w:b/>
                <w:noProof/>
                <w:sz w:val="16"/>
                <w:szCs w:val="16"/>
              </w:rPr>
            </w:pPr>
          </w:p>
        </w:tc>
        <w:tc>
          <w:tcPr>
            <w:tcW w:w="780" w:type="dxa"/>
          </w:tcPr>
          <w:p>
            <w:pPr>
              <w:rPr>
                <w:noProof/>
                <w:sz w:val="16"/>
                <w:szCs w:val="16"/>
              </w:rPr>
            </w:pPr>
          </w:p>
        </w:tc>
        <w:tc>
          <w:tcPr>
            <w:tcW w:w="537" w:type="dxa"/>
          </w:tcPr>
          <w:p>
            <w:pPr>
              <w:rPr>
                <w:noProof/>
                <w:sz w:val="16"/>
                <w:szCs w:val="16"/>
              </w:rPr>
            </w:pPr>
          </w:p>
        </w:tc>
        <w:tc>
          <w:tcPr>
            <w:tcW w:w="0" w:type="auto"/>
          </w:tcPr>
          <w:p>
            <w:pPr>
              <w:rPr>
                <w:noProof/>
                <w:sz w:val="16"/>
                <w:szCs w:val="16"/>
              </w:rPr>
            </w:pPr>
          </w:p>
        </w:tc>
        <w:tc>
          <w:tcPr>
            <w:tcW w:w="0" w:type="auto"/>
          </w:tcPr>
          <w:p>
            <w:pPr>
              <w:jc w:val="right"/>
              <w:rPr>
                <w:noProof/>
                <w:sz w:val="16"/>
                <w:szCs w:val="16"/>
              </w:rPr>
            </w:pPr>
          </w:p>
          <w:p>
            <w:pPr>
              <w:jc w:val="right"/>
              <w:rPr>
                <w:noProof/>
                <w:sz w:val="16"/>
                <w:szCs w:val="16"/>
              </w:rPr>
            </w:pPr>
            <w:r>
              <w:rPr>
                <w:noProof/>
                <w:sz w:val="16"/>
              </w:rPr>
              <w:t>0,000</w:t>
            </w:r>
          </w:p>
        </w:tc>
        <w:tc>
          <w:tcPr>
            <w:tcW w:w="0" w:type="auto"/>
          </w:tcPr>
          <w:p>
            <w:pPr>
              <w:jc w:val="right"/>
              <w:rPr>
                <w:noProof/>
                <w:sz w:val="16"/>
                <w:szCs w:val="16"/>
              </w:rPr>
            </w:pPr>
          </w:p>
        </w:tc>
        <w:tc>
          <w:tcPr>
            <w:tcW w:w="0" w:type="auto"/>
          </w:tcPr>
          <w:p>
            <w:pPr>
              <w:jc w:val="right"/>
              <w:rPr>
                <w:noProof/>
                <w:sz w:val="16"/>
                <w:szCs w:val="16"/>
              </w:rPr>
            </w:pPr>
          </w:p>
          <w:p>
            <w:pPr>
              <w:jc w:val="right"/>
              <w:rPr>
                <w:noProof/>
                <w:sz w:val="16"/>
                <w:szCs w:val="16"/>
              </w:rPr>
            </w:pPr>
            <w:r>
              <w:rPr>
                <w:noProof/>
                <w:sz w:val="16"/>
              </w:rPr>
              <w:t>0,000</w:t>
            </w:r>
          </w:p>
        </w:tc>
        <w:tc>
          <w:tcPr>
            <w:tcW w:w="0" w:type="auto"/>
          </w:tcPr>
          <w:p>
            <w:pPr>
              <w:jc w:val="right"/>
              <w:rPr>
                <w:noProof/>
                <w:sz w:val="16"/>
                <w:szCs w:val="16"/>
              </w:rPr>
            </w:pPr>
          </w:p>
        </w:tc>
        <w:tc>
          <w:tcPr>
            <w:tcW w:w="0" w:type="auto"/>
          </w:tcPr>
          <w:p>
            <w:pPr>
              <w:jc w:val="right"/>
              <w:rPr>
                <w:noProof/>
                <w:sz w:val="16"/>
                <w:szCs w:val="16"/>
              </w:rPr>
            </w:pPr>
          </w:p>
        </w:tc>
        <w:tc>
          <w:tcPr>
            <w:tcW w:w="0" w:type="auto"/>
          </w:tcPr>
          <w:p>
            <w:pPr>
              <w:jc w:val="right"/>
              <w:rPr>
                <w:noProof/>
                <w:sz w:val="16"/>
                <w:szCs w:val="16"/>
              </w:rPr>
            </w:pPr>
          </w:p>
        </w:tc>
        <w:tc>
          <w:tcPr>
            <w:tcW w:w="0" w:type="auto"/>
          </w:tcPr>
          <w:p>
            <w:pPr>
              <w:jc w:val="right"/>
              <w:rPr>
                <w:noProof/>
                <w:sz w:val="16"/>
                <w:szCs w:val="16"/>
              </w:rPr>
            </w:pPr>
          </w:p>
        </w:tc>
        <w:tc>
          <w:tcPr>
            <w:tcW w:w="0" w:type="auto"/>
          </w:tcPr>
          <w:p>
            <w:pPr>
              <w:jc w:val="right"/>
              <w:rPr>
                <w:noProof/>
                <w:sz w:val="16"/>
                <w:szCs w:val="16"/>
              </w:rPr>
            </w:pPr>
          </w:p>
        </w:tc>
        <w:tc>
          <w:tcPr>
            <w:tcW w:w="0" w:type="auto"/>
          </w:tcPr>
          <w:p>
            <w:pPr>
              <w:jc w:val="right"/>
              <w:rPr>
                <w:noProof/>
                <w:sz w:val="16"/>
                <w:szCs w:val="16"/>
              </w:rPr>
            </w:pPr>
          </w:p>
        </w:tc>
        <w:tc>
          <w:tcPr>
            <w:tcW w:w="0" w:type="auto"/>
          </w:tcPr>
          <w:p>
            <w:pPr>
              <w:jc w:val="right"/>
              <w:rPr>
                <w:noProof/>
                <w:sz w:val="16"/>
                <w:szCs w:val="16"/>
              </w:rPr>
            </w:pPr>
          </w:p>
        </w:tc>
        <w:tc>
          <w:tcPr>
            <w:tcW w:w="0" w:type="auto"/>
          </w:tcPr>
          <w:p>
            <w:pPr>
              <w:jc w:val="right"/>
              <w:rPr>
                <w:noProof/>
                <w:sz w:val="16"/>
                <w:szCs w:val="16"/>
              </w:rPr>
            </w:pPr>
          </w:p>
        </w:tc>
        <w:tc>
          <w:tcPr>
            <w:tcW w:w="0" w:type="auto"/>
          </w:tcPr>
          <w:p>
            <w:pPr>
              <w:jc w:val="right"/>
              <w:rPr>
                <w:noProof/>
                <w:sz w:val="16"/>
                <w:szCs w:val="16"/>
              </w:rPr>
            </w:pPr>
          </w:p>
        </w:tc>
        <w:tc>
          <w:tcPr>
            <w:tcW w:w="0" w:type="auto"/>
          </w:tcPr>
          <w:p>
            <w:pPr>
              <w:jc w:val="right"/>
              <w:rPr>
                <w:noProof/>
                <w:sz w:val="16"/>
                <w:szCs w:val="16"/>
              </w:rPr>
            </w:pPr>
          </w:p>
          <w:p>
            <w:pPr>
              <w:jc w:val="right"/>
              <w:rPr>
                <w:noProof/>
                <w:sz w:val="16"/>
                <w:szCs w:val="16"/>
              </w:rPr>
            </w:pPr>
            <w:r>
              <w:rPr>
                <w:noProof/>
                <w:sz w:val="16"/>
              </w:rPr>
              <w:t>0,000</w:t>
            </w:r>
          </w:p>
        </w:tc>
      </w:tr>
      <w:tr>
        <w:tc>
          <w:tcPr>
            <w:tcW w:w="0" w:type="auto"/>
          </w:tcPr>
          <w:p>
            <w:pPr>
              <w:rPr>
                <w:b/>
                <w:noProof/>
                <w:sz w:val="16"/>
                <w:szCs w:val="16"/>
              </w:rPr>
            </w:pPr>
            <w:r>
              <w:rPr>
                <w:b/>
                <w:noProof/>
                <w:sz w:val="16"/>
              </w:rPr>
              <w:t>COÛT TOTAL</w:t>
            </w:r>
          </w:p>
        </w:tc>
        <w:tc>
          <w:tcPr>
            <w:tcW w:w="780" w:type="dxa"/>
          </w:tcPr>
          <w:p>
            <w:pPr>
              <w:rPr>
                <w:b/>
                <w:noProof/>
                <w:sz w:val="16"/>
                <w:szCs w:val="16"/>
              </w:rPr>
            </w:pPr>
          </w:p>
        </w:tc>
        <w:tc>
          <w:tcPr>
            <w:tcW w:w="537" w:type="dxa"/>
          </w:tcPr>
          <w:p>
            <w:pPr>
              <w:rPr>
                <w:b/>
                <w:noProof/>
                <w:sz w:val="16"/>
                <w:szCs w:val="16"/>
              </w:rPr>
            </w:pPr>
          </w:p>
        </w:tc>
        <w:tc>
          <w:tcPr>
            <w:tcW w:w="0" w:type="auto"/>
          </w:tcPr>
          <w:p>
            <w:pPr>
              <w:rPr>
                <w:b/>
                <w:noProof/>
                <w:sz w:val="16"/>
                <w:szCs w:val="16"/>
              </w:rPr>
            </w:pPr>
          </w:p>
        </w:tc>
        <w:tc>
          <w:tcPr>
            <w:tcW w:w="0" w:type="auto"/>
          </w:tcPr>
          <w:p>
            <w:pPr>
              <w:jc w:val="right"/>
              <w:rPr>
                <w:b/>
                <w:noProof/>
                <w:sz w:val="16"/>
                <w:szCs w:val="16"/>
              </w:rPr>
            </w:pPr>
          </w:p>
          <w:p>
            <w:pPr>
              <w:jc w:val="right"/>
              <w:rPr>
                <w:b/>
                <w:noProof/>
                <w:sz w:val="16"/>
                <w:szCs w:val="16"/>
              </w:rPr>
            </w:pPr>
            <w:r>
              <w:rPr>
                <w:b/>
                <w:noProof/>
                <w:sz w:val="16"/>
              </w:rPr>
              <w:t>0,000</w:t>
            </w:r>
          </w:p>
        </w:tc>
        <w:tc>
          <w:tcPr>
            <w:tcW w:w="0" w:type="auto"/>
          </w:tcPr>
          <w:p>
            <w:pPr>
              <w:jc w:val="right"/>
              <w:rPr>
                <w:b/>
                <w:noProof/>
                <w:sz w:val="16"/>
                <w:szCs w:val="16"/>
              </w:rPr>
            </w:pPr>
          </w:p>
        </w:tc>
        <w:tc>
          <w:tcPr>
            <w:tcW w:w="0" w:type="auto"/>
          </w:tcPr>
          <w:p>
            <w:pPr>
              <w:jc w:val="right"/>
              <w:rPr>
                <w:b/>
                <w:noProof/>
                <w:sz w:val="16"/>
                <w:szCs w:val="16"/>
              </w:rPr>
            </w:pPr>
          </w:p>
          <w:p>
            <w:pPr>
              <w:jc w:val="right"/>
              <w:rPr>
                <w:b/>
                <w:noProof/>
                <w:sz w:val="16"/>
                <w:szCs w:val="16"/>
              </w:rPr>
            </w:pPr>
            <w:r>
              <w:rPr>
                <w:b/>
                <w:noProof/>
                <w:sz w:val="16"/>
              </w:rPr>
              <w:t>0,000</w:t>
            </w:r>
          </w:p>
        </w:tc>
        <w:tc>
          <w:tcPr>
            <w:tcW w:w="0" w:type="auto"/>
          </w:tcPr>
          <w:p>
            <w:pPr>
              <w:jc w:val="right"/>
              <w:rPr>
                <w:b/>
                <w:noProof/>
                <w:sz w:val="16"/>
                <w:szCs w:val="16"/>
              </w:rPr>
            </w:pPr>
          </w:p>
        </w:tc>
        <w:tc>
          <w:tcPr>
            <w:tcW w:w="0" w:type="auto"/>
          </w:tcPr>
          <w:p>
            <w:pPr>
              <w:jc w:val="right"/>
              <w:rPr>
                <w:b/>
                <w:noProof/>
                <w:sz w:val="16"/>
                <w:szCs w:val="16"/>
              </w:rPr>
            </w:pPr>
          </w:p>
        </w:tc>
        <w:tc>
          <w:tcPr>
            <w:tcW w:w="0" w:type="auto"/>
          </w:tcPr>
          <w:p>
            <w:pPr>
              <w:jc w:val="right"/>
              <w:rPr>
                <w:b/>
                <w:noProof/>
                <w:sz w:val="16"/>
                <w:szCs w:val="16"/>
              </w:rPr>
            </w:pPr>
          </w:p>
        </w:tc>
        <w:tc>
          <w:tcPr>
            <w:tcW w:w="0" w:type="auto"/>
          </w:tcPr>
          <w:p>
            <w:pPr>
              <w:jc w:val="right"/>
              <w:rPr>
                <w:b/>
                <w:noProof/>
                <w:sz w:val="16"/>
                <w:szCs w:val="16"/>
              </w:rPr>
            </w:pPr>
          </w:p>
        </w:tc>
        <w:tc>
          <w:tcPr>
            <w:tcW w:w="0" w:type="auto"/>
          </w:tcPr>
          <w:p>
            <w:pPr>
              <w:jc w:val="right"/>
              <w:rPr>
                <w:b/>
                <w:noProof/>
                <w:sz w:val="16"/>
                <w:szCs w:val="16"/>
              </w:rPr>
            </w:pPr>
          </w:p>
        </w:tc>
        <w:tc>
          <w:tcPr>
            <w:tcW w:w="0" w:type="auto"/>
          </w:tcPr>
          <w:p>
            <w:pPr>
              <w:jc w:val="right"/>
              <w:rPr>
                <w:b/>
                <w:noProof/>
                <w:sz w:val="16"/>
                <w:szCs w:val="16"/>
              </w:rPr>
            </w:pPr>
          </w:p>
        </w:tc>
        <w:tc>
          <w:tcPr>
            <w:tcW w:w="0" w:type="auto"/>
          </w:tcPr>
          <w:p>
            <w:pPr>
              <w:jc w:val="right"/>
              <w:rPr>
                <w:b/>
                <w:noProof/>
                <w:sz w:val="16"/>
                <w:szCs w:val="16"/>
              </w:rPr>
            </w:pPr>
          </w:p>
        </w:tc>
        <w:tc>
          <w:tcPr>
            <w:tcW w:w="0" w:type="auto"/>
          </w:tcPr>
          <w:p>
            <w:pPr>
              <w:jc w:val="right"/>
              <w:rPr>
                <w:b/>
                <w:noProof/>
                <w:sz w:val="16"/>
                <w:szCs w:val="16"/>
              </w:rPr>
            </w:pPr>
          </w:p>
        </w:tc>
        <w:tc>
          <w:tcPr>
            <w:tcW w:w="0" w:type="auto"/>
          </w:tcPr>
          <w:p>
            <w:pPr>
              <w:jc w:val="right"/>
              <w:rPr>
                <w:b/>
                <w:noProof/>
                <w:sz w:val="16"/>
                <w:szCs w:val="16"/>
              </w:rPr>
            </w:pPr>
          </w:p>
        </w:tc>
        <w:tc>
          <w:tcPr>
            <w:tcW w:w="0" w:type="auto"/>
          </w:tcPr>
          <w:p>
            <w:pPr>
              <w:jc w:val="right"/>
              <w:rPr>
                <w:b/>
                <w:noProof/>
                <w:sz w:val="16"/>
                <w:szCs w:val="16"/>
              </w:rPr>
            </w:pPr>
          </w:p>
          <w:p>
            <w:pPr>
              <w:jc w:val="right"/>
              <w:rPr>
                <w:b/>
                <w:noProof/>
                <w:sz w:val="16"/>
                <w:szCs w:val="16"/>
              </w:rPr>
            </w:pPr>
            <w:r>
              <w:rPr>
                <w:b/>
                <w:noProof/>
                <w:sz w:val="16"/>
              </w:rPr>
              <w:t>0,000</w:t>
            </w:r>
          </w:p>
        </w:tc>
      </w:tr>
    </w:tbl>
    <w:p>
      <w:pPr>
        <w:rPr>
          <w:noProof/>
        </w:rPr>
        <w:sectPr>
          <w:headerReference w:type="default" r:id="rId13"/>
          <w:footerReference w:type="default" r:id="rId14"/>
          <w:headerReference w:type="first" r:id="rId15"/>
          <w:footerReference w:type="first" r:id="rId16"/>
          <w:pgSz w:w="15840" w:h="12240" w:orient="landscape"/>
          <w:pgMar w:top="1259" w:right="1440" w:bottom="1259" w:left="1440" w:header="709" w:footer="709" w:gutter="0"/>
          <w:cols w:space="708"/>
          <w:docGrid w:linePitch="360"/>
        </w:sectPr>
      </w:pPr>
    </w:p>
    <w:p>
      <w:pPr>
        <w:pStyle w:val="ManualHeading2"/>
        <w:rPr>
          <w:noProof/>
        </w:rPr>
      </w:pPr>
      <w:r>
        <w:rPr>
          <w:noProof/>
        </w:rPr>
        <w:t>8.2.</w:t>
      </w:r>
      <w:r>
        <w:rPr>
          <w:noProof/>
        </w:rPr>
        <w:tab/>
        <w:t>Dépenses administratives</w:t>
      </w:r>
    </w:p>
    <w:p>
      <w:pPr>
        <w:pStyle w:val="ManualHeading3"/>
        <w:rPr>
          <w:noProof/>
        </w:rPr>
      </w:pPr>
      <w:r>
        <w:rPr>
          <w:noProof/>
        </w:rPr>
        <w:t>8.2.1.</w:t>
      </w:r>
      <w:r>
        <w:rPr>
          <w:noProof/>
        </w:rPr>
        <w:tab/>
        <w:t>Effectifs et types de ressources humaines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
        <w:gridCol w:w="884"/>
        <w:gridCol w:w="1093"/>
        <w:gridCol w:w="1093"/>
        <w:gridCol w:w="1095"/>
        <w:gridCol w:w="1095"/>
        <w:gridCol w:w="1095"/>
        <w:gridCol w:w="1095"/>
      </w:tblGrid>
      <w:tr>
        <w:trPr>
          <w:trHeight w:val="678"/>
        </w:trPr>
        <w:tc>
          <w:tcPr>
            <w:tcW w:w="1040" w:type="dxa"/>
            <w:vAlign w:val="center"/>
          </w:tcPr>
          <w:p>
            <w:pPr>
              <w:jc w:val="center"/>
              <w:rPr>
                <w:noProof/>
                <w:sz w:val="20"/>
                <w:szCs w:val="20"/>
              </w:rPr>
            </w:pPr>
            <w:r>
              <w:rPr>
                <w:noProof/>
                <w:sz w:val="20"/>
              </w:rPr>
              <w:t>Types de postes</w:t>
            </w:r>
          </w:p>
        </w:tc>
        <w:tc>
          <w:tcPr>
            <w:tcW w:w="884" w:type="dxa"/>
          </w:tcPr>
          <w:p>
            <w:pPr>
              <w:rPr>
                <w:noProof/>
                <w:sz w:val="20"/>
                <w:szCs w:val="20"/>
              </w:rPr>
            </w:pPr>
          </w:p>
        </w:tc>
        <w:tc>
          <w:tcPr>
            <w:tcW w:w="6932" w:type="dxa"/>
            <w:gridSpan w:val="6"/>
            <w:vAlign w:val="center"/>
          </w:tcPr>
          <w:p>
            <w:pPr>
              <w:jc w:val="center"/>
              <w:rPr>
                <w:noProof/>
                <w:sz w:val="20"/>
                <w:szCs w:val="20"/>
              </w:rPr>
            </w:pPr>
            <w:r>
              <w:rPr>
                <w:noProof/>
                <w:sz w:val="20"/>
              </w:rPr>
              <w:t>Effectifs à affecter à la gestion de l’action par l’utilisation de ressources existantes et/ou supplémentaires (</w:t>
            </w:r>
            <w:r>
              <w:rPr>
                <w:b/>
                <w:noProof/>
                <w:sz w:val="20"/>
              </w:rPr>
              <w:t>nombre de postes/ETP</w:t>
            </w:r>
            <w:r>
              <w:rPr>
                <w:noProof/>
                <w:sz w:val="20"/>
              </w:rPr>
              <w:t>)</w:t>
            </w:r>
          </w:p>
        </w:tc>
      </w:tr>
      <w:tr>
        <w:trPr>
          <w:trHeight w:val="383"/>
        </w:trPr>
        <w:tc>
          <w:tcPr>
            <w:tcW w:w="1040" w:type="dxa"/>
          </w:tcPr>
          <w:p>
            <w:pPr>
              <w:rPr>
                <w:noProof/>
                <w:sz w:val="20"/>
                <w:szCs w:val="20"/>
              </w:rPr>
            </w:pPr>
          </w:p>
        </w:tc>
        <w:tc>
          <w:tcPr>
            <w:tcW w:w="884" w:type="dxa"/>
          </w:tcPr>
          <w:p>
            <w:pPr>
              <w:rPr>
                <w:noProof/>
                <w:sz w:val="20"/>
                <w:szCs w:val="20"/>
              </w:rPr>
            </w:pPr>
          </w:p>
        </w:tc>
        <w:tc>
          <w:tcPr>
            <w:tcW w:w="1154" w:type="dxa"/>
            <w:vAlign w:val="center"/>
          </w:tcPr>
          <w:p>
            <w:pPr>
              <w:jc w:val="center"/>
              <w:rPr>
                <w:noProof/>
                <w:sz w:val="20"/>
                <w:szCs w:val="20"/>
              </w:rPr>
            </w:pPr>
            <w:r>
              <w:rPr>
                <w:noProof/>
                <w:sz w:val="20"/>
              </w:rPr>
              <w:t>Année n</w:t>
            </w:r>
          </w:p>
        </w:tc>
        <w:tc>
          <w:tcPr>
            <w:tcW w:w="1154" w:type="dxa"/>
            <w:vAlign w:val="center"/>
          </w:tcPr>
          <w:p>
            <w:pPr>
              <w:jc w:val="center"/>
              <w:rPr>
                <w:noProof/>
                <w:sz w:val="20"/>
                <w:szCs w:val="20"/>
              </w:rPr>
            </w:pPr>
            <w:r>
              <w:rPr>
                <w:noProof/>
                <w:sz w:val="20"/>
              </w:rPr>
              <w:t>Année n+1</w:t>
            </w:r>
          </w:p>
        </w:tc>
        <w:tc>
          <w:tcPr>
            <w:tcW w:w="1156" w:type="dxa"/>
            <w:vAlign w:val="center"/>
          </w:tcPr>
          <w:p>
            <w:pPr>
              <w:jc w:val="center"/>
              <w:rPr>
                <w:noProof/>
                <w:sz w:val="20"/>
                <w:szCs w:val="20"/>
              </w:rPr>
            </w:pPr>
            <w:r>
              <w:rPr>
                <w:noProof/>
                <w:sz w:val="20"/>
              </w:rPr>
              <w:t>Année n+2</w:t>
            </w:r>
          </w:p>
        </w:tc>
        <w:tc>
          <w:tcPr>
            <w:tcW w:w="1156" w:type="dxa"/>
            <w:vAlign w:val="center"/>
          </w:tcPr>
          <w:p>
            <w:pPr>
              <w:jc w:val="center"/>
              <w:rPr>
                <w:noProof/>
                <w:sz w:val="20"/>
                <w:szCs w:val="20"/>
              </w:rPr>
            </w:pPr>
            <w:r>
              <w:rPr>
                <w:noProof/>
                <w:sz w:val="20"/>
              </w:rPr>
              <w:t>Année n+3</w:t>
            </w:r>
          </w:p>
        </w:tc>
        <w:tc>
          <w:tcPr>
            <w:tcW w:w="1156" w:type="dxa"/>
            <w:vAlign w:val="center"/>
          </w:tcPr>
          <w:p>
            <w:pPr>
              <w:jc w:val="center"/>
              <w:rPr>
                <w:noProof/>
                <w:sz w:val="20"/>
                <w:szCs w:val="20"/>
              </w:rPr>
            </w:pPr>
            <w:r>
              <w:rPr>
                <w:noProof/>
                <w:sz w:val="20"/>
              </w:rPr>
              <w:t>Année n+4</w:t>
            </w:r>
          </w:p>
        </w:tc>
        <w:tc>
          <w:tcPr>
            <w:tcW w:w="1156" w:type="dxa"/>
            <w:vAlign w:val="center"/>
          </w:tcPr>
          <w:p>
            <w:pPr>
              <w:jc w:val="center"/>
              <w:rPr>
                <w:noProof/>
                <w:sz w:val="20"/>
                <w:szCs w:val="20"/>
              </w:rPr>
            </w:pPr>
            <w:r>
              <w:rPr>
                <w:noProof/>
                <w:sz w:val="20"/>
              </w:rPr>
              <w:t>Année n+5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040" w:type="dxa"/>
            <w:vMerge w:val="restart"/>
          </w:tcPr>
          <w:p>
            <w:pPr>
              <w:jc w:val="center"/>
              <w:rPr>
                <w:noProof/>
                <w:sz w:val="20"/>
                <w:szCs w:val="20"/>
              </w:rPr>
            </w:pPr>
            <w:r>
              <w:rPr>
                <w:noProof/>
                <w:sz w:val="20"/>
              </w:rPr>
              <w:t>Fonctionnaires ou agents temporaires</w:t>
            </w:r>
            <w:r>
              <w:rPr>
                <w:noProof/>
              </w:rPr>
              <w:t xml:space="preserve"> </w:t>
            </w:r>
            <w:r>
              <w:rPr>
                <w:noProof/>
                <w:sz w:val="20"/>
              </w:rPr>
              <w:t>(XX 01 01)</w:t>
            </w:r>
          </w:p>
        </w:tc>
        <w:tc>
          <w:tcPr>
            <w:tcW w:w="884" w:type="dxa"/>
          </w:tcPr>
          <w:p>
            <w:pPr>
              <w:rPr>
                <w:noProof/>
                <w:sz w:val="20"/>
                <w:szCs w:val="20"/>
              </w:rPr>
            </w:pPr>
            <w:r>
              <w:rPr>
                <w:noProof/>
                <w:sz w:val="20"/>
              </w:rPr>
              <w:t>A*/AD</w:t>
            </w:r>
          </w:p>
        </w:tc>
        <w:tc>
          <w:tcPr>
            <w:tcW w:w="1154" w:type="dxa"/>
          </w:tcPr>
          <w:p>
            <w:pPr>
              <w:jc w:val="right"/>
              <w:rPr>
                <w:noProof/>
                <w:sz w:val="20"/>
                <w:szCs w:val="20"/>
              </w:rPr>
            </w:pPr>
            <w:r>
              <w:rPr>
                <w:noProof/>
                <w:sz w:val="20"/>
              </w:rPr>
              <w:t>s.o.</w:t>
            </w:r>
          </w:p>
        </w:tc>
        <w:tc>
          <w:tcPr>
            <w:tcW w:w="1154" w:type="dxa"/>
          </w:tcPr>
          <w:p>
            <w:pPr>
              <w:jc w:val="right"/>
              <w:rPr>
                <w:noProof/>
                <w:sz w:val="20"/>
                <w:szCs w:val="20"/>
              </w:rPr>
            </w:pPr>
            <w:r>
              <w:rPr>
                <w:noProof/>
                <w:sz w:val="20"/>
              </w:rPr>
              <w:t>s.o.</w:t>
            </w:r>
          </w:p>
        </w:tc>
        <w:tc>
          <w:tcPr>
            <w:tcW w:w="1156" w:type="dxa"/>
          </w:tcPr>
          <w:p>
            <w:pPr>
              <w:jc w:val="right"/>
              <w:rPr>
                <w:noProof/>
                <w:sz w:val="20"/>
                <w:szCs w:val="20"/>
              </w:rPr>
            </w:pPr>
            <w:r>
              <w:rPr>
                <w:noProof/>
                <w:sz w:val="20"/>
              </w:rPr>
              <w:t>s.o.</w:t>
            </w:r>
          </w:p>
        </w:tc>
        <w:tc>
          <w:tcPr>
            <w:tcW w:w="1156" w:type="dxa"/>
          </w:tcPr>
          <w:p>
            <w:pPr>
              <w:jc w:val="right"/>
              <w:rPr>
                <w:noProof/>
                <w:sz w:val="20"/>
                <w:szCs w:val="20"/>
              </w:rPr>
            </w:pPr>
            <w:r>
              <w:rPr>
                <w:noProof/>
                <w:sz w:val="20"/>
              </w:rPr>
              <w:t>s.o.</w:t>
            </w:r>
          </w:p>
        </w:tc>
        <w:tc>
          <w:tcPr>
            <w:tcW w:w="1156" w:type="dxa"/>
          </w:tcPr>
          <w:p>
            <w:pPr>
              <w:jc w:val="right"/>
              <w:rPr>
                <w:noProof/>
                <w:sz w:val="20"/>
                <w:szCs w:val="20"/>
              </w:rPr>
            </w:pPr>
            <w:r>
              <w:rPr>
                <w:noProof/>
                <w:sz w:val="20"/>
              </w:rPr>
              <w:t>s.o.</w:t>
            </w:r>
          </w:p>
        </w:tc>
        <w:tc>
          <w:tcPr>
            <w:tcW w:w="1156" w:type="dxa"/>
          </w:tcPr>
          <w:p>
            <w:pPr>
              <w:jc w:val="right"/>
              <w:rPr>
                <w:noProof/>
                <w:sz w:val="20"/>
                <w:szCs w:val="20"/>
              </w:rPr>
            </w:pPr>
            <w:r>
              <w:rPr>
                <w:noProof/>
                <w:sz w:val="20"/>
              </w:rPr>
              <w:t>s.o.</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040" w:type="dxa"/>
            <w:vMerge/>
          </w:tcPr>
          <w:p>
            <w:pPr>
              <w:rPr>
                <w:noProof/>
                <w:sz w:val="20"/>
                <w:szCs w:val="20"/>
              </w:rPr>
            </w:pPr>
          </w:p>
        </w:tc>
        <w:tc>
          <w:tcPr>
            <w:tcW w:w="884" w:type="dxa"/>
          </w:tcPr>
          <w:p>
            <w:pPr>
              <w:rPr>
                <w:noProof/>
                <w:sz w:val="20"/>
                <w:szCs w:val="20"/>
              </w:rPr>
            </w:pPr>
            <w:r>
              <w:rPr>
                <w:noProof/>
                <w:sz w:val="20"/>
              </w:rPr>
              <w:t>B*, C*/AST</w:t>
            </w:r>
          </w:p>
        </w:tc>
        <w:tc>
          <w:tcPr>
            <w:tcW w:w="1154" w:type="dxa"/>
          </w:tcPr>
          <w:p>
            <w:pPr>
              <w:jc w:val="right"/>
              <w:rPr>
                <w:noProof/>
                <w:sz w:val="20"/>
                <w:szCs w:val="20"/>
              </w:rPr>
            </w:pPr>
            <w:r>
              <w:rPr>
                <w:noProof/>
                <w:sz w:val="20"/>
              </w:rPr>
              <w:t>s.o.</w:t>
            </w:r>
          </w:p>
        </w:tc>
        <w:tc>
          <w:tcPr>
            <w:tcW w:w="1154" w:type="dxa"/>
          </w:tcPr>
          <w:p>
            <w:pPr>
              <w:jc w:val="right"/>
              <w:rPr>
                <w:noProof/>
                <w:sz w:val="20"/>
                <w:szCs w:val="20"/>
              </w:rPr>
            </w:pPr>
            <w:r>
              <w:rPr>
                <w:noProof/>
                <w:sz w:val="20"/>
              </w:rPr>
              <w:t>s.o.</w:t>
            </w:r>
          </w:p>
        </w:tc>
        <w:tc>
          <w:tcPr>
            <w:tcW w:w="1156" w:type="dxa"/>
          </w:tcPr>
          <w:p>
            <w:pPr>
              <w:jc w:val="right"/>
              <w:rPr>
                <w:noProof/>
                <w:sz w:val="20"/>
                <w:szCs w:val="20"/>
              </w:rPr>
            </w:pPr>
            <w:r>
              <w:rPr>
                <w:noProof/>
                <w:sz w:val="20"/>
              </w:rPr>
              <w:t>s.o.</w:t>
            </w:r>
          </w:p>
        </w:tc>
        <w:tc>
          <w:tcPr>
            <w:tcW w:w="1156" w:type="dxa"/>
          </w:tcPr>
          <w:p>
            <w:pPr>
              <w:jc w:val="right"/>
              <w:rPr>
                <w:noProof/>
                <w:sz w:val="20"/>
                <w:szCs w:val="20"/>
              </w:rPr>
            </w:pPr>
            <w:r>
              <w:rPr>
                <w:noProof/>
                <w:sz w:val="20"/>
              </w:rPr>
              <w:t>s.o.</w:t>
            </w:r>
          </w:p>
        </w:tc>
        <w:tc>
          <w:tcPr>
            <w:tcW w:w="1156" w:type="dxa"/>
          </w:tcPr>
          <w:p>
            <w:pPr>
              <w:jc w:val="right"/>
              <w:rPr>
                <w:noProof/>
                <w:sz w:val="20"/>
                <w:szCs w:val="20"/>
              </w:rPr>
            </w:pPr>
            <w:r>
              <w:rPr>
                <w:noProof/>
                <w:sz w:val="20"/>
              </w:rPr>
              <w:t>s.o.</w:t>
            </w:r>
          </w:p>
        </w:tc>
        <w:tc>
          <w:tcPr>
            <w:tcW w:w="1156" w:type="dxa"/>
          </w:tcPr>
          <w:p>
            <w:pPr>
              <w:jc w:val="right"/>
              <w:rPr>
                <w:noProof/>
                <w:sz w:val="20"/>
                <w:szCs w:val="20"/>
              </w:rPr>
            </w:pPr>
            <w:r>
              <w:rPr>
                <w:noProof/>
                <w:sz w:val="20"/>
              </w:rPr>
              <w:t>s.o.</w:t>
            </w:r>
          </w:p>
        </w:tc>
      </w:tr>
      <w:tr>
        <w:tc>
          <w:tcPr>
            <w:tcW w:w="1924" w:type="dxa"/>
            <w:gridSpan w:val="2"/>
          </w:tcPr>
          <w:p>
            <w:pPr>
              <w:rPr>
                <w:noProof/>
                <w:sz w:val="20"/>
                <w:szCs w:val="20"/>
              </w:rPr>
            </w:pPr>
            <w:r>
              <w:rPr>
                <w:noProof/>
                <w:sz w:val="20"/>
              </w:rPr>
              <w:t>Personnel financé au titre de l’art. XX 01 02</w:t>
            </w:r>
          </w:p>
        </w:tc>
        <w:tc>
          <w:tcPr>
            <w:tcW w:w="1154" w:type="dxa"/>
          </w:tcPr>
          <w:p>
            <w:pPr>
              <w:jc w:val="right"/>
              <w:rPr>
                <w:noProof/>
                <w:sz w:val="20"/>
                <w:szCs w:val="20"/>
              </w:rPr>
            </w:pPr>
            <w:r>
              <w:rPr>
                <w:noProof/>
                <w:sz w:val="20"/>
              </w:rPr>
              <w:t>s.o.</w:t>
            </w:r>
          </w:p>
        </w:tc>
        <w:tc>
          <w:tcPr>
            <w:tcW w:w="1154" w:type="dxa"/>
          </w:tcPr>
          <w:p>
            <w:pPr>
              <w:jc w:val="right"/>
              <w:rPr>
                <w:noProof/>
                <w:sz w:val="20"/>
                <w:szCs w:val="20"/>
              </w:rPr>
            </w:pPr>
            <w:r>
              <w:rPr>
                <w:noProof/>
                <w:sz w:val="20"/>
              </w:rPr>
              <w:t>s.o.</w:t>
            </w:r>
          </w:p>
        </w:tc>
        <w:tc>
          <w:tcPr>
            <w:tcW w:w="1156" w:type="dxa"/>
          </w:tcPr>
          <w:p>
            <w:pPr>
              <w:jc w:val="right"/>
              <w:rPr>
                <w:noProof/>
                <w:sz w:val="20"/>
                <w:szCs w:val="20"/>
              </w:rPr>
            </w:pPr>
            <w:r>
              <w:rPr>
                <w:noProof/>
                <w:sz w:val="20"/>
              </w:rPr>
              <w:t>s.o.</w:t>
            </w:r>
          </w:p>
        </w:tc>
        <w:tc>
          <w:tcPr>
            <w:tcW w:w="1156" w:type="dxa"/>
          </w:tcPr>
          <w:p>
            <w:pPr>
              <w:jc w:val="right"/>
              <w:rPr>
                <w:noProof/>
                <w:sz w:val="20"/>
                <w:szCs w:val="20"/>
              </w:rPr>
            </w:pPr>
            <w:r>
              <w:rPr>
                <w:noProof/>
                <w:sz w:val="20"/>
              </w:rPr>
              <w:t>s.o.</w:t>
            </w:r>
          </w:p>
        </w:tc>
        <w:tc>
          <w:tcPr>
            <w:tcW w:w="1156" w:type="dxa"/>
          </w:tcPr>
          <w:p>
            <w:pPr>
              <w:jc w:val="right"/>
              <w:rPr>
                <w:noProof/>
                <w:sz w:val="20"/>
                <w:szCs w:val="20"/>
              </w:rPr>
            </w:pPr>
            <w:r>
              <w:rPr>
                <w:noProof/>
                <w:sz w:val="20"/>
              </w:rPr>
              <w:t>s.o.</w:t>
            </w:r>
          </w:p>
        </w:tc>
        <w:tc>
          <w:tcPr>
            <w:tcW w:w="1156" w:type="dxa"/>
          </w:tcPr>
          <w:p>
            <w:pPr>
              <w:jc w:val="right"/>
              <w:rPr>
                <w:noProof/>
                <w:sz w:val="20"/>
                <w:szCs w:val="20"/>
              </w:rPr>
            </w:pPr>
            <w:r>
              <w:rPr>
                <w:noProof/>
                <w:sz w:val="20"/>
              </w:rPr>
              <w:t>s.o.</w:t>
            </w:r>
          </w:p>
        </w:tc>
      </w:tr>
      <w:tr>
        <w:tc>
          <w:tcPr>
            <w:tcW w:w="1924" w:type="dxa"/>
            <w:gridSpan w:val="2"/>
          </w:tcPr>
          <w:p>
            <w:pPr>
              <w:rPr>
                <w:noProof/>
                <w:sz w:val="20"/>
                <w:szCs w:val="20"/>
              </w:rPr>
            </w:pPr>
            <w:r>
              <w:rPr>
                <w:noProof/>
                <w:sz w:val="20"/>
              </w:rPr>
              <w:t>Autres effectifs financés au titre de l’art. XX 01 04/05</w:t>
            </w:r>
          </w:p>
        </w:tc>
        <w:tc>
          <w:tcPr>
            <w:tcW w:w="1154" w:type="dxa"/>
          </w:tcPr>
          <w:p>
            <w:pPr>
              <w:jc w:val="right"/>
              <w:rPr>
                <w:noProof/>
                <w:sz w:val="20"/>
                <w:szCs w:val="20"/>
              </w:rPr>
            </w:pPr>
            <w:r>
              <w:rPr>
                <w:noProof/>
                <w:sz w:val="20"/>
              </w:rPr>
              <w:t>s.o.</w:t>
            </w:r>
          </w:p>
        </w:tc>
        <w:tc>
          <w:tcPr>
            <w:tcW w:w="1154" w:type="dxa"/>
          </w:tcPr>
          <w:p>
            <w:pPr>
              <w:jc w:val="right"/>
              <w:rPr>
                <w:noProof/>
                <w:sz w:val="20"/>
                <w:szCs w:val="20"/>
              </w:rPr>
            </w:pPr>
            <w:r>
              <w:rPr>
                <w:noProof/>
                <w:sz w:val="20"/>
              </w:rPr>
              <w:t>s.o.</w:t>
            </w:r>
          </w:p>
        </w:tc>
        <w:tc>
          <w:tcPr>
            <w:tcW w:w="1156" w:type="dxa"/>
          </w:tcPr>
          <w:p>
            <w:pPr>
              <w:jc w:val="right"/>
              <w:rPr>
                <w:noProof/>
                <w:sz w:val="20"/>
                <w:szCs w:val="20"/>
              </w:rPr>
            </w:pPr>
            <w:r>
              <w:rPr>
                <w:noProof/>
                <w:sz w:val="20"/>
              </w:rPr>
              <w:t>s.o.</w:t>
            </w:r>
          </w:p>
        </w:tc>
        <w:tc>
          <w:tcPr>
            <w:tcW w:w="1156" w:type="dxa"/>
          </w:tcPr>
          <w:p>
            <w:pPr>
              <w:jc w:val="right"/>
              <w:rPr>
                <w:noProof/>
                <w:sz w:val="20"/>
                <w:szCs w:val="20"/>
              </w:rPr>
            </w:pPr>
            <w:r>
              <w:rPr>
                <w:noProof/>
                <w:sz w:val="20"/>
              </w:rPr>
              <w:t>s.o.</w:t>
            </w:r>
          </w:p>
        </w:tc>
        <w:tc>
          <w:tcPr>
            <w:tcW w:w="1156" w:type="dxa"/>
          </w:tcPr>
          <w:p>
            <w:pPr>
              <w:jc w:val="right"/>
              <w:rPr>
                <w:noProof/>
                <w:sz w:val="20"/>
                <w:szCs w:val="20"/>
              </w:rPr>
            </w:pPr>
            <w:r>
              <w:rPr>
                <w:noProof/>
                <w:sz w:val="20"/>
              </w:rPr>
              <w:t>s.o.</w:t>
            </w:r>
          </w:p>
        </w:tc>
        <w:tc>
          <w:tcPr>
            <w:tcW w:w="1156" w:type="dxa"/>
          </w:tcPr>
          <w:p>
            <w:pPr>
              <w:jc w:val="right"/>
              <w:rPr>
                <w:noProof/>
                <w:sz w:val="20"/>
                <w:szCs w:val="20"/>
              </w:rPr>
            </w:pPr>
            <w:r>
              <w:rPr>
                <w:noProof/>
                <w:sz w:val="20"/>
              </w:rPr>
              <w:t>s.o.</w:t>
            </w:r>
          </w:p>
        </w:tc>
      </w:tr>
      <w:tr>
        <w:trPr>
          <w:trHeight w:val="547"/>
        </w:trPr>
        <w:tc>
          <w:tcPr>
            <w:tcW w:w="1924" w:type="dxa"/>
            <w:gridSpan w:val="2"/>
            <w:vAlign w:val="center"/>
          </w:tcPr>
          <w:p>
            <w:pPr>
              <w:rPr>
                <w:noProof/>
                <w:sz w:val="20"/>
                <w:szCs w:val="20"/>
              </w:rPr>
            </w:pPr>
            <w:r>
              <w:rPr>
                <w:b/>
                <w:noProof/>
                <w:sz w:val="20"/>
              </w:rPr>
              <w:t>TOTAL</w:t>
            </w:r>
          </w:p>
        </w:tc>
        <w:tc>
          <w:tcPr>
            <w:tcW w:w="1154" w:type="dxa"/>
          </w:tcPr>
          <w:p>
            <w:pPr>
              <w:jc w:val="right"/>
              <w:rPr>
                <w:noProof/>
                <w:sz w:val="20"/>
                <w:szCs w:val="20"/>
              </w:rPr>
            </w:pPr>
            <w:r>
              <w:rPr>
                <w:noProof/>
                <w:sz w:val="20"/>
              </w:rPr>
              <w:t>s.o.</w:t>
            </w:r>
          </w:p>
        </w:tc>
        <w:tc>
          <w:tcPr>
            <w:tcW w:w="1154" w:type="dxa"/>
          </w:tcPr>
          <w:p>
            <w:pPr>
              <w:jc w:val="right"/>
              <w:rPr>
                <w:noProof/>
                <w:sz w:val="20"/>
                <w:szCs w:val="20"/>
              </w:rPr>
            </w:pPr>
            <w:r>
              <w:rPr>
                <w:noProof/>
                <w:sz w:val="20"/>
              </w:rPr>
              <w:t>s.o.</w:t>
            </w:r>
          </w:p>
        </w:tc>
        <w:tc>
          <w:tcPr>
            <w:tcW w:w="1156" w:type="dxa"/>
          </w:tcPr>
          <w:p>
            <w:pPr>
              <w:jc w:val="right"/>
              <w:rPr>
                <w:noProof/>
                <w:sz w:val="20"/>
                <w:szCs w:val="20"/>
              </w:rPr>
            </w:pPr>
            <w:r>
              <w:rPr>
                <w:noProof/>
                <w:sz w:val="20"/>
              </w:rPr>
              <w:t>s.o.</w:t>
            </w:r>
          </w:p>
        </w:tc>
        <w:tc>
          <w:tcPr>
            <w:tcW w:w="1156" w:type="dxa"/>
          </w:tcPr>
          <w:p>
            <w:pPr>
              <w:jc w:val="right"/>
              <w:rPr>
                <w:noProof/>
                <w:sz w:val="20"/>
                <w:szCs w:val="20"/>
              </w:rPr>
            </w:pPr>
            <w:r>
              <w:rPr>
                <w:noProof/>
                <w:sz w:val="20"/>
              </w:rPr>
              <w:t>s.o.</w:t>
            </w:r>
          </w:p>
        </w:tc>
        <w:tc>
          <w:tcPr>
            <w:tcW w:w="1156" w:type="dxa"/>
          </w:tcPr>
          <w:p>
            <w:pPr>
              <w:jc w:val="right"/>
              <w:rPr>
                <w:noProof/>
                <w:sz w:val="20"/>
                <w:szCs w:val="20"/>
              </w:rPr>
            </w:pPr>
            <w:r>
              <w:rPr>
                <w:noProof/>
                <w:sz w:val="20"/>
              </w:rPr>
              <w:t>s.o.</w:t>
            </w:r>
          </w:p>
        </w:tc>
        <w:tc>
          <w:tcPr>
            <w:tcW w:w="1156" w:type="dxa"/>
          </w:tcPr>
          <w:p>
            <w:pPr>
              <w:jc w:val="right"/>
              <w:rPr>
                <w:noProof/>
                <w:sz w:val="20"/>
                <w:szCs w:val="20"/>
              </w:rPr>
            </w:pPr>
            <w:r>
              <w:rPr>
                <w:noProof/>
                <w:sz w:val="20"/>
              </w:rPr>
              <w:t>s.o.</w:t>
            </w:r>
          </w:p>
        </w:tc>
      </w:tr>
    </w:tbl>
    <w:p>
      <w:pPr>
        <w:pStyle w:val="ManualHeading3"/>
        <w:spacing w:before="360"/>
        <w:ind w:left="851" w:hanging="851"/>
        <w:rPr>
          <w:noProof/>
        </w:rPr>
      </w:pPr>
      <w:r>
        <w:rPr>
          <w:noProof/>
        </w:rPr>
        <w:t>8.2.2.</w:t>
      </w:r>
      <w:r>
        <w:rPr>
          <w:noProof/>
        </w:rPr>
        <w:tab/>
        <w:t>Description des tâches découlant de l’action</w:t>
      </w:r>
    </w:p>
    <w:p>
      <w:pPr>
        <w:rPr>
          <w:noProof/>
        </w:rPr>
      </w:pPr>
      <w:r>
        <w:rPr>
          <w:noProof/>
        </w:rPr>
        <w:t>Sans objet.</w:t>
      </w:r>
    </w:p>
    <w:p>
      <w:pPr>
        <w:pStyle w:val="ManualHeading3"/>
        <w:rPr>
          <w:noProof/>
        </w:rPr>
      </w:pPr>
      <w:r>
        <w:rPr>
          <w:noProof/>
        </w:rPr>
        <w:t>8.2.3.</w:t>
      </w:r>
      <w:r>
        <w:rPr>
          <w:noProof/>
        </w:rPr>
        <w:tab/>
        <w:t>Origine des ressources humaines (statutaires)</w:t>
      </w:r>
    </w:p>
    <w:p>
      <w:pPr>
        <w:rPr>
          <w:i/>
          <w:noProof/>
        </w:rPr>
      </w:pPr>
      <w:r>
        <w:rPr>
          <w:i/>
          <w:noProof/>
        </w:rPr>
        <w:t>(Lorsque plusieurs origines sont indiquées, veuillez préciser le nombre de postes liés à chacune d’elles).</w:t>
      </w:r>
    </w:p>
    <w:p>
      <w:pPr>
        <w:pStyle w:val="Text1"/>
        <w:rPr>
          <w:noProof/>
        </w:rPr>
      </w:pPr>
      <w:r>
        <w:rPr>
          <w:noProof/>
        </w:rPr>
        <w:sym w:font="Wingdings" w:char="F0A8"/>
      </w:r>
      <w:r>
        <w:rPr>
          <w:noProof/>
        </w:rPr>
        <w:tab/>
        <w:t>Postes actuellement affectés à la gestion du programme à remplacer ou à prolonger</w:t>
      </w:r>
    </w:p>
    <w:p>
      <w:pPr>
        <w:pStyle w:val="Text1"/>
        <w:rPr>
          <w:noProof/>
          <w:sz w:val="20"/>
          <w:szCs w:val="20"/>
        </w:rPr>
      </w:pPr>
      <w:r>
        <w:rPr>
          <w:noProof/>
        </w:rPr>
        <w:sym w:font="Wingdings" w:char="F0A8"/>
      </w:r>
      <w:r>
        <w:rPr>
          <w:noProof/>
        </w:rPr>
        <w:tab/>
        <w:t>Postes préalloués dans le contexte de l’exercice de SPA/APB pour l’année n</w:t>
      </w:r>
    </w:p>
    <w:p>
      <w:pPr>
        <w:pStyle w:val="Text1"/>
        <w:rPr>
          <w:noProof/>
        </w:rPr>
      </w:pPr>
      <w:r>
        <w:rPr>
          <w:noProof/>
        </w:rPr>
        <w:sym w:font="Wingdings" w:char="F0A8"/>
      </w:r>
      <w:r>
        <w:rPr>
          <w:noProof/>
        </w:rPr>
        <w:tab/>
        <w:t>Postes à demander lors de la prochaine procédure de SPA/APB</w:t>
      </w:r>
    </w:p>
    <w:p>
      <w:pPr>
        <w:pStyle w:val="Text1"/>
        <w:rPr>
          <w:noProof/>
        </w:rPr>
      </w:pPr>
      <w:r>
        <w:rPr>
          <w:noProof/>
        </w:rPr>
        <w:sym w:font="Wingdings" w:char="F0A8"/>
      </w:r>
      <w:r>
        <w:rPr>
          <w:noProof/>
        </w:rPr>
        <w:tab/>
        <w:t>Postes à redéployer en utilisant les ressources existantes dans le service concerné (redéploiement interne)</w:t>
      </w:r>
    </w:p>
    <w:p>
      <w:pPr>
        <w:pStyle w:val="Text1"/>
        <w:rPr>
          <w:noProof/>
        </w:rPr>
      </w:pPr>
      <w:r>
        <w:rPr>
          <w:noProof/>
        </w:rPr>
        <w:sym w:font="Wingdings" w:char="F0A8"/>
      </w:r>
      <w:r>
        <w:rPr>
          <w:noProof/>
        </w:rPr>
        <w:tab/>
        <w:t>Postes nécessaires pour l’année n, mais non prévus dans l’exercice de SPA/APB de l’année concernée</w:t>
      </w:r>
    </w:p>
    <w:p>
      <w:pPr>
        <w:pStyle w:val="Text1"/>
        <w:spacing w:after="0"/>
        <w:rPr>
          <w:noProof/>
        </w:rPr>
        <w:sectPr>
          <w:headerReference w:type="default" r:id="rId17"/>
          <w:footerReference w:type="default" r:id="rId18"/>
          <w:headerReference w:type="first" r:id="rId19"/>
          <w:footerReference w:type="first" r:id="rId20"/>
          <w:pgSz w:w="12240" w:h="15840"/>
          <w:pgMar w:top="1440" w:right="1800" w:bottom="1440" w:left="1800" w:header="708" w:footer="708" w:gutter="0"/>
          <w:cols w:space="708"/>
          <w:docGrid w:linePitch="360"/>
        </w:sectPr>
      </w:pPr>
    </w:p>
    <w:p>
      <w:pPr>
        <w:pStyle w:val="ManualHeading3"/>
        <w:rPr>
          <w:noProof/>
        </w:rPr>
      </w:pPr>
      <w:r>
        <w:rPr>
          <w:noProof/>
        </w:rPr>
        <w:t>8.2.4.</w:t>
      </w:r>
      <w:r>
        <w:rPr>
          <w:noProof/>
        </w:rPr>
        <w:tab/>
        <w:t>Autres dépenses administratives incluses dans le montant de référence (XX 01 04/05 – Dépenses de gestion administrative)</w:t>
      </w:r>
    </w:p>
    <w:p>
      <w:pPr>
        <w:jc w:val="right"/>
        <w:rPr>
          <w:i/>
          <w:noProof/>
          <w:sz w:val="20"/>
          <w:szCs w:val="20"/>
        </w:rPr>
      </w:pPr>
      <w:r>
        <w:rPr>
          <w:i/>
          <w:noProof/>
          <w:sz w:val="20"/>
        </w:rPr>
        <w:t>En millions d’EUR (à la 3</w:t>
      </w:r>
      <w:r>
        <w:rPr>
          <w:i/>
          <w:noProof/>
          <w:sz w:val="20"/>
          <w:vertAlign w:val="superscript"/>
        </w:rPr>
        <w:t>e</w:t>
      </w:r>
      <w:r>
        <w:rPr>
          <w:i/>
          <w:noProof/>
          <w:sz w:val="20"/>
        </w:rPr>
        <w:t xml:space="preserve"> décimale)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6"/>
        <w:gridCol w:w="738"/>
        <w:gridCol w:w="738"/>
        <w:gridCol w:w="738"/>
        <w:gridCol w:w="738"/>
        <w:gridCol w:w="738"/>
        <w:gridCol w:w="738"/>
        <w:gridCol w:w="872"/>
      </w:tblGrid>
      <w:tr>
        <w:trPr>
          <w:trHeight w:val="625"/>
        </w:trPr>
        <w:tc>
          <w:tcPr>
            <w:tcW w:w="3688" w:type="dxa"/>
          </w:tcPr>
          <w:p>
            <w:pPr>
              <w:rPr>
                <w:noProof/>
                <w:sz w:val="20"/>
              </w:rPr>
            </w:pPr>
            <w:r>
              <w:rPr>
                <w:noProof/>
                <w:sz w:val="20"/>
              </w:rPr>
              <w:t>Ligne budgétaire</w:t>
            </w:r>
          </w:p>
          <w:p>
            <w:pPr>
              <w:rPr>
                <w:noProof/>
                <w:sz w:val="20"/>
              </w:rPr>
            </w:pPr>
            <w:r>
              <w:rPr>
                <w:noProof/>
                <w:sz w:val="20"/>
              </w:rPr>
              <w:t>(numéro et intitulé)</w:t>
            </w:r>
          </w:p>
        </w:tc>
        <w:tc>
          <w:tcPr>
            <w:tcW w:w="701" w:type="dxa"/>
            <w:vAlign w:val="center"/>
          </w:tcPr>
          <w:p>
            <w:pPr>
              <w:jc w:val="center"/>
              <w:rPr>
                <w:noProof/>
                <w:sz w:val="20"/>
              </w:rPr>
            </w:pPr>
            <w:r>
              <w:rPr>
                <w:noProof/>
                <w:sz w:val="20"/>
              </w:rPr>
              <w:t>Année n</w:t>
            </w:r>
          </w:p>
        </w:tc>
        <w:tc>
          <w:tcPr>
            <w:tcW w:w="0" w:type="auto"/>
            <w:vAlign w:val="center"/>
          </w:tcPr>
          <w:p>
            <w:pPr>
              <w:jc w:val="center"/>
              <w:rPr>
                <w:noProof/>
                <w:sz w:val="20"/>
              </w:rPr>
            </w:pPr>
            <w:r>
              <w:rPr>
                <w:noProof/>
                <w:sz w:val="20"/>
              </w:rPr>
              <w:t>Année n+1</w:t>
            </w:r>
          </w:p>
        </w:tc>
        <w:tc>
          <w:tcPr>
            <w:tcW w:w="0" w:type="auto"/>
            <w:vAlign w:val="center"/>
          </w:tcPr>
          <w:p>
            <w:pPr>
              <w:jc w:val="center"/>
              <w:rPr>
                <w:noProof/>
                <w:sz w:val="20"/>
              </w:rPr>
            </w:pPr>
            <w:r>
              <w:rPr>
                <w:noProof/>
                <w:sz w:val="20"/>
              </w:rPr>
              <w:t>Année n+2</w:t>
            </w:r>
          </w:p>
        </w:tc>
        <w:tc>
          <w:tcPr>
            <w:tcW w:w="0" w:type="auto"/>
            <w:vAlign w:val="center"/>
          </w:tcPr>
          <w:p>
            <w:pPr>
              <w:jc w:val="center"/>
              <w:rPr>
                <w:noProof/>
                <w:sz w:val="20"/>
              </w:rPr>
            </w:pPr>
            <w:r>
              <w:rPr>
                <w:noProof/>
                <w:sz w:val="20"/>
              </w:rPr>
              <w:t>Année n+3</w:t>
            </w:r>
          </w:p>
        </w:tc>
        <w:tc>
          <w:tcPr>
            <w:tcW w:w="0" w:type="auto"/>
            <w:vAlign w:val="center"/>
          </w:tcPr>
          <w:p>
            <w:pPr>
              <w:jc w:val="center"/>
              <w:rPr>
                <w:noProof/>
                <w:sz w:val="20"/>
              </w:rPr>
            </w:pPr>
            <w:r>
              <w:rPr>
                <w:noProof/>
                <w:sz w:val="20"/>
              </w:rPr>
              <w:t>Année n+4</w:t>
            </w:r>
          </w:p>
        </w:tc>
        <w:tc>
          <w:tcPr>
            <w:tcW w:w="0" w:type="auto"/>
          </w:tcPr>
          <w:p>
            <w:pPr>
              <w:jc w:val="center"/>
              <w:rPr>
                <w:noProof/>
                <w:sz w:val="20"/>
              </w:rPr>
            </w:pPr>
            <w:r>
              <w:rPr>
                <w:noProof/>
                <w:sz w:val="20"/>
              </w:rPr>
              <w:t xml:space="preserve">Année n+5 </w:t>
            </w:r>
          </w:p>
          <w:p>
            <w:pPr>
              <w:jc w:val="center"/>
              <w:rPr>
                <w:noProof/>
                <w:sz w:val="20"/>
              </w:rPr>
            </w:pPr>
            <w:r>
              <w:rPr>
                <w:noProof/>
                <w:sz w:val="20"/>
              </w:rPr>
              <w:t>et suiv.</w:t>
            </w:r>
          </w:p>
        </w:tc>
        <w:tc>
          <w:tcPr>
            <w:tcW w:w="0" w:type="auto"/>
            <w:vAlign w:val="center"/>
          </w:tcPr>
          <w:p>
            <w:pPr>
              <w:jc w:val="center"/>
              <w:rPr>
                <w:noProof/>
                <w:sz w:val="20"/>
              </w:rPr>
            </w:pPr>
            <w:r>
              <w:rPr>
                <w:noProof/>
                <w:sz w:val="20"/>
              </w:rPr>
              <w:t>TOTAL</w:t>
            </w:r>
          </w:p>
        </w:tc>
      </w:tr>
      <w:tr>
        <w:trPr>
          <w:trHeight w:val="420"/>
        </w:trPr>
        <w:tc>
          <w:tcPr>
            <w:tcW w:w="3688" w:type="dxa"/>
            <w:vAlign w:val="center"/>
          </w:tcPr>
          <w:p>
            <w:pPr>
              <w:ind w:left="360" w:hanging="360"/>
              <w:jc w:val="left"/>
              <w:rPr>
                <w:b/>
                <w:noProof/>
                <w:sz w:val="20"/>
              </w:rPr>
            </w:pPr>
            <w:r>
              <w:rPr>
                <w:b/>
                <w:noProof/>
                <w:sz w:val="20"/>
              </w:rPr>
              <w:t>1</w:t>
            </w:r>
            <w:r>
              <w:rPr>
                <w:noProof/>
              </w:rPr>
              <w:tab/>
            </w:r>
            <w:r>
              <w:rPr>
                <w:b/>
                <w:noProof/>
                <w:sz w:val="20"/>
              </w:rPr>
              <w:t>Assistance technique et administrative (comprenant les coûts de personnel y afférents)</w:t>
            </w:r>
          </w:p>
        </w:tc>
        <w:tc>
          <w:tcPr>
            <w:tcW w:w="701" w:type="dxa"/>
            <w:tcBorders>
              <w:right w:val="nil"/>
            </w:tcBorders>
            <w:shd w:val="pct10" w:color="auto" w:fill="auto"/>
            <w:vAlign w:val="center"/>
          </w:tcPr>
          <w:p>
            <w:pPr>
              <w:rPr>
                <w:noProof/>
                <w:sz w:val="20"/>
              </w:rPr>
            </w:pPr>
          </w:p>
        </w:tc>
        <w:tc>
          <w:tcPr>
            <w:tcW w:w="0" w:type="auto"/>
            <w:tcBorders>
              <w:left w:val="nil"/>
              <w:right w:val="nil"/>
            </w:tcBorders>
            <w:shd w:val="pct10" w:color="auto" w:fill="auto"/>
          </w:tcPr>
          <w:p>
            <w:pPr>
              <w:rPr>
                <w:noProof/>
                <w:sz w:val="20"/>
              </w:rPr>
            </w:pPr>
          </w:p>
        </w:tc>
        <w:tc>
          <w:tcPr>
            <w:tcW w:w="0" w:type="auto"/>
            <w:tcBorders>
              <w:left w:val="nil"/>
              <w:right w:val="nil"/>
            </w:tcBorders>
            <w:shd w:val="pct10" w:color="auto" w:fill="auto"/>
          </w:tcPr>
          <w:p>
            <w:pPr>
              <w:rPr>
                <w:noProof/>
                <w:sz w:val="20"/>
              </w:rPr>
            </w:pPr>
          </w:p>
        </w:tc>
        <w:tc>
          <w:tcPr>
            <w:tcW w:w="0" w:type="auto"/>
            <w:tcBorders>
              <w:left w:val="nil"/>
              <w:right w:val="nil"/>
            </w:tcBorders>
            <w:shd w:val="pct10" w:color="auto" w:fill="auto"/>
          </w:tcPr>
          <w:p>
            <w:pPr>
              <w:rPr>
                <w:noProof/>
                <w:sz w:val="20"/>
              </w:rPr>
            </w:pPr>
          </w:p>
        </w:tc>
        <w:tc>
          <w:tcPr>
            <w:tcW w:w="0" w:type="auto"/>
            <w:tcBorders>
              <w:left w:val="nil"/>
              <w:right w:val="nil"/>
            </w:tcBorders>
            <w:shd w:val="pct10" w:color="auto" w:fill="auto"/>
          </w:tcPr>
          <w:p>
            <w:pPr>
              <w:rPr>
                <w:noProof/>
                <w:sz w:val="20"/>
              </w:rPr>
            </w:pPr>
          </w:p>
        </w:tc>
        <w:tc>
          <w:tcPr>
            <w:tcW w:w="0" w:type="auto"/>
            <w:tcBorders>
              <w:left w:val="nil"/>
              <w:right w:val="nil"/>
            </w:tcBorders>
            <w:shd w:val="pct10" w:color="auto" w:fill="auto"/>
          </w:tcPr>
          <w:p>
            <w:pPr>
              <w:rPr>
                <w:noProof/>
                <w:sz w:val="20"/>
              </w:rPr>
            </w:pPr>
          </w:p>
        </w:tc>
        <w:tc>
          <w:tcPr>
            <w:tcW w:w="0" w:type="auto"/>
            <w:tcBorders>
              <w:left w:val="nil"/>
            </w:tcBorders>
            <w:shd w:val="pct10" w:color="auto" w:fill="auto"/>
            <w:vAlign w:val="center"/>
          </w:tcPr>
          <w:p>
            <w:pPr>
              <w:rPr>
                <w:noProof/>
                <w:sz w:val="20"/>
              </w:rPr>
            </w:pPr>
          </w:p>
        </w:tc>
      </w:tr>
      <w:tr>
        <w:trPr>
          <w:trHeight w:val="420"/>
        </w:trPr>
        <w:tc>
          <w:tcPr>
            <w:tcW w:w="3688" w:type="dxa"/>
            <w:vAlign w:val="center"/>
          </w:tcPr>
          <w:p>
            <w:pPr>
              <w:jc w:val="left"/>
              <w:rPr>
                <w:noProof/>
                <w:sz w:val="20"/>
              </w:rPr>
            </w:pPr>
            <w:r>
              <w:rPr>
                <w:noProof/>
                <w:sz w:val="20"/>
              </w:rPr>
              <w:t>Agences exécutives</w:t>
            </w:r>
          </w:p>
        </w:tc>
        <w:tc>
          <w:tcPr>
            <w:tcW w:w="701" w:type="dxa"/>
            <w:vAlign w:val="center"/>
          </w:tcPr>
          <w:p>
            <w:pPr>
              <w:jc w:val="right"/>
              <w:rPr>
                <w:noProof/>
                <w:sz w:val="20"/>
                <w:szCs w:val="20"/>
              </w:rPr>
            </w:pPr>
            <w:r>
              <w:rPr>
                <w:noProof/>
                <w:sz w:val="20"/>
              </w:rPr>
              <w:t>s.o.</w:t>
            </w:r>
          </w:p>
        </w:tc>
        <w:tc>
          <w:tcPr>
            <w:tcW w:w="0" w:type="auto"/>
            <w:vAlign w:val="center"/>
          </w:tcPr>
          <w:p>
            <w:pPr>
              <w:jc w:val="right"/>
              <w:rPr>
                <w:noProof/>
                <w:sz w:val="20"/>
                <w:szCs w:val="20"/>
              </w:rPr>
            </w:pPr>
            <w:r>
              <w:rPr>
                <w:noProof/>
                <w:sz w:val="20"/>
              </w:rPr>
              <w:t>s.o.</w:t>
            </w:r>
          </w:p>
        </w:tc>
        <w:tc>
          <w:tcPr>
            <w:tcW w:w="0" w:type="auto"/>
            <w:vAlign w:val="center"/>
          </w:tcPr>
          <w:p>
            <w:pPr>
              <w:jc w:val="right"/>
              <w:rPr>
                <w:noProof/>
                <w:sz w:val="20"/>
                <w:szCs w:val="20"/>
              </w:rPr>
            </w:pPr>
            <w:r>
              <w:rPr>
                <w:noProof/>
                <w:sz w:val="20"/>
              </w:rPr>
              <w:t>s.o.</w:t>
            </w:r>
          </w:p>
        </w:tc>
        <w:tc>
          <w:tcPr>
            <w:tcW w:w="0" w:type="auto"/>
            <w:vAlign w:val="center"/>
          </w:tcPr>
          <w:p>
            <w:pPr>
              <w:jc w:val="right"/>
              <w:rPr>
                <w:noProof/>
                <w:sz w:val="20"/>
                <w:szCs w:val="20"/>
              </w:rPr>
            </w:pPr>
            <w:r>
              <w:rPr>
                <w:noProof/>
                <w:sz w:val="20"/>
              </w:rPr>
              <w:t>s.o.</w:t>
            </w:r>
          </w:p>
        </w:tc>
        <w:tc>
          <w:tcPr>
            <w:tcW w:w="0" w:type="auto"/>
            <w:vAlign w:val="center"/>
          </w:tcPr>
          <w:p>
            <w:pPr>
              <w:jc w:val="right"/>
              <w:rPr>
                <w:noProof/>
                <w:sz w:val="20"/>
                <w:szCs w:val="20"/>
              </w:rPr>
            </w:pPr>
            <w:r>
              <w:rPr>
                <w:noProof/>
                <w:sz w:val="20"/>
              </w:rPr>
              <w:t>s.o.</w:t>
            </w:r>
          </w:p>
        </w:tc>
        <w:tc>
          <w:tcPr>
            <w:tcW w:w="0" w:type="auto"/>
            <w:vAlign w:val="center"/>
          </w:tcPr>
          <w:p>
            <w:pPr>
              <w:jc w:val="right"/>
              <w:rPr>
                <w:noProof/>
                <w:sz w:val="20"/>
                <w:szCs w:val="20"/>
              </w:rPr>
            </w:pPr>
            <w:r>
              <w:rPr>
                <w:noProof/>
                <w:sz w:val="20"/>
              </w:rPr>
              <w:t>s.o.</w:t>
            </w:r>
          </w:p>
        </w:tc>
        <w:tc>
          <w:tcPr>
            <w:tcW w:w="0" w:type="auto"/>
            <w:vAlign w:val="center"/>
          </w:tcPr>
          <w:p>
            <w:pPr>
              <w:jc w:val="right"/>
              <w:rPr>
                <w:noProof/>
                <w:sz w:val="20"/>
                <w:szCs w:val="20"/>
              </w:rPr>
            </w:pPr>
            <w:r>
              <w:rPr>
                <w:noProof/>
                <w:sz w:val="20"/>
              </w:rPr>
              <w:t>s.o.</w:t>
            </w:r>
          </w:p>
        </w:tc>
      </w:tr>
      <w:tr>
        <w:trPr>
          <w:trHeight w:val="420"/>
        </w:trPr>
        <w:tc>
          <w:tcPr>
            <w:tcW w:w="3688" w:type="dxa"/>
            <w:vAlign w:val="center"/>
          </w:tcPr>
          <w:p>
            <w:pPr>
              <w:jc w:val="left"/>
              <w:rPr>
                <w:noProof/>
                <w:sz w:val="20"/>
              </w:rPr>
            </w:pPr>
            <w:r>
              <w:rPr>
                <w:noProof/>
                <w:sz w:val="20"/>
              </w:rPr>
              <w:t>Autre assistance technique et administrative</w:t>
            </w:r>
          </w:p>
        </w:tc>
        <w:tc>
          <w:tcPr>
            <w:tcW w:w="701" w:type="dxa"/>
            <w:vAlign w:val="center"/>
          </w:tcPr>
          <w:p>
            <w:pPr>
              <w:jc w:val="right"/>
              <w:rPr>
                <w:noProof/>
                <w:sz w:val="20"/>
                <w:szCs w:val="20"/>
              </w:rPr>
            </w:pPr>
            <w:r>
              <w:rPr>
                <w:noProof/>
                <w:sz w:val="20"/>
              </w:rPr>
              <w:t>s.o.</w:t>
            </w:r>
          </w:p>
        </w:tc>
        <w:tc>
          <w:tcPr>
            <w:tcW w:w="0" w:type="auto"/>
            <w:vAlign w:val="center"/>
          </w:tcPr>
          <w:p>
            <w:pPr>
              <w:jc w:val="right"/>
              <w:rPr>
                <w:noProof/>
                <w:sz w:val="20"/>
                <w:szCs w:val="20"/>
              </w:rPr>
            </w:pPr>
            <w:r>
              <w:rPr>
                <w:noProof/>
                <w:sz w:val="20"/>
              </w:rPr>
              <w:t>s.o.</w:t>
            </w:r>
          </w:p>
        </w:tc>
        <w:tc>
          <w:tcPr>
            <w:tcW w:w="0" w:type="auto"/>
            <w:vAlign w:val="center"/>
          </w:tcPr>
          <w:p>
            <w:pPr>
              <w:jc w:val="right"/>
              <w:rPr>
                <w:noProof/>
                <w:sz w:val="20"/>
                <w:szCs w:val="20"/>
              </w:rPr>
            </w:pPr>
            <w:r>
              <w:rPr>
                <w:noProof/>
                <w:sz w:val="20"/>
              </w:rPr>
              <w:t>s.o.</w:t>
            </w:r>
          </w:p>
        </w:tc>
        <w:tc>
          <w:tcPr>
            <w:tcW w:w="0" w:type="auto"/>
            <w:vAlign w:val="center"/>
          </w:tcPr>
          <w:p>
            <w:pPr>
              <w:jc w:val="right"/>
              <w:rPr>
                <w:noProof/>
                <w:sz w:val="20"/>
                <w:szCs w:val="20"/>
              </w:rPr>
            </w:pPr>
            <w:r>
              <w:rPr>
                <w:noProof/>
                <w:sz w:val="20"/>
              </w:rPr>
              <w:t>s.o.</w:t>
            </w:r>
          </w:p>
        </w:tc>
        <w:tc>
          <w:tcPr>
            <w:tcW w:w="0" w:type="auto"/>
            <w:vAlign w:val="center"/>
          </w:tcPr>
          <w:p>
            <w:pPr>
              <w:jc w:val="right"/>
              <w:rPr>
                <w:noProof/>
                <w:sz w:val="20"/>
                <w:szCs w:val="20"/>
              </w:rPr>
            </w:pPr>
            <w:r>
              <w:rPr>
                <w:noProof/>
                <w:sz w:val="20"/>
              </w:rPr>
              <w:t>s.o.</w:t>
            </w:r>
          </w:p>
        </w:tc>
        <w:tc>
          <w:tcPr>
            <w:tcW w:w="0" w:type="auto"/>
            <w:vAlign w:val="center"/>
          </w:tcPr>
          <w:p>
            <w:pPr>
              <w:jc w:val="right"/>
              <w:rPr>
                <w:noProof/>
                <w:sz w:val="20"/>
                <w:szCs w:val="20"/>
              </w:rPr>
            </w:pPr>
            <w:r>
              <w:rPr>
                <w:noProof/>
                <w:sz w:val="20"/>
              </w:rPr>
              <w:t>s.o.</w:t>
            </w:r>
          </w:p>
        </w:tc>
        <w:tc>
          <w:tcPr>
            <w:tcW w:w="0" w:type="auto"/>
            <w:vAlign w:val="center"/>
          </w:tcPr>
          <w:p>
            <w:pPr>
              <w:jc w:val="right"/>
              <w:rPr>
                <w:noProof/>
                <w:sz w:val="20"/>
                <w:szCs w:val="20"/>
              </w:rPr>
            </w:pPr>
            <w:r>
              <w:rPr>
                <w:noProof/>
                <w:sz w:val="20"/>
              </w:rPr>
              <w:t>s.o.</w:t>
            </w:r>
          </w:p>
        </w:tc>
      </w:tr>
      <w:tr>
        <w:trPr>
          <w:trHeight w:val="420"/>
        </w:trPr>
        <w:tc>
          <w:tcPr>
            <w:tcW w:w="3688" w:type="dxa"/>
            <w:vAlign w:val="center"/>
          </w:tcPr>
          <w:p>
            <w:pPr>
              <w:pStyle w:val="Text1"/>
              <w:ind w:left="600"/>
              <w:rPr>
                <w:b/>
                <w:noProof/>
              </w:rPr>
            </w:pPr>
            <w:r>
              <w:rPr>
                <w:b/>
                <w:noProof/>
              </w:rPr>
              <w:t xml:space="preserve">- </w:t>
            </w:r>
            <w:r>
              <w:rPr>
                <w:noProof/>
              </w:rPr>
              <w:t>intra muros</w:t>
            </w:r>
            <w:r>
              <w:rPr>
                <w:b/>
                <w:noProof/>
              </w:rPr>
              <w:t xml:space="preserve"> </w:t>
            </w:r>
          </w:p>
        </w:tc>
        <w:tc>
          <w:tcPr>
            <w:tcW w:w="701" w:type="dxa"/>
            <w:vAlign w:val="center"/>
          </w:tcPr>
          <w:p>
            <w:pPr>
              <w:jc w:val="right"/>
              <w:rPr>
                <w:noProof/>
                <w:sz w:val="20"/>
                <w:szCs w:val="20"/>
              </w:rPr>
            </w:pPr>
            <w:r>
              <w:rPr>
                <w:noProof/>
                <w:sz w:val="20"/>
              </w:rPr>
              <w:t>s.o.</w:t>
            </w:r>
          </w:p>
        </w:tc>
        <w:tc>
          <w:tcPr>
            <w:tcW w:w="0" w:type="auto"/>
            <w:vAlign w:val="center"/>
          </w:tcPr>
          <w:p>
            <w:pPr>
              <w:jc w:val="right"/>
              <w:rPr>
                <w:noProof/>
                <w:sz w:val="20"/>
                <w:szCs w:val="20"/>
              </w:rPr>
            </w:pPr>
            <w:r>
              <w:rPr>
                <w:noProof/>
                <w:sz w:val="20"/>
              </w:rPr>
              <w:t>s.o.</w:t>
            </w:r>
          </w:p>
        </w:tc>
        <w:tc>
          <w:tcPr>
            <w:tcW w:w="0" w:type="auto"/>
            <w:vAlign w:val="center"/>
          </w:tcPr>
          <w:p>
            <w:pPr>
              <w:jc w:val="right"/>
              <w:rPr>
                <w:noProof/>
                <w:sz w:val="20"/>
                <w:szCs w:val="20"/>
              </w:rPr>
            </w:pPr>
            <w:r>
              <w:rPr>
                <w:noProof/>
                <w:sz w:val="20"/>
              </w:rPr>
              <w:t>s.o.</w:t>
            </w:r>
          </w:p>
        </w:tc>
        <w:tc>
          <w:tcPr>
            <w:tcW w:w="0" w:type="auto"/>
            <w:vAlign w:val="center"/>
          </w:tcPr>
          <w:p>
            <w:pPr>
              <w:jc w:val="right"/>
              <w:rPr>
                <w:noProof/>
                <w:sz w:val="20"/>
                <w:szCs w:val="20"/>
              </w:rPr>
            </w:pPr>
            <w:r>
              <w:rPr>
                <w:noProof/>
                <w:sz w:val="20"/>
              </w:rPr>
              <w:t>s.o.</w:t>
            </w:r>
          </w:p>
        </w:tc>
        <w:tc>
          <w:tcPr>
            <w:tcW w:w="0" w:type="auto"/>
            <w:vAlign w:val="center"/>
          </w:tcPr>
          <w:p>
            <w:pPr>
              <w:jc w:val="right"/>
              <w:rPr>
                <w:noProof/>
                <w:sz w:val="20"/>
                <w:szCs w:val="20"/>
              </w:rPr>
            </w:pPr>
            <w:r>
              <w:rPr>
                <w:noProof/>
                <w:sz w:val="20"/>
              </w:rPr>
              <w:t>s.o.</w:t>
            </w:r>
          </w:p>
        </w:tc>
        <w:tc>
          <w:tcPr>
            <w:tcW w:w="0" w:type="auto"/>
            <w:vAlign w:val="center"/>
          </w:tcPr>
          <w:p>
            <w:pPr>
              <w:jc w:val="right"/>
              <w:rPr>
                <w:noProof/>
                <w:sz w:val="20"/>
                <w:szCs w:val="20"/>
              </w:rPr>
            </w:pPr>
            <w:r>
              <w:rPr>
                <w:noProof/>
                <w:sz w:val="20"/>
              </w:rPr>
              <w:t>s.o.</w:t>
            </w:r>
          </w:p>
        </w:tc>
        <w:tc>
          <w:tcPr>
            <w:tcW w:w="0" w:type="auto"/>
            <w:vAlign w:val="center"/>
          </w:tcPr>
          <w:p>
            <w:pPr>
              <w:jc w:val="right"/>
              <w:rPr>
                <w:noProof/>
                <w:sz w:val="20"/>
                <w:szCs w:val="20"/>
              </w:rPr>
            </w:pPr>
            <w:r>
              <w:rPr>
                <w:noProof/>
                <w:sz w:val="20"/>
              </w:rPr>
              <w:t>s.o.</w:t>
            </w:r>
          </w:p>
        </w:tc>
      </w:tr>
      <w:tr>
        <w:trPr>
          <w:trHeight w:val="420"/>
        </w:trPr>
        <w:tc>
          <w:tcPr>
            <w:tcW w:w="3688" w:type="dxa"/>
            <w:vAlign w:val="center"/>
          </w:tcPr>
          <w:p>
            <w:pPr>
              <w:pStyle w:val="Text1"/>
              <w:ind w:left="600"/>
              <w:rPr>
                <w:b/>
                <w:noProof/>
              </w:rPr>
            </w:pPr>
            <w:r>
              <w:rPr>
                <w:b/>
                <w:noProof/>
              </w:rPr>
              <w:t xml:space="preserve">- </w:t>
            </w:r>
            <w:r>
              <w:rPr>
                <w:noProof/>
              </w:rPr>
              <w:t>extra muros</w:t>
            </w:r>
          </w:p>
        </w:tc>
        <w:tc>
          <w:tcPr>
            <w:tcW w:w="701" w:type="dxa"/>
            <w:vAlign w:val="center"/>
          </w:tcPr>
          <w:p>
            <w:pPr>
              <w:jc w:val="right"/>
              <w:rPr>
                <w:noProof/>
                <w:sz w:val="20"/>
                <w:szCs w:val="20"/>
              </w:rPr>
            </w:pPr>
            <w:r>
              <w:rPr>
                <w:noProof/>
                <w:sz w:val="20"/>
              </w:rPr>
              <w:t>s.o.</w:t>
            </w:r>
          </w:p>
        </w:tc>
        <w:tc>
          <w:tcPr>
            <w:tcW w:w="0" w:type="auto"/>
            <w:vAlign w:val="center"/>
          </w:tcPr>
          <w:p>
            <w:pPr>
              <w:jc w:val="right"/>
              <w:rPr>
                <w:noProof/>
                <w:sz w:val="20"/>
                <w:szCs w:val="20"/>
              </w:rPr>
            </w:pPr>
            <w:r>
              <w:rPr>
                <w:noProof/>
                <w:sz w:val="20"/>
              </w:rPr>
              <w:t>s.o.</w:t>
            </w:r>
          </w:p>
        </w:tc>
        <w:tc>
          <w:tcPr>
            <w:tcW w:w="0" w:type="auto"/>
            <w:vAlign w:val="center"/>
          </w:tcPr>
          <w:p>
            <w:pPr>
              <w:jc w:val="right"/>
              <w:rPr>
                <w:noProof/>
                <w:sz w:val="20"/>
                <w:szCs w:val="20"/>
              </w:rPr>
            </w:pPr>
            <w:r>
              <w:rPr>
                <w:noProof/>
                <w:sz w:val="20"/>
              </w:rPr>
              <w:t>s.o.</w:t>
            </w:r>
          </w:p>
        </w:tc>
        <w:tc>
          <w:tcPr>
            <w:tcW w:w="0" w:type="auto"/>
            <w:vAlign w:val="center"/>
          </w:tcPr>
          <w:p>
            <w:pPr>
              <w:jc w:val="right"/>
              <w:rPr>
                <w:noProof/>
                <w:sz w:val="20"/>
                <w:szCs w:val="20"/>
              </w:rPr>
            </w:pPr>
            <w:r>
              <w:rPr>
                <w:noProof/>
                <w:sz w:val="20"/>
              </w:rPr>
              <w:t>s.o.</w:t>
            </w:r>
          </w:p>
        </w:tc>
        <w:tc>
          <w:tcPr>
            <w:tcW w:w="0" w:type="auto"/>
            <w:vAlign w:val="center"/>
          </w:tcPr>
          <w:p>
            <w:pPr>
              <w:jc w:val="right"/>
              <w:rPr>
                <w:noProof/>
                <w:sz w:val="20"/>
                <w:szCs w:val="20"/>
              </w:rPr>
            </w:pPr>
            <w:r>
              <w:rPr>
                <w:noProof/>
                <w:sz w:val="20"/>
              </w:rPr>
              <w:t>s.o.</w:t>
            </w:r>
          </w:p>
        </w:tc>
        <w:tc>
          <w:tcPr>
            <w:tcW w:w="0" w:type="auto"/>
            <w:vAlign w:val="center"/>
          </w:tcPr>
          <w:p>
            <w:pPr>
              <w:jc w:val="right"/>
              <w:rPr>
                <w:noProof/>
                <w:sz w:val="20"/>
                <w:szCs w:val="20"/>
              </w:rPr>
            </w:pPr>
            <w:r>
              <w:rPr>
                <w:noProof/>
                <w:sz w:val="20"/>
              </w:rPr>
              <w:t>s.o.</w:t>
            </w:r>
          </w:p>
        </w:tc>
        <w:tc>
          <w:tcPr>
            <w:tcW w:w="0" w:type="auto"/>
            <w:vAlign w:val="center"/>
          </w:tcPr>
          <w:p>
            <w:pPr>
              <w:jc w:val="right"/>
              <w:rPr>
                <w:noProof/>
                <w:sz w:val="20"/>
                <w:szCs w:val="20"/>
              </w:rPr>
            </w:pPr>
            <w:r>
              <w:rPr>
                <w:noProof/>
                <w:sz w:val="20"/>
              </w:rPr>
              <w:t>s.o.</w:t>
            </w:r>
          </w:p>
        </w:tc>
      </w:tr>
      <w:tr>
        <w:trPr>
          <w:trHeight w:val="420"/>
        </w:trPr>
        <w:tc>
          <w:tcPr>
            <w:tcW w:w="3688" w:type="dxa"/>
            <w:vAlign w:val="center"/>
          </w:tcPr>
          <w:p>
            <w:pPr>
              <w:jc w:val="left"/>
              <w:rPr>
                <w:b/>
                <w:noProof/>
                <w:sz w:val="20"/>
              </w:rPr>
            </w:pPr>
            <w:r>
              <w:rPr>
                <w:b/>
                <w:noProof/>
                <w:sz w:val="20"/>
              </w:rPr>
              <w:t>Total de l’assistance technique et administrative</w:t>
            </w:r>
          </w:p>
        </w:tc>
        <w:tc>
          <w:tcPr>
            <w:tcW w:w="701" w:type="dxa"/>
            <w:vAlign w:val="center"/>
          </w:tcPr>
          <w:p>
            <w:pPr>
              <w:jc w:val="right"/>
              <w:rPr>
                <w:noProof/>
                <w:sz w:val="20"/>
                <w:szCs w:val="20"/>
              </w:rPr>
            </w:pPr>
            <w:r>
              <w:rPr>
                <w:noProof/>
                <w:sz w:val="20"/>
              </w:rPr>
              <w:t>s.o.</w:t>
            </w:r>
          </w:p>
        </w:tc>
        <w:tc>
          <w:tcPr>
            <w:tcW w:w="0" w:type="auto"/>
            <w:vAlign w:val="center"/>
          </w:tcPr>
          <w:p>
            <w:pPr>
              <w:jc w:val="right"/>
              <w:rPr>
                <w:noProof/>
                <w:sz w:val="20"/>
                <w:szCs w:val="20"/>
              </w:rPr>
            </w:pPr>
            <w:r>
              <w:rPr>
                <w:noProof/>
                <w:sz w:val="20"/>
              </w:rPr>
              <w:t>s.o.</w:t>
            </w:r>
          </w:p>
        </w:tc>
        <w:tc>
          <w:tcPr>
            <w:tcW w:w="0" w:type="auto"/>
            <w:vAlign w:val="center"/>
          </w:tcPr>
          <w:p>
            <w:pPr>
              <w:jc w:val="right"/>
              <w:rPr>
                <w:noProof/>
                <w:sz w:val="20"/>
                <w:szCs w:val="20"/>
              </w:rPr>
            </w:pPr>
            <w:r>
              <w:rPr>
                <w:noProof/>
                <w:sz w:val="20"/>
              </w:rPr>
              <w:t>s.o.</w:t>
            </w:r>
          </w:p>
        </w:tc>
        <w:tc>
          <w:tcPr>
            <w:tcW w:w="0" w:type="auto"/>
            <w:vAlign w:val="center"/>
          </w:tcPr>
          <w:p>
            <w:pPr>
              <w:jc w:val="right"/>
              <w:rPr>
                <w:noProof/>
                <w:sz w:val="20"/>
                <w:szCs w:val="20"/>
              </w:rPr>
            </w:pPr>
            <w:r>
              <w:rPr>
                <w:noProof/>
                <w:sz w:val="20"/>
              </w:rPr>
              <w:t>s.o.</w:t>
            </w:r>
          </w:p>
        </w:tc>
        <w:tc>
          <w:tcPr>
            <w:tcW w:w="0" w:type="auto"/>
            <w:vAlign w:val="center"/>
          </w:tcPr>
          <w:p>
            <w:pPr>
              <w:jc w:val="right"/>
              <w:rPr>
                <w:noProof/>
                <w:sz w:val="20"/>
                <w:szCs w:val="20"/>
              </w:rPr>
            </w:pPr>
            <w:r>
              <w:rPr>
                <w:noProof/>
                <w:sz w:val="20"/>
              </w:rPr>
              <w:t>s.o.</w:t>
            </w:r>
          </w:p>
        </w:tc>
        <w:tc>
          <w:tcPr>
            <w:tcW w:w="0" w:type="auto"/>
            <w:vAlign w:val="center"/>
          </w:tcPr>
          <w:p>
            <w:pPr>
              <w:jc w:val="right"/>
              <w:rPr>
                <w:noProof/>
                <w:sz w:val="20"/>
                <w:szCs w:val="20"/>
              </w:rPr>
            </w:pPr>
            <w:r>
              <w:rPr>
                <w:noProof/>
                <w:sz w:val="20"/>
              </w:rPr>
              <w:t>s.o.</w:t>
            </w:r>
          </w:p>
        </w:tc>
        <w:tc>
          <w:tcPr>
            <w:tcW w:w="0" w:type="auto"/>
            <w:vAlign w:val="center"/>
          </w:tcPr>
          <w:p>
            <w:pPr>
              <w:jc w:val="right"/>
              <w:rPr>
                <w:noProof/>
                <w:sz w:val="20"/>
                <w:szCs w:val="20"/>
              </w:rPr>
            </w:pPr>
            <w:r>
              <w:rPr>
                <w:noProof/>
                <w:sz w:val="20"/>
              </w:rPr>
              <w:t>s.o.</w:t>
            </w:r>
          </w:p>
        </w:tc>
      </w:tr>
    </w:tbl>
    <w:p>
      <w:pPr>
        <w:pStyle w:val="ManualHeading3"/>
        <w:spacing w:before="360"/>
        <w:ind w:left="851" w:hanging="851"/>
        <w:rPr>
          <w:noProof/>
        </w:rPr>
      </w:pPr>
      <w:r>
        <w:rPr>
          <w:noProof/>
        </w:rPr>
        <w:t>8.2.5.</w:t>
      </w:r>
      <w:r>
        <w:rPr>
          <w:noProof/>
        </w:rPr>
        <w:tab/>
        <w:t>Coût des ressources humaines et coûts connexes non inclus dans le montant de référence</w:t>
      </w:r>
    </w:p>
    <w:p>
      <w:pPr>
        <w:jc w:val="right"/>
        <w:rPr>
          <w:i/>
          <w:noProof/>
          <w:sz w:val="20"/>
          <w:szCs w:val="20"/>
        </w:rPr>
      </w:pPr>
      <w:r>
        <w:rPr>
          <w:i/>
          <w:noProof/>
          <w:sz w:val="20"/>
        </w:rPr>
        <w:t>En millions d’EUR (à la 3</w:t>
      </w:r>
      <w:r>
        <w:rPr>
          <w:i/>
          <w:noProof/>
          <w:sz w:val="20"/>
          <w:vertAlign w:val="superscript"/>
        </w:rPr>
        <w:t>e</w:t>
      </w:r>
      <w:r>
        <w:rPr>
          <w:i/>
          <w:noProof/>
          <w:sz w:val="20"/>
        </w:rPr>
        <w:t xml:space="preserve"> décimale)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5"/>
        <w:gridCol w:w="1008"/>
        <w:gridCol w:w="1009"/>
        <w:gridCol w:w="1008"/>
        <w:gridCol w:w="1009"/>
        <w:gridCol w:w="1008"/>
        <w:gridCol w:w="1009"/>
      </w:tblGrid>
      <w:tr>
        <w:trPr>
          <w:trHeight w:val="391"/>
        </w:trPr>
        <w:tc>
          <w:tcPr>
            <w:tcW w:w="0" w:type="auto"/>
            <w:vAlign w:val="center"/>
          </w:tcPr>
          <w:p>
            <w:pPr>
              <w:jc w:val="center"/>
              <w:rPr>
                <w:noProof/>
                <w:sz w:val="20"/>
              </w:rPr>
            </w:pPr>
            <w:r>
              <w:rPr>
                <w:noProof/>
                <w:sz w:val="20"/>
              </w:rPr>
              <w:t>Type de ressources humaines</w:t>
            </w:r>
          </w:p>
        </w:tc>
        <w:tc>
          <w:tcPr>
            <w:tcW w:w="1008" w:type="dxa"/>
            <w:vAlign w:val="center"/>
          </w:tcPr>
          <w:p>
            <w:pPr>
              <w:jc w:val="center"/>
              <w:rPr>
                <w:noProof/>
                <w:sz w:val="20"/>
              </w:rPr>
            </w:pPr>
            <w:r>
              <w:rPr>
                <w:noProof/>
                <w:sz w:val="20"/>
              </w:rPr>
              <w:t>Année n</w:t>
            </w:r>
          </w:p>
        </w:tc>
        <w:tc>
          <w:tcPr>
            <w:tcW w:w="1009" w:type="dxa"/>
            <w:vAlign w:val="center"/>
          </w:tcPr>
          <w:p>
            <w:pPr>
              <w:jc w:val="center"/>
              <w:rPr>
                <w:noProof/>
                <w:sz w:val="20"/>
              </w:rPr>
            </w:pPr>
            <w:r>
              <w:rPr>
                <w:noProof/>
                <w:sz w:val="20"/>
              </w:rPr>
              <w:t>Année n+1</w:t>
            </w:r>
          </w:p>
        </w:tc>
        <w:tc>
          <w:tcPr>
            <w:tcW w:w="1008" w:type="dxa"/>
            <w:vAlign w:val="center"/>
          </w:tcPr>
          <w:p>
            <w:pPr>
              <w:jc w:val="center"/>
              <w:rPr>
                <w:noProof/>
                <w:sz w:val="20"/>
              </w:rPr>
            </w:pPr>
            <w:r>
              <w:rPr>
                <w:noProof/>
                <w:sz w:val="20"/>
              </w:rPr>
              <w:t>Année n+2</w:t>
            </w:r>
          </w:p>
        </w:tc>
        <w:tc>
          <w:tcPr>
            <w:tcW w:w="1009" w:type="dxa"/>
            <w:vAlign w:val="center"/>
          </w:tcPr>
          <w:p>
            <w:pPr>
              <w:jc w:val="center"/>
              <w:rPr>
                <w:noProof/>
                <w:sz w:val="20"/>
              </w:rPr>
            </w:pPr>
            <w:r>
              <w:rPr>
                <w:noProof/>
                <w:sz w:val="20"/>
              </w:rPr>
              <w:t>Année n+3</w:t>
            </w:r>
          </w:p>
        </w:tc>
        <w:tc>
          <w:tcPr>
            <w:tcW w:w="1008" w:type="dxa"/>
            <w:vAlign w:val="center"/>
          </w:tcPr>
          <w:p>
            <w:pPr>
              <w:jc w:val="center"/>
              <w:rPr>
                <w:noProof/>
                <w:sz w:val="20"/>
              </w:rPr>
            </w:pPr>
            <w:r>
              <w:rPr>
                <w:noProof/>
                <w:sz w:val="20"/>
              </w:rPr>
              <w:t>Année n+4</w:t>
            </w:r>
          </w:p>
        </w:tc>
        <w:tc>
          <w:tcPr>
            <w:tcW w:w="1009" w:type="dxa"/>
          </w:tcPr>
          <w:p>
            <w:pPr>
              <w:jc w:val="center"/>
              <w:rPr>
                <w:noProof/>
                <w:sz w:val="20"/>
              </w:rPr>
            </w:pPr>
            <w:r>
              <w:rPr>
                <w:noProof/>
                <w:sz w:val="20"/>
              </w:rPr>
              <w:t xml:space="preserve">Année n+5 </w:t>
            </w:r>
          </w:p>
          <w:p>
            <w:pPr>
              <w:jc w:val="center"/>
              <w:rPr>
                <w:noProof/>
                <w:sz w:val="20"/>
              </w:rPr>
            </w:pPr>
            <w:r>
              <w:rPr>
                <w:noProof/>
                <w:sz w:val="20"/>
              </w:rPr>
              <w:t>et suiv.</w:t>
            </w:r>
          </w:p>
        </w:tc>
      </w:tr>
      <w:tr>
        <w:trPr>
          <w:cantSplit/>
          <w:trHeight w:val="684"/>
        </w:trPr>
        <w:tc>
          <w:tcPr>
            <w:tcW w:w="0" w:type="auto"/>
            <w:vAlign w:val="center"/>
          </w:tcPr>
          <w:p>
            <w:pPr>
              <w:rPr>
                <w:noProof/>
                <w:sz w:val="20"/>
              </w:rPr>
            </w:pPr>
            <w:r>
              <w:rPr>
                <w:noProof/>
                <w:sz w:val="20"/>
              </w:rPr>
              <w:t>Fonctionnaires et agents temporaires (XX 01 01)</w:t>
            </w:r>
          </w:p>
        </w:tc>
        <w:tc>
          <w:tcPr>
            <w:tcW w:w="0" w:type="auto"/>
          </w:tcPr>
          <w:p>
            <w:pPr>
              <w:jc w:val="right"/>
              <w:rPr>
                <w:noProof/>
                <w:sz w:val="20"/>
                <w:szCs w:val="20"/>
              </w:rPr>
            </w:pPr>
            <w:r>
              <w:rPr>
                <w:noProof/>
                <w:sz w:val="20"/>
              </w:rPr>
              <w:t>s.o.</w:t>
            </w:r>
          </w:p>
        </w:tc>
        <w:tc>
          <w:tcPr>
            <w:tcW w:w="0" w:type="auto"/>
          </w:tcPr>
          <w:p>
            <w:pPr>
              <w:jc w:val="right"/>
              <w:rPr>
                <w:noProof/>
                <w:sz w:val="20"/>
                <w:szCs w:val="20"/>
              </w:rPr>
            </w:pPr>
            <w:r>
              <w:rPr>
                <w:noProof/>
                <w:sz w:val="20"/>
              </w:rPr>
              <w:t>s.o.</w:t>
            </w:r>
          </w:p>
        </w:tc>
        <w:tc>
          <w:tcPr>
            <w:tcW w:w="0" w:type="auto"/>
          </w:tcPr>
          <w:p>
            <w:pPr>
              <w:jc w:val="right"/>
              <w:rPr>
                <w:noProof/>
                <w:sz w:val="20"/>
                <w:szCs w:val="20"/>
              </w:rPr>
            </w:pPr>
            <w:r>
              <w:rPr>
                <w:noProof/>
                <w:sz w:val="20"/>
              </w:rPr>
              <w:t>s.o.</w:t>
            </w:r>
          </w:p>
        </w:tc>
        <w:tc>
          <w:tcPr>
            <w:tcW w:w="0" w:type="auto"/>
          </w:tcPr>
          <w:p>
            <w:pPr>
              <w:jc w:val="right"/>
              <w:rPr>
                <w:noProof/>
                <w:sz w:val="20"/>
                <w:szCs w:val="20"/>
              </w:rPr>
            </w:pPr>
            <w:r>
              <w:rPr>
                <w:noProof/>
                <w:sz w:val="20"/>
              </w:rPr>
              <w:t>s.o.</w:t>
            </w:r>
          </w:p>
        </w:tc>
        <w:tc>
          <w:tcPr>
            <w:tcW w:w="0" w:type="auto"/>
          </w:tcPr>
          <w:p>
            <w:pPr>
              <w:jc w:val="right"/>
              <w:rPr>
                <w:noProof/>
                <w:sz w:val="20"/>
                <w:szCs w:val="20"/>
              </w:rPr>
            </w:pPr>
            <w:r>
              <w:rPr>
                <w:noProof/>
                <w:sz w:val="20"/>
              </w:rPr>
              <w:t>s.o.</w:t>
            </w:r>
          </w:p>
        </w:tc>
        <w:tc>
          <w:tcPr>
            <w:tcW w:w="0" w:type="auto"/>
          </w:tcPr>
          <w:p>
            <w:pPr>
              <w:jc w:val="right"/>
              <w:rPr>
                <w:noProof/>
                <w:sz w:val="20"/>
                <w:szCs w:val="20"/>
              </w:rPr>
            </w:pPr>
            <w:r>
              <w:rPr>
                <w:noProof/>
                <w:sz w:val="20"/>
              </w:rPr>
              <w:t>s.o.</w:t>
            </w:r>
          </w:p>
        </w:tc>
      </w:tr>
      <w:tr>
        <w:trPr>
          <w:cantSplit/>
          <w:trHeight w:val="684"/>
        </w:trPr>
        <w:tc>
          <w:tcPr>
            <w:tcW w:w="0" w:type="auto"/>
            <w:vAlign w:val="center"/>
          </w:tcPr>
          <w:p>
            <w:pPr>
              <w:rPr>
                <w:noProof/>
                <w:sz w:val="20"/>
              </w:rPr>
            </w:pPr>
            <w:r>
              <w:rPr>
                <w:noProof/>
                <w:sz w:val="20"/>
              </w:rPr>
              <w:t>Personnel financé au titre de l’art. XX 01 02 (auxiliaires, END, agents contractuels, etc.)</w:t>
            </w:r>
          </w:p>
          <w:p>
            <w:pPr>
              <w:jc w:val="right"/>
              <w:rPr>
                <w:noProof/>
                <w:sz w:val="20"/>
              </w:rPr>
            </w:pPr>
            <w:r>
              <w:rPr>
                <w:noProof/>
                <w:sz w:val="20"/>
              </w:rPr>
              <w:t>(indiquer la ligne budgétaire)</w:t>
            </w:r>
          </w:p>
        </w:tc>
        <w:tc>
          <w:tcPr>
            <w:tcW w:w="1008" w:type="dxa"/>
          </w:tcPr>
          <w:p>
            <w:pPr>
              <w:jc w:val="right"/>
              <w:rPr>
                <w:noProof/>
                <w:sz w:val="20"/>
                <w:szCs w:val="20"/>
              </w:rPr>
            </w:pPr>
            <w:r>
              <w:rPr>
                <w:noProof/>
                <w:sz w:val="20"/>
              </w:rPr>
              <w:t>s.o.</w:t>
            </w:r>
          </w:p>
        </w:tc>
        <w:tc>
          <w:tcPr>
            <w:tcW w:w="1009" w:type="dxa"/>
          </w:tcPr>
          <w:p>
            <w:pPr>
              <w:jc w:val="right"/>
              <w:rPr>
                <w:noProof/>
                <w:sz w:val="20"/>
                <w:szCs w:val="20"/>
              </w:rPr>
            </w:pPr>
            <w:r>
              <w:rPr>
                <w:noProof/>
                <w:sz w:val="20"/>
              </w:rPr>
              <w:t>s.o.</w:t>
            </w:r>
          </w:p>
        </w:tc>
        <w:tc>
          <w:tcPr>
            <w:tcW w:w="1008" w:type="dxa"/>
          </w:tcPr>
          <w:p>
            <w:pPr>
              <w:jc w:val="right"/>
              <w:rPr>
                <w:noProof/>
                <w:sz w:val="20"/>
                <w:szCs w:val="20"/>
              </w:rPr>
            </w:pPr>
            <w:r>
              <w:rPr>
                <w:noProof/>
                <w:sz w:val="20"/>
              </w:rPr>
              <w:t>s.o.</w:t>
            </w:r>
          </w:p>
        </w:tc>
        <w:tc>
          <w:tcPr>
            <w:tcW w:w="1009" w:type="dxa"/>
          </w:tcPr>
          <w:p>
            <w:pPr>
              <w:jc w:val="right"/>
              <w:rPr>
                <w:noProof/>
                <w:sz w:val="20"/>
                <w:szCs w:val="20"/>
              </w:rPr>
            </w:pPr>
            <w:r>
              <w:rPr>
                <w:noProof/>
                <w:sz w:val="20"/>
              </w:rPr>
              <w:t>s.o.</w:t>
            </w:r>
          </w:p>
        </w:tc>
        <w:tc>
          <w:tcPr>
            <w:tcW w:w="1008" w:type="dxa"/>
          </w:tcPr>
          <w:p>
            <w:pPr>
              <w:jc w:val="right"/>
              <w:rPr>
                <w:noProof/>
                <w:sz w:val="20"/>
                <w:szCs w:val="20"/>
              </w:rPr>
            </w:pPr>
            <w:r>
              <w:rPr>
                <w:noProof/>
                <w:sz w:val="20"/>
              </w:rPr>
              <w:t>s.o.</w:t>
            </w:r>
          </w:p>
        </w:tc>
        <w:tc>
          <w:tcPr>
            <w:tcW w:w="1009" w:type="dxa"/>
          </w:tcPr>
          <w:p>
            <w:pPr>
              <w:jc w:val="right"/>
              <w:rPr>
                <w:noProof/>
                <w:sz w:val="20"/>
                <w:szCs w:val="20"/>
              </w:rPr>
            </w:pPr>
            <w:r>
              <w:rPr>
                <w:noProof/>
                <w:sz w:val="20"/>
              </w:rPr>
              <w:t>s.o.</w:t>
            </w:r>
          </w:p>
        </w:tc>
      </w:tr>
      <w:tr>
        <w:trPr>
          <w:cantSplit/>
          <w:trHeight w:val="303"/>
        </w:trPr>
        <w:tc>
          <w:tcPr>
            <w:tcW w:w="0" w:type="auto"/>
            <w:vAlign w:val="center"/>
          </w:tcPr>
          <w:p>
            <w:pPr>
              <w:jc w:val="left"/>
              <w:rPr>
                <w:b/>
                <w:noProof/>
                <w:sz w:val="20"/>
              </w:rPr>
            </w:pPr>
            <w:r>
              <w:rPr>
                <w:b/>
                <w:noProof/>
                <w:sz w:val="20"/>
              </w:rPr>
              <w:t>Coût total des ressources humaines et coûts connexes (NON inclus dans le montant de référence)</w:t>
            </w:r>
          </w:p>
        </w:tc>
        <w:tc>
          <w:tcPr>
            <w:tcW w:w="1008" w:type="dxa"/>
          </w:tcPr>
          <w:p>
            <w:pPr>
              <w:jc w:val="right"/>
              <w:rPr>
                <w:b/>
                <w:noProof/>
                <w:sz w:val="20"/>
                <w:szCs w:val="20"/>
              </w:rPr>
            </w:pPr>
            <w:r>
              <w:rPr>
                <w:noProof/>
                <w:sz w:val="20"/>
              </w:rPr>
              <w:t>s.o.</w:t>
            </w:r>
          </w:p>
        </w:tc>
        <w:tc>
          <w:tcPr>
            <w:tcW w:w="1009" w:type="dxa"/>
          </w:tcPr>
          <w:p>
            <w:pPr>
              <w:jc w:val="right"/>
              <w:rPr>
                <w:b/>
                <w:noProof/>
                <w:sz w:val="20"/>
                <w:szCs w:val="20"/>
              </w:rPr>
            </w:pPr>
            <w:r>
              <w:rPr>
                <w:noProof/>
                <w:sz w:val="20"/>
              </w:rPr>
              <w:t>s.o.</w:t>
            </w:r>
          </w:p>
        </w:tc>
        <w:tc>
          <w:tcPr>
            <w:tcW w:w="1008" w:type="dxa"/>
          </w:tcPr>
          <w:p>
            <w:pPr>
              <w:jc w:val="right"/>
              <w:rPr>
                <w:b/>
                <w:noProof/>
                <w:sz w:val="20"/>
                <w:szCs w:val="20"/>
              </w:rPr>
            </w:pPr>
            <w:r>
              <w:rPr>
                <w:noProof/>
                <w:sz w:val="20"/>
              </w:rPr>
              <w:t>s.o.</w:t>
            </w:r>
          </w:p>
        </w:tc>
        <w:tc>
          <w:tcPr>
            <w:tcW w:w="1009" w:type="dxa"/>
          </w:tcPr>
          <w:p>
            <w:pPr>
              <w:jc w:val="right"/>
              <w:rPr>
                <w:b/>
                <w:noProof/>
                <w:sz w:val="20"/>
                <w:szCs w:val="20"/>
              </w:rPr>
            </w:pPr>
            <w:r>
              <w:rPr>
                <w:noProof/>
                <w:sz w:val="20"/>
              </w:rPr>
              <w:t>s.o.</w:t>
            </w:r>
          </w:p>
        </w:tc>
        <w:tc>
          <w:tcPr>
            <w:tcW w:w="1008" w:type="dxa"/>
          </w:tcPr>
          <w:p>
            <w:pPr>
              <w:jc w:val="right"/>
              <w:rPr>
                <w:b/>
                <w:noProof/>
                <w:sz w:val="20"/>
                <w:szCs w:val="20"/>
              </w:rPr>
            </w:pPr>
            <w:r>
              <w:rPr>
                <w:noProof/>
                <w:sz w:val="20"/>
              </w:rPr>
              <w:t>s.o.</w:t>
            </w:r>
          </w:p>
        </w:tc>
        <w:tc>
          <w:tcPr>
            <w:tcW w:w="1009" w:type="dxa"/>
          </w:tcPr>
          <w:p>
            <w:pPr>
              <w:jc w:val="right"/>
              <w:rPr>
                <w:b/>
                <w:noProof/>
                <w:sz w:val="20"/>
                <w:szCs w:val="20"/>
              </w:rPr>
            </w:pPr>
            <w:r>
              <w:rPr>
                <w:noProof/>
                <w:sz w:val="20"/>
              </w:rPr>
              <w:t>s.o.</w:t>
            </w:r>
          </w:p>
        </w:tc>
      </w:tr>
    </w:tbl>
    <w:p>
      <w:pPr>
        <w:rPr>
          <w:noProof/>
        </w:rPr>
        <w:sectPr>
          <w:pgSz w:w="12240" w:h="15840"/>
          <w:pgMar w:top="1440" w:right="1800" w:bottom="1440" w:left="1800" w:header="708" w:footer="708" w:gutter="0"/>
          <w:cols w:space="708"/>
          <w:docGrid w:linePitch="360"/>
        </w:sectPr>
      </w:pPr>
    </w:p>
    <w:p>
      <w:pPr>
        <w:pBdr>
          <w:top w:val="single" w:sz="4" w:space="1" w:color="auto"/>
          <w:left w:val="single" w:sz="4" w:space="4" w:color="auto"/>
          <w:bottom w:val="single" w:sz="4" w:space="1" w:color="auto"/>
          <w:right w:val="single" w:sz="4" w:space="4" w:color="auto"/>
        </w:pBdr>
        <w:rPr>
          <w:noProof/>
        </w:rPr>
      </w:pPr>
      <w:r>
        <w:rPr>
          <w:noProof/>
        </w:rPr>
        <w:t xml:space="preserve">Calcul – </w:t>
      </w:r>
      <w:r>
        <w:rPr>
          <w:b/>
          <w:i/>
          <w:noProof/>
        </w:rPr>
        <w:t>Fonctionnaires et agents temporaires</w:t>
      </w:r>
    </w:p>
    <w:p>
      <w:pPr>
        <w:pBdr>
          <w:top w:val="single" w:sz="4" w:space="1" w:color="auto"/>
          <w:left w:val="single" w:sz="4" w:space="4" w:color="auto"/>
          <w:bottom w:val="single" w:sz="4" w:space="1" w:color="auto"/>
          <w:right w:val="single" w:sz="4" w:space="4" w:color="auto"/>
        </w:pBdr>
        <w:rPr>
          <w:i/>
          <w:noProof/>
        </w:rPr>
      </w:pPr>
      <w:r>
        <w:rPr>
          <w:i/>
          <w:noProof/>
        </w:rPr>
        <w:t>Se référer au point 8.2.1, le cas échéant</w:t>
      </w:r>
    </w:p>
    <w:p>
      <w:pPr>
        <w:pBdr>
          <w:top w:val="single" w:sz="4" w:space="1" w:color="auto"/>
          <w:left w:val="single" w:sz="4" w:space="4" w:color="auto"/>
          <w:bottom w:val="single" w:sz="4" w:space="1" w:color="auto"/>
          <w:right w:val="single" w:sz="4" w:space="4" w:color="auto"/>
        </w:pBdr>
        <w:rPr>
          <w:i/>
          <w:noProof/>
        </w:rPr>
      </w:pPr>
      <w:r>
        <w:rPr>
          <w:noProof/>
        </w:rPr>
        <w:t>s.o.</w:t>
      </w:r>
    </w:p>
    <w:p>
      <w:pPr>
        <w:pBdr>
          <w:top w:val="single" w:sz="4" w:space="1" w:color="auto"/>
          <w:left w:val="single" w:sz="4" w:space="4" w:color="auto"/>
          <w:bottom w:val="single" w:sz="4" w:space="1" w:color="auto"/>
          <w:right w:val="single" w:sz="4" w:space="4" w:color="auto"/>
        </w:pBdr>
        <w:rPr>
          <w:noProof/>
        </w:rPr>
      </w:pPr>
      <w:r>
        <w:rPr>
          <w:noProof/>
        </w:rPr>
        <w:t xml:space="preserve">Calcul – </w:t>
      </w:r>
      <w:r>
        <w:rPr>
          <w:b/>
          <w:i/>
          <w:noProof/>
        </w:rPr>
        <w:t>Personnel financé au titre de l’article XX 01 02</w:t>
      </w:r>
    </w:p>
    <w:p>
      <w:pPr>
        <w:pBdr>
          <w:top w:val="single" w:sz="4" w:space="1" w:color="auto"/>
          <w:left w:val="single" w:sz="4" w:space="4" w:color="auto"/>
          <w:bottom w:val="single" w:sz="4" w:space="1" w:color="auto"/>
          <w:right w:val="single" w:sz="4" w:space="4" w:color="auto"/>
        </w:pBdr>
        <w:rPr>
          <w:i/>
          <w:noProof/>
        </w:rPr>
      </w:pPr>
      <w:r>
        <w:rPr>
          <w:i/>
          <w:noProof/>
        </w:rPr>
        <w:t>Se référer au point 8.2.1, le cas échéant</w:t>
      </w:r>
    </w:p>
    <w:p>
      <w:pPr>
        <w:pBdr>
          <w:top w:val="single" w:sz="4" w:space="1" w:color="auto"/>
          <w:left w:val="single" w:sz="4" w:space="4" w:color="auto"/>
          <w:bottom w:val="single" w:sz="4" w:space="1" w:color="auto"/>
          <w:right w:val="single" w:sz="4" w:space="4" w:color="auto"/>
        </w:pBdr>
        <w:rPr>
          <w:noProof/>
        </w:rPr>
      </w:pPr>
      <w:r>
        <w:rPr>
          <w:noProof/>
        </w:rPr>
        <w:t>s.o.</w:t>
      </w:r>
    </w:p>
    <w:p>
      <w:pPr>
        <w:pStyle w:val="ManualHeading3"/>
        <w:rPr>
          <w:noProof/>
        </w:rPr>
      </w:pPr>
      <w:r>
        <w:rPr>
          <w:noProof/>
        </w:rPr>
        <w:t>8.2.6.</w:t>
      </w:r>
      <w:r>
        <w:rPr>
          <w:noProof/>
        </w:rPr>
        <w:tab/>
        <w:t>Autres dépenses administratives non incluses dans le montant de référence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703"/>
        <w:gridCol w:w="703"/>
        <w:gridCol w:w="686"/>
        <w:gridCol w:w="720"/>
        <w:gridCol w:w="703"/>
        <w:gridCol w:w="703"/>
        <w:gridCol w:w="851"/>
      </w:tblGrid>
      <w:tr>
        <w:trPr>
          <w:trHeight w:val="420"/>
        </w:trPr>
        <w:tc>
          <w:tcPr>
            <w:tcW w:w="8755" w:type="dxa"/>
            <w:gridSpan w:val="8"/>
            <w:tcBorders>
              <w:top w:val="nil"/>
              <w:left w:val="nil"/>
              <w:right w:val="nil"/>
            </w:tcBorders>
            <w:vAlign w:val="center"/>
          </w:tcPr>
          <w:p>
            <w:pPr>
              <w:jc w:val="right"/>
              <w:rPr>
                <w:i/>
                <w:noProof/>
                <w:sz w:val="20"/>
                <w:szCs w:val="20"/>
              </w:rPr>
            </w:pPr>
            <w:r>
              <w:rPr>
                <w:i/>
                <w:noProof/>
                <w:sz w:val="20"/>
              </w:rPr>
              <w:t>En millions d’EUR (à la 3</w:t>
            </w:r>
            <w:r>
              <w:rPr>
                <w:i/>
                <w:noProof/>
                <w:sz w:val="20"/>
                <w:vertAlign w:val="superscript"/>
              </w:rPr>
              <w:t>e</w:t>
            </w:r>
            <w:r>
              <w:rPr>
                <w:i/>
                <w:noProof/>
                <w:sz w:val="20"/>
              </w:rPr>
              <w:t xml:space="preserve"> décimale)</w:t>
            </w:r>
          </w:p>
        </w:tc>
      </w:tr>
      <w:tr>
        <w:trPr>
          <w:trHeight w:val="420"/>
        </w:trPr>
        <w:tc>
          <w:tcPr>
            <w:tcW w:w="3686" w:type="dxa"/>
            <w:vAlign w:val="center"/>
          </w:tcPr>
          <w:p>
            <w:pPr>
              <w:ind w:left="360" w:hanging="360"/>
              <w:rPr>
                <w:b/>
                <w:noProof/>
                <w:sz w:val="20"/>
              </w:rPr>
            </w:pPr>
          </w:p>
        </w:tc>
        <w:tc>
          <w:tcPr>
            <w:tcW w:w="703" w:type="dxa"/>
            <w:vAlign w:val="center"/>
          </w:tcPr>
          <w:p>
            <w:pPr>
              <w:jc w:val="center"/>
              <w:rPr>
                <w:noProof/>
                <w:sz w:val="20"/>
              </w:rPr>
            </w:pPr>
          </w:p>
          <w:p>
            <w:pPr>
              <w:jc w:val="center"/>
              <w:rPr>
                <w:noProof/>
                <w:sz w:val="20"/>
              </w:rPr>
            </w:pPr>
            <w:r>
              <w:rPr>
                <w:noProof/>
                <w:sz w:val="20"/>
              </w:rPr>
              <w:t>Année n</w:t>
            </w:r>
          </w:p>
        </w:tc>
        <w:tc>
          <w:tcPr>
            <w:tcW w:w="703" w:type="dxa"/>
            <w:vAlign w:val="center"/>
          </w:tcPr>
          <w:p>
            <w:pPr>
              <w:jc w:val="center"/>
              <w:rPr>
                <w:noProof/>
                <w:sz w:val="20"/>
              </w:rPr>
            </w:pPr>
            <w:r>
              <w:rPr>
                <w:noProof/>
                <w:sz w:val="20"/>
              </w:rPr>
              <w:t>Année n+1</w:t>
            </w:r>
          </w:p>
        </w:tc>
        <w:tc>
          <w:tcPr>
            <w:tcW w:w="686" w:type="dxa"/>
            <w:vAlign w:val="center"/>
          </w:tcPr>
          <w:p>
            <w:pPr>
              <w:jc w:val="center"/>
              <w:rPr>
                <w:noProof/>
                <w:sz w:val="20"/>
              </w:rPr>
            </w:pPr>
            <w:r>
              <w:rPr>
                <w:noProof/>
                <w:sz w:val="20"/>
              </w:rPr>
              <w:t>Année n+2</w:t>
            </w:r>
          </w:p>
        </w:tc>
        <w:tc>
          <w:tcPr>
            <w:tcW w:w="720" w:type="dxa"/>
            <w:vAlign w:val="center"/>
          </w:tcPr>
          <w:p>
            <w:pPr>
              <w:jc w:val="center"/>
              <w:rPr>
                <w:noProof/>
                <w:sz w:val="20"/>
              </w:rPr>
            </w:pPr>
            <w:r>
              <w:rPr>
                <w:noProof/>
                <w:sz w:val="20"/>
              </w:rPr>
              <w:t>Année n+3</w:t>
            </w:r>
          </w:p>
        </w:tc>
        <w:tc>
          <w:tcPr>
            <w:tcW w:w="703" w:type="dxa"/>
            <w:vAlign w:val="center"/>
          </w:tcPr>
          <w:p>
            <w:pPr>
              <w:jc w:val="center"/>
              <w:rPr>
                <w:noProof/>
                <w:sz w:val="20"/>
              </w:rPr>
            </w:pPr>
            <w:r>
              <w:rPr>
                <w:noProof/>
                <w:sz w:val="20"/>
              </w:rPr>
              <w:t>Année n+4</w:t>
            </w:r>
          </w:p>
        </w:tc>
        <w:tc>
          <w:tcPr>
            <w:tcW w:w="703" w:type="dxa"/>
          </w:tcPr>
          <w:p>
            <w:pPr>
              <w:jc w:val="center"/>
              <w:rPr>
                <w:noProof/>
                <w:sz w:val="20"/>
              </w:rPr>
            </w:pPr>
            <w:r>
              <w:rPr>
                <w:noProof/>
                <w:sz w:val="20"/>
              </w:rPr>
              <w:t>Année n+5</w:t>
            </w:r>
          </w:p>
          <w:p>
            <w:pPr>
              <w:jc w:val="center"/>
              <w:rPr>
                <w:noProof/>
                <w:sz w:val="20"/>
              </w:rPr>
            </w:pPr>
            <w:r>
              <w:rPr>
                <w:noProof/>
                <w:sz w:val="20"/>
              </w:rPr>
              <w:t>et suiv.</w:t>
            </w:r>
          </w:p>
        </w:tc>
        <w:tc>
          <w:tcPr>
            <w:tcW w:w="851" w:type="dxa"/>
            <w:vAlign w:val="center"/>
          </w:tcPr>
          <w:p>
            <w:pPr>
              <w:jc w:val="center"/>
              <w:rPr>
                <w:noProof/>
                <w:sz w:val="20"/>
              </w:rPr>
            </w:pPr>
            <w:r>
              <w:rPr>
                <w:noProof/>
                <w:sz w:val="20"/>
              </w:rPr>
              <w:t>TOTAL</w:t>
            </w:r>
          </w:p>
        </w:tc>
      </w:tr>
      <w:tr>
        <w:trPr>
          <w:trHeight w:val="455"/>
        </w:trPr>
        <w:tc>
          <w:tcPr>
            <w:tcW w:w="3686" w:type="dxa"/>
            <w:vAlign w:val="center"/>
          </w:tcPr>
          <w:p>
            <w:pPr>
              <w:rPr>
                <w:noProof/>
                <w:sz w:val="18"/>
                <w:szCs w:val="18"/>
              </w:rPr>
            </w:pPr>
            <w:r>
              <w:rPr>
                <w:noProof/>
                <w:sz w:val="18"/>
              </w:rPr>
              <w:t>XX 01 02 11 01 – Missions</w:t>
            </w:r>
          </w:p>
        </w:tc>
        <w:tc>
          <w:tcPr>
            <w:tcW w:w="703" w:type="dxa"/>
            <w:vAlign w:val="center"/>
          </w:tcPr>
          <w:p>
            <w:pPr>
              <w:jc w:val="right"/>
              <w:rPr>
                <w:noProof/>
                <w:sz w:val="20"/>
                <w:szCs w:val="20"/>
              </w:rPr>
            </w:pPr>
            <w:r>
              <w:rPr>
                <w:noProof/>
                <w:sz w:val="20"/>
              </w:rPr>
              <w:t>s.o.</w:t>
            </w:r>
          </w:p>
        </w:tc>
        <w:tc>
          <w:tcPr>
            <w:tcW w:w="703" w:type="dxa"/>
            <w:vAlign w:val="center"/>
          </w:tcPr>
          <w:p>
            <w:pPr>
              <w:jc w:val="right"/>
              <w:rPr>
                <w:noProof/>
                <w:sz w:val="20"/>
                <w:szCs w:val="20"/>
              </w:rPr>
            </w:pPr>
            <w:r>
              <w:rPr>
                <w:noProof/>
                <w:sz w:val="20"/>
              </w:rPr>
              <w:t>s.o.</w:t>
            </w:r>
          </w:p>
        </w:tc>
        <w:tc>
          <w:tcPr>
            <w:tcW w:w="686" w:type="dxa"/>
            <w:vAlign w:val="center"/>
          </w:tcPr>
          <w:p>
            <w:pPr>
              <w:jc w:val="right"/>
              <w:rPr>
                <w:noProof/>
                <w:sz w:val="20"/>
                <w:szCs w:val="20"/>
              </w:rPr>
            </w:pPr>
            <w:r>
              <w:rPr>
                <w:noProof/>
                <w:sz w:val="20"/>
              </w:rPr>
              <w:t>s.o.</w:t>
            </w:r>
          </w:p>
        </w:tc>
        <w:tc>
          <w:tcPr>
            <w:tcW w:w="720" w:type="dxa"/>
            <w:vAlign w:val="center"/>
          </w:tcPr>
          <w:p>
            <w:pPr>
              <w:jc w:val="right"/>
              <w:rPr>
                <w:noProof/>
                <w:sz w:val="20"/>
                <w:szCs w:val="20"/>
              </w:rPr>
            </w:pPr>
            <w:r>
              <w:rPr>
                <w:noProof/>
                <w:sz w:val="20"/>
              </w:rPr>
              <w:t>s.o.</w:t>
            </w:r>
          </w:p>
        </w:tc>
        <w:tc>
          <w:tcPr>
            <w:tcW w:w="703" w:type="dxa"/>
            <w:vAlign w:val="center"/>
          </w:tcPr>
          <w:p>
            <w:pPr>
              <w:jc w:val="right"/>
              <w:rPr>
                <w:noProof/>
                <w:sz w:val="20"/>
                <w:szCs w:val="20"/>
              </w:rPr>
            </w:pPr>
            <w:r>
              <w:rPr>
                <w:noProof/>
                <w:sz w:val="20"/>
              </w:rPr>
              <w:t>s.o.</w:t>
            </w:r>
          </w:p>
        </w:tc>
        <w:tc>
          <w:tcPr>
            <w:tcW w:w="703" w:type="dxa"/>
            <w:vAlign w:val="center"/>
          </w:tcPr>
          <w:p>
            <w:pPr>
              <w:jc w:val="right"/>
              <w:rPr>
                <w:noProof/>
                <w:sz w:val="20"/>
                <w:szCs w:val="20"/>
              </w:rPr>
            </w:pPr>
            <w:r>
              <w:rPr>
                <w:noProof/>
                <w:sz w:val="20"/>
              </w:rPr>
              <w:t>s.o.</w:t>
            </w:r>
          </w:p>
        </w:tc>
        <w:tc>
          <w:tcPr>
            <w:tcW w:w="851" w:type="dxa"/>
            <w:vAlign w:val="center"/>
          </w:tcPr>
          <w:p>
            <w:pPr>
              <w:jc w:val="right"/>
              <w:rPr>
                <w:noProof/>
                <w:sz w:val="20"/>
                <w:szCs w:val="20"/>
              </w:rPr>
            </w:pPr>
            <w:r>
              <w:rPr>
                <w:noProof/>
                <w:sz w:val="20"/>
              </w:rPr>
              <w:t>s.o.</w:t>
            </w:r>
          </w:p>
        </w:tc>
      </w:tr>
      <w:tr>
        <w:trPr>
          <w:trHeight w:val="454"/>
        </w:trPr>
        <w:tc>
          <w:tcPr>
            <w:tcW w:w="3686" w:type="dxa"/>
            <w:vAlign w:val="center"/>
          </w:tcPr>
          <w:p>
            <w:pPr>
              <w:rPr>
                <w:noProof/>
                <w:sz w:val="18"/>
                <w:szCs w:val="18"/>
              </w:rPr>
            </w:pPr>
            <w:r>
              <w:rPr>
                <w:noProof/>
                <w:sz w:val="18"/>
              </w:rPr>
              <w:t>XX 01 02 11 02 – Réunions et conférences</w:t>
            </w:r>
          </w:p>
        </w:tc>
        <w:tc>
          <w:tcPr>
            <w:tcW w:w="703" w:type="dxa"/>
          </w:tcPr>
          <w:p>
            <w:pPr>
              <w:jc w:val="right"/>
              <w:rPr>
                <w:noProof/>
                <w:sz w:val="20"/>
                <w:szCs w:val="20"/>
              </w:rPr>
            </w:pPr>
            <w:r>
              <w:rPr>
                <w:noProof/>
                <w:sz w:val="20"/>
              </w:rPr>
              <w:t>s.o.</w:t>
            </w:r>
          </w:p>
        </w:tc>
        <w:tc>
          <w:tcPr>
            <w:tcW w:w="703" w:type="dxa"/>
          </w:tcPr>
          <w:p>
            <w:pPr>
              <w:jc w:val="right"/>
              <w:rPr>
                <w:noProof/>
                <w:sz w:val="20"/>
                <w:szCs w:val="20"/>
              </w:rPr>
            </w:pPr>
            <w:r>
              <w:rPr>
                <w:noProof/>
                <w:sz w:val="20"/>
              </w:rPr>
              <w:t>s.o.</w:t>
            </w:r>
          </w:p>
        </w:tc>
        <w:tc>
          <w:tcPr>
            <w:tcW w:w="686" w:type="dxa"/>
          </w:tcPr>
          <w:p>
            <w:pPr>
              <w:jc w:val="right"/>
              <w:rPr>
                <w:noProof/>
                <w:sz w:val="20"/>
                <w:szCs w:val="20"/>
              </w:rPr>
            </w:pPr>
            <w:r>
              <w:rPr>
                <w:noProof/>
                <w:sz w:val="20"/>
              </w:rPr>
              <w:t>s.o.</w:t>
            </w:r>
          </w:p>
        </w:tc>
        <w:tc>
          <w:tcPr>
            <w:tcW w:w="720" w:type="dxa"/>
          </w:tcPr>
          <w:p>
            <w:pPr>
              <w:jc w:val="right"/>
              <w:rPr>
                <w:noProof/>
                <w:sz w:val="20"/>
                <w:szCs w:val="20"/>
              </w:rPr>
            </w:pPr>
            <w:r>
              <w:rPr>
                <w:noProof/>
                <w:sz w:val="20"/>
              </w:rPr>
              <w:t>s.o.</w:t>
            </w:r>
          </w:p>
        </w:tc>
        <w:tc>
          <w:tcPr>
            <w:tcW w:w="703" w:type="dxa"/>
          </w:tcPr>
          <w:p>
            <w:pPr>
              <w:jc w:val="right"/>
              <w:rPr>
                <w:noProof/>
                <w:sz w:val="20"/>
                <w:szCs w:val="20"/>
              </w:rPr>
            </w:pPr>
            <w:r>
              <w:rPr>
                <w:noProof/>
                <w:sz w:val="20"/>
              </w:rPr>
              <w:t>s.o.</w:t>
            </w:r>
          </w:p>
        </w:tc>
        <w:tc>
          <w:tcPr>
            <w:tcW w:w="703" w:type="dxa"/>
          </w:tcPr>
          <w:p>
            <w:pPr>
              <w:jc w:val="right"/>
              <w:rPr>
                <w:noProof/>
                <w:sz w:val="20"/>
                <w:szCs w:val="20"/>
              </w:rPr>
            </w:pPr>
            <w:r>
              <w:rPr>
                <w:noProof/>
                <w:sz w:val="20"/>
              </w:rPr>
              <w:t>s.o.</w:t>
            </w:r>
          </w:p>
        </w:tc>
        <w:tc>
          <w:tcPr>
            <w:tcW w:w="851" w:type="dxa"/>
          </w:tcPr>
          <w:p>
            <w:pPr>
              <w:jc w:val="right"/>
              <w:rPr>
                <w:noProof/>
                <w:sz w:val="20"/>
                <w:szCs w:val="20"/>
              </w:rPr>
            </w:pPr>
            <w:r>
              <w:rPr>
                <w:noProof/>
                <w:sz w:val="20"/>
              </w:rPr>
              <w:t>s.o.</w:t>
            </w:r>
          </w:p>
        </w:tc>
      </w:tr>
      <w:tr>
        <w:trPr>
          <w:trHeight w:val="454"/>
        </w:trPr>
        <w:tc>
          <w:tcPr>
            <w:tcW w:w="3686" w:type="dxa"/>
            <w:vAlign w:val="center"/>
          </w:tcPr>
          <w:p>
            <w:pPr>
              <w:rPr>
                <w:noProof/>
                <w:sz w:val="18"/>
                <w:szCs w:val="18"/>
              </w:rPr>
            </w:pPr>
            <w:r>
              <w:rPr>
                <w:noProof/>
                <w:sz w:val="18"/>
              </w:rPr>
              <w:t xml:space="preserve">XX 01 02 11 03 - Comités </w:t>
            </w:r>
          </w:p>
        </w:tc>
        <w:tc>
          <w:tcPr>
            <w:tcW w:w="703" w:type="dxa"/>
          </w:tcPr>
          <w:p>
            <w:pPr>
              <w:jc w:val="right"/>
              <w:rPr>
                <w:noProof/>
                <w:sz w:val="20"/>
                <w:szCs w:val="20"/>
              </w:rPr>
            </w:pPr>
            <w:r>
              <w:rPr>
                <w:noProof/>
                <w:sz w:val="20"/>
              </w:rPr>
              <w:t>s.o.</w:t>
            </w:r>
          </w:p>
        </w:tc>
        <w:tc>
          <w:tcPr>
            <w:tcW w:w="703" w:type="dxa"/>
          </w:tcPr>
          <w:p>
            <w:pPr>
              <w:jc w:val="right"/>
              <w:rPr>
                <w:noProof/>
                <w:sz w:val="20"/>
                <w:szCs w:val="20"/>
              </w:rPr>
            </w:pPr>
            <w:r>
              <w:rPr>
                <w:noProof/>
                <w:sz w:val="20"/>
              </w:rPr>
              <w:t>s.o.</w:t>
            </w:r>
          </w:p>
        </w:tc>
        <w:tc>
          <w:tcPr>
            <w:tcW w:w="686" w:type="dxa"/>
          </w:tcPr>
          <w:p>
            <w:pPr>
              <w:jc w:val="right"/>
              <w:rPr>
                <w:noProof/>
                <w:sz w:val="20"/>
                <w:szCs w:val="20"/>
              </w:rPr>
            </w:pPr>
            <w:r>
              <w:rPr>
                <w:noProof/>
                <w:sz w:val="20"/>
              </w:rPr>
              <w:t>s.o.</w:t>
            </w:r>
          </w:p>
        </w:tc>
        <w:tc>
          <w:tcPr>
            <w:tcW w:w="720" w:type="dxa"/>
          </w:tcPr>
          <w:p>
            <w:pPr>
              <w:jc w:val="right"/>
              <w:rPr>
                <w:noProof/>
                <w:sz w:val="20"/>
                <w:szCs w:val="20"/>
              </w:rPr>
            </w:pPr>
            <w:r>
              <w:rPr>
                <w:noProof/>
                <w:sz w:val="20"/>
              </w:rPr>
              <w:t>s.o.</w:t>
            </w:r>
          </w:p>
        </w:tc>
        <w:tc>
          <w:tcPr>
            <w:tcW w:w="703" w:type="dxa"/>
          </w:tcPr>
          <w:p>
            <w:pPr>
              <w:jc w:val="right"/>
              <w:rPr>
                <w:noProof/>
                <w:sz w:val="20"/>
                <w:szCs w:val="20"/>
              </w:rPr>
            </w:pPr>
            <w:r>
              <w:rPr>
                <w:noProof/>
                <w:sz w:val="20"/>
              </w:rPr>
              <w:t>s.o.</w:t>
            </w:r>
          </w:p>
        </w:tc>
        <w:tc>
          <w:tcPr>
            <w:tcW w:w="703" w:type="dxa"/>
          </w:tcPr>
          <w:p>
            <w:pPr>
              <w:jc w:val="right"/>
              <w:rPr>
                <w:noProof/>
                <w:sz w:val="20"/>
                <w:szCs w:val="20"/>
              </w:rPr>
            </w:pPr>
            <w:r>
              <w:rPr>
                <w:noProof/>
                <w:sz w:val="20"/>
              </w:rPr>
              <w:t>s.o.</w:t>
            </w:r>
          </w:p>
        </w:tc>
        <w:tc>
          <w:tcPr>
            <w:tcW w:w="851" w:type="dxa"/>
          </w:tcPr>
          <w:p>
            <w:pPr>
              <w:jc w:val="right"/>
              <w:rPr>
                <w:noProof/>
                <w:sz w:val="20"/>
                <w:szCs w:val="20"/>
              </w:rPr>
            </w:pPr>
            <w:r>
              <w:rPr>
                <w:noProof/>
                <w:sz w:val="20"/>
              </w:rPr>
              <w:t>s.o.</w:t>
            </w:r>
          </w:p>
        </w:tc>
      </w:tr>
      <w:tr>
        <w:trPr>
          <w:trHeight w:val="454"/>
        </w:trPr>
        <w:tc>
          <w:tcPr>
            <w:tcW w:w="3686" w:type="dxa"/>
            <w:vAlign w:val="center"/>
          </w:tcPr>
          <w:p>
            <w:pPr>
              <w:rPr>
                <w:noProof/>
                <w:sz w:val="18"/>
                <w:szCs w:val="18"/>
              </w:rPr>
            </w:pPr>
            <w:r>
              <w:rPr>
                <w:noProof/>
                <w:sz w:val="18"/>
              </w:rPr>
              <w:t>XX 01 02 11 04 – Études et consultations</w:t>
            </w:r>
          </w:p>
        </w:tc>
        <w:tc>
          <w:tcPr>
            <w:tcW w:w="703" w:type="dxa"/>
          </w:tcPr>
          <w:p>
            <w:pPr>
              <w:jc w:val="right"/>
              <w:rPr>
                <w:noProof/>
                <w:sz w:val="20"/>
                <w:szCs w:val="20"/>
              </w:rPr>
            </w:pPr>
            <w:r>
              <w:rPr>
                <w:noProof/>
                <w:sz w:val="20"/>
              </w:rPr>
              <w:t>s.o.</w:t>
            </w:r>
          </w:p>
        </w:tc>
        <w:tc>
          <w:tcPr>
            <w:tcW w:w="703" w:type="dxa"/>
          </w:tcPr>
          <w:p>
            <w:pPr>
              <w:jc w:val="right"/>
              <w:rPr>
                <w:noProof/>
                <w:sz w:val="20"/>
                <w:szCs w:val="20"/>
              </w:rPr>
            </w:pPr>
            <w:r>
              <w:rPr>
                <w:noProof/>
                <w:sz w:val="20"/>
              </w:rPr>
              <w:t>s.o.</w:t>
            </w:r>
          </w:p>
        </w:tc>
        <w:tc>
          <w:tcPr>
            <w:tcW w:w="686" w:type="dxa"/>
          </w:tcPr>
          <w:p>
            <w:pPr>
              <w:jc w:val="right"/>
              <w:rPr>
                <w:noProof/>
                <w:sz w:val="20"/>
                <w:szCs w:val="20"/>
              </w:rPr>
            </w:pPr>
            <w:r>
              <w:rPr>
                <w:noProof/>
                <w:sz w:val="20"/>
              </w:rPr>
              <w:t>s.o.</w:t>
            </w:r>
          </w:p>
        </w:tc>
        <w:tc>
          <w:tcPr>
            <w:tcW w:w="720" w:type="dxa"/>
          </w:tcPr>
          <w:p>
            <w:pPr>
              <w:jc w:val="right"/>
              <w:rPr>
                <w:noProof/>
                <w:sz w:val="20"/>
                <w:szCs w:val="20"/>
              </w:rPr>
            </w:pPr>
            <w:r>
              <w:rPr>
                <w:noProof/>
                <w:sz w:val="20"/>
              </w:rPr>
              <w:t>s.o.</w:t>
            </w:r>
          </w:p>
        </w:tc>
        <w:tc>
          <w:tcPr>
            <w:tcW w:w="703" w:type="dxa"/>
          </w:tcPr>
          <w:p>
            <w:pPr>
              <w:jc w:val="right"/>
              <w:rPr>
                <w:noProof/>
                <w:sz w:val="20"/>
                <w:szCs w:val="20"/>
              </w:rPr>
            </w:pPr>
            <w:r>
              <w:rPr>
                <w:noProof/>
                <w:sz w:val="20"/>
              </w:rPr>
              <w:t>s.o.</w:t>
            </w:r>
          </w:p>
        </w:tc>
        <w:tc>
          <w:tcPr>
            <w:tcW w:w="703" w:type="dxa"/>
          </w:tcPr>
          <w:p>
            <w:pPr>
              <w:jc w:val="right"/>
              <w:rPr>
                <w:noProof/>
                <w:sz w:val="20"/>
                <w:szCs w:val="20"/>
              </w:rPr>
            </w:pPr>
            <w:r>
              <w:rPr>
                <w:noProof/>
                <w:sz w:val="20"/>
              </w:rPr>
              <w:t>s.o.</w:t>
            </w:r>
          </w:p>
        </w:tc>
        <w:tc>
          <w:tcPr>
            <w:tcW w:w="851" w:type="dxa"/>
          </w:tcPr>
          <w:p>
            <w:pPr>
              <w:jc w:val="right"/>
              <w:rPr>
                <w:noProof/>
                <w:sz w:val="20"/>
                <w:szCs w:val="20"/>
              </w:rPr>
            </w:pPr>
            <w:r>
              <w:rPr>
                <w:noProof/>
                <w:sz w:val="20"/>
              </w:rPr>
              <w:t>s.o.</w:t>
            </w:r>
          </w:p>
        </w:tc>
      </w:tr>
      <w:tr>
        <w:trPr>
          <w:trHeight w:val="435"/>
        </w:trPr>
        <w:tc>
          <w:tcPr>
            <w:tcW w:w="3686" w:type="dxa"/>
            <w:vAlign w:val="center"/>
          </w:tcPr>
          <w:p>
            <w:pPr>
              <w:rPr>
                <w:noProof/>
                <w:sz w:val="18"/>
                <w:szCs w:val="18"/>
              </w:rPr>
            </w:pPr>
            <w:r>
              <w:rPr>
                <w:noProof/>
                <w:sz w:val="18"/>
              </w:rPr>
              <w:t>XX 01 02 11 05 – Systèmes d’information</w:t>
            </w:r>
          </w:p>
        </w:tc>
        <w:tc>
          <w:tcPr>
            <w:tcW w:w="703" w:type="dxa"/>
          </w:tcPr>
          <w:p>
            <w:pPr>
              <w:jc w:val="right"/>
              <w:rPr>
                <w:noProof/>
                <w:sz w:val="20"/>
                <w:szCs w:val="20"/>
              </w:rPr>
            </w:pPr>
            <w:r>
              <w:rPr>
                <w:noProof/>
                <w:sz w:val="20"/>
              </w:rPr>
              <w:t>s.o.</w:t>
            </w:r>
          </w:p>
        </w:tc>
        <w:tc>
          <w:tcPr>
            <w:tcW w:w="703" w:type="dxa"/>
          </w:tcPr>
          <w:p>
            <w:pPr>
              <w:jc w:val="right"/>
              <w:rPr>
                <w:noProof/>
                <w:sz w:val="20"/>
                <w:szCs w:val="20"/>
              </w:rPr>
            </w:pPr>
            <w:r>
              <w:rPr>
                <w:noProof/>
                <w:sz w:val="20"/>
              </w:rPr>
              <w:t>s.o.</w:t>
            </w:r>
          </w:p>
        </w:tc>
        <w:tc>
          <w:tcPr>
            <w:tcW w:w="686" w:type="dxa"/>
          </w:tcPr>
          <w:p>
            <w:pPr>
              <w:jc w:val="right"/>
              <w:rPr>
                <w:noProof/>
                <w:sz w:val="20"/>
                <w:szCs w:val="20"/>
              </w:rPr>
            </w:pPr>
            <w:r>
              <w:rPr>
                <w:noProof/>
                <w:sz w:val="20"/>
              </w:rPr>
              <w:t>s.o.</w:t>
            </w:r>
          </w:p>
        </w:tc>
        <w:tc>
          <w:tcPr>
            <w:tcW w:w="720" w:type="dxa"/>
          </w:tcPr>
          <w:p>
            <w:pPr>
              <w:jc w:val="right"/>
              <w:rPr>
                <w:noProof/>
                <w:sz w:val="20"/>
                <w:szCs w:val="20"/>
              </w:rPr>
            </w:pPr>
            <w:r>
              <w:rPr>
                <w:noProof/>
                <w:sz w:val="20"/>
              </w:rPr>
              <w:t>s.o.</w:t>
            </w:r>
          </w:p>
        </w:tc>
        <w:tc>
          <w:tcPr>
            <w:tcW w:w="703" w:type="dxa"/>
          </w:tcPr>
          <w:p>
            <w:pPr>
              <w:jc w:val="right"/>
              <w:rPr>
                <w:noProof/>
                <w:sz w:val="20"/>
                <w:szCs w:val="20"/>
              </w:rPr>
            </w:pPr>
            <w:r>
              <w:rPr>
                <w:noProof/>
                <w:sz w:val="20"/>
              </w:rPr>
              <w:t>s.o.</w:t>
            </w:r>
          </w:p>
        </w:tc>
        <w:tc>
          <w:tcPr>
            <w:tcW w:w="703" w:type="dxa"/>
          </w:tcPr>
          <w:p>
            <w:pPr>
              <w:jc w:val="right"/>
              <w:rPr>
                <w:noProof/>
                <w:sz w:val="20"/>
                <w:szCs w:val="20"/>
              </w:rPr>
            </w:pPr>
            <w:r>
              <w:rPr>
                <w:noProof/>
                <w:sz w:val="20"/>
              </w:rPr>
              <w:t>s.o.</w:t>
            </w:r>
          </w:p>
        </w:tc>
        <w:tc>
          <w:tcPr>
            <w:tcW w:w="851" w:type="dxa"/>
          </w:tcPr>
          <w:p>
            <w:pPr>
              <w:jc w:val="right"/>
              <w:rPr>
                <w:noProof/>
                <w:sz w:val="20"/>
                <w:szCs w:val="20"/>
              </w:rPr>
            </w:pPr>
            <w:r>
              <w:rPr>
                <w:noProof/>
                <w:sz w:val="20"/>
              </w:rPr>
              <w:t>s.o.</w:t>
            </w:r>
          </w:p>
        </w:tc>
      </w:tr>
      <w:tr>
        <w:trPr>
          <w:trHeight w:val="426"/>
        </w:trPr>
        <w:tc>
          <w:tcPr>
            <w:tcW w:w="3686" w:type="dxa"/>
            <w:vAlign w:val="center"/>
          </w:tcPr>
          <w:p>
            <w:pPr>
              <w:ind w:left="360" w:hanging="360"/>
              <w:jc w:val="left"/>
              <w:rPr>
                <w:b/>
                <w:noProof/>
                <w:sz w:val="20"/>
              </w:rPr>
            </w:pPr>
            <w:r>
              <w:rPr>
                <w:b/>
                <w:noProof/>
                <w:sz w:val="20"/>
              </w:rPr>
              <w:t xml:space="preserve"> 2</w:t>
            </w:r>
            <w:r>
              <w:rPr>
                <w:noProof/>
              </w:rPr>
              <w:tab/>
            </w:r>
            <w:r>
              <w:rPr>
                <w:b/>
                <w:noProof/>
                <w:sz w:val="20"/>
              </w:rPr>
              <w:t>Total des autres dépenses de gestion (XX 01 02 11)</w:t>
            </w:r>
          </w:p>
        </w:tc>
        <w:tc>
          <w:tcPr>
            <w:tcW w:w="703" w:type="dxa"/>
          </w:tcPr>
          <w:p>
            <w:pPr>
              <w:jc w:val="right"/>
              <w:rPr>
                <w:noProof/>
                <w:sz w:val="20"/>
                <w:szCs w:val="20"/>
              </w:rPr>
            </w:pPr>
            <w:r>
              <w:rPr>
                <w:noProof/>
                <w:sz w:val="20"/>
              </w:rPr>
              <w:t>s.o.</w:t>
            </w:r>
          </w:p>
        </w:tc>
        <w:tc>
          <w:tcPr>
            <w:tcW w:w="703" w:type="dxa"/>
          </w:tcPr>
          <w:p>
            <w:pPr>
              <w:jc w:val="right"/>
              <w:rPr>
                <w:noProof/>
                <w:sz w:val="20"/>
                <w:szCs w:val="20"/>
              </w:rPr>
            </w:pPr>
            <w:r>
              <w:rPr>
                <w:noProof/>
                <w:sz w:val="20"/>
              </w:rPr>
              <w:t>s.o.</w:t>
            </w:r>
          </w:p>
        </w:tc>
        <w:tc>
          <w:tcPr>
            <w:tcW w:w="686" w:type="dxa"/>
          </w:tcPr>
          <w:p>
            <w:pPr>
              <w:jc w:val="right"/>
              <w:rPr>
                <w:noProof/>
                <w:sz w:val="20"/>
                <w:szCs w:val="20"/>
              </w:rPr>
            </w:pPr>
            <w:r>
              <w:rPr>
                <w:noProof/>
                <w:sz w:val="20"/>
              </w:rPr>
              <w:t>s.o.</w:t>
            </w:r>
          </w:p>
        </w:tc>
        <w:tc>
          <w:tcPr>
            <w:tcW w:w="720" w:type="dxa"/>
          </w:tcPr>
          <w:p>
            <w:pPr>
              <w:jc w:val="right"/>
              <w:rPr>
                <w:noProof/>
                <w:sz w:val="20"/>
                <w:szCs w:val="20"/>
              </w:rPr>
            </w:pPr>
            <w:r>
              <w:rPr>
                <w:noProof/>
                <w:sz w:val="20"/>
              </w:rPr>
              <w:t>s.o.</w:t>
            </w:r>
          </w:p>
        </w:tc>
        <w:tc>
          <w:tcPr>
            <w:tcW w:w="703" w:type="dxa"/>
          </w:tcPr>
          <w:p>
            <w:pPr>
              <w:jc w:val="right"/>
              <w:rPr>
                <w:noProof/>
                <w:sz w:val="20"/>
                <w:szCs w:val="20"/>
              </w:rPr>
            </w:pPr>
            <w:r>
              <w:rPr>
                <w:noProof/>
                <w:sz w:val="20"/>
              </w:rPr>
              <w:t>s.o.</w:t>
            </w:r>
          </w:p>
        </w:tc>
        <w:tc>
          <w:tcPr>
            <w:tcW w:w="703" w:type="dxa"/>
          </w:tcPr>
          <w:p>
            <w:pPr>
              <w:jc w:val="right"/>
              <w:rPr>
                <w:noProof/>
                <w:sz w:val="20"/>
                <w:szCs w:val="20"/>
              </w:rPr>
            </w:pPr>
            <w:r>
              <w:rPr>
                <w:noProof/>
                <w:sz w:val="20"/>
              </w:rPr>
              <w:t>s.o.</w:t>
            </w:r>
          </w:p>
        </w:tc>
        <w:tc>
          <w:tcPr>
            <w:tcW w:w="851" w:type="dxa"/>
          </w:tcPr>
          <w:p>
            <w:pPr>
              <w:jc w:val="right"/>
              <w:rPr>
                <w:noProof/>
                <w:sz w:val="20"/>
                <w:szCs w:val="20"/>
              </w:rPr>
            </w:pPr>
            <w:r>
              <w:rPr>
                <w:noProof/>
                <w:sz w:val="20"/>
              </w:rPr>
              <w:t>s.o.</w:t>
            </w:r>
          </w:p>
        </w:tc>
      </w:tr>
      <w:tr>
        <w:trPr>
          <w:trHeight w:val="426"/>
        </w:trPr>
        <w:tc>
          <w:tcPr>
            <w:tcW w:w="3686" w:type="dxa"/>
            <w:vAlign w:val="center"/>
          </w:tcPr>
          <w:p>
            <w:pPr>
              <w:ind w:left="360" w:hanging="360"/>
              <w:jc w:val="left"/>
              <w:rPr>
                <w:noProof/>
                <w:sz w:val="20"/>
              </w:rPr>
            </w:pPr>
            <w:r>
              <w:rPr>
                <w:b/>
                <w:noProof/>
                <w:sz w:val="20"/>
              </w:rPr>
              <w:t>3</w:t>
            </w:r>
            <w:r>
              <w:rPr>
                <w:noProof/>
              </w:rPr>
              <w:tab/>
            </w:r>
            <w:r>
              <w:rPr>
                <w:b/>
                <w:noProof/>
                <w:sz w:val="20"/>
              </w:rPr>
              <w:t xml:space="preserve">Autres dépenses de nature administrative </w:t>
            </w:r>
            <w:r>
              <w:rPr>
                <w:noProof/>
                <w:sz w:val="18"/>
              </w:rPr>
              <w:t>(préciser en indiquant la ligne budgétaire)</w:t>
            </w:r>
          </w:p>
        </w:tc>
        <w:tc>
          <w:tcPr>
            <w:tcW w:w="703" w:type="dxa"/>
          </w:tcPr>
          <w:p>
            <w:pPr>
              <w:jc w:val="right"/>
              <w:rPr>
                <w:noProof/>
                <w:sz w:val="20"/>
                <w:szCs w:val="20"/>
              </w:rPr>
            </w:pPr>
            <w:r>
              <w:rPr>
                <w:noProof/>
                <w:sz w:val="20"/>
              </w:rPr>
              <w:t>s.o.</w:t>
            </w:r>
          </w:p>
        </w:tc>
        <w:tc>
          <w:tcPr>
            <w:tcW w:w="703" w:type="dxa"/>
          </w:tcPr>
          <w:p>
            <w:pPr>
              <w:jc w:val="right"/>
              <w:rPr>
                <w:noProof/>
                <w:sz w:val="20"/>
                <w:szCs w:val="20"/>
              </w:rPr>
            </w:pPr>
            <w:r>
              <w:rPr>
                <w:noProof/>
                <w:sz w:val="20"/>
              </w:rPr>
              <w:t>s.o.</w:t>
            </w:r>
          </w:p>
        </w:tc>
        <w:tc>
          <w:tcPr>
            <w:tcW w:w="686" w:type="dxa"/>
          </w:tcPr>
          <w:p>
            <w:pPr>
              <w:jc w:val="right"/>
              <w:rPr>
                <w:noProof/>
                <w:sz w:val="20"/>
                <w:szCs w:val="20"/>
              </w:rPr>
            </w:pPr>
            <w:r>
              <w:rPr>
                <w:noProof/>
                <w:sz w:val="20"/>
              </w:rPr>
              <w:t>s.o.</w:t>
            </w:r>
          </w:p>
        </w:tc>
        <w:tc>
          <w:tcPr>
            <w:tcW w:w="720" w:type="dxa"/>
          </w:tcPr>
          <w:p>
            <w:pPr>
              <w:jc w:val="right"/>
              <w:rPr>
                <w:noProof/>
                <w:sz w:val="20"/>
                <w:szCs w:val="20"/>
              </w:rPr>
            </w:pPr>
            <w:r>
              <w:rPr>
                <w:noProof/>
                <w:sz w:val="20"/>
              </w:rPr>
              <w:t>s.o.</w:t>
            </w:r>
          </w:p>
        </w:tc>
        <w:tc>
          <w:tcPr>
            <w:tcW w:w="703" w:type="dxa"/>
          </w:tcPr>
          <w:p>
            <w:pPr>
              <w:jc w:val="right"/>
              <w:rPr>
                <w:noProof/>
                <w:sz w:val="20"/>
                <w:szCs w:val="20"/>
              </w:rPr>
            </w:pPr>
            <w:r>
              <w:rPr>
                <w:noProof/>
                <w:sz w:val="20"/>
              </w:rPr>
              <w:t>s.o.</w:t>
            </w:r>
          </w:p>
        </w:tc>
        <w:tc>
          <w:tcPr>
            <w:tcW w:w="703" w:type="dxa"/>
          </w:tcPr>
          <w:p>
            <w:pPr>
              <w:jc w:val="right"/>
              <w:rPr>
                <w:noProof/>
                <w:sz w:val="20"/>
                <w:szCs w:val="20"/>
              </w:rPr>
            </w:pPr>
            <w:r>
              <w:rPr>
                <w:noProof/>
                <w:sz w:val="20"/>
              </w:rPr>
              <w:t>s.o.</w:t>
            </w:r>
          </w:p>
        </w:tc>
        <w:tc>
          <w:tcPr>
            <w:tcW w:w="851" w:type="dxa"/>
          </w:tcPr>
          <w:p>
            <w:pPr>
              <w:jc w:val="right"/>
              <w:rPr>
                <w:noProof/>
                <w:sz w:val="20"/>
                <w:szCs w:val="20"/>
              </w:rPr>
            </w:pPr>
            <w:r>
              <w:rPr>
                <w:noProof/>
                <w:sz w:val="20"/>
              </w:rPr>
              <w:t>s.o.</w:t>
            </w:r>
          </w:p>
        </w:tc>
      </w:tr>
      <w:tr>
        <w:trPr>
          <w:trHeight w:val="473"/>
        </w:trPr>
        <w:tc>
          <w:tcPr>
            <w:tcW w:w="3686" w:type="dxa"/>
            <w:vAlign w:val="center"/>
          </w:tcPr>
          <w:p>
            <w:pPr>
              <w:jc w:val="left"/>
              <w:rPr>
                <w:b/>
                <w:noProof/>
                <w:sz w:val="20"/>
              </w:rPr>
            </w:pPr>
            <w:r>
              <w:rPr>
                <w:b/>
                <w:noProof/>
                <w:sz w:val="20"/>
              </w:rPr>
              <w:t>Total des dépenses administratives autres que ressources humaines et coûts connexes (NON inclus dans le montant de référence)</w:t>
            </w:r>
          </w:p>
        </w:tc>
        <w:tc>
          <w:tcPr>
            <w:tcW w:w="703" w:type="dxa"/>
            <w:vAlign w:val="center"/>
          </w:tcPr>
          <w:p>
            <w:pPr>
              <w:jc w:val="right"/>
              <w:rPr>
                <w:noProof/>
                <w:sz w:val="20"/>
                <w:szCs w:val="20"/>
              </w:rPr>
            </w:pPr>
            <w:r>
              <w:rPr>
                <w:noProof/>
                <w:sz w:val="20"/>
              </w:rPr>
              <w:t>s.o.</w:t>
            </w:r>
          </w:p>
        </w:tc>
        <w:tc>
          <w:tcPr>
            <w:tcW w:w="703" w:type="dxa"/>
            <w:vAlign w:val="center"/>
          </w:tcPr>
          <w:p>
            <w:pPr>
              <w:jc w:val="right"/>
              <w:rPr>
                <w:noProof/>
                <w:sz w:val="20"/>
                <w:szCs w:val="20"/>
              </w:rPr>
            </w:pPr>
            <w:r>
              <w:rPr>
                <w:noProof/>
                <w:sz w:val="20"/>
              </w:rPr>
              <w:t>s.o.</w:t>
            </w:r>
          </w:p>
        </w:tc>
        <w:tc>
          <w:tcPr>
            <w:tcW w:w="686" w:type="dxa"/>
            <w:vAlign w:val="center"/>
          </w:tcPr>
          <w:p>
            <w:pPr>
              <w:jc w:val="right"/>
              <w:rPr>
                <w:noProof/>
                <w:sz w:val="20"/>
                <w:szCs w:val="20"/>
              </w:rPr>
            </w:pPr>
            <w:r>
              <w:rPr>
                <w:noProof/>
                <w:sz w:val="20"/>
              </w:rPr>
              <w:t>s.o.</w:t>
            </w:r>
          </w:p>
        </w:tc>
        <w:tc>
          <w:tcPr>
            <w:tcW w:w="720" w:type="dxa"/>
            <w:vAlign w:val="center"/>
          </w:tcPr>
          <w:p>
            <w:pPr>
              <w:jc w:val="right"/>
              <w:rPr>
                <w:noProof/>
                <w:sz w:val="20"/>
                <w:szCs w:val="20"/>
              </w:rPr>
            </w:pPr>
            <w:r>
              <w:rPr>
                <w:noProof/>
                <w:sz w:val="20"/>
              </w:rPr>
              <w:t>s.o.</w:t>
            </w:r>
          </w:p>
        </w:tc>
        <w:tc>
          <w:tcPr>
            <w:tcW w:w="703" w:type="dxa"/>
            <w:vAlign w:val="center"/>
          </w:tcPr>
          <w:p>
            <w:pPr>
              <w:jc w:val="right"/>
              <w:rPr>
                <w:noProof/>
                <w:sz w:val="20"/>
                <w:szCs w:val="20"/>
              </w:rPr>
            </w:pPr>
            <w:r>
              <w:rPr>
                <w:noProof/>
                <w:sz w:val="20"/>
              </w:rPr>
              <w:t>s.o.</w:t>
            </w:r>
          </w:p>
        </w:tc>
        <w:tc>
          <w:tcPr>
            <w:tcW w:w="703" w:type="dxa"/>
            <w:vAlign w:val="center"/>
          </w:tcPr>
          <w:p>
            <w:pPr>
              <w:jc w:val="right"/>
              <w:rPr>
                <w:noProof/>
                <w:sz w:val="20"/>
                <w:szCs w:val="20"/>
              </w:rPr>
            </w:pPr>
            <w:r>
              <w:rPr>
                <w:noProof/>
                <w:sz w:val="20"/>
              </w:rPr>
              <w:t>s.o.</w:t>
            </w:r>
          </w:p>
        </w:tc>
        <w:tc>
          <w:tcPr>
            <w:tcW w:w="851" w:type="dxa"/>
            <w:vAlign w:val="center"/>
          </w:tcPr>
          <w:p>
            <w:pPr>
              <w:jc w:val="right"/>
              <w:rPr>
                <w:noProof/>
                <w:sz w:val="20"/>
                <w:szCs w:val="20"/>
              </w:rPr>
            </w:pPr>
            <w:r>
              <w:rPr>
                <w:noProof/>
                <w:sz w:val="20"/>
              </w:rPr>
              <w:t>s.o.</w:t>
            </w:r>
          </w:p>
        </w:tc>
      </w:tr>
    </w:tbl>
    <w:p>
      <w:pPr>
        <w:pBdr>
          <w:top w:val="single" w:sz="4" w:space="1" w:color="auto"/>
          <w:left w:val="single" w:sz="4" w:space="4" w:color="auto"/>
          <w:bottom w:val="single" w:sz="4" w:space="1" w:color="auto"/>
          <w:right w:val="single" w:sz="4" w:space="4" w:color="auto"/>
        </w:pBdr>
        <w:rPr>
          <w:noProof/>
        </w:rPr>
      </w:pPr>
      <w:r>
        <w:rPr>
          <w:noProof/>
        </w:rPr>
        <w:t xml:space="preserve">Calcul - </w:t>
      </w:r>
      <w:r>
        <w:rPr>
          <w:b/>
          <w:i/>
          <w:noProof/>
        </w:rPr>
        <w:t xml:space="preserve">Autres dépenses administratives </w:t>
      </w:r>
      <w:r>
        <w:rPr>
          <w:b/>
          <w:i/>
          <w:noProof/>
          <w:u w:val="single"/>
        </w:rPr>
        <w:t>non</w:t>
      </w:r>
      <w:r>
        <w:rPr>
          <w:b/>
          <w:i/>
          <w:noProof/>
        </w:rPr>
        <w:t xml:space="preserve"> incluses dans le montant de référence</w:t>
      </w:r>
    </w:p>
    <w:p>
      <w:pPr>
        <w:pBdr>
          <w:top w:val="single" w:sz="4" w:space="1" w:color="auto"/>
          <w:left w:val="single" w:sz="4" w:space="4" w:color="auto"/>
          <w:bottom w:val="single" w:sz="4" w:space="1" w:color="auto"/>
          <w:right w:val="single" w:sz="4" w:space="4" w:color="auto"/>
        </w:pBdr>
        <w:rPr>
          <w:noProof/>
          <w:u w:val="single"/>
        </w:rPr>
      </w:pPr>
      <w:r>
        <w:rPr>
          <w:noProof/>
        </w:rPr>
        <w:t>s.o.</w:t>
      </w:r>
    </w:p>
    <w:p>
      <w:pP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C , , p. .</w:t>
      </w:r>
    </w:p>
  </w:footnote>
  <w:footnote w:id="2">
    <w:p>
      <w:pPr>
        <w:pStyle w:val="FootnoteText"/>
      </w:pPr>
      <w:r>
        <w:rPr>
          <w:rStyle w:val="FootnoteReference"/>
        </w:rPr>
        <w:footnoteRef/>
      </w:r>
      <w:r>
        <w:tab/>
        <w:t>JO C , , p. .</w:t>
      </w:r>
    </w:p>
  </w:footnote>
  <w:footnote w:id="3">
    <w:p>
      <w:pPr>
        <w:pStyle w:val="FootnoteText"/>
      </w:pPr>
      <w:r>
        <w:rPr>
          <w:rStyle w:val="FootnoteReference"/>
        </w:rPr>
        <w:footnoteRef/>
      </w:r>
      <w:r>
        <w:tab/>
        <w:t>Règlement (UE) n° 1301/2013 du Parlement européen et du Conseil du 17 décembre 2013 relatif au Fonds européen de développement régional et aux dispositions particulières relatives à l’objectif «Investissement pour la croissance et l’emploi», et abrogeant le règlement (CE) n° 1080/2006 (JO L 347 du 20.12.2013, p. 289).</w:t>
      </w:r>
    </w:p>
  </w:footnote>
  <w:footnote w:id="4">
    <w:p>
      <w:pPr>
        <w:pStyle w:val="FootnoteText"/>
      </w:pPr>
      <w:r>
        <w:rPr>
          <w:rStyle w:val="FootnoteReference"/>
        </w:rPr>
        <w:footnoteRef/>
      </w:r>
      <w:r>
        <w:tab/>
        <w:t>Règlement (CE) n° 2012/2002 du Conseil du 11 novembre 2002 instituant le Fonds de solidarité de l'Union européenne (JO L 311 du 14.11.2002, p. 3).</w:t>
      </w:r>
    </w:p>
  </w:footnote>
  <w:footnote w:id="5">
    <w:p>
      <w:pPr>
        <w:pStyle w:val="FootnoteText"/>
      </w:pPr>
      <w:r>
        <w:rPr>
          <w:rStyle w:val="FootnoteReference"/>
        </w:rPr>
        <w:footnoteRef/>
      </w:r>
      <w:r>
        <w:tab/>
        <w:t>Dépenses ne relevant pas du chapitre xx 01 du titre xx concerné</w:t>
      </w:r>
    </w:p>
  </w:footnote>
  <w:footnote w:id="6">
    <w:p>
      <w:pPr>
        <w:pStyle w:val="FootnoteText"/>
      </w:pPr>
      <w:r>
        <w:rPr>
          <w:rStyle w:val="FootnoteReference"/>
        </w:rPr>
        <w:footnoteRef/>
      </w:r>
      <w:r>
        <w:tab/>
        <w:t>Dépenses relevant de l'article xx 01 04 du titre xx</w:t>
      </w:r>
    </w:p>
  </w:footnote>
  <w:footnote w:id="7">
    <w:p>
      <w:pPr>
        <w:pStyle w:val="FootnoteText"/>
      </w:pPr>
      <w:r>
        <w:rPr>
          <w:rStyle w:val="FootnoteReference"/>
        </w:rPr>
        <w:footnoteRef/>
      </w:r>
      <w:r>
        <w:tab/>
        <w:t>Dépenses relevant du chapitre xx 01, sauf articles xx 01 04 et xx 01 05</w:t>
      </w:r>
    </w:p>
  </w:footnote>
  <w:footnote w:id="8">
    <w:p>
      <w:pPr>
        <w:pStyle w:val="FootnoteText"/>
      </w:pPr>
      <w:r>
        <w:rPr>
          <w:rStyle w:val="FootnoteReference"/>
        </w:rPr>
        <w:footnoteRef/>
      </w:r>
      <w:r>
        <w:tab/>
        <w:t>Voir points 19 et 24 de l’accord interinstitutionnel.</w:t>
      </w:r>
    </w:p>
  </w:footnote>
  <w:footnote w:id="9">
    <w:p>
      <w:pPr>
        <w:pStyle w:val="FootnoteText"/>
      </w:pPr>
      <w:r>
        <w:rPr>
          <w:rStyle w:val="FootnoteReference"/>
        </w:rPr>
        <w:footnoteRef/>
      </w:r>
      <w:r>
        <w:tab/>
        <w:t>Des colonnes supplémentaires doivent être ajoutées le cas échéant si la durée de l’action excède six ans.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706608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E9E6EF8"/>
    <w:lvl w:ilvl="0">
      <w:start w:val="1"/>
      <w:numFmt w:val="decimal"/>
      <w:pStyle w:val="ListNumber3"/>
      <w:lvlText w:val="%1."/>
      <w:lvlJc w:val="left"/>
      <w:pPr>
        <w:tabs>
          <w:tab w:val="num" w:pos="926"/>
        </w:tabs>
        <w:ind w:left="926" w:hanging="360"/>
      </w:pPr>
    </w:lvl>
  </w:abstractNum>
  <w:abstractNum w:abstractNumId="2">
    <w:nsid w:val="FFFFFF7F"/>
    <w:multiLevelType w:val="singleLevel"/>
    <w:tmpl w:val="A84CE0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3604B81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B02CFB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58E117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BE8FB8C"/>
    <w:lvl w:ilvl="0">
      <w:start w:val="1"/>
      <w:numFmt w:val="decimal"/>
      <w:pStyle w:val="ListNumber"/>
      <w:lvlText w:val="%1."/>
      <w:lvlJc w:val="left"/>
      <w:pPr>
        <w:tabs>
          <w:tab w:val="num" w:pos="360"/>
        </w:tabs>
        <w:ind w:left="360" w:hanging="360"/>
      </w:pPr>
    </w:lvl>
  </w:abstractNum>
  <w:abstractNum w:abstractNumId="7">
    <w:nsid w:val="FFFFFF89"/>
    <w:multiLevelType w:val="singleLevel"/>
    <w:tmpl w:val="69A8E56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A6901C1"/>
    <w:multiLevelType w:val="singleLevel"/>
    <w:tmpl w:val="208841AE"/>
    <w:name w:val="0,2277142"/>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2"/>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1"/>
  </w:num>
  <w:num w:numId="11">
    <w:abstractNumId w:val="14"/>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2-13 10:33:4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12"/>
    <w:docVar w:name="DQCStatus" w:val="Green"/>
    <w:docVar w:name="DQCVersion" w:val="3"/>
    <w:docVar w:name="DQCWithWarnings" w:val="0"/>
    <w:docVar w:name="LW_CONFIDENCE" w:val=" "/>
    <w:docVar w:name="LW_CONST_RESTREINT_UE" w:val="RESTREINT UE"/>
    <w:docVar w:name="LW_CORRIGENDUM" w:val="&lt;UNUSED&gt;"/>
    <w:docVar w:name="LW_COVERPAGE_GUID" w:val="C587A86308D447A0857EF8AF8F134E05"/>
    <w:docVar w:name="LW_CROSSREFERENCE" w:val="&lt;UNUSED&gt;"/>
    <w:docVar w:name="LW_DocType" w:val="COM"/>
    <w:docVar w:name="LW_EMISSION" w:val="30.11.2016"/>
    <w:docVar w:name="LW_EMISSION_ISODATE" w:val="2016-11-30"/>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384"/>
    <w:docVar w:name="LW_REF.II.NEW.CP_YEAR" w:val="2016"/>
    <w:docVar w:name="LW_REF.INST.NEW" w:val="COM"/>
    <w:docVar w:name="LW_REF.INST.NEW_ADOPTED" w:val="final"/>
    <w:docVar w:name="LW_REF.INST.NEW_TEXT" w:val="(2016) 778"/>
    <w:docVar w:name="LW_REF.INTERNE" w:val="&lt;UNUSED&gt;"/>
    <w:docVar w:name="LW_SOUS.TITRE.OBJ.CP" w:val="&lt;UNUSED&gt;"/>
    <w:docVar w:name="LW_STATUT.CP" w:val="Proposition de"/>
    <w:docVar w:name="LW_SUPERTITRE" w:val="&lt;UNUSED&gt;"/>
    <w:docVar w:name="LW_TITRE.OBJ.CP" w:val="modifiant le règlement (UE) n° 1303/2013 en ce qui concerne des mesures spécifiques destinées à fournir une assistance supplémentaire aux États membres victimes de catastrophes naturelles"/>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jc w:val="left"/>
    </w:pPr>
    <w:rPr>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paragraph" w:customStyle="1" w:styleId="ListBullet1">
    <w:name w:val="List Bullet 1"/>
    <w:basedOn w:val="Normal"/>
    <w:pPr>
      <w:numPr>
        <w:numId w:val="10"/>
      </w:numPr>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jc w:val="left"/>
    </w:pPr>
    <w:rPr>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paragraph" w:customStyle="1" w:styleId="ListBullet1">
    <w:name w:val="List Bullet 1"/>
    <w:basedOn w:val="Normal"/>
    <w:pPr>
      <w:numPr>
        <w:numId w:val="10"/>
      </w:numPr>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55157">
      <w:bodyDiv w:val="1"/>
      <w:marLeft w:val="0"/>
      <w:marRight w:val="0"/>
      <w:marTop w:val="0"/>
      <w:marBottom w:val="0"/>
      <w:divBdr>
        <w:top w:val="none" w:sz="0" w:space="0" w:color="auto"/>
        <w:left w:val="none" w:sz="0" w:space="0" w:color="auto"/>
        <w:bottom w:val="none" w:sz="0" w:space="0" w:color="auto"/>
        <w:right w:val="none" w:sz="0" w:space="0" w:color="auto"/>
      </w:divBdr>
      <w:divsChild>
        <w:div w:id="1125738764">
          <w:marLeft w:val="0"/>
          <w:marRight w:val="0"/>
          <w:marTop w:val="0"/>
          <w:marBottom w:val="0"/>
          <w:divBdr>
            <w:top w:val="none" w:sz="0" w:space="0" w:color="auto"/>
            <w:left w:val="none" w:sz="0" w:space="0" w:color="auto"/>
            <w:bottom w:val="none" w:sz="0" w:space="0" w:color="auto"/>
            <w:right w:val="none" w:sz="0" w:space="0" w:color="auto"/>
          </w:divBdr>
          <w:divsChild>
            <w:div w:id="600843982">
              <w:marLeft w:val="0"/>
              <w:marRight w:val="0"/>
              <w:marTop w:val="0"/>
              <w:marBottom w:val="0"/>
              <w:divBdr>
                <w:top w:val="none" w:sz="0" w:space="0" w:color="auto"/>
                <w:left w:val="none" w:sz="0" w:space="0" w:color="auto"/>
                <w:bottom w:val="none" w:sz="0" w:space="0" w:color="auto"/>
                <w:right w:val="none" w:sz="0" w:space="0" w:color="auto"/>
              </w:divBdr>
              <w:divsChild>
                <w:div w:id="1861316206">
                  <w:marLeft w:val="0"/>
                  <w:marRight w:val="0"/>
                  <w:marTop w:val="0"/>
                  <w:marBottom w:val="0"/>
                  <w:divBdr>
                    <w:top w:val="none" w:sz="0" w:space="0" w:color="auto"/>
                    <w:left w:val="none" w:sz="0" w:space="0" w:color="auto"/>
                    <w:bottom w:val="none" w:sz="0" w:space="0" w:color="auto"/>
                    <w:right w:val="none" w:sz="0" w:space="0" w:color="auto"/>
                  </w:divBdr>
                  <w:divsChild>
                    <w:div w:id="391780874">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051694">
      <w:bodyDiv w:val="1"/>
      <w:marLeft w:val="0"/>
      <w:marRight w:val="0"/>
      <w:marTop w:val="0"/>
      <w:marBottom w:val="0"/>
      <w:divBdr>
        <w:top w:val="none" w:sz="0" w:space="0" w:color="auto"/>
        <w:left w:val="none" w:sz="0" w:space="0" w:color="auto"/>
        <w:bottom w:val="none" w:sz="0" w:space="0" w:color="auto"/>
        <w:right w:val="none" w:sz="0" w:space="0" w:color="auto"/>
      </w:divBdr>
      <w:divsChild>
        <w:div w:id="565646947">
          <w:marLeft w:val="0"/>
          <w:marRight w:val="0"/>
          <w:marTop w:val="0"/>
          <w:marBottom w:val="0"/>
          <w:divBdr>
            <w:top w:val="none" w:sz="0" w:space="0" w:color="auto"/>
            <w:left w:val="none" w:sz="0" w:space="0" w:color="auto"/>
            <w:bottom w:val="none" w:sz="0" w:space="0" w:color="auto"/>
            <w:right w:val="none" w:sz="0" w:space="0" w:color="auto"/>
          </w:divBdr>
          <w:divsChild>
            <w:div w:id="412242187">
              <w:marLeft w:val="0"/>
              <w:marRight w:val="0"/>
              <w:marTop w:val="0"/>
              <w:marBottom w:val="0"/>
              <w:divBdr>
                <w:top w:val="none" w:sz="0" w:space="0" w:color="auto"/>
                <w:left w:val="none" w:sz="0" w:space="0" w:color="auto"/>
                <w:bottom w:val="none" w:sz="0" w:space="0" w:color="auto"/>
                <w:right w:val="none" w:sz="0" w:space="0" w:color="auto"/>
              </w:divBdr>
              <w:divsChild>
                <w:div w:id="1427965372">
                  <w:marLeft w:val="0"/>
                  <w:marRight w:val="0"/>
                  <w:marTop w:val="0"/>
                  <w:marBottom w:val="0"/>
                  <w:divBdr>
                    <w:top w:val="none" w:sz="0" w:space="0" w:color="auto"/>
                    <w:left w:val="none" w:sz="0" w:space="0" w:color="auto"/>
                    <w:bottom w:val="none" w:sz="0" w:space="0" w:color="auto"/>
                    <w:right w:val="none" w:sz="0" w:space="0" w:color="auto"/>
                  </w:divBdr>
                  <w:divsChild>
                    <w:div w:id="1569148212">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365D3-4FD3-4D28-BF77-3DDDD163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16</Pages>
  <Words>3552</Words>
  <Characters>19821</Characters>
  <Application>Microsoft Office Word</Application>
  <DocSecurity>0</DocSecurity>
  <Lines>1043</Lines>
  <Paragraphs>708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2016-12-12T14:02:00Z</dcterms:created>
  <dcterms:modified xsi:type="dcterms:W3CDTF">2016-12-13T09:33:00Z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DQCStatus">
    <vt:lpwstr>Green (DQC version 03)</vt:lpwstr>
  </property>
</Properties>
</file>