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88" w:rsidRDefault="002A7E36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B8033A4D16E48C8AC10F7C362A2B98C" style="width:450pt;height:433.5pt">
            <v:imagedata r:id="rId9" o:title=""/>
          </v:shape>
        </w:pict>
      </w:r>
    </w:p>
    <w:p w:rsidR="00D72088" w:rsidRDefault="00D72088">
      <w:pPr>
        <w:pStyle w:val="Pagedecouverture"/>
        <w:rPr>
          <w:noProof/>
        </w:rPr>
        <w:sectPr w:rsidR="00D72088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72088" w:rsidRDefault="002A7E36">
      <w:pPr>
        <w:pStyle w:val="Annexetitre"/>
        <w:rPr>
          <w:noProof/>
          <w:u w:val="none"/>
        </w:rPr>
      </w:pPr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…/2017</w:t>
      </w:r>
      <w:r>
        <w:rPr>
          <w:noProof/>
          <w:u w:val="none"/>
        </w:rPr>
        <w:br/>
        <w:t>от [...] година</w:t>
      </w:r>
      <w:r>
        <w:rPr>
          <w:noProof/>
          <w:u w:val="none"/>
        </w:rPr>
        <w:br/>
      </w:r>
      <w:r>
        <w:rPr>
          <w:noProof/>
          <w:u w:val="none"/>
        </w:rPr>
        <w:t xml:space="preserve">за изменение на Протокол 31 към Споразумението за ЕИП относно сътрудничеството в специфични области извън четирите свободи </w:t>
      </w:r>
    </w:p>
    <w:p w:rsidR="00D72088" w:rsidRDefault="002A7E36"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 w:rsidR="00D72088" w:rsidRDefault="002A7E36"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(Споразумението за ЕИП), и по-</w:t>
      </w:r>
      <w:r>
        <w:rPr>
          <w:noProof/>
        </w:rPr>
        <w:t>специално членове 86 и 98 от него,</w:t>
      </w:r>
    </w:p>
    <w:p w:rsidR="00D72088" w:rsidRDefault="002A7E36">
      <w:pPr>
        <w:rPr>
          <w:noProof/>
        </w:rPr>
      </w:pPr>
      <w:r>
        <w:rPr>
          <w:noProof/>
        </w:rPr>
        <w:t>като има предвид, че:</w:t>
      </w:r>
    </w:p>
    <w:p w:rsidR="00D72088" w:rsidRDefault="002A7E36"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по отношение на дейности на Съюза, финансирани от общия бюджет на Европейския съюз и свързани с о</w:t>
      </w:r>
      <w:r>
        <w:rPr>
          <w:noProof/>
        </w:rPr>
        <w:t>съществяването и развитието на единния пазар на финансови услуги.</w:t>
      </w:r>
    </w:p>
    <w:p w:rsidR="00D72088" w:rsidRDefault="002A7E36"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Поради това Протокол 31 към Споразумението за ЕИП следва да се измени, за да се даде възможност това разширено сътрудничество да започне от 1 януари 2017 г.,</w:t>
      </w:r>
    </w:p>
    <w:p w:rsidR="00D72088" w:rsidRDefault="002A7E36"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 w:rsidR="00D72088" w:rsidRDefault="002A7E36">
      <w:pPr>
        <w:pStyle w:val="Titrearticle"/>
        <w:rPr>
          <w:noProof/>
        </w:rPr>
      </w:pPr>
      <w:r>
        <w:rPr>
          <w:noProof/>
        </w:rPr>
        <w:t>Член 1</w:t>
      </w:r>
    </w:p>
    <w:p w:rsidR="00D72088" w:rsidRDefault="002A7E36">
      <w:pPr>
        <w:rPr>
          <w:noProof/>
        </w:rPr>
      </w:pPr>
      <w:r>
        <w:rPr>
          <w:noProof/>
        </w:rPr>
        <w:t>В член 7, параграф 11 от Протокол 31 към Споразумението за ЕИП думите „финансовата 2016 година“ се заменят с думите „финансовите 2016 г. и 2017 г.“.</w:t>
      </w:r>
    </w:p>
    <w:p w:rsidR="00D72088" w:rsidRDefault="002A7E36">
      <w:pPr>
        <w:pStyle w:val="Titrearticle"/>
        <w:rPr>
          <w:noProof/>
        </w:rPr>
      </w:pPr>
      <w:r>
        <w:rPr>
          <w:noProof/>
        </w:rPr>
        <w:t>Член 2</w:t>
      </w:r>
    </w:p>
    <w:p w:rsidR="00D72088" w:rsidRDefault="002A7E36">
      <w:pPr>
        <w:rPr>
          <w:noProof/>
        </w:rPr>
      </w:pPr>
      <w:r>
        <w:rPr>
          <w:noProof/>
        </w:rPr>
        <w:t xml:space="preserve">Настоящото решение влиза в сила в деня след внасянето на последната нотификация, предвидена в </w:t>
      </w:r>
      <w:r>
        <w:rPr>
          <w:noProof/>
        </w:rPr>
        <w:t>член 103, параграф 1 от Споразумението за ЕИП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 w:rsidR="00D72088" w:rsidRDefault="002A7E36">
      <w:pPr>
        <w:rPr>
          <w:noProof/>
        </w:rPr>
      </w:pPr>
      <w:r>
        <w:rPr>
          <w:noProof/>
          <w:color w:val="000000"/>
        </w:rPr>
        <w:footnoteReference w:customMarkFollows="1" w:id="1"/>
        <w:t>Прилага се от</w:t>
      </w:r>
      <w:r>
        <w:rPr>
          <w:noProof/>
        </w:rPr>
        <w:t>1 януари 2017 г</w:t>
      </w:r>
      <w:r>
        <w:rPr>
          <w:noProof/>
          <w:color w:val="000000"/>
        </w:rPr>
        <w:t>.</w:t>
      </w:r>
    </w:p>
    <w:p w:rsidR="00D72088" w:rsidRDefault="002A7E36">
      <w:pPr>
        <w:pStyle w:val="Titrearticle"/>
        <w:rPr>
          <w:noProof/>
        </w:rPr>
      </w:pPr>
      <w:r>
        <w:rPr>
          <w:noProof/>
        </w:rPr>
        <w:t>Член 3</w:t>
      </w:r>
    </w:p>
    <w:p w:rsidR="00D72088" w:rsidRDefault="002A7E36"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D72088" w:rsidRDefault="002A7E36">
      <w:pPr>
        <w:pStyle w:val="Fait"/>
        <w:rPr>
          <w:noProof/>
        </w:rPr>
      </w:pPr>
      <w:r>
        <w:rPr>
          <w:noProof/>
        </w:rPr>
        <w:t xml:space="preserve">Съставено в Брюксел на […] година. </w:t>
      </w:r>
    </w:p>
    <w:p w:rsidR="00D72088" w:rsidRDefault="002A7E36">
      <w:pPr>
        <w:pStyle w:val="Institutionquisigne"/>
        <w:spacing w:before="60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  <w:t>За Съвместния комит</w:t>
      </w:r>
      <w:r>
        <w:rPr>
          <w:noProof/>
        </w:rPr>
        <w:t>ет на ЕИП</w:t>
      </w:r>
    </w:p>
    <w:p w:rsidR="00D72088" w:rsidRDefault="002A7E36">
      <w:pPr>
        <w:pStyle w:val="Institutionquisigne"/>
        <w:spacing w:before="0"/>
        <w:jc w:val="left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lastRenderedPageBreak/>
        <w:tab/>
        <w:t>на Съвместния комитет на ЕИП</w:t>
      </w:r>
      <w:r>
        <w:rPr>
          <w:noProof/>
        </w:rPr>
        <w:br/>
      </w:r>
    </w:p>
    <w:sectPr w:rsidR="00D72088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88" w:rsidRDefault="002A7E36">
      <w:pPr>
        <w:spacing w:before="0" w:after="0"/>
      </w:pPr>
      <w:r>
        <w:separator/>
      </w:r>
    </w:p>
  </w:endnote>
  <w:endnote w:type="continuationSeparator" w:id="0">
    <w:p w:rsidR="00D72088" w:rsidRDefault="002A7E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88" w:rsidRDefault="002A7E36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88" w:rsidRDefault="002A7E36" w:rsidP="002A7E36">
    <w:pPr>
      <w:pStyle w:val="Footer"/>
      <w:spacing w:before="0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88" w:rsidRDefault="00D72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88" w:rsidRDefault="002A7E36">
      <w:pPr>
        <w:spacing w:before="0" w:after="0"/>
      </w:pPr>
      <w:r>
        <w:separator/>
      </w:r>
    </w:p>
  </w:footnote>
  <w:footnote w:type="continuationSeparator" w:id="0">
    <w:p w:rsidR="00D72088" w:rsidRDefault="002A7E36">
      <w:pPr>
        <w:spacing w:before="0" w:after="0"/>
      </w:pPr>
      <w:r>
        <w:continuationSeparator/>
      </w:r>
    </w:p>
  </w:footnote>
  <w:footnote w:id="1">
    <w:p w:rsidR="00D72088" w:rsidRDefault="002A7E36"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 w:numId="26">
    <w:abstractNumId w:val="20"/>
  </w:num>
  <w:num w:numId="27">
    <w:abstractNumId w:val="14"/>
  </w:num>
  <w:num w:numId="28">
    <w:abstractNumId w:val="22"/>
  </w:num>
  <w:num w:numId="29">
    <w:abstractNumId w:val="12"/>
  </w:num>
  <w:num w:numId="30">
    <w:abstractNumId w:val="15"/>
  </w:num>
  <w:num w:numId="31">
    <w:abstractNumId w:val="10"/>
  </w:num>
  <w:num w:numId="32">
    <w:abstractNumId w:val="21"/>
  </w:num>
  <w:num w:numId="33">
    <w:abstractNumId w:val="9"/>
  </w:num>
  <w:num w:numId="34">
    <w:abstractNumId w:val="16"/>
  </w:num>
  <w:num w:numId="35">
    <w:abstractNumId w:val="18"/>
  </w:num>
  <w:num w:numId="36">
    <w:abstractNumId w:val="19"/>
  </w:num>
  <w:num w:numId="37">
    <w:abstractNumId w:val="11"/>
  </w:num>
  <w:num w:numId="38">
    <w:abstractNumId w:val="17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NotTrackMoves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3-22 10:54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B8033A4D16E48C8AC10F7C362A2B98C"/>
    <w:docVar w:name="LW_CROSSREFERENCE" w:val="&lt;UNUSED&gt;"/>
    <w:docVar w:name="LW_DocType" w:val="ANNEX"/>
    <w:docVar w:name="LW_EMISSION" w:val="29.3.2017"/>
    <w:docVar w:name="LW_EMISSION_ISODATE" w:val="2017-03-2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145"/>
    <w:docVar w:name="LW_REF.INTERNE" w:val="&lt;UNUSED&gt;"/>
    <w:docVar w:name="LW_SUPERTITRE" w:val="&lt;UNUSED&gt;"/>
    <w:docVar w:name="LW_TITRE.OBJ" w:val="\u1082?\u1098?\u1084?_x000b__x000b_\u1055?\u1088?\u1077?\u1076?\u1083?\u1086?\u1078?\u1077?\u1085?\u1080?\u1077?\u1090?\u1086? \u1079?\u1072? \u1088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41?\u1102?\u1076?\u1078?\u1077?\u1090?\u1077?\u1085? \u1088?\u1077?\u1076? 12.02.01 \u8222?\u1054?\u1089?\u1098?\u1097?\u1077?\u1089?\u1090?\u1074?\u1103?\u1074?\u1072?\u1085?\u1077? \u1080? \u1088?\u1072?\u1079?\u1074?\u1080?\u1090?\u1080?\u1077? \u1085?\u1072? \u1077?\u1076?\u1080?\u1085?\u1085?\u1080?\u1103? \u1087?\u1072?\u1079?\u1072?\u1088? \u1085?\u1072? \u1092?\u1080?\u1085?\u1072?\u1085?\u1089?\u1086?\u1074?\u1080? \u1091?\u1089?\u1083?\u1091?\u1075?\u1080?\u8220?)"/>
    <w:docVar w:name="LW_TITRE.OBJ.CP" w:val="\u1082?\u1098?\u1084?_x000b__x000b_\u1055?\u1088?\u1077?\u1076?\u1083?\u1086?\u1078?\u1077?\u1085?\u1080?\u1077?\u1090?\u1086? \u1079?\u1072? \u1088?\u1077?\u1096?\u1077?\u1085?\u1080?\u1077? \u1085?\u1072? \u1057?\u1098?\u1074?\u1077?\u1090?\u1072?_x000b__x000b_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 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(\u1041?\u1102?\u1076?\u1078?\u1077?\u1090?\u1077?\u1085? \u1088?\u1077?\u1076? 12.02.01 \u8222?\u1054?\u1089?\u1098?\u1097?\u1077?\u1089?\u1090?\u1074?\u1103?\u1074?\u1072?\u1085?\u1077? \u1080? \u1088?\u1072?\u1079?\u1074?\u1080?\u1090?\u1080?\u1077? \u1085?\u1072? \u1077?\u1076?\u1080?\u1085?\u1085?\u1080?\u1103? \u1087?\u1072?\u1079?\u1072?\u1088? \u1085?\u1072? \u1092?\u1080?\u1085?\u1072?\u1085?\u1089?\u1086?\u1074?\u1080? \u1091?\u1089?\u1083?\u1091?\u1075?\u1080?\u8220?)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w:rsids>
    <w:rsidRoot w:val="00D72088"/>
    <w:rsid w:val="002A7E36"/>
    <w:rsid w:val="00D7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dhwna\AppData\Roaming\Microsoft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B616-7DF4-4710-BEAD-8A53BE9E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WADHWANIA Nadia (MARE-EXT)</cp:lastModifiedBy>
  <cp:revision>8</cp:revision>
  <cp:lastPrinted>2014-02-26T14:25:00Z</cp:lastPrinted>
  <dcterms:created xsi:type="dcterms:W3CDTF">2017-03-21T12:44:00Z</dcterms:created>
  <dcterms:modified xsi:type="dcterms:W3CDTF">2017-03-22T10:00:00Z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