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A" w:rsidRDefault="00D3030D" w:rsidP="00D3030D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F2CC94E5FBA4B5CA459BED2B48091FC" style="width:450.7pt;height:470.35pt">
            <v:imagedata r:id="rId9" o:title=""/>
          </v:shape>
        </w:pict>
      </w:r>
    </w:p>
    <w:p w:rsidR="00AC6C5A" w:rsidRDefault="00AC6C5A">
      <w:pPr>
        <w:rPr>
          <w:noProof/>
        </w:rPr>
        <w:sectPr w:rsidR="00AC6C5A" w:rsidSect="00D303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  <w:bookmarkStart w:id="1" w:name="_GoBack"/>
      <w:bookmarkEnd w:id="0"/>
      <w:bookmarkEnd w:id="1"/>
    </w:p>
    <w:p w:rsidR="00AC6C5A" w:rsidRDefault="00AC6C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Actions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State of Play</w:t>
            </w:r>
          </w:p>
        </w:tc>
      </w:tr>
      <w:tr w:rsidR="00AC6C5A">
        <w:tc>
          <w:tcPr>
            <w:tcW w:w="10916" w:type="dxa"/>
            <w:gridSpan w:val="2"/>
            <w:shd w:val="clear" w:color="auto" w:fill="auto"/>
          </w:tcPr>
          <w:p w:rsidR="00AC6C5A" w:rsidRDefault="00D3030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I. Better access for consumers and businesses to digital goods and services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across Europe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Legislative proposals for simple and effective cross-border contract rules for consumers and businesses  </w:t>
            </w:r>
          </w:p>
          <w:p w:rsidR="00AC6C5A" w:rsidRDefault="00D303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Proposal for a Directive on certain aspects concerning contracts for the supply of digital content </w:t>
            </w:r>
          </w:p>
          <w:p w:rsidR="00AC6C5A" w:rsidRDefault="00D303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Proposal for a Directive on certain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aspects concerning contracts for the online and other distance sales of goods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2015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9 December 2015</w:t>
            </w: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9 December 2015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Review the Regulation on Consumer Protection Cooperation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Proposal for a revision of the Regulation on Consumer Protection Cooperation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AC6C5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25 May 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Measures in the area of parcel delivery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Legislative proposal in the area of parcel delivery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D303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25 May 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  <w:t xml:space="preserve">A wide </w:t>
            </w:r>
            <w:r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  <w:t>ranging review to prepare legislative proposals to tackle unjustified Geo-blocking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Legislative action to prevent geo-blocking and other forms of discrimination against consumers based on nationality or residence </w:t>
            </w:r>
          </w:p>
          <w:p w:rsidR="00AC6C5A" w:rsidRDefault="00AC6C5A">
            <w:pPr>
              <w:spacing w:after="0" w:line="240" w:lineRule="auto"/>
              <w:ind w:left="360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Guidance on the application of the Unfair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Commercial practices Directive  SWD (2016)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2015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25 May 2016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Priority initiative on the Joint Declaration of the 3 Institutions on the EU's legislative priorities for 2017 </w:t>
            </w:r>
          </w:p>
          <w:p w:rsidR="00AC6C5A" w:rsidRDefault="00D303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SWD issued on 25 May 2016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noProof/>
                <w:color w:val="0070C0"/>
                <w:sz w:val="24"/>
                <w:szCs w:val="24"/>
              </w:rPr>
              <w:t xml:space="preserve">Competition sector inquiry into e-commerce, relating to the online trade of consumer goods and the online provision of digital content </w:t>
            </w:r>
          </w:p>
          <w:p w:rsidR="00AC6C5A" w:rsidRDefault="00D303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Launched on 6 May  2015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  <w:t>Preliminary Report on the e-commerce sector inquiry (15 September 2016)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Public consultation on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Preliminary Report until November 2016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2017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Publication of the Report on the e-commerce sector inquiry on 10 May 2017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Legislative proposals for a reform of the copyright regime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Proposal for a Regulation on ensuring the cross-border portability of online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content services in the internal market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Communication 'Towards a modern, more European copyright framework' - Copyright I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Legislative proposals (Regulation and Directive) on permitted uses in copyright for print-disabled persons and implementing the Marr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akesh Treaty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Directive on copyright in the Digital Single Market </w:t>
            </w:r>
          </w:p>
          <w:p w:rsidR="00AC6C5A" w:rsidRDefault="00AC6C5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Communication "promoting a fair, efficient and competitive european copyright-based economy in the Digital Single Market – Copyright II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lastRenderedPageBreak/>
              <w:t>2015</w:t>
            </w: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9 December 2015</w:t>
            </w: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9 December 2015</w:t>
            </w:r>
          </w:p>
          <w:p w:rsidR="00AC6C5A" w:rsidRDefault="00D303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Adopted by COM on 14 September 2016 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Priority initiative on the Joint Declaration of the 3 Institutions on the EU's legislative priorities for 2017 </w:t>
            </w:r>
          </w:p>
          <w:p w:rsidR="00AC6C5A" w:rsidRDefault="00D303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Adopted by COM on 14 September 2016 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Priority initiative on the Joint Dec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laration of the 3 Institutions on the EU's legislative priorities for 2017 </w:t>
            </w:r>
          </w:p>
          <w:p w:rsidR="00AC6C5A" w:rsidRDefault="00D303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14 September 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lastRenderedPageBreak/>
              <w:t>Review of the Satellite and Cable Directive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Proposal on the exercise of copyright and related rights in certain online transmission  of broadcasting organisations (Regulation)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2015/2016</w:t>
            </w:r>
          </w:p>
          <w:p w:rsidR="00AC6C5A" w:rsidRDefault="00D303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14 September 2016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Priority initiative on the Joint Declaration of the 3 Institutions on the EU'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 legislative priorities for 2017 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Legislative proposals to reduce the administrative burden on businesses arising from different VAT regimes </w:t>
            </w:r>
          </w:p>
          <w:p w:rsidR="00AC6C5A" w:rsidRDefault="00D303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VAT for e-Commerce Package – proposals to amend Council Directives 2006/112/EC and 2009/132/EC (cross-border e-Commerce and e-publications)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 December 2016</w:t>
            </w: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C5A">
        <w:tc>
          <w:tcPr>
            <w:tcW w:w="10916" w:type="dxa"/>
            <w:gridSpan w:val="2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II. Creating the right conditions for digital networks and services to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flourish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tabs>
                <w:tab w:val="left" w:pos="3669"/>
              </w:tabs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Legislative proposals to reform the current telecoms rules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Proposal for a Decision on the use of the 470-790 MHz frequency band in the Union </w:t>
            </w:r>
          </w:p>
          <w:p w:rsidR="00AC6C5A" w:rsidRDefault="00AC6C5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spacing w:after="180"/>
              <w:ind w:left="3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Review of wholesale roaming markets </w:t>
            </w:r>
          </w:p>
          <w:p w:rsidR="00AC6C5A" w:rsidRDefault="00AC6C5A">
            <w:pPr>
              <w:spacing w:after="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  <w:t>European Electronic Communications Code - Recast;</w:t>
            </w:r>
          </w:p>
          <w:p w:rsidR="00AC6C5A" w:rsidRDefault="00AC6C5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</w:p>
          <w:p w:rsidR="00AC6C5A" w:rsidRDefault="00AC6C5A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BEREC Regulation 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spacing w:after="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Legislative proposal to  promote Internet connectivity in local communities (Wi-Fi4EU)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Communication on a 5G Action Plan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Communication on Connectivity for a competitive DSM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Adopted by co-legislators on 25 April 2017; will enter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into force in 2017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.</w:t>
            </w:r>
          </w:p>
          <w:p w:rsidR="00AC6C5A" w:rsidRDefault="00AC6C5A">
            <w:pPr>
              <w:pStyle w:val="ListParagraph"/>
              <w:spacing w:after="24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24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24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15 June 2016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v-S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v-SE"/>
              </w:rPr>
              <w:t>Inter-institutional process ends under MT PCY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sv-SE"/>
              </w:rPr>
              <w:br/>
            </w:r>
          </w:p>
          <w:p w:rsidR="00AC6C5A" w:rsidRDefault="00D30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14 September 2016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Priority initiative on the Joint Declaration of the 3 Institutions on the EU's legislative priorities for 2017</w:t>
            </w:r>
          </w:p>
          <w:p w:rsidR="00AC6C5A" w:rsidRDefault="00D30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by COM on 14 September 2016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Priority initiative on the Joint Declaration of the 3 Institutions on the EU's legislative priorities for 2017</w:t>
            </w:r>
          </w:p>
          <w:p w:rsidR="00AC6C5A" w:rsidRDefault="00D30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14 September 2016</w:t>
            </w:r>
          </w:p>
          <w:p w:rsidR="00AC6C5A" w:rsidRDefault="00AC6C5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Adopted by COM on 14 September 2016 </w:t>
            </w:r>
          </w:p>
          <w:p w:rsidR="00AC6C5A" w:rsidRDefault="00D30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14 September 2016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tabs>
                <w:tab w:val="left" w:pos="3669"/>
              </w:tabs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Revie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w the Audiovisual Media Services Directive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Review the Audiovisual Media Services Directive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D303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25 May 2016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Priority initiative on the Joint Declaration of the 3 Institutions on the EU's legislative priorities for 2017</w:t>
            </w: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lastRenderedPageBreak/>
              <w:t xml:space="preserve">Comprehensive 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analysis of the role of platforms in the market including illegal content on the Internet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 assessment of the role of platforms in the market including tackling  illegal content on the Internet </w:t>
            </w:r>
          </w:p>
          <w:p w:rsidR="00AC6C5A" w:rsidRDefault="00AC6C5A">
            <w:pPr>
              <w:spacing w:after="0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2015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25 May 2016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Review the e-Privacy Directive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Proposal for an e-Privacy Regulation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D303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10 January 2017</w:t>
            </w:r>
          </w:p>
          <w:p w:rsidR="00AC6C5A" w:rsidRDefault="00D3030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Priority initiative on the Joint Declaration of the 3 Institutions on the EU's legislative priorities for 2017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Establishment of a Cybersecurity 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contractual Public-Private Partnership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 Decision (C 2016/4400) on the signing of a contractual arrangement on a public-private partnership for cybersecurity between the EU and the stakeholder organisation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Communication on Strengthening Europe's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Cyber Resilience System and Fostering a Competitive and Innovative Cybersecurity Industry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AC6C5A">
            <w:pPr>
              <w:pStyle w:val="ListParagraph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5 July 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5 July 2016</w:t>
            </w:r>
          </w:p>
        </w:tc>
      </w:tr>
      <w:tr w:rsidR="00AC6C5A">
        <w:tc>
          <w:tcPr>
            <w:tcW w:w="10916" w:type="dxa"/>
            <w:gridSpan w:val="2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III. Maximising the growth potential of the Digital Economy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Initiatives on data ownership, 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free flow of data (e.g. between cloud providers) and on a European Cloud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  <w:t xml:space="preserve">Communication  on a European Cloud Initiative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Communication on Building a European Data Economy 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19 April 2016</w:t>
            </w:r>
          </w:p>
          <w:p w:rsidR="00AC6C5A" w:rsidRDefault="00D303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10 January 2017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Priority 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ICT Standards Plan and extending the European Interoperability Framework for public services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Communication 'Digitising European Industry - Reaping the full benefits of a DSM'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ICT Standardisation Priorities for the DSM </w:t>
            </w:r>
          </w:p>
          <w:p w:rsidR="00AC6C5A" w:rsidRDefault="00D3030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Revision of the European Interoperab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ility Framework 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2015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19 April 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19 April 2016</w:t>
            </w:r>
          </w:p>
          <w:p w:rsidR="00AC6C5A" w:rsidRDefault="00D3030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23 March 2017</w:t>
            </w:r>
          </w:p>
        </w:tc>
      </w:tr>
      <w:tr w:rsidR="00AC6C5A">
        <w:tc>
          <w:tcPr>
            <w:tcW w:w="5529" w:type="dxa"/>
            <w:shd w:val="clear" w:color="auto" w:fill="auto"/>
          </w:tcPr>
          <w:p w:rsidR="00AC6C5A" w:rsidRDefault="00D3030D">
            <w:pPr>
              <w:spacing w:after="0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New e-Government Action Plan including an initiative on the 'Once-Only' principle and an initiative on building up the interconnection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 xml:space="preserve"> of business registers</w:t>
            </w:r>
          </w:p>
          <w:p w:rsidR="00AC6C5A" w:rsidRDefault="00D303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EU eGovernment Action Plan 2016-2020 Accelerating the digital transformation of government </w:t>
            </w:r>
          </w:p>
          <w:p w:rsidR="00AC6C5A" w:rsidRDefault="00D303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Proposal for a Regulation of the European Parliament and of the Council on establishing a single digital gateway to provide information, proc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edures, assistance and problem solving services and amending Regulation (EU) No 1024/2012</w:t>
            </w:r>
          </w:p>
        </w:tc>
        <w:tc>
          <w:tcPr>
            <w:tcW w:w="5387" w:type="dxa"/>
            <w:shd w:val="clear" w:color="auto" w:fill="auto"/>
          </w:tcPr>
          <w:p w:rsidR="00AC6C5A" w:rsidRDefault="00D3030D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2016</w:t>
            </w: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19 April 2016</w:t>
            </w:r>
          </w:p>
          <w:p w:rsidR="00AC6C5A" w:rsidRDefault="00AC6C5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AC6C5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</w:p>
          <w:p w:rsidR="00AC6C5A" w:rsidRDefault="00AC6C5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C6C5A" w:rsidRDefault="00D303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Adopted by COM on 2 May 2017</w:t>
            </w:r>
          </w:p>
        </w:tc>
      </w:tr>
    </w:tbl>
    <w:p w:rsidR="00AC6C5A" w:rsidRDefault="00AC6C5A">
      <w:pPr>
        <w:rPr>
          <w:rFonts w:ascii="Times New Roman" w:hAnsi="Times New Roman" w:cs="Times New Roman"/>
          <w:noProof/>
        </w:rPr>
      </w:pPr>
    </w:p>
    <w:sectPr w:rsidR="00AC6C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300" w:right="1417" w:bottom="1300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5A" w:rsidRDefault="00D3030D">
      <w:pPr>
        <w:spacing w:after="0" w:line="240" w:lineRule="auto"/>
      </w:pPr>
      <w:r>
        <w:separator/>
      </w:r>
    </w:p>
  </w:endnote>
  <w:endnote w:type="continuationSeparator" w:id="0">
    <w:p w:rsidR="00AC6C5A" w:rsidRDefault="00D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0D" w:rsidRPr="00D3030D" w:rsidRDefault="00D3030D" w:rsidP="00D30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0D" w:rsidRPr="00D3030D" w:rsidRDefault="00D3030D" w:rsidP="00D3030D">
    <w:pPr>
      <w:pStyle w:val="FooterCoverPage"/>
      <w:rPr>
        <w:rFonts w:ascii="Arial" w:hAnsi="Arial" w:cs="Arial"/>
        <w:b/>
        <w:sz w:val="48"/>
      </w:rPr>
    </w:pPr>
    <w:r w:rsidRPr="00D3030D">
      <w:rPr>
        <w:rFonts w:ascii="Arial" w:hAnsi="Arial" w:cs="Arial"/>
        <w:b/>
        <w:sz w:val="48"/>
      </w:rPr>
      <w:t>EN</w:t>
    </w:r>
    <w:r w:rsidRPr="00D3030D">
      <w:rPr>
        <w:rFonts w:ascii="Arial" w:hAnsi="Arial" w:cs="Arial"/>
        <w:b/>
        <w:sz w:val="48"/>
      </w:rPr>
      <w:tab/>
    </w:r>
    <w:r w:rsidRPr="00D3030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3030D">
      <w:tab/>
    </w:r>
    <w:r w:rsidRPr="00D3030D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0D" w:rsidRPr="00D3030D" w:rsidRDefault="00D3030D" w:rsidP="00D3030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5A" w:rsidRDefault="00AC6C5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73779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C5A" w:rsidRDefault="00D3030D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5A" w:rsidRDefault="00AC6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5A" w:rsidRDefault="00D3030D">
      <w:pPr>
        <w:spacing w:after="0" w:line="240" w:lineRule="auto"/>
      </w:pPr>
      <w:r>
        <w:separator/>
      </w:r>
    </w:p>
  </w:footnote>
  <w:footnote w:type="continuationSeparator" w:id="0">
    <w:p w:rsidR="00AC6C5A" w:rsidRDefault="00D3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0D" w:rsidRPr="00D3030D" w:rsidRDefault="00D3030D" w:rsidP="00D303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0D" w:rsidRPr="00D3030D" w:rsidRDefault="00D3030D" w:rsidP="00D3030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0D" w:rsidRPr="00D3030D" w:rsidRDefault="00D3030D" w:rsidP="00D3030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5A" w:rsidRDefault="00AC6C5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5A" w:rsidRDefault="00AC6C5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5A" w:rsidRDefault="00AC6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8EA0F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C1208"/>
    <w:multiLevelType w:val="hybridMultilevel"/>
    <w:tmpl w:val="D194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B6947"/>
    <w:multiLevelType w:val="hybridMultilevel"/>
    <w:tmpl w:val="2172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AE62BA"/>
    <w:multiLevelType w:val="hybridMultilevel"/>
    <w:tmpl w:val="50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7A12"/>
    <w:multiLevelType w:val="hybridMultilevel"/>
    <w:tmpl w:val="5AB08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6029D7"/>
    <w:multiLevelType w:val="hybridMultilevel"/>
    <w:tmpl w:val="B6A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F2CC94E5FBA4B5CA459BED2B48091FC"/>
    <w:docVar w:name="LW_CROSSREFERENCE" w:val="{SWD(2017) 155 final}"/>
    <w:docVar w:name="LW_DocType" w:val="NORMAL"/>
    <w:docVar w:name="LW_EMISSION" w:val="10.5.2017"/>
    <w:docVar w:name="LW_EMISSION_ISODATE" w:val="2017-05-1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Mid-Term Review on the implementation of the Digital Single Market Strategy_x000b__x000b_A Connected Digital Single Market for All"/>
    <w:docVar w:name="LW_PART_NBR" w:val="1"/>
    <w:docVar w:name="LW_PART_NBR_TOTAL" w:val="1"/>
    <w:docVar w:name="LW_REF.INST.NEW" w:val="COM"/>
    <w:docVar w:name="LW_REF.INST.NEW_ADOPTED" w:val="final"/>
    <w:docVar w:name="LW_REF.INST.NEW_TEXT" w:val="(2017) 228"/>
    <w:docVar w:name="LW_REF.INTERNE" w:val="&lt;UNUSED&gt;"/>
    <w:docVar w:name="LW_SUPERTITRE" w:val="&lt;UNUSED&gt;"/>
    <w:docVar w:name="LW_TITRE.OBJ.CP" w:val="Implementation of the Digital Single Market Strategy"/>
    <w:docVar w:name="LW_TYPE.DOC.CP" w:val="ANNEX_x000b_"/>
    <w:docVar w:name="LW_TYPEACTEPRINCIPAL.CP" w:val="Communication from the Commission to the European Parliament, the Council, the European Economic and Social Committee and the Committee of the Regions"/>
  </w:docVars>
  <w:rsids>
    <w:rsidRoot w:val="00AC6C5A"/>
    <w:rsid w:val="00AC6C5A"/>
    <w:rsid w:val="00D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9D1B-069A-4C25-9CCE-43EC074D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5761</Characters>
  <Application>Microsoft Office Word</Application>
  <DocSecurity>0</DocSecurity>
  <Lines>251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Julie (SG)</dc:creator>
  <cp:lastModifiedBy>Stefanie Heilemann</cp:lastModifiedBy>
  <cp:revision>10</cp:revision>
  <cp:lastPrinted>2017-05-08T12:38:00Z</cp:lastPrinted>
  <dcterms:created xsi:type="dcterms:W3CDTF">2017-05-08T12:38:00Z</dcterms:created>
  <dcterms:modified xsi:type="dcterms:W3CDTF">2017-05-10T07:32:00Z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