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US"/>
        </w:rPr>
      </w:pPr>
      <w:bookmarkStart w:id="0" w:name="LW_BM_COVERPAGE"/>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1DD8D3192954AA4877E97CE28BDDB22" style="width:450.7pt;height:307.65pt">
            <v:imagedata r:id="rId9" o:title=""/>
          </v:shape>
        </w:pict>
      </w:r>
    </w:p>
    <w:bookmarkEnd w:id="0"/>
    <w:p>
      <w:pPr>
        <w:spacing w:after="0" w:line="240" w:lineRule="auto"/>
        <w:rPr>
          <w:rFonts w:ascii="Times New Roman" w:hAnsi="Times New Roman"/>
          <w:noProof/>
          <w:lang w:val="en-US"/>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line="240" w:lineRule="auto"/>
        <w:jc w:val="both"/>
        <w:rPr>
          <w:rFonts w:ascii="Times New Roman" w:hAnsi="Times New Roman"/>
          <w:b/>
          <w:noProof/>
          <w:sz w:val="24"/>
          <w:szCs w:val="24"/>
          <w:lang w:val="en-US"/>
        </w:rPr>
      </w:pPr>
      <w:bookmarkStart w:id="1" w:name="_GoBack"/>
      <w:bookmarkEnd w:id="1"/>
      <w:r>
        <w:rPr>
          <w:rFonts w:ascii="Times New Roman" w:hAnsi="Times New Roman"/>
          <w:b/>
          <w:noProof/>
          <w:sz w:val="24"/>
          <w:szCs w:val="24"/>
          <w:lang w:val="en-US"/>
        </w:rPr>
        <w:lastRenderedPageBreak/>
        <w:t>I. Introduction</w:t>
      </w:r>
    </w:p>
    <w:p>
      <w:pPr>
        <w:autoSpaceDE w:val="0"/>
        <w:autoSpaceDN w:val="0"/>
        <w:adjustRightInd w:val="0"/>
        <w:spacing w:after="0" w:line="240" w:lineRule="auto"/>
        <w:jc w:val="both"/>
        <w:rPr>
          <w:rFonts w:ascii="Times New Roman" w:hAnsi="Times New Roman"/>
          <w:noProof/>
          <w:color w:val="000000"/>
          <w:sz w:val="24"/>
          <w:szCs w:val="24"/>
          <w:lang w:val="en"/>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As envisaged by the Treaty of Lisbon</w:t>
      </w:r>
      <w:r>
        <w:rPr>
          <w:rStyle w:val="FootnoteReference"/>
          <w:rFonts w:ascii="Times New Roman" w:hAnsi="Times New Roman"/>
          <w:noProof/>
          <w:sz w:val="24"/>
          <w:szCs w:val="24"/>
        </w:rPr>
        <w:footnoteReference w:id="1"/>
      </w:r>
      <w:r>
        <w:rPr>
          <w:rFonts w:ascii="Times New Roman" w:hAnsi="Times New Roman"/>
          <w:noProof/>
          <w:sz w:val="24"/>
          <w:szCs w:val="24"/>
        </w:rPr>
        <w:t>, the European Union established the EU Aid Volunteers (EUAV) initiative in 2014</w:t>
      </w:r>
      <w:r>
        <w:rPr>
          <w:rStyle w:val="FootnoteReference"/>
          <w:rFonts w:ascii="Times New Roman" w:hAnsi="Times New Roman"/>
          <w:noProof/>
          <w:sz w:val="24"/>
          <w:szCs w:val="24"/>
        </w:rPr>
        <w:footnoteReference w:id="2"/>
      </w:r>
      <w:r>
        <w:rPr>
          <w:rFonts w:ascii="Times New Roman" w:hAnsi="Times New Roman"/>
          <w:noProof/>
          <w:sz w:val="24"/>
          <w:szCs w:val="24"/>
        </w:rPr>
        <w:t>. It aims to strengthen the EU’s ability to provide needs-based humanitarian aid and to strengthen the capacity and resilience of vulnerable or disaster-affected communities in non-EU countries. At the same time it allows European citizens to show solidarity with people in need by taking part in humanitarian action in these countries.</w:t>
      </w:r>
      <w:r>
        <w:rPr>
          <w:rFonts w:ascii="Times New Roman" w:hAnsi="Times New Roman"/>
          <w:noProof/>
          <w:color w:val="000000"/>
        </w:rPr>
        <w:t xml:space="preserve"> </w:t>
      </w:r>
    </w:p>
    <w:p>
      <w:pPr>
        <w:spacing w:after="0" w:line="240" w:lineRule="auto"/>
        <w:jc w:val="both"/>
        <w:rPr>
          <w:rFonts w:ascii="Times New Roman" w:hAnsi="Times New Roman"/>
          <w:noProof/>
          <w:sz w:val="24"/>
          <w:szCs w:val="24"/>
          <w:highlight w:val="yellow"/>
        </w:rPr>
      </w:pPr>
    </w:p>
    <w:p>
      <w:pPr>
        <w:pStyle w:val="Default"/>
        <w:jc w:val="both"/>
        <w:rPr>
          <w:noProof/>
        </w:rPr>
      </w:pPr>
      <w:r>
        <w:rPr>
          <w:noProof/>
        </w:rPr>
        <w:t>Article 27 of Regulation (EU) No 375/2014 requires the Commission to submit annual reports to the European Parliament and to the Council on the progress made in implementing the Regulation.</w:t>
      </w: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The initiative began operations in 2016 when the first volunteers were trained and deployed outside of the EU. This is the third annual report outlining the main activities and achievements in the implementation of the EUAV initiative</w:t>
      </w:r>
      <w:r>
        <w:rPr>
          <w:rStyle w:val="FootnoteReference"/>
          <w:rFonts w:ascii="Times New Roman" w:hAnsi="Times New Roman"/>
          <w:noProof/>
          <w:sz w:val="24"/>
          <w:szCs w:val="24"/>
        </w:rPr>
        <w:footnoteReference w:id="3"/>
      </w:r>
      <w:r>
        <w:rPr>
          <w:rFonts w:ascii="Times New Roman" w:hAnsi="Times New Roman"/>
          <w:noProof/>
          <w:sz w:val="24"/>
          <w:szCs w:val="24"/>
        </w:rPr>
        <w:t xml:space="preserve">. </w:t>
      </w: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 xml:space="preserve">The report is based on data that is collected and analysed in line with a framework for the monitoring of the implementation of actions under the initiative. The framework was established and agreed upon between the Commission and the </w:t>
      </w:r>
      <w:r>
        <w:rPr>
          <w:rFonts w:ascii="Times New Roman" w:hAnsi="Times New Roman"/>
          <w:noProof/>
          <w:sz w:val="24"/>
        </w:rPr>
        <w:t>Education, Audiovisual and Culture Agency</w:t>
      </w:r>
      <w:r>
        <w:rPr>
          <w:rFonts w:ascii="Times New Roman" w:hAnsi="Times New Roman"/>
          <w:noProof/>
          <w:sz w:val="24"/>
          <w:szCs w:val="24"/>
        </w:rPr>
        <w:t xml:space="preserve"> (EACEA), which is responsible for managing most of the operations of the initiative. </w:t>
      </w:r>
    </w:p>
    <w:p>
      <w:pPr>
        <w:autoSpaceDE w:val="0"/>
        <w:autoSpaceDN w:val="0"/>
        <w:adjustRightInd w:val="0"/>
        <w:spacing w:after="0" w:line="240" w:lineRule="auto"/>
        <w:jc w:val="both"/>
        <w:rPr>
          <w:rFonts w:ascii="Times New Roman" w:hAnsi="Times New Roman"/>
          <w:b/>
          <w:bCs/>
          <w:noProof/>
          <w:sz w:val="28"/>
          <w:szCs w:val="28"/>
        </w:rPr>
      </w:pPr>
    </w:p>
    <w:p>
      <w:pPr>
        <w:autoSpaceDE w:val="0"/>
        <w:autoSpaceDN w:val="0"/>
        <w:adjustRightInd w:val="0"/>
        <w:spacing w:after="0" w:line="240" w:lineRule="auto"/>
        <w:jc w:val="both"/>
        <w:rPr>
          <w:rFonts w:ascii="Times New Roman" w:hAnsi="Times New Roman"/>
          <w:b/>
          <w:bCs/>
          <w:noProof/>
          <w:sz w:val="28"/>
          <w:szCs w:val="28"/>
        </w:rPr>
      </w:pPr>
    </w:p>
    <w:p>
      <w:pPr>
        <w:spacing w:after="0" w:line="240" w:lineRule="auto"/>
        <w:jc w:val="both"/>
        <w:rPr>
          <w:rFonts w:ascii="Times New Roman" w:hAnsi="Times New Roman"/>
          <w:b/>
          <w:noProof/>
          <w:sz w:val="24"/>
          <w:szCs w:val="24"/>
        </w:rPr>
      </w:pPr>
      <w:r>
        <w:rPr>
          <w:rFonts w:ascii="Times New Roman" w:hAnsi="Times New Roman"/>
          <w:b/>
          <w:noProof/>
          <w:sz w:val="24"/>
          <w:szCs w:val="24"/>
        </w:rPr>
        <w:t xml:space="preserve">II. Objectives and priorities </w:t>
      </w:r>
    </w:p>
    <w:p>
      <w:pPr>
        <w:spacing w:after="0" w:line="240" w:lineRule="auto"/>
        <w:jc w:val="both"/>
        <w:rPr>
          <w:rFonts w:ascii="Times New Roman" w:hAnsi="Times New Roman"/>
          <w:b/>
          <w:noProof/>
          <w:sz w:val="24"/>
          <w:szCs w:val="24"/>
        </w:rPr>
      </w:pPr>
    </w:p>
    <w:p>
      <w:pPr>
        <w:pStyle w:val="NoSpacing"/>
        <w:jc w:val="both"/>
        <w:rPr>
          <w:rFonts w:ascii="Times New Roman" w:hAnsi="Times New Roman"/>
          <w:noProof/>
          <w:sz w:val="24"/>
          <w:szCs w:val="24"/>
          <w:lang w:eastAsia="en-GB"/>
        </w:rPr>
      </w:pPr>
      <w:r>
        <w:rPr>
          <w:rFonts w:ascii="Times New Roman" w:hAnsi="Times New Roman"/>
          <w:noProof/>
          <w:sz w:val="24"/>
          <w:szCs w:val="24"/>
        </w:rPr>
        <w:t>The activities were based on the 2016 annual work programme for implementing the EUAV initiative adopted by the Commission</w:t>
      </w:r>
      <w:r>
        <w:rPr>
          <w:rStyle w:val="FootnoteReference"/>
          <w:rFonts w:ascii="Times New Roman" w:hAnsi="Times New Roman"/>
          <w:noProof/>
          <w:sz w:val="24"/>
          <w:szCs w:val="24"/>
        </w:rPr>
        <w:footnoteReference w:id="4"/>
      </w:r>
      <w:r>
        <w:rPr>
          <w:rFonts w:ascii="Times New Roman" w:hAnsi="Times New Roman"/>
          <w:noProof/>
          <w:sz w:val="24"/>
          <w:szCs w:val="24"/>
        </w:rPr>
        <w:t xml:space="preserve"> in accordance with Article 21(3) of Regulation (EU) No 375/2014</w:t>
      </w:r>
      <w:r>
        <w:rPr>
          <w:rFonts w:ascii="Times New Roman" w:hAnsi="Times New Roman"/>
          <w:noProof/>
        </w:rPr>
        <w:t xml:space="preserve"> </w:t>
      </w:r>
      <w:r>
        <w:rPr>
          <w:rFonts w:ascii="Times New Roman" w:hAnsi="Times New Roman"/>
          <w:noProof/>
          <w:sz w:val="24"/>
          <w:szCs w:val="24"/>
        </w:rPr>
        <w:t>and Article 84(2) of the Financial Regulation</w:t>
      </w:r>
      <w:r>
        <w:rPr>
          <w:rStyle w:val="FootnoteReference"/>
          <w:rFonts w:ascii="Times New Roman" w:hAnsi="Times New Roman"/>
          <w:noProof/>
          <w:sz w:val="24"/>
          <w:szCs w:val="24"/>
        </w:rPr>
        <w:footnoteReference w:id="5"/>
      </w:r>
      <w:r>
        <w:rPr>
          <w:rFonts w:ascii="Times New Roman" w:hAnsi="Times New Roman"/>
          <w:noProof/>
          <w:sz w:val="24"/>
          <w:szCs w:val="24"/>
          <w:lang w:eastAsia="en-GB"/>
        </w:rPr>
        <w:t>. EUR 16 885 000</w:t>
      </w:r>
      <w:r>
        <w:rPr>
          <w:rFonts w:ascii="Times New Roman" w:hAnsi="Times New Roman"/>
          <w:b/>
          <w:noProof/>
          <w:sz w:val="24"/>
          <w:szCs w:val="24"/>
          <w:lang w:eastAsia="en-GB"/>
        </w:rPr>
        <w:t xml:space="preserve"> </w:t>
      </w:r>
      <w:r>
        <w:rPr>
          <w:rFonts w:ascii="Times New Roman" w:hAnsi="Times New Roman"/>
          <w:noProof/>
          <w:sz w:val="24"/>
          <w:szCs w:val="24"/>
          <w:lang w:eastAsia="en-GB"/>
        </w:rPr>
        <w:t>was set aside in the budget to implement the initiative, which aimed to help:</w:t>
      </w:r>
    </w:p>
    <w:p>
      <w:pPr>
        <w:pStyle w:val="NoSpacing"/>
        <w:numPr>
          <w:ilvl w:val="0"/>
          <w:numId w:val="15"/>
        </w:numPr>
        <w:jc w:val="both"/>
        <w:rPr>
          <w:rFonts w:ascii="Times New Roman" w:hAnsi="Times New Roman"/>
          <w:noProof/>
          <w:sz w:val="24"/>
          <w:szCs w:val="24"/>
          <w:lang w:eastAsia="en-GB"/>
        </w:rPr>
      </w:pPr>
      <w:r>
        <w:rPr>
          <w:rFonts w:ascii="Times New Roman" w:hAnsi="Times New Roman"/>
          <w:noProof/>
          <w:sz w:val="24"/>
          <w:szCs w:val="24"/>
          <w:lang w:eastAsia="en-GB"/>
        </w:rPr>
        <w:t>strengthen</w:t>
      </w:r>
      <w:r>
        <w:rPr>
          <w:rFonts w:ascii="Times New Roman" w:hAnsi="Times New Roman"/>
          <w:noProof/>
          <w:sz w:val="24"/>
          <w:szCs w:val="24"/>
        </w:rPr>
        <w:t xml:space="preserve"> </w:t>
      </w:r>
      <w:r>
        <w:rPr>
          <w:rFonts w:ascii="Times New Roman" w:hAnsi="Times New Roman"/>
          <w:bCs/>
          <w:noProof/>
          <w:sz w:val="24"/>
          <w:szCs w:val="24"/>
        </w:rPr>
        <w:t>resilience and disaster risk management</w:t>
      </w:r>
      <w:r>
        <w:rPr>
          <w:rFonts w:ascii="Times New Roman" w:hAnsi="Times New Roman"/>
          <w:b/>
          <w:bCs/>
          <w:noProof/>
          <w:sz w:val="24"/>
          <w:szCs w:val="24"/>
        </w:rPr>
        <w:t xml:space="preserve"> </w:t>
      </w:r>
      <w:r>
        <w:rPr>
          <w:rFonts w:ascii="Times New Roman" w:hAnsi="Times New Roman"/>
          <w:noProof/>
          <w:sz w:val="24"/>
          <w:szCs w:val="24"/>
        </w:rPr>
        <w:t xml:space="preserve">in vulnerable, fragile or disaster-affected countries and forgotten crises; </w:t>
      </w:r>
    </w:p>
    <w:p>
      <w:pPr>
        <w:pStyle w:val="NoSpacing"/>
        <w:numPr>
          <w:ilvl w:val="0"/>
          <w:numId w:val="15"/>
        </w:numPr>
        <w:jc w:val="both"/>
        <w:rPr>
          <w:rFonts w:ascii="Times New Roman" w:hAnsi="Times New Roman"/>
          <w:noProof/>
          <w:sz w:val="24"/>
          <w:szCs w:val="24"/>
          <w:lang w:eastAsia="en-GB"/>
        </w:rPr>
      </w:pPr>
      <w:r>
        <w:rPr>
          <w:rFonts w:ascii="Times New Roman" w:hAnsi="Times New Roman"/>
          <w:noProof/>
          <w:sz w:val="24"/>
          <w:szCs w:val="24"/>
        </w:rPr>
        <w:t xml:space="preserve">select, train and deploy </w:t>
      </w:r>
      <w:r>
        <w:rPr>
          <w:rFonts w:ascii="Times New Roman" w:hAnsi="Times New Roman"/>
          <w:bCs/>
          <w:noProof/>
          <w:sz w:val="24"/>
          <w:szCs w:val="24"/>
        </w:rPr>
        <w:t>volunteers;</w:t>
      </w:r>
      <w:r>
        <w:rPr>
          <w:rFonts w:ascii="Times New Roman" w:hAnsi="Times New Roman"/>
          <w:noProof/>
          <w:sz w:val="24"/>
          <w:szCs w:val="24"/>
          <w:lang w:eastAsia="en-GB"/>
        </w:rPr>
        <w:t xml:space="preserve"> </w:t>
      </w:r>
    </w:p>
    <w:p>
      <w:pPr>
        <w:pStyle w:val="NoSpacing"/>
        <w:numPr>
          <w:ilvl w:val="0"/>
          <w:numId w:val="15"/>
        </w:numPr>
        <w:jc w:val="both"/>
        <w:rPr>
          <w:rFonts w:ascii="Times New Roman" w:hAnsi="Times New Roman"/>
          <w:noProof/>
          <w:sz w:val="24"/>
          <w:szCs w:val="24"/>
          <w:lang w:eastAsia="en-GB"/>
        </w:rPr>
      </w:pPr>
      <w:r>
        <w:rPr>
          <w:rFonts w:ascii="Times New Roman" w:hAnsi="Times New Roman"/>
          <w:noProof/>
          <w:sz w:val="24"/>
          <w:szCs w:val="24"/>
          <w:lang w:eastAsia="en-GB"/>
        </w:rPr>
        <w:t xml:space="preserve">strengthen the </w:t>
      </w:r>
      <w:r>
        <w:rPr>
          <w:rFonts w:ascii="Times New Roman" w:hAnsi="Times New Roman"/>
          <w:bCs/>
          <w:noProof/>
          <w:sz w:val="24"/>
          <w:szCs w:val="24"/>
        </w:rPr>
        <w:t>capacities</w:t>
      </w:r>
      <w:r>
        <w:rPr>
          <w:rFonts w:ascii="Times New Roman" w:hAnsi="Times New Roman"/>
          <w:b/>
          <w:bCs/>
          <w:noProof/>
          <w:sz w:val="24"/>
          <w:szCs w:val="24"/>
        </w:rPr>
        <w:t xml:space="preserve"> </w:t>
      </w:r>
      <w:r>
        <w:rPr>
          <w:rFonts w:ascii="Times New Roman" w:hAnsi="Times New Roman"/>
          <w:noProof/>
          <w:sz w:val="24"/>
          <w:szCs w:val="24"/>
        </w:rPr>
        <w:t xml:space="preserve">of organisations hosting volunteers in non-EU countries and provide technical assistance to organisations based in the EU Member States that send volunteers abroad; </w:t>
      </w:r>
    </w:p>
    <w:p>
      <w:pPr>
        <w:pStyle w:val="NoSpacing"/>
        <w:numPr>
          <w:ilvl w:val="0"/>
          <w:numId w:val="15"/>
        </w:numPr>
        <w:ind w:left="360" w:hanging="76"/>
        <w:jc w:val="both"/>
        <w:rPr>
          <w:rFonts w:ascii="Times New Roman" w:hAnsi="Times New Roman"/>
          <w:noProof/>
          <w:sz w:val="24"/>
          <w:szCs w:val="24"/>
          <w:lang w:eastAsia="en-GB"/>
        </w:rPr>
      </w:pPr>
      <w:r>
        <w:rPr>
          <w:rFonts w:ascii="Times New Roman" w:hAnsi="Times New Roman"/>
          <w:bCs/>
          <w:noProof/>
          <w:sz w:val="24"/>
          <w:szCs w:val="24"/>
        </w:rPr>
        <w:t xml:space="preserve">certify sending and hosting organisations; </w:t>
      </w:r>
    </w:p>
    <w:p>
      <w:pPr>
        <w:pStyle w:val="NoSpacing"/>
        <w:numPr>
          <w:ilvl w:val="0"/>
          <w:numId w:val="15"/>
        </w:numPr>
        <w:ind w:left="709" w:hanging="425"/>
        <w:jc w:val="both"/>
        <w:rPr>
          <w:rFonts w:ascii="Times New Roman" w:hAnsi="Times New Roman"/>
          <w:noProof/>
          <w:sz w:val="24"/>
          <w:szCs w:val="24"/>
          <w:lang w:eastAsia="en-GB"/>
        </w:rPr>
      </w:pPr>
      <w:r>
        <w:rPr>
          <w:rFonts w:ascii="Times New Roman" w:hAnsi="Times New Roman"/>
          <w:noProof/>
          <w:sz w:val="24"/>
          <w:szCs w:val="24"/>
        </w:rPr>
        <w:t>establish the EU Aid Volunteers platform and various communication activities;</w:t>
      </w:r>
    </w:p>
    <w:p>
      <w:pPr>
        <w:pStyle w:val="NoSpacing"/>
        <w:numPr>
          <w:ilvl w:val="0"/>
          <w:numId w:val="15"/>
        </w:numPr>
        <w:ind w:left="709" w:hanging="425"/>
        <w:jc w:val="both"/>
        <w:rPr>
          <w:rFonts w:ascii="Times New Roman" w:hAnsi="Times New Roman"/>
          <w:noProof/>
          <w:sz w:val="24"/>
          <w:szCs w:val="24"/>
          <w:lang w:eastAsia="en-GB"/>
        </w:rPr>
      </w:pPr>
      <w:r>
        <w:rPr>
          <w:rFonts w:ascii="Times New Roman" w:hAnsi="Times New Roman"/>
          <w:noProof/>
          <w:sz w:val="24"/>
          <w:szCs w:val="24"/>
        </w:rPr>
        <w:t>implement the training programme for candidate volunteers funded under the 2015 work programme.</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szCs w:val="24"/>
        </w:rPr>
        <w:t>III. Actions implemented in 2016</w:t>
      </w:r>
    </w:p>
    <w:p>
      <w:pPr>
        <w:spacing w:after="0" w:line="240" w:lineRule="auto"/>
        <w:jc w:val="both"/>
        <w:rPr>
          <w:rFonts w:ascii="Times New Roman" w:hAnsi="Times New Roman"/>
          <w:b/>
          <w:noProof/>
          <w:sz w:val="24"/>
          <w:szCs w:val="24"/>
        </w:rPr>
      </w:pPr>
    </w:p>
    <w:p>
      <w:pPr>
        <w:spacing w:after="0" w:line="240" w:lineRule="auto"/>
        <w:jc w:val="both"/>
        <w:rPr>
          <w:rFonts w:ascii="Times New Roman" w:hAnsi="Times New Roman"/>
          <w:bCs/>
          <w:noProof/>
          <w:sz w:val="24"/>
          <w:szCs w:val="24"/>
        </w:rPr>
      </w:pPr>
      <w:r>
        <w:rPr>
          <w:rFonts w:ascii="Times New Roman" w:hAnsi="Times New Roman"/>
          <w:noProof/>
          <w:sz w:val="24"/>
          <w:szCs w:val="24"/>
        </w:rPr>
        <w:t>The actions presented in sections 1-5 below are delegated to and implemented by EACEA in cooperation with the Commission</w:t>
      </w:r>
      <w:r>
        <w:rPr>
          <w:rStyle w:val="FootnoteReference"/>
          <w:rFonts w:ascii="Times New Roman" w:hAnsi="Times New Roman"/>
          <w:noProof/>
          <w:sz w:val="24"/>
          <w:szCs w:val="24"/>
        </w:rPr>
        <w:footnoteReference w:id="6"/>
      </w:r>
      <w:r>
        <w:rPr>
          <w:rFonts w:ascii="Times New Roman" w:hAnsi="Times New Roman"/>
          <w:noProof/>
          <w:sz w:val="24"/>
          <w:szCs w:val="24"/>
        </w:rPr>
        <w:t xml:space="preserve">. </w:t>
      </w:r>
    </w:p>
    <w:p>
      <w:pPr>
        <w:spacing w:after="0" w:line="240" w:lineRule="auto"/>
        <w:jc w:val="both"/>
        <w:rPr>
          <w:rFonts w:ascii="Times New Roman" w:hAnsi="Times New Roman"/>
          <w:bCs/>
          <w:noProof/>
          <w:sz w:val="24"/>
          <w:szCs w:val="24"/>
        </w:rPr>
      </w:pPr>
    </w:p>
    <w:p>
      <w:pPr>
        <w:spacing w:after="0" w:line="240" w:lineRule="auto"/>
        <w:jc w:val="both"/>
        <w:rPr>
          <w:rFonts w:ascii="Times New Roman" w:hAnsi="Times New Roman"/>
          <w:noProof/>
          <w:sz w:val="24"/>
        </w:rPr>
      </w:pPr>
      <w:r>
        <w:rPr>
          <w:rFonts w:ascii="Times New Roman" w:hAnsi="Times New Roman"/>
          <w:noProof/>
          <w:sz w:val="24"/>
        </w:rPr>
        <w:t xml:space="preserve">EACEA is responsible for the calls for proposals, calls for tender, contract management and implementing the corresponding budget appropriations in line with the annual work programmes adopted by the Commission. In terms of managing operations, the Commission remains directly responsible for establishing the partners and volunteers' network, the online platform and communications. </w:t>
      </w:r>
    </w:p>
    <w:p>
      <w:pPr>
        <w:spacing w:after="0" w:line="240" w:lineRule="auto"/>
        <w:jc w:val="both"/>
        <w:rPr>
          <w:rFonts w:ascii="Times New Roman" w:hAnsi="Times New Roman"/>
          <w:noProof/>
          <w:sz w:val="24"/>
          <w:szCs w:val="24"/>
        </w:rPr>
      </w:pPr>
    </w:p>
    <w:p>
      <w:pPr>
        <w:pStyle w:val="ListParagraph"/>
        <w:numPr>
          <w:ilvl w:val="0"/>
          <w:numId w:val="5"/>
        </w:numPr>
        <w:spacing w:after="0" w:line="240" w:lineRule="auto"/>
        <w:jc w:val="both"/>
        <w:rPr>
          <w:rFonts w:ascii="Times New Roman" w:hAnsi="Times New Roman"/>
          <w:b/>
          <w:noProof/>
          <w:sz w:val="24"/>
          <w:szCs w:val="24"/>
        </w:rPr>
      </w:pPr>
      <w:r>
        <w:rPr>
          <w:rFonts w:ascii="Times New Roman" w:hAnsi="Times New Roman"/>
          <w:b/>
          <w:noProof/>
          <w:sz w:val="24"/>
          <w:szCs w:val="24"/>
        </w:rPr>
        <w:t>Certification</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All organisations wishing to send or host volunteers under the EUAV initiative </w:t>
      </w:r>
      <w:r>
        <w:rPr>
          <w:rStyle w:val="Strong"/>
          <w:rFonts w:ascii="Times New Roman" w:hAnsi="Times New Roman"/>
          <w:b w:val="0"/>
          <w:noProof/>
          <w:sz w:val="24"/>
          <w:szCs w:val="24"/>
        </w:rPr>
        <w:t>must be certified</w:t>
      </w:r>
      <w:r>
        <w:rPr>
          <w:rStyle w:val="FootnoteReference"/>
          <w:rFonts w:ascii="Times New Roman" w:hAnsi="Times New Roman"/>
          <w:bCs/>
          <w:noProof/>
          <w:sz w:val="24"/>
          <w:szCs w:val="24"/>
        </w:rPr>
        <w:footnoteReference w:id="7"/>
      </w:r>
      <w:r>
        <w:rPr>
          <w:rFonts w:ascii="Times New Roman" w:hAnsi="Times New Roman"/>
          <w:b/>
          <w:noProof/>
          <w:sz w:val="24"/>
          <w:szCs w:val="24"/>
        </w:rPr>
        <w:t>.</w:t>
      </w:r>
      <w:r>
        <w:rPr>
          <w:rFonts w:ascii="Times New Roman" w:hAnsi="Times New Roman"/>
          <w:noProof/>
          <w:sz w:val="24"/>
          <w:szCs w:val="24"/>
        </w:rPr>
        <w:t xml:space="preserve"> The certification of sending and hosting organisations began in 2015 and continued throughout 2016. It verifies that the high standards and efficient procedures of volunteer management that are established to protect and manage volunteers during their deployment under the EUAV initiative can be fully achieved by all participating organisations</w:t>
      </w:r>
      <w:r>
        <w:rPr>
          <w:rStyle w:val="FootnoteReference"/>
          <w:rFonts w:ascii="Times New Roman" w:hAnsi="Times New Roman"/>
          <w:noProof/>
          <w:sz w:val="24"/>
          <w:szCs w:val="24"/>
        </w:rPr>
        <w:footnoteReference w:id="8"/>
      </w:r>
      <w:r>
        <w:rPr>
          <w:rFonts w:ascii="Times New Roman" w:hAnsi="Times New Roman"/>
          <w:noProof/>
          <w:sz w:val="24"/>
          <w:szCs w:val="24"/>
        </w:rPr>
        <w:t xml:space="preserve">.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The objective of the call for applications, published in January 2015, was to compile a list of 100 certified sending and hosting organisations wishing to participate in the EUAV initiative. By the end of 2016, 82 organisations were certified - 23 sending organisations and 59 hosting organisations</w:t>
      </w:r>
      <w:r>
        <w:rPr>
          <w:rStyle w:val="FootnoteReference"/>
          <w:rFonts w:ascii="Times New Roman" w:hAnsi="Times New Roman"/>
          <w:noProof/>
          <w:sz w:val="24"/>
          <w:szCs w:val="24"/>
        </w:rPr>
        <w:footnoteReference w:id="9"/>
      </w:r>
      <w:r>
        <w:rPr>
          <w:rFonts w:ascii="Times New Roman" w:hAnsi="Times New Roman"/>
          <w:noProof/>
          <w:sz w:val="24"/>
          <w:szCs w:val="24"/>
        </w:rPr>
        <w:t xml:space="preserve">. One application was rejected. The evaluation of a further nine applications submitted in 2016 will be finalised in 2017.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Applications for certification will continue to be accepted until 30 September, 2020. Therefore, the process is regularly monitored and improved based of the experience shared by stakeholders. As a follow up to dialogue with the participants in the EUAV initiative and their regular feedback, the process was simplified and the electronic forms for submitting applications were made more user-friendly, clear and available in three languages (English, French and Spanish).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pStyle w:val="ListParagraph"/>
        <w:numPr>
          <w:ilvl w:val="0"/>
          <w:numId w:val="5"/>
        </w:numPr>
        <w:spacing w:after="0" w:line="240" w:lineRule="auto"/>
        <w:jc w:val="both"/>
        <w:rPr>
          <w:rFonts w:ascii="Times New Roman" w:hAnsi="Times New Roman"/>
          <w:b/>
          <w:noProof/>
          <w:sz w:val="24"/>
          <w:szCs w:val="24"/>
        </w:rPr>
      </w:pPr>
      <w:r>
        <w:rPr>
          <w:rFonts w:ascii="Times New Roman" w:hAnsi="Times New Roman"/>
          <w:b/>
          <w:noProof/>
          <w:sz w:val="24"/>
          <w:szCs w:val="24"/>
        </w:rPr>
        <w:t>Technical assistance/Capacity building</w:t>
      </w:r>
    </w:p>
    <w:p>
      <w:pPr>
        <w:pStyle w:val="Default"/>
        <w:jc w:val="both"/>
        <w:rPr>
          <w:noProof/>
        </w:rPr>
      </w:pPr>
    </w:p>
    <w:p>
      <w:pPr>
        <w:pStyle w:val="Default"/>
        <w:jc w:val="both"/>
        <w:rPr>
          <w:noProof/>
        </w:rPr>
      </w:pPr>
      <w:r>
        <w:rPr>
          <w:noProof/>
        </w:rPr>
        <w:t>The EUAV initiative provides opportunities for capacity building for hosting organisations and technical assistance for sending organisations</w:t>
      </w:r>
      <w:r>
        <w:rPr>
          <w:rStyle w:val="FootnoteReference"/>
          <w:noProof/>
        </w:rPr>
        <w:footnoteReference w:id="10"/>
      </w:r>
      <w:r>
        <w:rPr>
          <w:noProof/>
        </w:rPr>
        <w:t>. The objective is to strengthen the abilities of the organisations intending to participate in the initiative and to ensure they comply with the standards and procedures established for the EUAV initiative. A call for proposals (</w:t>
      </w:r>
      <w:r>
        <w:rPr>
          <w:noProof/>
          <w:color w:val="auto"/>
        </w:rPr>
        <w:t>EACEA/27/2016)</w:t>
      </w:r>
      <w:r>
        <w:rPr>
          <w:rFonts w:ascii="Verdana" w:hAnsi="Verdana"/>
          <w:noProof/>
          <w:color w:val="auto"/>
          <w:sz w:val="18"/>
          <w:szCs w:val="18"/>
        </w:rPr>
        <w:t xml:space="preserve"> </w:t>
      </w:r>
      <w:r>
        <w:rPr>
          <w:noProof/>
        </w:rPr>
        <w:t>was published on 30 April 2016</w:t>
      </w:r>
      <w:r>
        <w:rPr>
          <w:rStyle w:val="FootnoteReference"/>
          <w:noProof/>
        </w:rPr>
        <w:footnoteReference w:id="11"/>
      </w:r>
      <w:r>
        <w:rPr>
          <w:noProof/>
        </w:rPr>
        <w:t xml:space="preserve"> providing a total budget of EUR 7 960 000 for the co-financing of projects for capacity building for hosting organisations and technical assistance for sending organisations in different areas such as:</w:t>
      </w:r>
    </w:p>
    <w:p>
      <w:pPr>
        <w:pStyle w:val="Default"/>
        <w:numPr>
          <w:ilvl w:val="0"/>
          <w:numId w:val="16"/>
        </w:numPr>
        <w:jc w:val="both"/>
        <w:rPr>
          <w:noProof/>
        </w:rPr>
      </w:pPr>
      <w:r>
        <w:rPr>
          <w:noProof/>
        </w:rPr>
        <w:t xml:space="preserve">disaster risk management </w:t>
      </w:r>
    </w:p>
    <w:p>
      <w:pPr>
        <w:pStyle w:val="Default"/>
        <w:numPr>
          <w:ilvl w:val="0"/>
          <w:numId w:val="16"/>
        </w:numPr>
        <w:jc w:val="both"/>
        <w:rPr>
          <w:noProof/>
        </w:rPr>
      </w:pPr>
      <w:r>
        <w:rPr>
          <w:noProof/>
        </w:rPr>
        <w:t>volunteer management</w:t>
      </w:r>
    </w:p>
    <w:p>
      <w:pPr>
        <w:pStyle w:val="Default"/>
        <w:numPr>
          <w:ilvl w:val="0"/>
          <w:numId w:val="16"/>
        </w:numPr>
        <w:jc w:val="both"/>
        <w:rPr>
          <w:noProof/>
        </w:rPr>
      </w:pPr>
      <w:r>
        <w:rPr>
          <w:noProof/>
        </w:rPr>
        <w:t>ability to undergo certification</w:t>
      </w:r>
    </w:p>
    <w:p>
      <w:pPr>
        <w:pStyle w:val="Default"/>
        <w:numPr>
          <w:ilvl w:val="0"/>
          <w:numId w:val="16"/>
        </w:numPr>
        <w:jc w:val="both"/>
        <w:rPr>
          <w:noProof/>
        </w:rPr>
      </w:pPr>
      <w:r>
        <w:rPr>
          <w:noProof/>
        </w:rPr>
        <w:t>tools and methods to assess needs</w:t>
      </w:r>
    </w:p>
    <w:p>
      <w:pPr>
        <w:pStyle w:val="Default"/>
        <w:numPr>
          <w:ilvl w:val="0"/>
          <w:numId w:val="16"/>
        </w:numPr>
        <w:jc w:val="both"/>
        <w:rPr>
          <w:noProof/>
        </w:rPr>
      </w:pPr>
      <w:r>
        <w:rPr>
          <w:noProof/>
        </w:rPr>
        <w:t>building partnerships</w:t>
      </w:r>
    </w:p>
    <w:p>
      <w:pPr>
        <w:pStyle w:val="Default"/>
        <w:numPr>
          <w:ilvl w:val="0"/>
          <w:numId w:val="16"/>
        </w:numPr>
        <w:jc w:val="both"/>
        <w:rPr>
          <w:noProof/>
        </w:rPr>
      </w:pPr>
      <w:r>
        <w:rPr>
          <w:noProof/>
        </w:rPr>
        <w:t xml:space="preserve">communication activities. </w:t>
      </w:r>
    </w:p>
    <w:p>
      <w:pPr>
        <w:pStyle w:val="Default"/>
        <w:ind w:left="720"/>
        <w:jc w:val="both"/>
        <w:rPr>
          <w:noProof/>
        </w:rPr>
      </w:pPr>
    </w:p>
    <w:p>
      <w:pPr>
        <w:pStyle w:val="Default"/>
        <w:jc w:val="both"/>
        <w:rPr>
          <w:noProof/>
        </w:rPr>
      </w:pPr>
      <w:r>
        <w:rPr>
          <w:noProof/>
        </w:rPr>
        <w:t>By 4 July 2016 (the deadline for applications), eight applications were submitted. Five projects (three for technical assistance and two for capacity building) with a total of 39 implementing partners were selected for co-funding with a total EU grant of EUR 2 845 689</w:t>
      </w:r>
      <w:r>
        <w:rPr>
          <w:rStyle w:val="FootnoteReference"/>
          <w:noProof/>
        </w:rPr>
        <w:footnoteReference w:id="12"/>
      </w:r>
      <w:r>
        <w:rPr>
          <w:noProof/>
        </w:rPr>
        <w:t xml:space="preserve">. </w:t>
      </w:r>
    </w:p>
    <w:p>
      <w:pPr>
        <w:pStyle w:val="Default"/>
        <w:jc w:val="both"/>
        <w:rPr>
          <w:noProof/>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The technical assistance projects for EU-based organisations focus on strengthening and improving these organisations' procedures, volunteer management practices and ability to be certified. Partnership and alliance-building amongst organisations is a clear priority area, which organisations wish to develop.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Other areas which organisations intend to strengthen include the setting of standards governing the management of partnerships, needs assessments, programme management and the development of local volunteering. The projects that develop the skills and capabilities of organisations based in non-EU countries are also focused on building partnerships and forming alliances. By building close partnerships during the projects, partners may launch new joint projects under the EUAV initiative, particularly deployment activities. They will act as ambassadors within their respective networks and help to improve best practice according to EU standards.</w:t>
      </w:r>
    </w:p>
    <w:p>
      <w:pPr>
        <w:spacing w:before="120" w:after="120" w:line="240" w:lineRule="atLeast"/>
        <w:jc w:val="both"/>
        <w:rPr>
          <w:rFonts w:ascii="Times New Roman" w:hAnsi="Times New Roman"/>
          <w:noProof/>
          <w:sz w:val="24"/>
          <w:szCs w:val="24"/>
        </w:rPr>
      </w:pPr>
    </w:p>
    <w:p>
      <w:pPr>
        <w:pBdr>
          <w:top w:val="single" w:sz="4" w:space="1" w:color="auto"/>
          <w:left w:val="single" w:sz="4" w:space="4" w:color="auto"/>
          <w:bottom w:val="single" w:sz="4" w:space="1" w:color="auto"/>
          <w:right w:val="single" w:sz="4" w:space="4" w:color="auto"/>
        </w:pBdr>
        <w:jc w:val="both"/>
        <w:rPr>
          <w:rFonts w:ascii="Times New Roman" w:hAnsi="Times New Roman"/>
          <w:i/>
          <w:noProof/>
          <w:sz w:val="20"/>
          <w:szCs w:val="20"/>
        </w:rPr>
      </w:pPr>
      <w:r>
        <w:rPr>
          <w:rFonts w:ascii="Times New Roman" w:hAnsi="Times New Roman"/>
          <w:i/>
          <w:noProof/>
          <w:sz w:val="20"/>
          <w:szCs w:val="20"/>
        </w:rPr>
        <w:t>Case study: The project "More and Better EU Aid Volunteers" is headed by GVC (Italy) and is implemented by eight partner organisations from eight different countries: Spain, Portugal, Estonia, Cyprus, Latvia, Lithuania, Slovenia, Hungary and one associate from Italy.</w:t>
      </w:r>
      <w:r>
        <w:rPr>
          <w:rFonts w:ascii="Times New Roman" w:hAnsi="Times New Roman"/>
          <w:noProof/>
          <w:sz w:val="20"/>
          <w:szCs w:val="20"/>
        </w:rPr>
        <w:t xml:space="preserve"> </w:t>
      </w:r>
      <w:r>
        <w:rPr>
          <w:rFonts w:ascii="Times New Roman" w:hAnsi="Times New Roman"/>
          <w:i/>
          <w:noProof/>
          <w:sz w:val="20"/>
          <w:szCs w:val="20"/>
        </w:rPr>
        <w:t>The project aims to strengthen capabilities of present and future sending organisations to undertake Humanitarian Aid activities, participate in the EU Aid Volunteers initiative, and understand and apply the standards and procedures required to become a sending organisation.</w:t>
      </w:r>
    </w:p>
    <w:p>
      <w:pPr>
        <w:pStyle w:val="NormalWeb"/>
        <w:pBdr>
          <w:top w:val="single" w:sz="4" w:space="1" w:color="auto"/>
          <w:left w:val="single" w:sz="4" w:space="4" w:color="auto"/>
          <w:bottom w:val="single" w:sz="4" w:space="2" w:color="auto"/>
          <w:right w:val="single" w:sz="4" w:space="4" w:color="auto"/>
        </w:pBdr>
        <w:jc w:val="both"/>
        <w:rPr>
          <w:rFonts w:eastAsia="Calibri"/>
          <w:i/>
          <w:noProof/>
          <w:color w:val="000000"/>
          <w:sz w:val="20"/>
          <w:szCs w:val="20"/>
        </w:rPr>
      </w:pPr>
      <w:r>
        <w:rPr>
          <w:rFonts w:eastAsia="Calibri"/>
          <w:i/>
          <w:noProof/>
          <w:color w:val="000000"/>
          <w:sz w:val="20"/>
          <w:szCs w:val="20"/>
        </w:rPr>
        <w:t xml:space="preserve">Case study: </w:t>
      </w:r>
      <w:r>
        <w:rPr>
          <w:i/>
          <w:noProof/>
          <w:sz w:val="20"/>
          <w:szCs w:val="20"/>
        </w:rPr>
        <w:t>The EU Aid Volunteers Capacity Building project called "Reinforcement and Sustainability in Humanitarian Volunteering Management" (HVM) aims at strengthening partners from the Balkans, Caucasus and the Maghreb in different fields linked to humanitarian volunteering management.</w:t>
      </w:r>
    </w:p>
    <w:p>
      <w:pPr>
        <w:pStyle w:val="Default"/>
        <w:jc w:val="both"/>
        <w:rPr>
          <w:i/>
          <w:noProof/>
          <w:color w:val="auto"/>
        </w:rPr>
      </w:pPr>
      <w:r>
        <w:rPr>
          <w:noProof/>
        </w:rPr>
        <w:t xml:space="preserve">Together with 10 projects selected for funding in 2015 involving 88 partners, there are now in total 15 projects in total operating in 2016. 44 organisations (under technical assistance projects) and 85 organisations (under capacity building projects) are involved in these projects to strengthen their management and operational systems, and to work in partnership to implement best practices in humanitarian aid delivery and volunteer </w:t>
      </w:r>
      <w:r>
        <w:rPr>
          <w:noProof/>
          <w:color w:val="auto"/>
        </w:rPr>
        <w:t xml:space="preserve">management. </w:t>
      </w:r>
    </w:p>
    <w:p>
      <w:pPr>
        <w:spacing w:before="120" w:after="120" w:line="240" w:lineRule="atLeast"/>
        <w:jc w:val="both"/>
        <w:rPr>
          <w:rFonts w:ascii="Times New Roman" w:hAnsi="Times New Roman"/>
          <w:noProof/>
          <w:sz w:val="24"/>
          <w:szCs w:val="24"/>
        </w:rPr>
      </w:pPr>
      <w:r>
        <w:rPr>
          <w:rFonts w:ascii="Times New Roman" w:hAnsi="Times New Roman"/>
          <w:noProof/>
          <w:sz w:val="24"/>
          <w:szCs w:val="24"/>
        </w:rPr>
        <w:t>From spring 2017, the first projects that started activities in 2015 will complete their activities. Projects are running according to their general overall work programmes with no significant delays reported.</w:t>
      </w:r>
    </w:p>
    <w:p>
      <w:pPr>
        <w:spacing w:before="120" w:after="120" w:line="240" w:lineRule="atLeast"/>
        <w:jc w:val="both"/>
        <w:rPr>
          <w:rFonts w:ascii="Times New Roman" w:hAnsi="Times New Roman"/>
          <w:noProof/>
          <w:sz w:val="24"/>
          <w:szCs w:val="24"/>
        </w:rPr>
      </w:pPr>
      <w:r>
        <w:rPr>
          <w:b/>
          <w:noProof/>
          <w:bdr w:val="single" w:sz="4" w:space="0" w:color="1F497D"/>
          <w:lang w:val="en-US"/>
        </w:rPr>
        <w:drawing>
          <wp:inline distT="0" distB="0" distL="0" distR="0">
            <wp:extent cx="5659120" cy="3027680"/>
            <wp:effectExtent l="19050" t="19050" r="17780" b="20320"/>
            <wp:docPr id="2" name="Picture 2" descr="2017 State of Play Janu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7 State of Play Januar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9120" cy="3027680"/>
                    </a:xfrm>
                    <a:prstGeom prst="rect">
                      <a:avLst/>
                    </a:prstGeom>
                    <a:noFill/>
                    <a:ln w="6350" cmpd="sng">
                      <a:solidFill>
                        <a:srgbClr val="000000"/>
                      </a:solidFill>
                      <a:miter lim="800000"/>
                      <a:headEnd/>
                      <a:tailEnd/>
                    </a:ln>
                    <a:effectLst/>
                  </pic:spPr>
                </pic:pic>
              </a:graphicData>
            </a:graphic>
          </wp:inline>
        </w:drawing>
      </w:r>
    </w:p>
    <w:p>
      <w:pPr>
        <w:spacing w:after="0" w:line="240" w:lineRule="auto"/>
        <w:jc w:val="both"/>
        <w:rPr>
          <w:rFonts w:ascii="Times New Roman" w:hAnsi="Times New Roman"/>
          <w:b/>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
        <w:gridCol w:w="8894"/>
      </w:tblGrid>
      <w:tr>
        <w:tc>
          <w:tcPr>
            <w:tcW w:w="9242" w:type="dxa"/>
            <w:gridSpan w:val="2"/>
          </w:tcPr>
          <w:p>
            <w:pPr>
              <w:spacing w:after="120" w:line="240" w:lineRule="auto"/>
              <w:jc w:val="both"/>
              <w:rPr>
                <w:rFonts w:ascii="Times New Roman" w:hAnsi="Times New Roman"/>
                <w:noProof/>
                <w:sz w:val="24"/>
                <w:szCs w:val="24"/>
              </w:rPr>
            </w:pPr>
            <w:r>
              <w:rPr>
                <w:rFonts w:ascii="Times New Roman" w:hAnsi="Times New Roman"/>
                <w:noProof/>
                <w:sz w:val="24"/>
                <w:szCs w:val="24"/>
              </w:rPr>
              <w:t>Organisations involved in:</w:t>
            </w:r>
          </w:p>
        </w:tc>
      </w:tr>
      <w:tr>
        <w:tc>
          <w:tcPr>
            <w:tcW w:w="348" w:type="dxa"/>
            <w:shd w:val="clear" w:color="auto" w:fill="C00000"/>
          </w:tcPr>
          <w:p>
            <w:pPr>
              <w:spacing w:after="0" w:line="240" w:lineRule="auto"/>
              <w:jc w:val="both"/>
              <w:rPr>
                <w:rFonts w:ascii="Times New Roman" w:hAnsi="Times New Roman"/>
                <w:noProof/>
                <w:sz w:val="24"/>
                <w:szCs w:val="24"/>
              </w:rPr>
            </w:pPr>
          </w:p>
        </w:tc>
        <w:tc>
          <w:tcPr>
            <w:tcW w:w="8894" w:type="dxa"/>
          </w:tcPr>
          <w:p>
            <w:pPr>
              <w:spacing w:after="0" w:line="240" w:lineRule="auto"/>
              <w:jc w:val="both"/>
              <w:rPr>
                <w:rFonts w:ascii="Times New Roman" w:hAnsi="Times New Roman"/>
                <w:noProof/>
                <w:sz w:val="24"/>
                <w:szCs w:val="24"/>
              </w:rPr>
            </w:pPr>
            <w:r>
              <w:rPr>
                <w:rFonts w:ascii="Times New Roman" w:hAnsi="Times New Roman"/>
                <w:noProof/>
                <w:sz w:val="24"/>
                <w:szCs w:val="24"/>
              </w:rPr>
              <w:t>Capacity Building</w:t>
            </w:r>
          </w:p>
        </w:tc>
      </w:tr>
      <w:tr>
        <w:trPr>
          <w:trHeight w:val="252"/>
        </w:trPr>
        <w:tc>
          <w:tcPr>
            <w:tcW w:w="348" w:type="dxa"/>
            <w:shd w:val="clear" w:color="auto" w:fill="8064A2" w:themeFill="accent4"/>
          </w:tcPr>
          <w:p>
            <w:pPr>
              <w:spacing w:after="0" w:line="240" w:lineRule="auto"/>
              <w:jc w:val="both"/>
              <w:rPr>
                <w:rFonts w:ascii="Times New Roman" w:hAnsi="Times New Roman"/>
                <w:noProof/>
                <w:sz w:val="24"/>
                <w:szCs w:val="24"/>
              </w:rPr>
            </w:pPr>
          </w:p>
        </w:tc>
        <w:tc>
          <w:tcPr>
            <w:tcW w:w="8894" w:type="dxa"/>
            <w:vMerge w:val="restart"/>
          </w:tcPr>
          <w:p>
            <w:pPr>
              <w:spacing w:after="0" w:line="240" w:lineRule="auto"/>
              <w:jc w:val="both"/>
              <w:rPr>
                <w:rFonts w:ascii="Times New Roman" w:hAnsi="Times New Roman"/>
                <w:noProof/>
                <w:sz w:val="24"/>
                <w:szCs w:val="24"/>
              </w:rPr>
            </w:pPr>
            <w:r>
              <w:rPr>
                <w:rFonts w:ascii="Times New Roman" w:hAnsi="Times New Roman"/>
                <w:noProof/>
                <w:sz w:val="24"/>
                <w:szCs w:val="24"/>
              </w:rPr>
              <w:t>Capacity Building and Technical Assistance (EU countries) or Capacity Building and Deployment (non-EU countries)</w:t>
            </w:r>
          </w:p>
        </w:tc>
      </w:tr>
      <w:tr>
        <w:trPr>
          <w:trHeight w:val="251"/>
        </w:trPr>
        <w:tc>
          <w:tcPr>
            <w:tcW w:w="348" w:type="dxa"/>
            <w:shd w:val="clear" w:color="auto" w:fill="auto"/>
          </w:tcPr>
          <w:p>
            <w:pPr>
              <w:spacing w:after="0" w:line="240" w:lineRule="auto"/>
              <w:jc w:val="both"/>
              <w:rPr>
                <w:rFonts w:ascii="Times New Roman" w:hAnsi="Times New Roman"/>
                <w:noProof/>
                <w:sz w:val="24"/>
                <w:szCs w:val="24"/>
              </w:rPr>
            </w:pPr>
          </w:p>
        </w:tc>
        <w:tc>
          <w:tcPr>
            <w:tcW w:w="8894" w:type="dxa"/>
            <w:vMerge/>
          </w:tcPr>
          <w:p>
            <w:pPr>
              <w:spacing w:after="0" w:line="240" w:lineRule="auto"/>
              <w:jc w:val="both"/>
              <w:rPr>
                <w:rFonts w:ascii="Times New Roman" w:hAnsi="Times New Roman"/>
                <w:noProof/>
                <w:sz w:val="24"/>
                <w:szCs w:val="24"/>
              </w:rPr>
            </w:pPr>
          </w:p>
        </w:tc>
      </w:tr>
      <w:tr>
        <w:tc>
          <w:tcPr>
            <w:tcW w:w="348" w:type="dxa"/>
            <w:shd w:val="clear" w:color="auto" w:fill="00B050"/>
          </w:tcPr>
          <w:p>
            <w:pPr>
              <w:spacing w:after="0" w:line="240" w:lineRule="auto"/>
              <w:jc w:val="both"/>
              <w:rPr>
                <w:rFonts w:ascii="Times New Roman" w:hAnsi="Times New Roman"/>
                <w:noProof/>
                <w:sz w:val="24"/>
                <w:szCs w:val="24"/>
              </w:rPr>
            </w:pPr>
          </w:p>
        </w:tc>
        <w:tc>
          <w:tcPr>
            <w:tcW w:w="8894" w:type="dxa"/>
          </w:tcPr>
          <w:p>
            <w:pPr>
              <w:spacing w:after="0" w:line="240" w:lineRule="auto"/>
              <w:jc w:val="both"/>
              <w:rPr>
                <w:rFonts w:ascii="Times New Roman" w:hAnsi="Times New Roman"/>
                <w:noProof/>
                <w:sz w:val="24"/>
                <w:szCs w:val="24"/>
              </w:rPr>
            </w:pPr>
            <w:r>
              <w:rPr>
                <w:rFonts w:ascii="Times New Roman" w:hAnsi="Times New Roman"/>
                <w:noProof/>
                <w:sz w:val="24"/>
                <w:szCs w:val="24"/>
              </w:rPr>
              <w:t>Technical Assistance only</w:t>
            </w:r>
          </w:p>
        </w:tc>
      </w:tr>
      <w:tr>
        <w:tc>
          <w:tcPr>
            <w:tcW w:w="348" w:type="dxa"/>
            <w:shd w:val="clear" w:color="auto" w:fill="0070C0"/>
          </w:tcPr>
          <w:p>
            <w:pPr>
              <w:spacing w:after="0" w:line="240" w:lineRule="auto"/>
              <w:jc w:val="both"/>
              <w:rPr>
                <w:rFonts w:ascii="Times New Roman" w:hAnsi="Times New Roman"/>
                <w:noProof/>
                <w:sz w:val="24"/>
                <w:szCs w:val="24"/>
              </w:rPr>
            </w:pPr>
          </w:p>
        </w:tc>
        <w:tc>
          <w:tcPr>
            <w:tcW w:w="8894" w:type="dxa"/>
          </w:tcPr>
          <w:p>
            <w:pPr>
              <w:spacing w:after="0" w:line="240" w:lineRule="auto"/>
              <w:jc w:val="both"/>
              <w:rPr>
                <w:rFonts w:ascii="Times New Roman" w:hAnsi="Times New Roman"/>
                <w:noProof/>
                <w:sz w:val="24"/>
                <w:szCs w:val="24"/>
              </w:rPr>
            </w:pPr>
            <w:r>
              <w:rPr>
                <w:rFonts w:ascii="Times New Roman" w:hAnsi="Times New Roman"/>
                <w:noProof/>
                <w:sz w:val="24"/>
                <w:szCs w:val="24"/>
              </w:rPr>
              <w:t>Deployment only</w:t>
            </w:r>
          </w:p>
        </w:tc>
      </w:tr>
    </w:tbl>
    <w:p>
      <w:pPr>
        <w:spacing w:after="0" w:line="240" w:lineRule="auto"/>
        <w:jc w:val="both"/>
        <w:rPr>
          <w:rFonts w:ascii="Times New Roman" w:hAnsi="Times New Roman"/>
          <w:b/>
          <w:noProof/>
          <w:sz w:val="24"/>
          <w:szCs w:val="24"/>
        </w:rPr>
      </w:pPr>
    </w:p>
    <w:p>
      <w:pPr>
        <w:pStyle w:val="ListParagraph"/>
        <w:numPr>
          <w:ilvl w:val="0"/>
          <w:numId w:val="5"/>
        </w:numPr>
        <w:spacing w:after="0" w:line="240" w:lineRule="auto"/>
        <w:jc w:val="both"/>
        <w:rPr>
          <w:rFonts w:ascii="Times New Roman" w:hAnsi="Times New Roman"/>
          <w:b/>
          <w:noProof/>
          <w:sz w:val="24"/>
          <w:szCs w:val="24"/>
        </w:rPr>
      </w:pPr>
      <w:r>
        <w:rPr>
          <w:rFonts w:ascii="Times New Roman" w:hAnsi="Times New Roman"/>
          <w:b/>
          <w:noProof/>
          <w:sz w:val="24"/>
          <w:szCs w:val="24"/>
        </w:rPr>
        <w:t>Deployment</w:t>
      </w: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 xml:space="preserve">Deploying volunteers is one of the main activities under the EUAV initiative. The objective is to select, prepare and deploy junior and senior volunteers to contribute to strengthening the EU's capacity to provide needs-based humanitarian aid and to strengthen the ability and resilience of vulnerable and disaster-affected communities in non-EU countries. </w:t>
      </w:r>
    </w:p>
    <w:p>
      <w:pPr>
        <w:autoSpaceDE w:val="0"/>
        <w:autoSpaceDN w:val="0"/>
        <w:adjustRightInd w:val="0"/>
        <w:spacing w:after="0" w:line="240" w:lineRule="auto"/>
        <w:jc w:val="both"/>
        <w:rPr>
          <w:rFonts w:ascii="Times New Roman" w:hAnsi="Times New Roman"/>
          <w:noProof/>
          <w:sz w:val="24"/>
          <w:szCs w:val="24"/>
        </w:rPr>
      </w:pPr>
    </w:p>
    <w:p>
      <w:pPr>
        <w:pStyle w:val="ListParagraph"/>
        <w:spacing w:after="0" w:line="240" w:lineRule="auto"/>
        <w:ind w:left="0"/>
        <w:jc w:val="both"/>
        <w:rPr>
          <w:rFonts w:ascii="Times New Roman" w:hAnsi="Times New Roman"/>
          <w:b/>
          <w:noProof/>
          <w:sz w:val="24"/>
          <w:szCs w:val="24"/>
        </w:rPr>
      </w:pPr>
      <w:r>
        <w:rPr>
          <w:rFonts w:ascii="Times New Roman" w:hAnsi="Times New Roman"/>
          <w:noProof/>
          <w:sz w:val="24"/>
          <w:szCs w:val="24"/>
        </w:rPr>
        <w:t>Two deployment projects selected for funding under the 2015 call for proposals were operating in 2016. They were run by groups</w:t>
      </w:r>
      <w:r>
        <w:rPr>
          <w:rFonts w:ascii="Times New Roman" w:hAnsi="Times New Roman"/>
          <w:bCs/>
          <w:noProof/>
          <w:sz w:val="24"/>
          <w:szCs w:val="24"/>
        </w:rPr>
        <w:t xml:space="preserve"> of sending and hosting organisations</w:t>
      </w:r>
      <w:r>
        <w:rPr>
          <w:rStyle w:val="FootnoteReference"/>
          <w:rFonts w:ascii="Times New Roman" w:hAnsi="Times New Roman"/>
          <w:bCs/>
          <w:noProof/>
          <w:sz w:val="24"/>
          <w:szCs w:val="24"/>
        </w:rPr>
        <w:footnoteReference w:id="13"/>
      </w:r>
      <w:r>
        <w:rPr>
          <w:rFonts w:ascii="Times New Roman" w:hAnsi="Times New Roman"/>
          <w:bCs/>
          <w:noProof/>
          <w:sz w:val="24"/>
          <w:szCs w:val="24"/>
        </w:rPr>
        <w:t>.</w:t>
      </w:r>
      <w:r>
        <w:rPr>
          <w:b/>
          <w:bCs/>
          <w:noProof/>
        </w:rPr>
        <w:t xml:space="preserve"> </w:t>
      </w:r>
      <w:r>
        <w:rPr>
          <w:rFonts w:ascii="Times New Roman" w:hAnsi="Times New Roman"/>
          <w:bCs/>
          <w:noProof/>
          <w:sz w:val="24"/>
          <w:szCs w:val="24"/>
        </w:rPr>
        <w:t xml:space="preserve">Under </w:t>
      </w:r>
      <w:r>
        <w:rPr>
          <w:rFonts w:ascii="Times New Roman" w:hAnsi="Times New Roman"/>
          <w:noProof/>
          <w:sz w:val="24"/>
          <w:szCs w:val="24"/>
        </w:rPr>
        <w:t xml:space="preserve">these projects 44 volunteers were selected and trained, with the first deployments starting in December, 2016. EU aid volunteers are participating in projects in 13 countries outside of the EU: </w:t>
      </w:r>
      <w:r>
        <w:rPr>
          <w:rFonts w:ascii="Times New Roman" w:hAnsi="Times New Roman"/>
          <w:bCs/>
          <w:noProof/>
          <w:sz w:val="24"/>
          <w:szCs w:val="24"/>
        </w:rPr>
        <w:t>Angola, Bolivia, Cambodia, Ecuador, Haiti, Jordan, Lebanon, Malawi, Nicaragua, Senegal, Sierra Leone, Tunisia, and Turkey</w:t>
      </w:r>
      <w:r>
        <w:rPr>
          <w:rFonts w:ascii="Times New Roman" w:hAnsi="Times New Roman"/>
          <w:noProof/>
          <w:sz w:val="24"/>
          <w:szCs w:val="24"/>
        </w:rPr>
        <w:t xml:space="preserve">. These volunteers have different profiles and are working in various areas. For example, they support their hosting organisation in project management, food security and nutrition, communication, logistics, urban resilience, gender issues, and disaster risk management.   </w:t>
      </w: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i/>
          <w:noProof/>
          <w:sz w:val="24"/>
          <w:szCs w:val="24"/>
        </w:rPr>
      </w:pPr>
      <w:r>
        <w:rPr>
          <w:rFonts w:ascii="Times New Roman" w:hAnsi="Times New Roman"/>
          <w:noProof/>
          <w:sz w:val="24"/>
          <w:szCs w:val="24"/>
        </w:rPr>
        <w:t>A call for proposals (EACEA/14/2016)</w:t>
      </w:r>
      <w:r>
        <w:rPr>
          <w:rFonts w:ascii="Times New Roman" w:hAnsi="Times New Roman"/>
          <w:noProof/>
          <w:color w:val="314451"/>
          <w:sz w:val="24"/>
          <w:szCs w:val="24"/>
        </w:rPr>
        <w:t xml:space="preserve"> </w:t>
      </w:r>
      <w:r>
        <w:rPr>
          <w:rFonts w:ascii="Times New Roman" w:hAnsi="Times New Roman"/>
          <w:noProof/>
          <w:sz w:val="24"/>
          <w:szCs w:val="24"/>
        </w:rPr>
        <w:t>was published on 17 March 2016</w:t>
      </w:r>
      <w:r>
        <w:rPr>
          <w:rStyle w:val="FootnoteReference"/>
          <w:rFonts w:ascii="Times New Roman" w:hAnsi="Times New Roman"/>
          <w:noProof/>
          <w:sz w:val="24"/>
          <w:szCs w:val="24"/>
        </w:rPr>
        <w:footnoteReference w:id="14"/>
      </w:r>
      <w:r>
        <w:rPr>
          <w:rFonts w:ascii="Times New Roman" w:hAnsi="Times New Roman"/>
          <w:noProof/>
          <w:sz w:val="24"/>
          <w:szCs w:val="24"/>
        </w:rPr>
        <w:t>,</w:t>
      </w:r>
      <w:r>
        <w:rPr>
          <w:noProof/>
        </w:rPr>
        <w:t xml:space="preserve"> </w:t>
      </w:r>
      <w:r>
        <w:rPr>
          <w:rFonts w:ascii="Times New Roman" w:hAnsi="Times New Roman"/>
          <w:noProof/>
          <w:sz w:val="24"/>
          <w:szCs w:val="24"/>
        </w:rPr>
        <w:t>with a total budget of EUR 8 400 000 to co-finance projects that deploy EU aid volunteers, including apprenticeship placements for junior professionals and capacity building and/or technical assistance for organisations implementing the initiative. The call for proposals had two rounds with two deadlines (17 May and 1 September, 2016). Four projects involving 71 partners were selected for co-funding with a total EU grant of EUR 4 920 356</w:t>
      </w:r>
      <w:r>
        <w:rPr>
          <w:rStyle w:val="FootnoteReference"/>
          <w:rFonts w:ascii="Times New Roman" w:hAnsi="Times New Roman"/>
          <w:noProof/>
          <w:sz w:val="24"/>
          <w:szCs w:val="24"/>
        </w:rPr>
        <w:footnoteReference w:id="15"/>
      </w:r>
      <w:r>
        <w:rPr>
          <w:rFonts w:ascii="Times New Roman" w:hAnsi="Times New Roman"/>
          <w:noProof/>
          <w:sz w:val="24"/>
          <w:szCs w:val="24"/>
        </w:rPr>
        <w:t xml:space="preserve">. Under these projects 162 volunteers will be deployed to non-EU countries in 2017 and 2018. </w:t>
      </w: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szCs w:val="24"/>
          <w:lang w:val="en-US"/>
        </w:rPr>
        <w:drawing>
          <wp:inline distT="0" distB="0" distL="0" distR="0">
            <wp:extent cx="5719445" cy="2863850"/>
            <wp:effectExtent l="19050" t="19050" r="14605" b="1270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9445" cy="2863850"/>
                    </a:xfrm>
                    <a:prstGeom prst="rect">
                      <a:avLst/>
                    </a:prstGeom>
                    <a:noFill/>
                    <a:ln>
                      <a:solidFill>
                        <a:schemeClr val="tx1"/>
                      </a:solidFill>
                    </a:ln>
                  </pic:spPr>
                </pic:pic>
              </a:graphicData>
            </a:graphic>
          </wp:inline>
        </w:drawing>
      </w:r>
    </w:p>
    <w:p>
      <w:pPr>
        <w:pStyle w:val="ListParagraph"/>
        <w:spacing w:after="0" w:line="240" w:lineRule="auto"/>
        <w:jc w:val="both"/>
        <w:rPr>
          <w:rFonts w:ascii="Times New Roman" w:hAnsi="Times New Roman"/>
          <w:b/>
          <w:noProof/>
          <w:sz w:val="24"/>
          <w:szCs w:val="24"/>
        </w:rPr>
      </w:pPr>
    </w:p>
    <w:p>
      <w:pPr>
        <w:pStyle w:val="Default"/>
        <w:jc w:val="both"/>
        <w:rPr>
          <w:i/>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
        <w:gridCol w:w="8894"/>
      </w:tblGrid>
      <w:tr>
        <w:tc>
          <w:tcPr>
            <w:tcW w:w="9242" w:type="dxa"/>
            <w:gridSpan w:val="2"/>
          </w:tcPr>
          <w:p>
            <w:pPr>
              <w:spacing w:after="120" w:line="240" w:lineRule="auto"/>
              <w:jc w:val="both"/>
              <w:rPr>
                <w:rFonts w:ascii="Times New Roman" w:hAnsi="Times New Roman"/>
                <w:noProof/>
                <w:sz w:val="24"/>
                <w:szCs w:val="24"/>
              </w:rPr>
            </w:pPr>
            <w:r>
              <w:rPr>
                <w:rFonts w:ascii="Times New Roman" w:hAnsi="Times New Roman"/>
                <w:noProof/>
                <w:sz w:val="24"/>
                <w:szCs w:val="24"/>
              </w:rPr>
              <w:t>Deployment of EU Aid Volunteers 2016</w:t>
            </w:r>
          </w:p>
        </w:tc>
      </w:tr>
      <w:tr>
        <w:tc>
          <w:tcPr>
            <w:tcW w:w="348" w:type="dxa"/>
            <w:shd w:val="clear" w:color="auto" w:fill="1F497D" w:themeFill="text2"/>
          </w:tcPr>
          <w:p>
            <w:pPr>
              <w:spacing w:after="0" w:line="240" w:lineRule="auto"/>
              <w:jc w:val="both"/>
              <w:rPr>
                <w:rFonts w:ascii="Times New Roman" w:hAnsi="Times New Roman"/>
                <w:noProof/>
                <w:sz w:val="24"/>
                <w:szCs w:val="24"/>
              </w:rPr>
            </w:pPr>
          </w:p>
        </w:tc>
        <w:tc>
          <w:tcPr>
            <w:tcW w:w="8894" w:type="dxa"/>
          </w:tcPr>
          <w:p>
            <w:pPr>
              <w:spacing w:after="0" w:line="240" w:lineRule="auto"/>
              <w:jc w:val="both"/>
              <w:rPr>
                <w:rFonts w:ascii="Times New Roman" w:hAnsi="Times New Roman"/>
                <w:noProof/>
                <w:sz w:val="24"/>
                <w:szCs w:val="24"/>
              </w:rPr>
            </w:pPr>
            <w:r>
              <w:rPr>
                <w:rFonts w:ascii="Times New Roman" w:hAnsi="Times New Roman"/>
                <w:noProof/>
                <w:sz w:val="24"/>
                <w:szCs w:val="24"/>
              </w:rPr>
              <w:t>EU Partner countries</w:t>
            </w:r>
          </w:p>
        </w:tc>
      </w:tr>
      <w:tr>
        <w:tc>
          <w:tcPr>
            <w:tcW w:w="348" w:type="dxa"/>
            <w:shd w:val="clear" w:color="auto" w:fill="F79646" w:themeFill="accent6"/>
          </w:tcPr>
          <w:p>
            <w:pPr>
              <w:spacing w:after="0" w:line="240" w:lineRule="auto"/>
              <w:jc w:val="both"/>
              <w:rPr>
                <w:rFonts w:ascii="Times New Roman" w:hAnsi="Times New Roman"/>
                <w:noProof/>
                <w:sz w:val="24"/>
                <w:szCs w:val="24"/>
              </w:rPr>
            </w:pPr>
          </w:p>
        </w:tc>
        <w:tc>
          <w:tcPr>
            <w:tcW w:w="8894" w:type="dxa"/>
          </w:tcPr>
          <w:p>
            <w:pPr>
              <w:spacing w:after="0" w:line="240" w:lineRule="auto"/>
              <w:jc w:val="both"/>
              <w:rPr>
                <w:rFonts w:ascii="Times New Roman" w:hAnsi="Times New Roman"/>
                <w:noProof/>
                <w:sz w:val="24"/>
                <w:szCs w:val="24"/>
              </w:rPr>
            </w:pPr>
            <w:r>
              <w:rPr>
                <w:rFonts w:ascii="Times New Roman" w:hAnsi="Times New Roman"/>
                <w:noProof/>
                <w:sz w:val="24"/>
                <w:szCs w:val="24"/>
              </w:rPr>
              <w:t>Countries of Deployment</w:t>
            </w:r>
          </w:p>
        </w:tc>
      </w:tr>
    </w:tbl>
    <w:p>
      <w:pPr>
        <w:pStyle w:val="ListParagraph"/>
        <w:spacing w:after="0" w:line="240" w:lineRule="auto"/>
        <w:ind w:left="0"/>
        <w:jc w:val="both"/>
        <w:rPr>
          <w:rFonts w:ascii="Times New Roman" w:hAnsi="Times New Roman"/>
          <w:b/>
          <w:noProof/>
          <w:sz w:val="28"/>
          <w:szCs w:val="24"/>
        </w:rPr>
      </w:pPr>
    </w:p>
    <w:p>
      <w:pPr>
        <w:pStyle w:val="ListParagraph"/>
        <w:numPr>
          <w:ilvl w:val="0"/>
          <w:numId w:val="5"/>
        </w:numPr>
        <w:spacing w:after="0" w:line="240" w:lineRule="auto"/>
        <w:jc w:val="both"/>
        <w:rPr>
          <w:rFonts w:ascii="Times New Roman" w:hAnsi="Times New Roman"/>
          <w:b/>
          <w:noProof/>
          <w:sz w:val="24"/>
          <w:szCs w:val="24"/>
        </w:rPr>
      </w:pPr>
      <w:r>
        <w:rPr>
          <w:rFonts w:ascii="Times New Roman" w:hAnsi="Times New Roman"/>
          <w:b/>
          <w:noProof/>
          <w:sz w:val="24"/>
          <w:szCs w:val="24"/>
        </w:rPr>
        <w:t xml:space="preserve">External evaluators </w:t>
      </w:r>
    </w:p>
    <w:p>
      <w:pPr>
        <w:pStyle w:val="ListParagraph"/>
        <w:spacing w:after="0" w:line="240" w:lineRule="auto"/>
        <w:ind w:left="0"/>
        <w:jc w:val="both"/>
        <w:rPr>
          <w:rFonts w:ascii="Times New Roman" w:hAnsi="Times New Roman"/>
          <w:b/>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szCs w:val="24"/>
        </w:rPr>
        <w:t>The 2016 annual work programme provides funding to support the management of calls for proposals for certification, deployment, technical assistance and capacity building. All eligible applications received are subject to independent external evaluation which helps with the decisions on whether to award or reject certification or to select projects for funding.</w:t>
      </w: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szCs w:val="24"/>
        </w:rPr>
        <w:t xml:space="preserve"> </w:t>
      </w:r>
    </w:p>
    <w:p>
      <w:pPr>
        <w:spacing w:after="0" w:line="240" w:lineRule="auto"/>
        <w:jc w:val="both"/>
        <w:rPr>
          <w:rFonts w:ascii="Times New Roman" w:hAnsi="Times New Roman"/>
          <w:noProof/>
          <w:sz w:val="24"/>
          <w:szCs w:val="24"/>
        </w:rPr>
      </w:pPr>
      <w:r>
        <w:rPr>
          <w:rFonts w:ascii="Times New Roman" w:hAnsi="Times New Roman"/>
          <w:noProof/>
          <w:sz w:val="24"/>
          <w:szCs w:val="24"/>
        </w:rPr>
        <w:t>Each year a pool of experts with at least 35 % of it consisting of new evaluators is set up. Each evaluator is selected following an evaluation of their curriculum vitae which takes into consideration:</w:t>
      </w:r>
    </w:p>
    <w:p>
      <w:pPr>
        <w:pStyle w:val="ListParagraph"/>
        <w:numPr>
          <w:ilvl w:val="0"/>
          <w:numId w:val="17"/>
        </w:numPr>
        <w:spacing w:after="0" w:line="240" w:lineRule="auto"/>
        <w:jc w:val="both"/>
        <w:rPr>
          <w:rFonts w:ascii="Times New Roman" w:hAnsi="Times New Roman"/>
          <w:noProof/>
          <w:sz w:val="24"/>
          <w:szCs w:val="24"/>
        </w:rPr>
      </w:pPr>
      <w:r>
        <w:rPr>
          <w:rFonts w:ascii="Times New Roman" w:hAnsi="Times New Roman"/>
          <w:noProof/>
          <w:sz w:val="24"/>
          <w:szCs w:val="24"/>
        </w:rPr>
        <w:t>the level and field of their studies</w:t>
      </w:r>
    </w:p>
    <w:p>
      <w:pPr>
        <w:pStyle w:val="ListParagraph"/>
        <w:numPr>
          <w:ilvl w:val="0"/>
          <w:numId w:val="17"/>
        </w:numPr>
        <w:spacing w:after="0" w:line="240" w:lineRule="auto"/>
        <w:jc w:val="both"/>
        <w:rPr>
          <w:rFonts w:ascii="Times New Roman" w:hAnsi="Times New Roman"/>
          <w:noProof/>
          <w:sz w:val="24"/>
          <w:szCs w:val="24"/>
        </w:rPr>
      </w:pPr>
      <w:r>
        <w:rPr>
          <w:rFonts w:ascii="Times New Roman" w:hAnsi="Times New Roman"/>
          <w:noProof/>
          <w:sz w:val="24"/>
          <w:szCs w:val="24"/>
        </w:rPr>
        <w:t>professional experience in the humanitarian aid field</w:t>
      </w:r>
    </w:p>
    <w:p>
      <w:pPr>
        <w:pStyle w:val="ListParagraph"/>
        <w:numPr>
          <w:ilvl w:val="0"/>
          <w:numId w:val="17"/>
        </w:numPr>
        <w:spacing w:after="0" w:line="240" w:lineRule="auto"/>
        <w:jc w:val="both"/>
        <w:rPr>
          <w:rFonts w:ascii="Times New Roman" w:hAnsi="Times New Roman"/>
          <w:noProof/>
          <w:sz w:val="24"/>
          <w:szCs w:val="24"/>
        </w:rPr>
      </w:pPr>
      <w:r>
        <w:rPr>
          <w:rFonts w:ascii="Times New Roman" w:hAnsi="Times New Roman"/>
          <w:noProof/>
          <w:sz w:val="24"/>
          <w:szCs w:val="24"/>
        </w:rPr>
        <w:t>prior work as evaluator</w:t>
      </w:r>
    </w:p>
    <w:p>
      <w:pPr>
        <w:pStyle w:val="ListParagraph"/>
        <w:numPr>
          <w:ilvl w:val="0"/>
          <w:numId w:val="17"/>
        </w:numPr>
        <w:spacing w:after="0" w:line="240" w:lineRule="auto"/>
        <w:jc w:val="both"/>
        <w:rPr>
          <w:rFonts w:ascii="Times New Roman" w:hAnsi="Times New Roman"/>
          <w:noProof/>
          <w:sz w:val="24"/>
          <w:szCs w:val="24"/>
        </w:rPr>
      </w:pPr>
      <w:r>
        <w:rPr>
          <w:rFonts w:ascii="Times New Roman" w:hAnsi="Times New Roman"/>
          <w:noProof/>
          <w:sz w:val="24"/>
          <w:szCs w:val="24"/>
        </w:rPr>
        <w:t xml:space="preserve">languages spoken. </w:t>
      </w:r>
    </w:p>
    <w:p>
      <w:pPr>
        <w:pStyle w:val="ListParagraph"/>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All experts in the pool are briefed on the programme, the evaluation process and the evaluation tools, and are guided through the process by an Expert Handbook. 68 applications for certification, deployment, capacity building, and technical assistance projects have been evaluated by 18 experts.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EACEA has an open call for expression of interest in order to establish a database of evaluators with a high level of expertise EACEA programmes. Such a database would help to speed up the creation of the annual expert pool.</w:t>
      </w:r>
    </w:p>
    <w:p>
      <w:pPr>
        <w:spacing w:after="0" w:line="240" w:lineRule="auto"/>
        <w:jc w:val="both"/>
        <w:rPr>
          <w:rFonts w:ascii="Times New Roman" w:hAnsi="Times New Roman"/>
          <w:noProof/>
          <w:sz w:val="24"/>
          <w:szCs w:val="24"/>
        </w:rPr>
      </w:pPr>
    </w:p>
    <w:p>
      <w:pPr>
        <w:pStyle w:val="ListParagraph"/>
        <w:spacing w:after="0" w:line="240" w:lineRule="auto"/>
        <w:ind w:left="0"/>
        <w:jc w:val="both"/>
        <w:rPr>
          <w:rFonts w:ascii="Times New Roman" w:hAnsi="Times New Roman"/>
          <w:b/>
          <w:noProof/>
          <w:sz w:val="24"/>
          <w:szCs w:val="24"/>
        </w:rPr>
      </w:pPr>
    </w:p>
    <w:p>
      <w:pPr>
        <w:pStyle w:val="ListParagraph"/>
        <w:spacing w:after="0" w:line="240" w:lineRule="auto"/>
        <w:ind w:left="0"/>
        <w:jc w:val="both"/>
        <w:rPr>
          <w:rFonts w:ascii="Times New Roman" w:hAnsi="Times New Roman"/>
          <w:b/>
          <w:noProof/>
          <w:sz w:val="24"/>
          <w:szCs w:val="24"/>
        </w:rPr>
      </w:pPr>
    </w:p>
    <w:p>
      <w:pPr>
        <w:pStyle w:val="ListParagraph"/>
        <w:spacing w:after="0" w:line="240" w:lineRule="auto"/>
        <w:ind w:left="0"/>
        <w:jc w:val="both"/>
        <w:rPr>
          <w:rFonts w:ascii="Times New Roman" w:hAnsi="Times New Roman"/>
          <w:b/>
          <w:noProof/>
          <w:sz w:val="24"/>
          <w:szCs w:val="24"/>
        </w:rPr>
      </w:pPr>
    </w:p>
    <w:p>
      <w:pPr>
        <w:pStyle w:val="ListParagraph"/>
        <w:numPr>
          <w:ilvl w:val="0"/>
          <w:numId w:val="5"/>
        </w:numPr>
        <w:spacing w:after="0" w:line="240" w:lineRule="auto"/>
        <w:jc w:val="both"/>
        <w:rPr>
          <w:rFonts w:ascii="Times New Roman" w:hAnsi="Times New Roman"/>
          <w:b/>
          <w:noProof/>
          <w:sz w:val="24"/>
          <w:szCs w:val="24"/>
        </w:rPr>
      </w:pPr>
      <w:r>
        <w:rPr>
          <w:rFonts w:ascii="Times New Roman" w:hAnsi="Times New Roman"/>
          <w:b/>
          <w:noProof/>
          <w:sz w:val="24"/>
          <w:szCs w:val="24"/>
        </w:rPr>
        <w:t>Training Programme</w:t>
      </w:r>
    </w:p>
    <w:p>
      <w:pPr>
        <w:pStyle w:val="ListParagraph"/>
        <w:spacing w:after="0" w:line="240" w:lineRule="auto"/>
        <w:jc w:val="both"/>
        <w:rPr>
          <w:rFonts w:ascii="Times New Roman" w:hAnsi="Times New Roman"/>
          <w:b/>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In May 2016, a contract to provide training for EU aid volunteer candidates was signed with a consortium comprising ICF Consulting Services Ltd (ICF), MDF Training and Consultancy BV (MDF), with Punto.sud, Gesellschaft fur Organisation, Planung und Ausbildung mbH Consulting (GOPA), with B&amp;S Europe, the Austrian Study Centre for Peace and Conflict Resolution (ASPR) and the Scuola Superiore Sant’Anna (SSSUP). 97 candidate volunteers were trained in four groups in October and November/December 2016, in Pisa. The number of candidate volunteers trained was higher than the planned number of volunteers to be deployed in order to deal with possible dropouts and candidate volunteers who were deemed unfit for deployment following the training assessment, and to ensure the successful and timely roll-out of deployment projects</w:t>
      </w:r>
      <w:r>
        <w:rPr>
          <w:rFonts w:ascii="Times New Roman" w:hAnsi="Times New Roman"/>
          <w:i/>
          <w:noProof/>
          <w:sz w:val="24"/>
          <w:szCs w:val="24"/>
        </w:rPr>
        <w:t>.</w:t>
      </w:r>
      <w:r>
        <w:rPr>
          <w:rFonts w:ascii="Times New Roman" w:hAnsi="Times New Roman"/>
          <w:noProof/>
          <w:sz w:val="24"/>
          <w:szCs w:val="24"/>
        </w:rPr>
        <w:t xml:space="preserve">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lang w:eastAsia="en-GB"/>
        </w:rPr>
        <w:t xml:space="preserve">The </w:t>
      </w:r>
      <w:r>
        <w:rPr>
          <w:rFonts w:ascii="Times New Roman" w:hAnsi="Times New Roman"/>
          <w:noProof/>
          <w:sz w:val="24"/>
          <w:szCs w:val="24"/>
        </w:rPr>
        <w:t>EU Aid Volunteers training programme is based on a competence framework laid down in Delegated Regulation 1398/2014. It is being delivered through a combined learning approach based on:</w:t>
      </w:r>
    </w:p>
    <w:p>
      <w:pPr>
        <w:pStyle w:val="ListParagraph"/>
        <w:numPr>
          <w:ilvl w:val="0"/>
          <w:numId w:val="18"/>
        </w:numPr>
        <w:spacing w:after="0" w:line="240" w:lineRule="auto"/>
        <w:jc w:val="both"/>
        <w:rPr>
          <w:rFonts w:ascii="Times New Roman" w:hAnsi="Times New Roman"/>
          <w:noProof/>
          <w:sz w:val="24"/>
          <w:szCs w:val="24"/>
        </w:rPr>
      </w:pPr>
      <w:r>
        <w:rPr>
          <w:rFonts w:ascii="Times New Roman" w:hAnsi="Times New Roman"/>
          <w:noProof/>
          <w:sz w:val="24"/>
          <w:szCs w:val="24"/>
        </w:rPr>
        <w:t>20 hours of online learning as part of an introductory learning period;</w:t>
      </w:r>
    </w:p>
    <w:p>
      <w:pPr>
        <w:pStyle w:val="ListParagraph"/>
        <w:numPr>
          <w:ilvl w:val="0"/>
          <w:numId w:val="18"/>
        </w:numPr>
        <w:spacing w:after="0" w:line="240" w:lineRule="auto"/>
        <w:jc w:val="both"/>
        <w:rPr>
          <w:rFonts w:ascii="Times New Roman" w:hAnsi="Times New Roman"/>
          <w:noProof/>
          <w:sz w:val="24"/>
          <w:szCs w:val="24"/>
        </w:rPr>
      </w:pPr>
      <w:r>
        <w:rPr>
          <w:rFonts w:ascii="Times New Roman" w:hAnsi="Times New Roman"/>
          <w:noProof/>
          <w:sz w:val="24"/>
          <w:szCs w:val="24"/>
        </w:rPr>
        <w:t>9 to 12 days of face-to-face classroom modules comprised of mandatory and optional training modules;</w:t>
      </w:r>
    </w:p>
    <w:p>
      <w:pPr>
        <w:pStyle w:val="ListParagraph"/>
        <w:numPr>
          <w:ilvl w:val="0"/>
          <w:numId w:val="18"/>
        </w:numPr>
        <w:spacing w:after="0" w:line="240" w:lineRule="auto"/>
        <w:jc w:val="both"/>
        <w:rPr>
          <w:rFonts w:ascii="Times New Roman" w:hAnsi="Times New Roman"/>
          <w:noProof/>
          <w:sz w:val="24"/>
          <w:szCs w:val="24"/>
        </w:rPr>
      </w:pPr>
      <w:r>
        <w:rPr>
          <w:rFonts w:ascii="Times New Roman" w:hAnsi="Times New Roman"/>
          <w:noProof/>
          <w:sz w:val="24"/>
          <w:szCs w:val="24"/>
        </w:rPr>
        <w:t>a scenario–based exercise in the field</w:t>
      </w:r>
      <w:r>
        <w:rPr>
          <w:rStyle w:val="FootnoteReference"/>
          <w:rFonts w:ascii="Times New Roman" w:hAnsi="Times New Roman"/>
          <w:noProof/>
          <w:sz w:val="24"/>
          <w:szCs w:val="24"/>
        </w:rPr>
        <w:footnoteReference w:id="16"/>
      </w:r>
      <w:r>
        <w:rPr>
          <w:rFonts w:ascii="Times New Roman" w:hAnsi="Times New Roman"/>
          <w:noProof/>
          <w:sz w:val="24"/>
          <w:szCs w:val="24"/>
        </w:rPr>
        <w:t xml:space="preserve">.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The training included mandatory modules 1-7 as well as optional modules 8, 9 and 12. Feedback from the volunteers trained was very positive with an evaluation score of 8.5 out of 10. Detailed feedback provided by volunteers and trainers on each training module will allow for the further refining of some of the modules, in order to continuously improve this important part of the EUAV initiative.      </w:t>
      </w:r>
    </w:p>
    <w:p>
      <w:pPr>
        <w:spacing w:before="120" w:after="120" w:line="240" w:lineRule="auto"/>
        <w:jc w:val="both"/>
        <w:rPr>
          <w:rFonts w:ascii="Times New Roman" w:hAnsi="Times New Roman"/>
          <w:noProof/>
          <w:sz w:val="24"/>
          <w:szCs w:val="24"/>
        </w:rPr>
      </w:pPr>
    </w:p>
    <w:p>
      <w:pPr>
        <w:pStyle w:val="ListParagraph"/>
        <w:numPr>
          <w:ilvl w:val="0"/>
          <w:numId w:val="5"/>
        </w:numPr>
        <w:spacing w:after="0" w:line="240" w:lineRule="auto"/>
        <w:jc w:val="both"/>
        <w:rPr>
          <w:rFonts w:ascii="Times New Roman" w:hAnsi="Times New Roman"/>
          <w:b/>
          <w:noProof/>
          <w:sz w:val="24"/>
          <w:szCs w:val="24"/>
        </w:rPr>
      </w:pPr>
      <w:r>
        <w:rPr>
          <w:rFonts w:ascii="Times New Roman" w:hAnsi="Times New Roman"/>
          <w:b/>
          <w:noProof/>
          <w:sz w:val="24"/>
          <w:szCs w:val="24"/>
        </w:rPr>
        <w:t>Support Measures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i/>
          <w:noProof/>
          <w:sz w:val="24"/>
          <w:szCs w:val="24"/>
        </w:rPr>
      </w:pPr>
      <w:r>
        <w:rPr>
          <w:rFonts w:ascii="Times New Roman" w:hAnsi="Times New Roman"/>
          <w:noProof/>
          <w:sz w:val="24"/>
          <w:szCs w:val="24"/>
        </w:rPr>
        <w:t>The amount committed in 2016 for support measures aimed at information and awareness raising among potential beneficiaries and the development of the EU Aid Volunteers platform was EUR 417 015</w:t>
      </w:r>
      <w:r>
        <w:rPr>
          <w:rFonts w:ascii="Times New Roman" w:hAnsi="Times New Roman"/>
          <w:i/>
          <w:noProof/>
          <w:sz w:val="24"/>
          <w:szCs w:val="24"/>
        </w:rPr>
        <w:t>.</w:t>
      </w:r>
    </w:p>
    <w:p>
      <w:pPr>
        <w:pStyle w:val="Text1"/>
        <w:tabs>
          <w:tab w:val="left" w:pos="382"/>
          <w:tab w:val="left" w:pos="8556"/>
        </w:tabs>
        <w:spacing w:before="0" w:after="0"/>
        <w:ind w:left="0"/>
        <w:rPr>
          <w:noProof/>
        </w:rPr>
      </w:pPr>
    </w:p>
    <w:p>
      <w:pPr>
        <w:pStyle w:val="Text1"/>
        <w:tabs>
          <w:tab w:val="left" w:pos="382"/>
          <w:tab w:val="left" w:pos="8556"/>
        </w:tabs>
        <w:spacing w:before="0" w:after="0"/>
        <w:ind w:left="0"/>
        <w:rPr>
          <w:bCs/>
          <w:noProof/>
        </w:rPr>
      </w:pPr>
      <w:r>
        <w:rPr>
          <w:noProof/>
        </w:rPr>
        <w:t>Through these actions r</w:t>
      </w:r>
      <w:r>
        <w:rPr>
          <w:bCs/>
          <w:noProof/>
        </w:rPr>
        <w:t>elevant participants were informed about opportunities to become involved in the initiative, and t</w:t>
      </w:r>
      <w:r>
        <w:rPr>
          <w:noProof/>
        </w:rPr>
        <w:t>he initiative's platform and database, online volunteering scheme and partner/volunteer network for the EU Aid Volunteers initiative were further developed.</w:t>
      </w:r>
      <w:r>
        <w:rPr>
          <w:bCs/>
          <w:noProof/>
        </w:rPr>
        <w:t xml:space="preserve"> </w:t>
      </w:r>
    </w:p>
    <w:p>
      <w:pPr>
        <w:pStyle w:val="Text1"/>
        <w:tabs>
          <w:tab w:val="left" w:pos="382"/>
          <w:tab w:val="left" w:pos="8556"/>
        </w:tabs>
        <w:spacing w:before="0" w:after="0"/>
        <w:ind w:left="0"/>
        <w:rPr>
          <w:bCs/>
          <w:noProof/>
        </w:rPr>
      </w:pPr>
    </w:p>
    <w:p>
      <w:pPr>
        <w:pStyle w:val="Text1"/>
        <w:tabs>
          <w:tab w:val="left" w:pos="382"/>
          <w:tab w:val="left" w:pos="8556"/>
        </w:tabs>
        <w:spacing w:before="0" w:after="0"/>
        <w:ind w:left="0"/>
        <w:rPr>
          <w:noProof/>
        </w:rPr>
      </w:pPr>
      <w:r>
        <w:rPr>
          <w:bCs/>
          <w:noProof/>
        </w:rPr>
        <w:t xml:space="preserve">The Commission has continued to gather stakeholder input on the initiative: for example it held a </w:t>
      </w:r>
      <w:r>
        <w:rPr>
          <w:noProof/>
        </w:rPr>
        <w:t>round-table discussion on the application process in January 2016. The organisations involved provided feedback on the challenges they met when applying for certification or submitting proposals for deployment, capacity building and technical assistance. Suggestions were made on possible solutions and improvements for smooth and effective participation.</w:t>
      </w:r>
    </w:p>
    <w:p>
      <w:pPr>
        <w:pStyle w:val="Text1"/>
        <w:tabs>
          <w:tab w:val="left" w:pos="382"/>
          <w:tab w:val="left" w:pos="8556"/>
        </w:tabs>
        <w:spacing w:before="0" w:after="0"/>
        <w:ind w:left="0"/>
        <w:rPr>
          <w:noProof/>
        </w:rPr>
      </w:pPr>
    </w:p>
    <w:p>
      <w:pPr>
        <w:pStyle w:val="Text1"/>
        <w:tabs>
          <w:tab w:val="left" w:pos="382"/>
          <w:tab w:val="left" w:pos="8556"/>
        </w:tabs>
        <w:spacing w:before="0" w:after="0"/>
        <w:ind w:left="0"/>
        <w:rPr>
          <w:noProof/>
        </w:rPr>
      </w:pPr>
      <w:r>
        <w:rPr>
          <w:noProof/>
        </w:rPr>
        <w:t>Furthermore, t</w:t>
      </w:r>
      <w:r>
        <w:rPr>
          <w:bCs/>
          <w:noProof/>
        </w:rPr>
        <w:t xml:space="preserve">he Commission organised information events for organisations about the funding opportunities </w:t>
      </w:r>
      <w:r>
        <w:rPr>
          <w:noProof/>
        </w:rPr>
        <w:t xml:space="preserve">available under the </w:t>
      </w:r>
      <w:r>
        <w:rPr>
          <w:noProof/>
          <w:lang w:eastAsia="en-GB"/>
        </w:rPr>
        <w:t xml:space="preserve">EUAV </w:t>
      </w:r>
      <w:r>
        <w:rPr>
          <w:noProof/>
        </w:rPr>
        <w:t>initiative. Two '</w:t>
      </w:r>
      <w:r>
        <w:rPr>
          <w:bCs/>
          <w:noProof/>
        </w:rPr>
        <w:t xml:space="preserve">Info Days' on the </w:t>
      </w:r>
      <w:r>
        <w:rPr>
          <w:noProof/>
        </w:rPr>
        <w:t xml:space="preserve">deployment call for proposals and the certification for sending and hosting organisations and on </w:t>
      </w:r>
      <w:r>
        <w:rPr>
          <w:bCs/>
          <w:noProof/>
        </w:rPr>
        <w:t xml:space="preserve">capacity building and technical assistance </w:t>
      </w:r>
      <w:r>
        <w:rPr>
          <w:noProof/>
        </w:rPr>
        <w:t xml:space="preserve">took place on 5 April and 1 June 2016 at DG ECHO's premises. Both events were web-streamed allowing those organisations not present to follow the presentations remotely and ask questions. </w:t>
      </w:r>
    </w:p>
    <w:p>
      <w:pPr>
        <w:pStyle w:val="Text1"/>
        <w:tabs>
          <w:tab w:val="left" w:pos="382"/>
          <w:tab w:val="left" w:pos="8556"/>
        </w:tabs>
        <w:spacing w:before="0" w:after="0"/>
        <w:ind w:left="0"/>
        <w:rPr>
          <w:noProof/>
        </w:rPr>
      </w:pPr>
    </w:p>
    <w:p>
      <w:pPr>
        <w:pStyle w:val="Text1"/>
        <w:tabs>
          <w:tab w:val="left" w:pos="382"/>
          <w:tab w:val="left" w:pos="8556"/>
        </w:tabs>
        <w:spacing w:before="0" w:after="0"/>
        <w:ind w:left="0"/>
        <w:rPr>
          <w:bCs/>
          <w:noProof/>
        </w:rPr>
      </w:pPr>
      <w:r>
        <w:rPr>
          <w:noProof/>
        </w:rPr>
        <w:t xml:space="preserve">On 5 December 2016, the </w:t>
      </w:r>
      <w:r>
        <w:rPr>
          <w:rStyle w:val="Emphasis"/>
          <w:i w:val="0"/>
          <w:noProof/>
        </w:rPr>
        <w:t>International Volunteer Day, the Commission organised</w:t>
      </w:r>
      <w:r>
        <w:rPr>
          <w:rStyle w:val="Emphasis"/>
          <w:i w:val="0"/>
          <w:noProof/>
          <w:color w:val="45494C"/>
        </w:rPr>
        <w:t xml:space="preserve"> </w:t>
      </w:r>
      <w:r>
        <w:rPr>
          <w:noProof/>
          <w:color w:val="000000"/>
        </w:rPr>
        <w:t>an information session providing updates on the latest developments concerning the EU aid volunteers and encouraging organisations to get involved. Aside from gathering information organisations had the opportunity</w:t>
      </w:r>
      <w:r>
        <w:rPr>
          <w:noProof/>
        </w:rPr>
        <w:t xml:space="preserve"> to network and to facilitate future partnerships.</w:t>
      </w:r>
    </w:p>
    <w:p>
      <w:pPr>
        <w:pStyle w:val="Text1"/>
        <w:tabs>
          <w:tab w:val="left" w:pos="382"/>
          <w:tab w:val="left" w:pos="8556"/>
        </w:tabs>
        <w:spacing w:before="0" w:after="0"/>
        <w:ind w:left="0"/>
        <w:rPr>
          <w:bCs/>
          <w:noProof/>
        </w:rPr>
      </w:pPr>
    </w:p>
    <w:p>
      <w:pPr>
        <w:pStyle w:val="Text1"/>
        <w:tabs>
          <w:tab w:val="left" w:pos="382"/>
          <w:tab w:val="left" w:pos="8556"/>
        </w:tabs>
        <w:spacing w:before="0" w:after="0"/>
        <w:ind w:left="0"/>
        <w:rPr>
          <w:noProof/>
        </w:rPr>
      </w:pPr>
      <w:r>
        <w:rPr>
          <w:bCs/>
          <w:noProof/>
        </w:rPr>
        <w:t xml:space="preserve">The initiative's spread and outreach were broadened through its participation in various major events, such as the World Humanitarian Summit (Istanbul, May 2016), the </w:t>
      </w:r>
      <w:r>
        <w:rPr>
          <w:noProof/>
        </w:rPr>
        <w:t>European Youth Event at the European Parliament (Strasbourg, May 2016), the European Development Days (Brussels, June 2016), and the AidEx Conference and Exhibition (Brussels, November 2016). The Commission paid numerous visits to Member States, attended conferences and held bilateral meetings with organisations to inform and encourage potential partners to participate in the EUAV initiative.</w:t>
      </w:r>
    </w:p>
    <w:p>
      <w:pPr>
        <w:widowControl w:val="0"/>
        <w:tabs>
          <w:tab w:val="left" w:pos="10332"/>
        </w:tabs>
        <w:spacing w:after="0" w:line="240" w:lineRule="auto"/>
        <w:ind w:right="72"/>
        <w:jc w:val="both"/>
        <w:rPr>
          <w:rFonts w:ascii="Times New Roman" w:eastAsia="Times New Roman" w:hAnsi="Times New Roman"/>
          <w:i/>
          <w:noProof/>
          <w:sz w:val="24"/>
          <w:szCs w:val="24"/>
          <w:lang w:eastAsia="en-GB"/>
        </w:rPr>
      </w:pPr>
    </w:p>
    <w:p>
      <w:pPr>
        <w:widowControl w:val="0"/>
        <w:tabs>
          <w:tab w:val="left" w:pos="10332"/>
        </w:tabs>
        <w:spacing w:after="0" w:line="240" w:lineRule="auto"/>
        <w:ind w:right="72"/>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Information products encouraging potential organisations and volunteers to become involved have been produced, and certain events, such as the training of candidate EU aid volunteers in Pisa, Italy, in November 2016, provided opportunities to gather volunteer testimonies and other communication materials.</w:t>
      </w:r>
    </w:p>
    <w:p>
      <w:pPr>
        <w:spacing w:after="0" w:line="240" w:lineRule="auto"/>
        <w:jc w:val="both"/>
        <w:rPr>
          <w:rFonts w:ascii="Times New Roman" w:eastAsia="Times New Roman" w:hAnsi="Times New Roman"/>
          <w:noProof/>
          <w:sz w:val="24"/>
          <w:szCs w:val="24"/>
          <w:lang w:eastAsia="en-GB"/>
        </w:rPr>
      </w:pPr>
    </w:p>
    <w:p>
      <w:pPr>
        <w:spacing w:after="0" w:line="240" w:lineRule="auto"/>
        <w:jc w:val="both"/>
        <w:rPr>
          <w:rFonts w:ascii="Times New Roman" w:eastAsia="Arial Unicode MS" w:hAnsi="Times New Roman"/>
          <w:noProof/>
          <w:sz w:val="24"/>
          <w:szCs w:val="24"/>
        </w:rPr>
      </w:pPr>
      <w:r>
        <w:rPr>
          <w:rFonts w:ascii="Times New Roman" w:eastAsia="Times New Roman" w:hAnsi="Times New Roman"/>
          <w:noProof/>
          <w:sz w:val="24"/>
          <w:szCs w:val="24"/>
          <w:lang w:eastAsia="en-GB"/>
        </w:rPr>
        <w:t>The key tool enabling the work of the partners and volunteers network</w:t>
      </w:r>
      <w:r>
        <w:rPr>
          <w:rStyle w:val="FootnoteReference"/>
          <w:rFonts w:ascii="Times New Roman" w:eastAsia="Times New Roman" w:hAnsi="Times New Roman"/>
          <w:noProof/>
          <w:sz w:val="24"/>
          <w:szCs w:val="24"/>
          <w:lang w:eastAsia="en-GB"/>
        </w:rPr>
        <w:footnoteReference w:id="17"/>
      </w:r>
      <w:r>
        <w:rPr>
          <w:rFonts w:ascii="Times New Roman" w:eastAsia="Times New Roman" w:hAnsi="Times New Roman"/>
          <w:noProof/>
          <w:sz w:val="24"/>
          <w:szCs w:val="24"/>
          <w:lang w:eastAsia="en-GB"/>
        </w:rPr>
        <w:t xml:space="preserve"> is the EU Aid Volunteers platform</w:t>
      </w:r>
      <w:r>
        <w:rPr>
          <w:rStyle w:val="FootnoteReference"/>
          <w:rFonts w:ascii="Times New Roman" w:eastAsia="Times New Roman" w:hAnsi="Times New Roman"/>
          <w:noProof/>
          <w:sz w:val="24"/>
          <w:szCs w:val="24"/>
          <w:lang w:eastAsia="en-GB"/>
        </w:rPr>
        <w:footnoteReference w:id="18"/>
      </w:r>
      <w:r>
        <w:rPr>
          <w:rFonts w:ascii="Times New Roman" w:eastAsia="Times New Roman" w:hAnsi="Times New Roman"/>
          <w:noProof/>
          <w:sz w:val="24"/>
          <w:szCs w:val="24"/>
          <w:lang w:eastAsia="en-GB"/>
        </w:rPr>
        <w:t>. It was developed by the Commission and was</w:t>
      </w:r>
      <w:r>
        <w:rPr>
          <w:rFonts w:ascii="Times New Roman" w:eastAsia="Arial Unicode MS" w:hAnsi="Times New Roman"/>
          <w:noProof/>
          <w:sz w:val="24"/>
          <w:szCs w:val="24"/>
        </w:rPr>
        <w:t xml:space="preserve"> launched in the summer of 2016. Different features and tools have being gradually introduced, e.g. space for discussions, individual projects, vacancies, volunteer profiles, space for individual projects to interact, etc. The platform serves primarily as a working environment for selected projects, certified organisations and volunteers. However it also provides ample networking opportunities to the participants and those interested in taking part in the future. The up-coming features will include automatic notifications and satisfaction surveys.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8"/>
          <w:szCs w:val="28"/>
        </w:rPr>
      </w:pPr>
    </w:p>
    <w:p>
      <w:pPr>
        <w:spacing w:after="0" w:line="240" w:lineRule="auto"/>
        <w:jc w:val="both"/>
        <w:rPr>
          <w:rFonts w:ascii="Times New Roman" w:hAnsi="Times New Roman"/>
          <w:b/>
          <w:noProof/>
          <w:sz w:val="24"/>
          <w:szCs w:val="24"/>
        </w:rPr>
      </w:pPr>
      <w:r>
        <w:rPr>
          <w:rFonts w:ascii="Times New Roman" w:hAnsi="Times New Roman"/>
          <w:b/>
          <w:noProof/>
          <w:sz w:val="24"/>
          <w:szCs w:val="24"/>
        </w:rPr>
        <w:t>IV. Conclusions and way forward</w:t>
      </w:r>
    </w:p>
    <w:p>
      <w:pPr>
        <w:pStyle w:val="NoSpacing"/>
        <w:jc w:val="both"/>
        <w:rPr>
          <w:rFonts w:ascii="Times New Roman" w:hAnsi="Times New Roman"/>
          <w:noProof/>
          <w:sz w:val="24"/>
          <w:szCs w:val="24"/>
        </w:rPr>
      </w:pPr>
    </w:p>
    <w:p>
      <w:pPr>
        <w:pStyle w:val="NoSpacing"/>
        <w:jc w:val="both"/>
        <w:rPr>
          <w:rFonts w:ascii="Times New Roman" w:hAnsi="Times New Roman"/>
          <w:noProof/>
          <w:sz w:val="24"/>
          <w:szCs w:val="24"/>
        </w:rPr>
      </w:pPr>
      <w:r>
        <w:rPr>
          <w:rFonts w:ascii="Times New Roman" w:hAnsi="Times New Roman"/>
          <w:noProof/>
          <w:sz w:val="24"/>
          <w:szCs w:val="24"/>
        </w:rPr>
        <w:t>The implementation of the EU Aid Volunteers initiative in 2016 was marked by:</w:t>
      </w:r>
    </w:p>
    <w:p>
      <w:pPr>
        <w:pStyle w:val="NoSpacing"/>
        <w:numPr>
          <w:ilvl w:val="0"/>
          <w:numId w:val="19"/>
        </w:numPr>
        <w:jc w:val="both"/>
        <w:rPr>
          <w:rFonts w:ascii="Times New Roman" w:hAnsi="Times New Roman"/>
          <w:noProof/>
          <w:sz w:val="24"/>
          <w:szCs w:val="24"/>
        </w:rPr>
      </w:pPr>
      <w:r>
        <w:rPr>
          <w:rFonts w:ascii="Times New Roman" w:hAnsi="Times New Roman"/>
          <w:noProof/>
          <w:sz w:val="24"/>
          <w:szCs w:val="24"/>
        </w:rPr>
        <w:t>the start of the first ten projects on capacity building and technical assistance and the first two projects that led to the first EU aid volunteers being deployed;</w:t>
      </w:r>
    </w:p>
    <w:p>
      <w:pPr>
        <w:pStyle w:val="NoSpacing"/>
        <w:numPr>
          <w:ilvl w:val="0"/>
          <w:numId w:val="19"/>
        </w:numPr>
        <w:jc w:val="both"/>
        <w:rPr>
          <w:rFonts w:ascii="Times New Roman" w:hAnsi="Times New Roman"/>
          <w:noProof/>
          <w:sz w:val="24"/>
          <w:szCs w:val="24"/>
        </w:rPr>
      </w:pPr>
      <w:r>
        <w:rPr>
          <w:rFonts w:ascii="Times New Roman" w:hAnsi="Times New Roman"/>
          <w:noProof/>
          <w:sz w:val="24"/>
          <w:szCs w:val="24"/>
        </w:rPr>
        <w:t>the first vacancies for volunteers being published;</w:t>
      </w:r>
    </w:p>
    <w:p>
      <w:pPr>
        <w:pStyle w:val="NoSpacing"/>
        <w:numPr>
          <w:ilvl w:val="0"/>
          <w:numId w:val="19"/>
        </w:numPr>
        <w:jc w:val="both"/>
        <w:rPr>
          <w:rFonts w:ascii="Times New Roman" w:hAnsi="Times New Roman"/>
          <w:noProof/>
          <w:sz w:val="24"/>
          <w:szCs w:val="24"/>
        </w:rPr>
      </w:pPr>
      <w:r>
        <w:rPr>
          <w:rFonts w:ascii="Times New Roman" w:hAnsi="Times New Roman"/>
          <w:noProof/>
          <w:sz w:val="24"/>
          <w:szCs w:val="24"/>
        </w:rPr>
        <w:t>the first training of volunteers and the training programme being implemented;</w:t>
      </w:r>
    </w:p>
    <w:p>
      <w:pPr>
        <w:pStyle w:val="NoSpacing"/>
        <w:numPr>
          <w:ilvl w:val="0"/>
          <w:numId w:val="19"/>
        </w:numPr>
        <w:jc w:val="both"/>
        <w:rPr>
          <w:rFonts w:ascii="Times New Roman" w:hAnsi="Times New Roman"/>
          <w:noProof/>
          <w:sz w:val="24"/>
          <w:szCs w:val="24"/>
        </w:rPr>
      </w:pPr>
      <w:r>
        <w:rPr>
          <w:rFonts w:ascii="Times New Roman" w:hAnsi="Times New Roman"/>
          <w:noProof/>
          <w:sz w:val="24"/>
          <w:szCs w:val="24"/>
        </w:rPr>
        <w:t>the on-going certification process resulting in 82 sending and hosting organisations becoming certified;</w:t>
      </w:r>
    </w:p>
    <w:p>
      <w:pPr>
        <w:pStyle w:val="NoSpacing"/>
        <w:numPr>
          <w:ilvl w:val="0"/>
          <w:numId w:val="19"/>
        </w:numPr>
        <w:jc w:val="both"/>
        <w:rPr>
          <w:rFonts w:ascii="Times New Roman" w:hAnsi="Times New Roman"/>
          <w:noProof/>
          <w:sz w:val="24"/>
          <w:szCs w:val="24"/>
        </w:rPr>
      </w:pPr>
      <w:r>
        <w:rPr>
          <w:rFonts w:ascii="Times New Roman" w:hAnsi="Times New Roman"/>
          <w:noProof/>
          <w:sz w:val="24"/>
          <w:szCs w:val="24"/>
        </w:rPr>
        <w:t xml:space="preserve">the launch of the EU Aid Volunteers platform. </w:t>
      </w:r>
    </w:p>
    <w:p>
      <w:pPr>
        <w:pStyle w:val="NoSpacing"/>
        <w:jc w:val="both"/>
        <w:rPr>
          <w:rFonts w:ascii="Times New Roman" w:hAnsi="Times New Roman"/>
          <w:noProof/>
          <w:sz w:val="24"/>
          <w:szCs w:val="24"/>
        </w:rPr>
      </w:pPr>
    </w:p>
    <w:p>
      <w:pPr>
        <w:pStyle w:val="NoSpacing"/>
        <w:jc w:val="both"/>
        <w:rPr>
          <w:rFonts w:ascii="Times New Roman" w:hAnsi="Times New Roman"/>
          <w:noProof/>
          <w:sz w:val="24"/>
          <w:szCs w:val="24"/>
        </w:rPr>
      </w:pPr>
      <w:r>
        <w:rPr>
          <w:rFonts w:ascii="Times New Roman" w:hAnsi="Times New Roman"/>
          <w:noProof/>
          <w:sz w:val="24"/>
          <w:szCs w:val="24"/>
        </w:rPr>
        <w:t>Despite the slower than expected uptake of programme opportunities, organisations are becoming increasingly familiar and confident with the initiative and its uptake is improving with many organisations already implementing projects and planning further future activities.</w:t>
      </w:r>
    </w:p>
    <w:p>
      <w:pPr>
        <w:pStyle w:val="NoSpacing"/>
        <w:jc w:val="both"/>
        <w:rPr>
          <w:rFonts w:ascii="Times New Roman" w:hAnsi="Times New Roman"/>
          <w:noProof/>
          <w:sz w:val="24"/>
          <w:szCs w:val="24"/>
        </w:rPr>
      </w:pPr>
    </w:p>
    <w:p>
      <w:pPr>
        <w:pStyle w:val="NoSpacing"/>
        <w:jc w:val="both"/>
        <w:rPr>
          <w:rFonts w:ascii="Times New Roman" w:hAnsi="Times New Roman"/>
          <w:noProof/>
          <w:sz w:val="24"/>
          <w:szCs w:val="24"/>
        </w:rPr>
      </w:pPr>
      <w:r>
        <w:rPr>
          <w:rFonts w:ascii="Times New Roman" w:hAnsi="Times New Roman"/>
          <w:noProof/>
          <w:sz w:val="24"/>
          <w:szCs w:val="24"/>
        </w:rPr>
        <w:t>In 2017 the initiative will continue to provide opportunities for more hosting and sending organisations to benefit from capacity building and technical assistance projects and more volunteers to be deployed in non-EU countries. Certifying sending and hosting organisations will continue on a rolling basis and the EU Aid Volunteers platform will be maintained and developed further. Moreover, the first online volunteering opportunities are expected to be published in summer 2017.</w:t>
      </w:r>
    </w:p>
    <w:p>
      <w:pPr>
        <w:pStyle w:val="NoSpacing"/>
        <w:jc w:val="both"/>
        <w:rPr>
          <w:rFonts w:ascii="Times New Roman" w:hAnsi="Times New Roman"/>
          <w:noProof/>
          <w:sz w:val="24"/>
          <w:szCs w:val="24"/>
        </w:rPr>
      </w:pPr>
    </w:p>
    <w:p>
      <w:pPr>
        <w:pStyle w:val="NoSpacing"/>
        <w:jc w:val="both"/>
        <w:rPr>
          <w:rFonts w:ascii="Times New Roman" w:hAnsi="Times New Roman"/>
          <w:noProof/>
          <w:sz w:val="24"/>
          <w:szCs w:val="24"/>
        </w:rPr>
      </w:pPr>
      <w:r>
        <w:rPr>
          <w:rFonts w:ascii="Times New Roman" w:hAnsi="Times New Roman"/>
          <w:noProof/>
          <w:sz w:val="24"/>
          <w:szCs w:val="24"/>
        </w:rPr>
        <w:t xml:space="preserve">The EUAV initiative will be further promoted through communication campaigns. An active outreach campaign will aim to improve on the rate of participating organisations from 2016, and increase the number of projects funded. Networking will contribute to partnership building and increase the number of organisations involved in the initiative. An EU Aid Volunteers network workshop took place in February 2017, whereby EUAV participants had the opportunity to meet organisations, to interact, share experience, and build new partnerships. </w:t>
      </w:r>
    </w:p>
    <w:p>
      <w:pPr>
        <w:pStyle w:val="NoSpacing"/>
        <w:jc w:val="both"/>
        <w:rPr>
          <w:rFonts w:ascii="Times New Roman" w:hAnsi="Times New Roman"/>
          <w:noProof/>
          <w:sz w:val="24"/>
          <w:szCs w:val="24"/>
        </w:rPr>
      </w:pPr>
    </w:p>
    <w:p>
      <w:pPr>
        <w:pStyle w:val="NoSpacing"/>
        <w:jc w:val="both"/>
        <w:rPr>
          <w:rFonts w:ascii="Times New Roman" w:hAnsi="Times New Roman"/>
          <w:noProof/>
          <w:sz w:val="24"/>
          <w:szCs w:val="24"/>
        </w:rPr>
      </w:pPr>
      <w:r>
        <w:rPr>
          <w:rFonts w:ascii="Times New Roman" w:hAnsi="Times New Roman"/>
          <w:noProof/>
          <w:sz w:val="24"/>
          <w:szCs w:val="24"/>
        </w:rPr>
        <w:t xml:space="preserve">An interim evaluation of the initiative by independent evaluators is currently underway as required by Regulation 375/2014. </w:t>
      </w:r>
    </w:p>
    <w:p>
      <w:pPr>
        <w:pStyle w:val="NoSpacing"/>
        <w:jc w:val="both"/>
        <w:rPr>
          <w:rFonts w:ascii="Times New Roman" w:hAnsi="Times New Roman"/>
          <w:noProof/>
          <w:sz w:val="24"/>
          <w:szCs w:val="24"/>
        </w:rPr>
      </w:pPr>
    </w:p>
    <w:p>
      <w:pPr>
        <w:pStyle w:val="NoSpacing"/>
        <w:jc w:val="both"/>
        <w:rPr>
          <w:rFonts w:ascii="Times New Roman" w:hAnsi="Times New Roman"/>
          <w:noProof/>
          <w:sz w:val="24"/>
          <w:szCs w:val="24"/>
        </w:rPr>
      </w:pPr>
      <w:r>
        <w:rPr>
          <w:rFonts w:ascii="Times New Roman" w:hAnsi="Times New Roman"/>
          <w:noProof/>
          <w:sz w:val="24"/>
          <w:szCs w:val="24"/>
        </w:rPr>
        <w:t>In line with the work programme for 2017</w:t>
      </w:r>
      <w:r>
        <w:rPr>
          <w:rStyle w:val="FootnoteReference"/>
          <w:rFonts w:ascii="Times New Roman" w:hAnsi="Times New Roman"/>
          <w:noProof/>
          <w:sz w:val="24"/>
          <w:szCs w:val="24"/>
        </w:rPr>
        <w:footnoteReference w:id="19"/>
      </w:r>
      <w:r>
        <w:rPr>
          <w:rFonts w:ascii="Times New Roman" w:hAnsi="Times New Roman"/>
          <w:noProof/>
          <w:sz w:val="24"/>
          <w:szCs w:val="24"/>
        </w:rPr>
        <w:t xml:space="preserve">, one of the main objectives will be </w:t>
      </w:r>
      <w:r>
        <w:rPr>
          <w:rFonts w:ascii="Times New Roman" w:hAnsi="Times New Roman"/>
          <w:noProof/>
          <w:sz w:val="24"/>
          <w:szCs w:val="24"/>
          <w:lang w:eastAsia="en-GB"/>
        </w:rPr>
        <w:t>to contribute to strengthening r</w:t>
      </w:r>
      <w:r>
        <w:rPr>
          <w:rFonts w:ascii="Times New Roman" w:hAnsi="Times New Roman"/>
          <w:noProof/>
          <w:sz w:val="24"/>
          <w:szCs w:val="24"/>
        </w:rPr>
        <w:t xml:space="preserve">esilience and disaster risk management in vulnerable, fragile or disaster affected countries and forgotten crises, including actions in the following stages of the disaster management cycle: </w:t>
      </w:r>
    </w:p>
    <w:p>
      <w:pPr>
        <w:pStyle w:val="NoSpacing"/>
        <w:numPr>
          <w:ilvl w:val="0"/>
          <w:numId w:val="20"/>
        </w:numPr>
        <w:jc w:val="both"/>
        <w:rPr>
          <w:rFonts w:ascii="Times New Roman" w:hAnsi="Times New Roman"/>
          <w:noProof/>
          <w:sz w:val="24"/>
          <w:szCs w:val="24"/>
        </w:rPr>
      </w:pPr>
      <w:r>
        <w:rPr>
          <w:rFonts w:ascii="Times New Roman" w:hAnsi="Times New Roman"/>
          <w:noProof/>
          <w:sz w:val="24"/>
          <w:szCs w:val="24"/>
        </w:rPr>
        <w:t xml:space="preserve">disaster prevention </w:t>
      </w:r>
    </w:p>
    <w:p>
      <w:pPr>
        <w:pStyle w:val="NoSpacing"/>
        <w:numPr>
          <w:ilvl w:val="0"/>
          <w:numId w:val="20"/>
        </w:numPr>
        <w:jc w:val="both"/>
        <w:rPr>
          <w:rFonts w:ascii="Times New Roman" w:hAnsi="Times New Roman"/>
          <w:noProof/>
          <w:sz w:val="24"/>
          <w:szCs w:val="24"/>
        </w:rPr>
      </w:pPr>
      <w:r>
        <w:rPr>
          <w:rFonts w:ascii="Times New Roman" w:hAnsi="Times New Roman"/>
          <w:noProof/>
          <w:sz w:val="24"/>
          <w:szCs w:val="24"/>
        </w:rPr>
        <w:t xml:space="preserve">preparedness </w:t>
      </w:r>
    </w:p>
    <w:p>
      <w:pPr>
        <w:pStyle w:val="NoSpacing"/>
        <w:numPr>
          <w:ilvl w:val="0"/>
          <w:numId w:val="20"/>
        </w:numPr>
        <w:jc w:val="both"/>
        <w:rPr>
          <w:rFonts w:ascii="Times New Roman" w:hAnsi="Times New Roman"/>
          <w:noProof/>
          <w:sz w:val="24"/>
          <w:szCs w:val="24"/>
        </w:rPr>
      </w:pPr>
      <w:r>
        <w:rPr>
          <w:rFonts w:ascii="Times New Roman" w:hAnsi="Times New Roman"/>
          <w:noProof/>
          <w:sz w:val="24"/>
          <w:szCs w:val="24"/>
        </w:rPr>
        <w:t>disaster risk reduction</w:t>
      </w:r>
    </w:p>
    <w:p>
      <w:pPr>
        <w:pStyle w:val="NoSpacing"/>
        <w:numPr>
          <w:ilvl w:val="0"/>
          <w:numId w:val="20"/>
        </w:numPr>
        <w:jc w:val="both"/>
        <w:rPr>
          <w:rFonts w:ascii="Times New Roman" w:hAnsi="Times New Roman"/>
          <w:noProof/>
          <w:sz w:val="24"/>
          <w:szCs w:val="24"/>
        </w:rPr>
      </w:pPr>
      <w:r>
        <w:rPr>
          <w:rFonts w:ascii="Times New Roman" w:hAnsi="Times New Roman"/>
          <w:noProof/>
          <w:sz w:val="24"/>
          <w:szCs w:val="24"/>
        </w:rPr>
        <w:t>recovery from natural and man-made disasters</w:t>
      </w:r>
    </w:p>
    <w:p>
      <w:pPr>
        <w:pStyle w:val="NoSpacing"/>
        <w:numPr>
          <w:ilvl w:val="0"/>
          <w:numId w:val="20"/>
        </w:numPr>
        <w:jc w:val="both"/>
        <w:rPr>
          <w:rFonts w:ascii="Times New Roman" w:hAnsi="Times New Roman"/>
          <w:noProof/>
          <w:sz w:val="24"/>
          <w:szCs w:val="24"/>
        </w:rPr>
      </w:pPr>
      <w:r>
        <w:rPr>
          <w:rFonts w:ascii="Times New Roman" w:hAnsi="Times New Roman"/>
          <w:noProof/>
          <w:sz w:val="24"/>
          <w:szCs w:val="24"/>
        </w:rPr>
        <w:t xml:space="preserve">early warning. </w:t>
      </w:r>
    </w:p>
    <w:p>
      <w:pPr>
        <w:pStyle w:val="NoSpacing"/>
        <w:jc w:val="both"/>
        <w:rPr>
          <w:rFonts w:ascii="Times New Roman" w:hAnsi="Times New Roman"/>
          <w:noProof/>
          <w:sz w:val="24"/>
          <w:szCs w:val="24"/>
        </w:rPr>
      </w:pPr>
    </w:p>
    <w:p>
      <w:pPr>
        <w:pStyle w:val="NoSpacing"/>
        <w:jc w:val="both"/>
        <w:rPr>
          <w:rFonts w:ascii="Times New Roman" w:hAnsi="Times New Roman"/>
          <w:noProof/>
          <w:sz w:val="24"/>
          <w:szCs w:val="24"/>
        </w:rPr>
      </w:pPr>
      <w:r>
        <w:rPr>
          <w:rFonts w:ascii="Times New Roman" w:hAnsi="Times New Roman"/>
          <w:noProof/>
          <w:sz w:val="24"/>
          <w:szCs w:val="24"/>
        </w:rPr>
        <w:t>Deploying EU aid volunteers in non-EU countries in order to support local communities to improve their resilience and capabilities to manage disasters will continue to demonstrate the Commission's strong political commitment on strengthening resilience in these countries. These activities will contribute to:</w:t>
      </w:r>
    </w:p>
    <w:p>
      <w:pPr>
        <w:pStyle w:val="NoSpacing"/>
        <w:numPr>
          <w:ilvl w:val="0"/>
          <w:numId w:val="21"/>
        </w:numPr>
        <w:jc w:val="both"/>
        <w:rPr>
          <w:rFonts w:ascii="Times New Roman" w:hAnsi="Times New Roman"/>
          <w:noProof/>
          <w:sz w:val="24"/>
          <w:szCs w:val="24"/>
        </w:rPr>
      </w:pPr>
      <w:r>
        <w:rPr>
          <w:rFonts w:ascii="Times New Roman" w:hAnsi="Times New Roman"/>
          <w:noProof/>
          <w:sz w:val="24"/>
          <w:szCs w:val="24"/>
        </w:rPr>
        <w:t>building better prepared, inclusive, and stable societies</w:t>
      </w:r>
    </w:p>
    <w:p>
      <w:pPr>
        <w:pStyle w:val="NoSpacing"/>
        <w:numPr>
          <w:ilvl w:val="0"/>
          <w:numId w:val="21"/>
        </w:numPr>
        <w:jc w:val="both"/>
        <w:rPr>
          <w:rFonts w:ascii="Times New Roman" w:hAnsi="Times New Roman"/>
          <w:noProof/>
          <w:sz w:val="24"/>
          <w:szCs w:val="24"/>
        </w:rPr>
      </w:pPr>
      <w:r>
        <w:rPr>
          <w:rFonts w:ascii="Times New Roman" w:hAnsi="Times New Roman"/>
          <w:noProof/>
          <w:sz w:val="24"/>
          <w:szCs w:val="24"/>
        </w:rPr>
        <w:t>improving services and opportunities</w:t>
      </w:r>
    </w:p>
    <w:p>
      <w:pPr>
        <w:pStyle w:val="NoSpacing"/>
        <w:numPr>
          <w:ilvl w:val="0"/>
          <w:numId w:val="21"/>
        </w:numPr>
        <w:jc w:val="both"/>
        <w:rPr>
          <w:rFonts w:ascii="Times New Roman" w:hAnsi="Times New Roman"/>
          <w:noProof/>
          <w:sz w:val="24"/>
          <w:szCs w:val="24"/>
        </w:rPr>
      </w:pPr>
      <w:r>
        <w:rPr>
          <w:rFonts w:ascii="Times New Roman" w:hAnsi="Times New Roman"/>
          <w:noProof/>
          <w:sz w:val="24"/>
          <w:szCs w:val="24"/>
        </w:rPr>
        <w:t>mitigating risks</w:t>
      </w:r>
    </w:p>
    <w:p>
      <w:pPr>
        <w:pStyle w:val="NoSpacing"/>
        <w:numPr>
          <w:ilvl w:val="0"/>
          <w:numId w:val="21"/>
        </w:numPr>
        <w:jc w:val="both"/>
        <w:rPr>
          <w:rFonts w:ascii="Times New Roman" w:hAnsi="Times New Roman"/>
          <w:noProof/>
          <w:sz w:val="24"/>
          <w:szCs w:val="24"/>
        </w:rPr>
      </w:pPr>
      <w:r>
        <w:rPr>
          <w:rFonts w:ascii="Times New Roman" w:hAnsi="Times New Roman"/>
          <w:noProof/>
          <w:sz w:val="24"/>
          <w:szCs w:val="24"/>
        </w:rPr>
        <w:t xml:space="preserve">reducing suffering and loss. </w:t>
      </w:r>
    </w:p>
    <w:p>
      <w:pPr>
        <w:pStyle w:val="NoSpacing"/>
        <w:jc w:val="both"/>
        <w:rPr>
          <w:rFonts w:ascii="Times New Roman" w:hAnsi="Times New Roman"/>
          <w:noProof/>
          <w:sz w:val="24"/>
          <w:szCs w:val="24"/>
        </w:rPr>
      </w:pPr>
    </w:p>
    <w:p>
      <w:pPr>
        <w:pStyle w:val="NoSpacing"/>
        <w:jc w:val="both"/>
        <w:rPr>
          <w:rFonts w:ascii="Times New Roman" w:hAnsi="Times New Roman"/>
          <w:noProof/>
          <w:sz w:val="24"/>
          <w:szCs w:val="24"/>
        </w:rPr>
      </w:pPr>
      <w:r>
        <w:rPr>
          <w:rFonts w:ascii="Times New Roman" w:hAnsi="Times New Roman"/>
          <w:noProof/>
          <w:sz w:val="24"/>
          <w:szCs w:val="24"/>
        </w:rPr>
        <w:t xml:space="preserve">More information on the EU Aid Volunteers initiative can be found at the following address: </w:t>
      </w:r>
      <w:hyperlink r:id="rId18" w:history="1">
        <w:r>
          <w:rPr>
            <w:rStyle w:val="Hyperlink"/>
            <w:rFonts w:ascii="Times New Roman" w:hAnsi="Times New Roman"/>
            <w:noProof/>
            <w:sz w:val="24"/>
            <w:szCs w:val="24"/>
          </w:rPr>
          <w:t>http://ec.europa.eu/echo/what/humanitarian-aid/eu-aid-volunteers_en</w:t>
        </w:r>
      </w:hyperlink>
      <w:r>
        <w:rPr>
          <w:rFonts w:ascii="Times New Roman" w:hAnsi="Times New Roman"/>
          <w:noProof/>
          <w:sz w:val="24"/>
          <w:szCs w:val="24"/>
        </w:rPr>
        <w:t xml:space="preserve"> </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sz w:val="16"/>
          <w:szCs w:val="16"/>
        </w:rPr>
      </w:pPr>
      <w:r>
        <w:rPr>
          <w:rStyle w:val="FootnoteReference"/>
          <w:sz w:val="16"/>
          <w:szCs w:val="16"/>
        </w:rPr>
        <w:footnoteRef/>
      </w:r>
      <w:r>
        <w:rPr>
          <w:sz w:val="16"/>
          <w:szCs w:val="16"/>
        </w:rPr>
        <w:t xml:space="preserve"> </w:t>
      </w:r>
      <w:r>
        <w:rPr>
          <w:sz w:val="16"/>
          <w:szCs w:val="16"/>
        </w:rPr>
        <w:tab/>
      </w:r>
      <w:r>
        <w:rPr>
          <w:rFonts w:ascii="Times New Roman" w:hAnsi="Times New Roman"/>
          <w:sz w:val="16"/>
          <w:szCs w:val="16"/>
        </w:rPr>
        <w:t>Article 214 (5) of the Treaty on the Functioning of the European Union: "</w:t>
      </w:r>
      <w:r>
        <w:rPr>
          <w:rFonts w:ascii="Times New Roman" w:hAnsi="Times New Roman"/>
          <w:color w:val="000000"/>
          <w:sz w:val="16"/>
          <w:szCs w:val="16"/>
        </w:rPr>
        <w:t>In order to establish a framework for joint contributions from young Europeans to the humanitarian aid operations of the Union, a European Voluntary Humanitarian Aid Corps shall be set up. The European Parliament and the Council, acting by means of regulations in accordance with the ordinary legislative procedure, shall determine the rules and procedures for the operation of the Corps.</w:t>
      </w:r>
      <w:r>
        <w:rPr>
          <w:rFonts w:ascii="Times New Roman" w:hAnsi="Times New Roman"/>
          <w:sz w:val="16"/>
          <w:szCs w:val="16"/>
        </w:rPr>
        <w:t>".</w:t>
      </w:r>
    </w:p>
  </w:footnote>
  <w:footnote w:id="2">
    <w:p>
      <w:pPr>
        <w:pStyle w:val="FootnoteText"/>
        <w:rPr>
          <w:sz w:val="16"/>
          <w:szCs w:val="16"/>
        </w:rPr>
      </w:pPr>
      <w:r>
        <w:rPr>
          <w:rStyle w:val="FootnoteReference"/>
          <w:sz w:val="16"/>
          <w:szCs w:val="16"/>
        </w:rPr>
        <w:footnoteRef/>
      </w:r>
      <w:r>
        <w:rPr>
          <w:sz w:val="16"/>
          <w:szCs w:val="16"/>
        </w:rPr>
        <w:t xml:space="preserve"> </w:t>
      </w:r>
      <w:r>
        <w:rPr>
          <w:sz w:val="16"/>
          <w:szCs w:val="16"/>
        </w:rPr>
        <w:tab/>
      </w:r>
      <w:r>
        <w:rPr>
          <w:rFonts w:ascii="Times New Roman" w:hAnsi="Times New Roman"/>
          <w:sz w:val="16"/>
          <w:szCs w:val="16"/>
        </w:rPr>
        <w:t>Regulation (EU) No 375/2014 of the European Parliament and of the Council of 3 April 2014 establishing the European Voluntary Humanitarian Aid Corps ("EU Aid Volunteers initiative") (OJ L 122, 24.4.2014, p. 1). Commission Delegated Regulation (EU) No 1398/2014 of 24 October 2014 laying down standards regarding candidate volunteers and EU Aid Volunteers (OJ L 373, 31.12.2014, p. 8). Commission Implementing Regulation (EU) No 1244/2014 of 20 November 2014 laying down rules for the implementation of Regulation (EU) No 375/2014 of the European Parliament and of the Council of 3 April 2014 establishing the European Voluntary Humanitarian Aid Corps ("EU Aid Volunteers initiative") (OJ L 334, 21.11.2014, p. 52).</w:t>
      </w:r>
    </w:p>
  </w:footnote>
  <w:footnote w:id="3">
    <w:p>
      <w:pPr>
        <w:pStyle w:val="FootnoteText"/>
        <w:rPr>
          <w:rFonts w:ascii="Times New Roman" w:hAnsi="Times New Roman"/>
          <w:sz w:val="16"/>
          <w:szCs w:val="16"/>
        </w:rPr>
      </w:pPr>
      <w:r>
        <w:rPr>
          <w:rStyle w:val="FootnoteReference"/>
          <w:sz w:val="16"/>
          <w:szCs w:val="16"/>
        </w:rPr>
        <w:footnoteRef/>
      </w:r>
      <w:r>
        <w:rPr>
          <w:sz w:val="16"/>
          <w:szCs w:val="16"/>
        </w:rPr>
        <w:t xml:space="preserve"> </w:t>
      </w:r>
      <w:r>
        <w:rPr>
          <w:sz w:val="16"/>
          <w:szCs w:val="16"/>
        </w:rPr>
        <w:tab/>
      </w:r>
      <w:r>
        <w:rPr>
          <w:rFonts w:ascii="Times New Roman" w:hAnsi="Times New Roman"/>
          <w:sz w:val="16"/>
          <w:szCs w:val="16"/>
        </w:rPr>
        <w:t>Annual report on the implementation of the EU Aid Volunteers initiative in 2014, COM(2015)335 of 13.07.2015 and Annual report on the implementation of the EU Aid Volunteers initiative in 2015, COM(2016)436 of 30.06.2016</w:t>
      </w:r>
    </w:p>
  </w:footnote>
  <w:footnote w:id="4">
    <w:p>
      <w:pPr>
        <w:pStyle w:val="FootnoteText"/>
        <w:rPr>
          <w:rFonts w:ascii="Times New Roman" w:hAnsi="Times New Roman"/>
          <w:sz w:val="16"/>
          <w:szCs w:val="16"/>
        </w:rPr>
      </w:pPr>
      <w:r>
        <w:rPr>
          <w:rStyle w:val="FootnoteReference"/>
          <w:sz w:val="16"/>
          <w:szCs w:val="16"/>
        </w:rPr>
        <w:footnoteRef/>
      </w:r>
      <w:r>
        <w:rPr>
          <w:sz w:val="16"/>
          <w:szCs w:val="16"/>
        </w:rPr>
        <w:t xml:space="preserve"> </w:t>
      </w:r>
      <w:r>
        <w:rPr>
          <w:sz w:val="16"/>
          <w:szCs w:val="16"/>
        </w:rPr>
        <w:tab/>
      </w:r>
      <w:r>
        <w:rPr>
          <w:rFonts w:ascii="Times New Roman" w:hAnsi="Times New Roman"/>
          <w:sz w:val="16"/>
          <w:szCs w:val="16"/>
        </w:rPr>
        <w:t>Commission Implementing Decision C(2015)9058 of 15.12.2015 concerning the adoption of the 2016 work programme and the financing for the implementation of the EU Aid Volunteers initiative</w:t>
      </w:r>
    </w:p>
  </w:footnote>
  <w:footnote w:id="5">
    <w:p>
      <w:pPr>
        <w:pStyle w:val="FootnoteText"/>
        <w:rPr>
          <w:rStyle w:val="FootnoteReference"/>
          <w:sz w:val="16"/>
          <w:szCs w:val="16"/>
        </w:rPr>
      </w:pPr>
      <w:r>
        <w:rPr>
          <w:rStyle w:val="FootnoteReference"/>
          <w:sz w:val="16"/>
          <w:szCs w:val="16"/>
        </w:rPr>
        <w:footnoteRef/>
      </w:r>
      <w:r>
        <w:rPr>
          <w:sz w:val="16"/>
          <w:szCs w:val="16"/>
        </w:rPr>
        <w:t xml:space="preserve"> </w:t>
      </w:r>
      <w:r>
        <w:rPr>
          <w:sz w:val="16"/>
          <w:szCs w:val="16"/>
        </w:rPr>
        <w:tab/>
      </w:r>
      <w:hyperlink r:id="rId1" w:history="1">
        <w:r>
          <w:rPr>
            <w:rStyle w:val="Hyperlink"/>
            <w:rFonts w:ascii="Times New Roman" w:hAnsi="Times New Roman"/>
            <w:sz w:val="16"/>
            <w:szCs w:val="16"/>
          </w:rPr>
          <w:t>Regulation (EU, EURATOM) No 966/2012</w:t>
        </w:r>
      </w:hyperlink>
      <w:r>
        <w:rPr>
          <w:rFonts w:ascii="Times New Roman" w:hAnsi="Times New Roman"/>
          <w:sz w:val="16"/>
          <w:szCs w:val="16"/>
        </w:rPr>
        <w:t xml:space="preserve"> of the European Parliament and of the Council of 25 October 2012 on the financial rules applicable to the general budget of the Union and repealing Council Regulation (EC, Euratom) No 1605/2002. (OJ L 298, 26.10.2012)</w:t>
      </w:r>
    </w:p>
  </w:footnote>
  <w:footnote w:id="6">
    <w:p>
      <w:pPr>
        <w:spacing w:after="120" w:line="240" w:lineRule="auto"/>
        <w:jc w:val="both"/>
        <w:rPr>
          <w:sz w:val="16"/>
          <w:szCs w:val="16"/>
        </w:rPr>
      </w:pPr>
      <w:r>
        <w:rPr>
          <w:rStyle w:val="FootnoteReference"/>
          <w:sz w:val="16"/>
          <w:szCs w:val="16"/>
        </w:rPr>
        <w:footnoteRef/>
      </w:r>
      <w:r>
        <w:t xml:space="preserve"> </w:t>
      </w:r>
      <w:r>
        <w:rPr>
          <w:rFonts w:ascii="Times New Roman" w:hAnsi="Times New Roman"/>
          <w:sz w:val="16"/>
          <w:szCs w:val="16"/>
        </w:rPr>
        <w:t xml:space="preserve">The division of tasks between the Commission and EACEA is based on </w:t>
      </w:r>
      <w:r>
        <w:rPr>
          <w:rFonts w:ascii="Times New Roman" w:hAnsi="Times New Roman"/>
          <w:bCs/>
          <w:i/>
          <w:sz w:val="16"/>
          <w:szCs w:val="16"/>
        </w:rPr>
        <w:t>Commission Decision C (2013)9189 of 18.12.2013 delegating powers to the Education, Audio-visual and Culture Executive Agency with view to performance of tasks linked to the implementation of Union programmes in the field of education, audio-visual and culture comprising, in particular, implementation of appropriations entered in the general budget of the Union and of the EDF allocations.</w:t>
      </w:r>
      <w:r>
        <w:rPr>
          <w:rFonts w:ascii="Times New Roman" w:hAnsi="Times New Roman"/>
          <w:bCs/>
          <w:sz w:val="16"/>
          <w:szCs w:val="16"/>
        </w:rPr>
        <w:t xml:space="preserve"> </w:t>
      </w:r>
    </w:p>
  </w:footnote>
  <w:footnote w:id="7">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Article 10 of Regulation (EU) No 375/2014; Articles 32 and 33 of Delegated Regulation (EU) No 1398/2014</w:t>
      </w:r>
    </w:p>
  </w:footnote>
  <w:footnote w:id="8">
    <w:p>
      <w:pPr>
        <w:pStyle w:val="FootnoteText"/>
        <w:rPr>
          <w:rFonts w:ascii="Times New Roman" w:hAnsi="Times New Roman"/>
          <w:sz w:val="16"/>
          <w:szCs w:val="16"/>
          <w:lang w:val="en-US"/>
        </w:rPr>
      </w:pPr>
      <w:r>
        <w:rPr>
          <w:rStyle w:val="FootnoteReference"/>
          <w:rFonts w:ascii="Times New Roman" w:hAnsi="Times New Roman"/>
          <w:sz w:val="16"/>
          <w:szCs w:val="16"/>
        </w:rPr>
        <w:footnoteRef/>
      </w:r>
      <w:r>
        <w:rPr>
          <w:rFonts w:ascii="Times New Roman" w:hAnsi="Times New Roman"/>
          <w:sz w:val="16"/>
          <w:szCs w:val="16"/>
        </w:rPr>
        <w:t xml:space="preserve"> </w:t>
      </w:r>
      <w:hyperlink r:id="rId2" w:history="1">
        <w:r>
          <w:rPr>
            <w:rStyle w:val="Hyperlink"/>
            <w:rFonts w:ascii="Times New Roman" w:hAnsi="Times New Roman"/>
            <w:sz w:val="16"/>
            <w:szCs w:val="16"/>
          </w:rPr>
          <w:t>https://eacea.ec.europa.eu/sites/eacea-site/files/certification-call-announcement-012115.pdf</w:t>
        </w:r>
      </w:hyperlink>
      <w:r>
        <w:rPr>
          <w:rFonts w:ascii="Times New Roman" w:hAnsi="Times New Roman"/>
          <w:sz w:val="16"/>
          <w:szCs w:val="16"/>
        </w:rPr>
        <w:t xml:space="preserve"> </w:t>
      </w:r>
    </w:p>
  </w:footnote>
  <w:footnote w:id="9">
    <w:p>
      <w:pPr>
        <w:pStyle w:val="FootnoteText"/>
        <w:rPr>
          <w:rFonts w:ascii="Times New Roman" w:hAnsi="Times New Roman"/>
          <w:sz w:val="16"/>
          <w:szCs w:val="16"/>
          <w:lang w:val="en-US"/>
        </w:rPr>
      </w:pPr>
      <w:r>
        <w:rPr>
          <w:rStyle w:val="FootnoteReference"/>
          <w:sz w:val="16"/>
          <w:szCs w:val="16"/>
        </w:rPr>
        <w:footnoteRef/>
      </w:r>
      <w:hyperlink r:id="rId3" w:history="1">
        <w:r>
          <w:rPr>
            <w:rStyle w:val="Hyperlink"/>
            <w:rFonts w:ascii="Times New Roman" w:hAnsi="Times New Roman"/>
            <w:sz w:val="16"/>
            <w:szCs w:val="16"/>
          </w:rPr>
          <w:t xml:space="preserve">http://eacea.ec.europa.eu/eu-aid-volunteers/selection-results/selection-results-certification-mechanism-for-sending-and-hosting-organisations_en </w:t>
        </w:r>
      </w:hyperlink>
    </w:p>
  </w:footnote>
  <w:footnote w:id="10">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Article 10 and 15 of  Regulation (EU) No 375/2014 </w:t>
      </w:r>
    </w:p>
  </w:footnote>
  <w:footnote w:id="11">
    <w:p>
      <w:pPr>
        <w:pStyle w:val="FootnoteText"/>
        <w:rPr>
          <w:rFonts w:ascii="Times New Roman" w:hAnsi="Times New Roman"/>
          <w:sz w:val="16"/>
          <w:szCs w:val="16"/>
          <w:lang w:val="pl-PL"/>
        </w:rPr>
      </w:pPr>
      <w:r>
        <w:rPr>
          <w:rStyle w:val="FootnoteReference"/>
          <w:rFonts w:ascii="Times New Roman" w:hAnsi="Times New Roman"/>
          <w:sz w:val="16"/>
          <w:szCs w:val="16"/>
        </w:rPr>
        <w:footnoteRef/>
      </w:r>
      <w:r>
        <w:rPr>
          <w:rFonts w:ascii="Times New Roman" w:hAnsi="Times New Roman"/>
          <w:sz w:val="16"/>
          <w:szCs w:val="16"/>
          <w:lang w:val="pl-PL"/>
        </w:rPr>
        <w:t xml:space="preserve"> OJ C 155, 30.4.2016, p. 6.</w:t>
      </w:r>
    </w:p>
  </w:footnote>
  <w:footnote w:id="12">
    <w:p>
      <w:pPr>
        <w:pStyle w:val="FootnoteText"/>
        <w:rPr>
          <w:rFonts w:ascii="Times New Roman" w:hAnsi="Times New Roman"/>
          <w:sz w:val="16"/>
          <w:szCs w:val="16"/>
          <w:lang w:val="pl-PL"/>
        </w:rPr>
      </w:pPr>
      <w:r>
        <w:rPr>
          <w:rStyle w:val="FootnoteReference"/>
          <w:sz w:val="16"/>
          <w:szCs w:val="16"/>
        </w:rPr>
        <w:footnoteRef/>
      </w:r>
      <w:r>
        <w:rPr>
          <w:sz w:val="16"/>
          <w:szCs w:val="16"/>
          <w:lang w:val="pl-PL"/>
        </w:rPr>
        <w:t xml:space="preserve"> </w:t>
      </w:r>
      <w:hyperlink r:id="rId4" w:history="1">
        <w:r>
          <w:rPr>
            <w:rStyle w:val="Hyperlink"/>
            <w:rFonts w:ascii="Times New Roman" w:hAnsi="Times New Roman"/>
            <w:sz w:val="16"/>
            <w:szCs w:val="16"/>
            <w:lang w:val="pl-PL"/>
          </w:rPr>
          <w:t>https://eacea.ec.europa.eu/sites/eacea-site/files/selection_results_2016_0.pdf</w:t>
        </w:r>
      </w:hyperlink>
      <w:r>
        <w:rPr>
          <w:rFonts w:ascii="Times New Roman" w:hAnsi="Times New Roman"/>
          <w:sz w:val="16"/>
          <w:szCs w:val="16"/>
          <w:lang w:val="pl-PL"/>
        </w:rPr>
        <w:t xml:space="preserve"> </w:t>
      </w:r>
    </w:p>
  </w:footnote>
  <w:footnote w:id="13">
    <w:p>
      <w:pPr>
        <w:jc w:val="both"/>
        <w:rPr>
          <w:rFonts w:ascii="Times New Roman" w:hAnsi="Times New Roman"/>
          <w:sz w:val="16"/>
          <w:szCs w:val="16"/>
        </w:rPr>
      </w:pPr>
      <w:r>
        <w:rPr>
          <w:rStyle w:val="FootnoteReference"/>
          <w:sz w:val="16"/>
          <w:szCs w:val="16"/>
        </w:rPr>
        <w:footnoteRef/>
      </w:r>
      <w:r>
        <w:rPr>
          <w:sz w:val="16"/>
          <w:szCs w:val="16"/>
        </w:rPr>
        <w:t xml:space="preserve"> </w:t>
      </w:r>
      <w:r>
        <w:rPr>
          <w:rFonts w:ascii="Times New Roman" w:hAnsi="Times New Roman"/>
          <w:sz w:val="16"/>
          <w:szCs w:val="16"/>
          <w:lang w:val="en-US"/>
        </w:rPr>
        <w:t xml:space="preserve">The full list of participating organisations per project: </w:t>
      </w:r>
      <w:hyperlink r:id="rId5" w:history="1">
        <w:r>
          <w:rPr>
            <w:rStyle w:val="Hyperlink"/>
            <w:rFonts w:ascii="Times New Roman" w:hAnsi="Times New Roman"/>
            <w:sz w:val="16"/>
            <w:szCs w:val="16"/>
          </w:rPr>
          <w:t>https://eacea.ec.europa.eu/sites/eacea-site/files/deployment.pdf</w:t>
        </w:r>
      </w:hyperlink>
    </w:p>
  </w:footnote>
  <w:footnote w:id="14">
    <w:p>
      <w:pPr>
        <w:pStyle w:val="FootnoteText"/>
        <w:rPr>
          <w:rFonts w:ascii="Times New Roman" w:hAnsi="Times New Roman"/>
          <w:sz w:val="16"/>
          <w:szCs w:val="16"/>
          <w:lang w:val="pl-PL"/>
        </w:rPr>
      </w:pPr>
      <w:r>
        <w:rPr>
          <w:rStyle w:val="FootnoteReference"/>
          <w:rFonts w:ascii="Times New Roman" w:hAnsi="Times New Roman"/>
          <w:sz w:val="16"/>
          <w:szCs w:val="16"/>
        </w:rPr>
        <w:footnoteRef/>
      </w:r>
      <w:r>
        <w:rPr>
          <w:rFonts w:ascii="Times New Roman" w:hAnsi="Times New Roman"/>
          <w:sz w:val="16"/>
          <w:szCs w:val="16"/>
          <w:lang w:val="pl-PL"/>
        </w:rPr>
        <w:t xml:space="preserve"> OJ C 101, 17.3.2016, p. 6.</w:t>
      </w:r>
    </w:p>
  </w:footnote>
  <w:footnote w:id="15">
    <w:p>
      <w:pPr>
        <w:pStyle w:val="FootnoteText"/>
        <w:rPr>
          <w:rFonts w:ascii="Times New Roman" w:hAnsi="Times New Roman"/>
          <w:sz w:val="16"/>
          <w:szCs w:val="16"/>
          <w:lang w:val="pl-PL"/>
        </w:rPr>
      </w:pPr>
      <w:r>
        <w:rPr>
          <w:rStyle w:val="FootnoteReference"/>
          <w:sz w:val="16"/>
          <w:szCs w:val="16"/>
        </w:rPr>
        <w:footnoteRef/>
      </w:r>
      <w:r>
        <w:rPr>
          <w:sz w:val="16"/>
          <w:szCs w:val="16"/>
          <w:lang w:val="pl-PL"/>
        </w:rPr>
        <w:t xml:space="preserve"> </w:t>
      </w:r>
      <w:hyperlink r:id="rId6" w:history="1">
        <w:r>
          <w:rPr>
            <w:rStyle w:val="Hyperlink"/>
            <w:rFonts w:ascii="Times New Roman" w:hAnsi="Times New Roman"/>
            <w:sz w:val="16"/>
            <w:szCs w:val="16"/>
            <w:lang w:val="pl-PL"/>
          </w:rPr>
          <w:t>https://eacea.ec.europa.eu/sites/eacea-site/files/selection_results_euav_deployment_2016_2.pdf</w:t>
        </w:r>
      </w:hyperlink>
      <w:r>
        <w:rPr>
          <w:rFonts w:ascii="Times New Roman" w:hAnsi="Times New Roman"/>
          <w:sz w:val="16"/>
          <w:szCs w:val="16"/>
          <w:lang w:val="pl-PL"/>
        </w:rPr>
        <w:t xml:space="preserve"> </w:t>
      </w:r>
    </w:p>
  </w:footnote>
  <w:footnote w:id="16">
    <w:p>
      <w:pPr>
        <w:pStyle w:val="FootnoteText"/>
        <w:rPr>
          <w:sz w:val="16"/>
          <w:szCs w:val="16"/>
        </w:rPr>
      </w:pPr>
      <w:r>
        <w:rPr>
          <w:rStyle w:val="FootnoteReference"/>
          <w:sz w:val="16"/>
          <w:szCs w:val="16"/>
        </w:rPr>
        <w:footnoteRef/>
      </w:r>
      <w:r>
        <w:rPr>
          <w:sz w:val="16"/>
          <w:szCs w:val="16"/>
        </w:rPr>
        <w:t xml:space="preserve"> </w:t>
      </w:r>
      <w:r>
        <w:rPr>
          <w:rFonts w:ascii="Times New Roman" w:hAnsi="Times New Roman"/>
          <w:sz w:val="16"/>
          <w:szCs w:val="16"/>
        </w:rPr>
        <w:t>Annex II of</w:t>
      </w:r>
      <w:r>
        <w:rPr>
          <w:sz w:val="16"/>
          <w:szCs w:val="16"/>
        </w:rPr>
        <w:t xml:space="preserve">  </w:t>
      </w:r>
      <w:r>
        <w:rPr>
          <w:rFonts w:ascii="Times New Roman" w:hAnsi="Times New Roman"/>
          <w:sz w:val="16"/>
          <w:szCs w:val="16"/>
        </w:rPr>
        <w:t>Implementing Regulation (EU) No 1244/2014</w:t>
      </w:r>
    </w:p>
  </w:footnote>
  <w:footnote w:id="17">
    <w:p>
      <w:pPr>
        <w:pStyle w:val="FootnoteText"/>
        <w:rPr>
          <w:sz w:val="16"/>
          <w:szCs w:val="16"/>
          <w:lang w:val="en-US"/>
        </w:rPr>
      </w:pPr>
      <w:r>
        <w:rPr>
          <w:rStyle w:val="FootnoteReference"/>
          <w:sz w:val="16"/>
          <w:szCs w:val="16"/>
        </w:rPr>
        <w:footnoteRef/>
      </w:r>
      <w:r>
        <w:rPr>
          <w:sz w:val="16"/>
          <w:szCs w:val="16"/>
        </w:rPr>
        <w:t xml:space="preserve"> </w:t>
      </w:r>
      <w:r>
        <w:rPr>
          <w:rFonts w:ascii="Times New Roman" w:hAnsi="Times New Roman"/>
          <w:sz w:val="16"/>
          <w:szCs w:val="16"/>
        </w:rPr>
        <w:t>Article 16 of  Regulation (EU) No 375/2014</w:t>
      </w:r>
    </w:p>
  </w:footnote>
  <w:footnote w:id="18">
    <w:p>
      <w:pPr>
        <w:pStyle w:val="FootnoteText"/>
        <w:rPr>
          <w:sz w:val="16"/>
          <w:szCs w:val="16"/>
        </w:rPr>
      </w:pPr>
      <w:r>
        <w:rPr>
          <w:rStyle w:val="FootnoteReference"/>
          <w:sz w:val="16"/>
          <w:szCs w:val="16"/>
        </w:rPr>
        <w:footnoteRef/>
      </w:r>
      <w:r>
        <w:rPr>
          <w:sz w:val="16"/>
          <w:szCs w:val="16"/>
        </w:rPr>
        <w:t xml:space="preserve"> </w:t>
      </w:r>
      <w:hyperlink r:id="rId7" w:history="1">
        <w:r>
          <w:rPr>
            <w:rStyle w:val="Hyperlink"/>
            <w:rFonts w:ascii="Times New Roman" w:hAnsi="Times New Roman"/>
            <w:sz w:val="16"/>
            <w:szCs w:val="16"/>
          </w:rPr>
          <w:t>https://webgate.ec.europa.eu/echo/eu-aid-volunteers_en</w:t>
        </w:r>
      </w:hyperlink>
    </w:p>
  </w:footnote>
  <w:footnote w:id="19">
    <w:p>
      <w:pPr>
        <w:pStyle w:val="FootnoteText"/>
        <w:ind w:left="120" w:hanging="12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Commission Implementing Decision C(2016)8989 of 6.1.2017 concerning the adoption of the 2017 work programme of the EU Aid Volunteers initiative</w:t>
      </w:r>
    </w:p>
    <w:p>
      <w:pPr>
        <w:pStyle w:val="FootnoteText"/>
        <w:spacing w:after="0"/>
        <w:ind w:left="120" w:hanging="120"/>
        <w:rPr>
          <w:rFonts w:ascii="Times New Roman" w:hAnsi="Times New Roman"/>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EA7"/>
    <w:multiLevelType w:val="hybridMultilevel"/>
    <w:tmpl w:val="008C690A"/>
    <w:lvl w:ilvl="0" w:tplc="D1F2BC1C">
      <w:start w:val="2007"/>
      <w:numFmt w:val="bullet"/>
      <w:lvlText w:val="-"/>
      <w:lvlJc w:val="left"/>
      <w:pPr>
        <w:tabs>
          <w:tab w:val="num" w:pos="720"/>
        </w:tabs>
        <w:ind w:left="720" w:hanging="360"/>
      </w:pPr>
      <w:rPr>
        <w:rFonts w:ascii="Times New Roman" w:eastAsia="Times New Roman" w:hAnsi="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049B61CC"/>
    <w:multiLevelType w:val="hybridMultilevel"/>
    <w:tmpl w:val="49E6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A73F03"/>
    <w:multiLevelType w:val="hybridMultilevel"/>
    <w:tmpl w:val="0D885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14959B6"/>
    <w:multiLevelType w:val="hybridMultilevel"/>
    <w:tmpl w:val="B632273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nsid w:val="14996626"/>
    <w:multiLevelType w:val="hybridMultilevel"/>
    <w:tmpl w:val="EFB2FE7C"/>
    <w:lvl w:ilvl="0" w:tplc="FFFFFFFF">
      <w:start w:val="1"/>
      <w:numFmt w:val="bullet"/>
      <w:pStyle w:val="Briefingheading1"/>
      <w:lvlText w:val=""/>
      <w:lvlJc w:val="left"/>
      <w:pPr>
        <w:tabs>
          <w:tab w:val="num" w:pos="284"/>
        </w:tabs>
        <w:ind w:left="284" w:hanging="284"/>
      </w:pPr>
      <w:rPr>
        <w:rFonts w:ascii="Symbol" w:hAnsi="Symbol" w:hint="default"/>
        <w:b w:val="0"/>
        <w:i w:val="0"/>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b w:val="0"/>
        <w:i w:val="0"/>
        <w:color w:val="auto"/>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97F4CC7"/>
    <w:multiLevelType w:val="hybridMultilevel"/>
    <w:tmpl w:val="6B923A9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
    <w:nsid w:val="1FDE315E"/>
    <w:multiLevelType w:val="hybridMultilevel"/>
    <w:tmpl w:val="225A1D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B33EEF"/>
    <w:multiLevelType w:val="hybridMultilevel"/>
    <w:tmpl w:val="1C344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3B2CC1"/>
    <w:multiLevelType w:val="multilevel"/>
    <w:tmpl w:val="56E62498"/>
    <w:lvl w:ilvl="0">
      <w:start w:val="1"/>
      <w:numFmt w:val="decimal"/>
      <w:pStyle w:val="AARHeading11"/>
      <w:lvlText w:val="%1."/>
      <w:lvlJc w:val="left"/>
      <w:pPr>
        <w:ind w:left="1004" w:hanging="720"/>
      </w:pPr>
      <w:rPr>
        <w:rFonts w:hint="default"/>
      </w:rPr>
    </w:lvl>
    <w:lvl w:ilvl="1">
      <w:start w:val="1"/>
      <w:numFmt w:val="decimal"/>
      <w:pStyle w:val="AARHeading211"/>
      <w:isLgl/>
      <w:lvlText w:val="%1.%2"/>
      <w:lvlJc w:val="left"/>
      <w:pPr>
        <w:ind w:left="720" w:hanging="720"/>
      </w:pPr>
      <w:rPr>
        <w:rFonts w:hint="default"/>
      </w:rPr>
    </w:lvl>
    <w:lvl w:ilvl="2">
      <w:start w:val="1"/>
      <w:numFmt w:val="decimal"/>
      <w:pStyle w:val="AARHeading3111"/>
      <w:isLgl/>
      <w:lvlText w:val="%1.%2.%3"/>
      <w:lvlJc w:val="left"/>
      <w:pPr>
        <w:ind w:left="1080" w:hanging="1080"/>
      </w:pPr>
      <w:rPr>
        <w:rFonts w:hint="default"/>
      </w:rPr>
    </w:lvl>
    <w:lvl w:ilvl="3">
      <w:start w:val="1"/>
      <w:numFmt w:val="decimal"/>
      <w:isLgl/>
      <w:lvlText w:val="%1.%2.%3.%4"/>
      <w:lvlJc w:val="left"/>
      <w:pPr>
        <w:ind w:left="3164" w:hanging="1800"/>
      </w:pPr>
      <w:rPr>
        <w:rFonts w:hint="default"/>
      </w:rPr>
    </w:lvl>
    <w:lvl w:ilvl="4">
      <w:start w:val="1"/>
      <w:numFmt w:val="decimal"/>
      <w:isLgl/>
      <w:lvlText w:val="%1.%2.%3.%4.%5"/>
      <w:lvlJc w:val="left"/>
      <w:pPr>
        <w:ind w:left="3884" w:hanging="2160"/>
      </w:pPr>
      <w:rPr>
        <w:rFonts w:hint="default"/>
      </w:rPr>
    </w:lvl>
    <w:lvl w:ilvl="5">
      <w:start w:val="1"/>
      <w:numFmt w:val="decimal"/>
      <w:isLgl/>
      <w:lvlText w:val="%1.%2.%3.%4.%5.%6"/>
      <w:lvlJc w:val="left"/>
      <w:pPr>
        <w:ind w:left="4604" w:hanging="2520"/>
      </w:pPr>
      <w:rPr>
        <w:rFonts w:hint="default"/>
      </w:rPr>
    </w:lvl>
    <w:lvl w:ilvl="6">
      <w:start w:val="1"/>
      <w:numFmt w:val="decimal"/>
      <w:isLgl/>
      <w:lvlText w:val="%1.%2.%3.%4.%5.%6.%7"/>
      <w:lvlJc w:val="left"/>
      <w:pPr>
        <w:ind w:left="5324" w:hanging="2880"/>
      </w:pPr>
      <w:rPr>
        <w:rFonts w:hint="default"/>
      </w:rPr>
    </w:lvl>
    <w:lvl w:ilvl="7">
      <w:start w:val="1"/>
      <w:numFmt w:val="decimal"/>
      <w:isLgl/>
      <w:lvlText w:val="%1.%2.%3.%4.%5.%6.%7.%8"/>
      <w:lvlJc w:val="left"/>
      <w:pPr>
        <w:ind w:left="6044" w:hanging="3240"/>
      </w:pPr>
      <w:rPr>
        <w:rFonts w:hint="default"/>
      </w:rPr>
    </w:lvl>
    <w:lvl w:ilvl="8">
      <w:start w:val="1"/>
      <w:numFmt w:val="decimal"/>
      <w:isLgl/>
      <w:lvlText w:val="%1.%2.%3.%4.%5.%6.%7.%8.%9"/>
      <w:lvlJc w:val="left"/>
      <w:pPr>
        <w:ind w:left="6764" w:hanging="3600"/>
      </w:pPr>
      <w:rPr>
        <w:rFonts w:hint="default"/>
      </w:rPr>
    </w:lvl>
  </w:abstractNum>
  <w:abstractNum w:abstractNumId="9">
    <w:nsid w:val="2B7030C1"/>
    <w:multiLevelType w:val="hybridMultilevel"/>
    <w:tmpl w:val="0D327C1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0">
    <w:nsid w:val="33E344EC"/>
    <w:multiLevelType w:val="hybridMultilevel"/>
    <w:tmpl w:val="CAF6B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030CCF"/>
    <w:multiLevelType w:val="hybridMultilevel"/>
    <w:tmpl w:val="36721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1D83F73"/>
    <w:multiLevelType w:val="hybridMultilevel"/>
    <w:tmpl w:val="C6C4D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7D79BA"/>
    <w:multiLevelType w:val="hybridMultilevel"/>
    <w:tmpl w:val="36721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D1E3282"/>
    <w:multiLevelType w:val="hybridMultilevel"/>
    <w:tmpl w:val="5352D030"/>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5C74530"/>
    <w:multiLevelType w:val="hybridMultilevel"/>
    <w:tmpl w:val="0EBC814A"/>
    <w:lvl w:ilvl="0" w:tplc="BC860584">
      <w:start w:val="1"/>
      <w:numFmt w:val="bullet"/>
      <w:lvlText w:val="-"/>
      <w:lvlJc w:val="left"/>
      <w:pPr>
        <w:ind w:left="720" w:hanging="360"/>
      </w:pPr>
      <w:rPr>
        <w:rFonts w:ascii="Simplified Arabic Fixed" w:hAnsi="Simplified Arabic Fixed" w:hint="default"/>
      </w:rPr>
    </w:lvl>
    <w:lvl w:ilvl="1" w:tplc="08090003">
      <w:start w:val="1"/>
      <w:numFmt w:val="bullet"/>
      <w:lvlText w:val="o"/>
      <w:lvlJc w:val="left"/>
      <w:pPr>
        <w:ind w:left="48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543A7B"/>
    <w:multiLevelType w:val="hybridMultilevel"/>
    <w:tmpl w:val="6ABC1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98F6B3A"/>
    <w:multiLevelType w:val="hybridMultilevel"/>
    <w:tmpl w:val="D2B40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0A70DC0"/>
    <w:multiLevelType w:val="hybridMultilevel"/>
    <w:tmpl w:val="9BEC4B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5091D7A"/>
    <w:multiLevelType w:val="multilevel"/>
    <w:tmpl w:val="7D301D92"/>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C621A39"/>
    <w:multiLevelType w:val="hybridMultilevel"/>
    <w:tmpl w:val="76284CB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8"/>
  </w:num>
  <w:num w:numId="2">
    <w:abstractNumId w:val="15"/>
  </w:num>
  <w:num w:numId="3">
    <w:abstractNumId w:val="19"/>
  </w:num>
  <w:num w:numId="4">
    <w:abstractNumId w:val="14"/>
  </w:num>
  <w:num w:numId="5">
    <w:abstractNumId w:val="13"/>
  </w:num>
  <w:num w:numId="6">
    <w:abstractNumId w:val="9"/>
  </w:num>
  <w:num w:numId="7">
    <w:abstractNumId w:val="16"/>
  </w:num>
  <w:num w:numId="8">
    <w:abstractNumId w:val="2"/>
  </w:num>
  <w:num w:numId="9">
    <w:abstractNumId w:val="4"/>
  </w:num>
  <w:num w:numId="10">
    <w:abstractNumId w:val="7"/>
  </w:num>
  <w:num w:numId="11">
    <w:abstractNumId w:val="11"/>
  </w:num>
  <w:num w:numId="12">
    <w:abstractNumId w:val="0"/>
  </w:num>
  <w:num w:numId="13">
    <w:abstractNumId w:val="6"/>
  </w:num>
  <w:num w:numId="14">
    <w:abstractNumId w:val="18"/>
  </w:num>
  <w:num w:numId="15">
    <w:abstractNumId w:val="17"/>
  </w:num>
  <w:num w:numId="16">
    <w:abstractNumId w:val="10"/>
  </w:num>
  <w:num w:numId="17">
    <w:abstractNumId w:val="12"/>
  </w:num>
  <w:num w:numId="18">
    <w:abstractNumId w:val="3"/>
  </w:num>
  <w:num w:numId="19">
    <w:abstractNumId w:val="5"/>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61DD8D3192954AA4877E97CE28BDDB22"/>
    <w:docVar w:name="LW_CROSSREFERENCE" w:val="&lt;UNUSED&gt;"/>
    <w:docVar w:name="LW_DocType" w:val="NORMAL"/>
    <w:docVar w:name="LW_EMISSION" w:val="12.6.2017"/>
    <w:docVar w:name="LW_EMISSION_ISODATE" w:val="2017-06-12"/>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313"/>
    <w:docVar w:name="LW_REF.INTERNE" w:val="&lt;UNUSED&gt;"/>
    <w:docVar w:name="LW_SOUS.TITRE.OBJ.CP" w:val="&lt;UNUSED&gt;"/>
    <w:docVar w:name="LW_SUPERTITRE" w:val="&lt;UNUSED&gt;"/>
    <w:docVar w:name="LW_TITRE.OBJ.CP" w:val="Annual report on the implementation of the EU Aid Volunteers Initiative in 2016"/>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AARHeading11">
    <w:name w:val="AAR Heading 1 (1.)"/>
    <w:basedOn w:val="Heading1"/>
    <w:next w:val="Normal"/>
    <w:qFormat/>
    <w:pPr>
      <w:keepLines w:val="0"/>
      <w:pageBreakBefore/>
      <w:widowControl w:val="0"/>
      <w:numPr>
        <w:numId w:val="1"/>
      </w:numPr>
      <w:autoSpaceDE w:val="0"/>
      <w:autoSpaceDN w:val="0"/>
      <w:adjustRightInd w:val="0"/>
      <w:spacing w:before="0" w:after="240" w:line="240" w:lineRule="auto"/>
      <w:jc w:val="both"/>
    </w:pPr>
    <w:rPr>
      <w:rFonts w:ascii="Calibri" w:hAnsi="Calibri" w:cs="Times New Roman Bold"/>
      <w:caps/>
      <w:color w:val="004494"/>
      <w:sz w:val="36"/>
      <w:szCs w:val="44"/>
      <w:lang w:eastAsia="en-GB"/>
    </w:rPr>
  </w:style>
  <w:style w:type="paragraph" w:customStyle="1" w:styleId="AARHeading211">
    <w:name w:val="AAR Heading 2 (1.1)"/>
    <w:basedOn w:val="Heading2"/>
    <w:next w:val="Normal"/>
    <w:qFormat/>
    <w:pPr>
      <w:keepLines w:val="0"/>
      <w:widowControl w:val="0"/>
      <w:numPr>
        <w:ilvl w:val="1"/>
        <w:numId w:val="1"/>
      </w:numPr>
      <w:autoSpaceDE w:val="0"/>
      <w:autoSpaceDN w:val="0"/>
      <w:adjustRightInd w:val="0"/>
      <w:spacing w:before="120" w:after="240" w:line="240" w:lineRule="auto"/>
      <w:jc w:val="both"/>
    </w:pPr>
    <w:rPr>
      <w:rFonts w:ascii="Calibri" w:eastAsia="Calibri" w:hAnsi="Calibri"/>
      <w:iCs/>
      <w:color w:val="2681B4"/>
      <w:sz w:val="32"/>
      <w:szCs w:val="28"/>
    </w:rPr>
  </w:style>
  <w:style w:type="paragraph" w:customStyle="1" w:styleId="AARHeading3111">
    <w:name w:val="AAR Heading 3 (1.1.1)"/>
    <w:basedOn w:val="AARHeading211"/>
    <w:next w:val="Normal"/>
    <w:qFormat/>
    <w:pPr>
      <w:numPr>
        <w:ilvl w:val="2"/>
      </w:numPr>
    </w:pPr>
    <w:rPr>
      <w:sz w:val="28"/>
    </w:rPr>
  </w:style>
  <w:style w:type="paragraph" w:customStyle="1" w:styleId="AARText">
    <w:name w:val="AAR Text"/>
    <w:basedOn w:val="Normal"/>
    <w:link w:val="AARTextChar"/>
    <w:qFormat/>
    <w:pPr>
      <w:widowControl w:val="0"/>
      <w:autoSpaceDE w:val="0"/>
      <w:autoSpaceDN w:val="0"/>
      <w:adjustRightInd w:val="0"/>
      <w:spacing w:after="240" w:line="240" w:lineRule="auto"/>
      <w:jc w:val="both"/>
    </w:pPr>
    <w:rPr>
      <w:rFonts w:eastAsia="Times New Roman"/>
      <w:sz w:val="24"/>
      <w:szCs w:val="24"/>
      <w:lang w:eastAsia="en-GB"/>
    </w:rPr>
  </w:style>
  <w:style w:type="character" w:customStyle="1" w:styleId="AARTextChar">
    <w:name w:val="AAR Text Char"/>
    <w:link w:val="AARText"/>
    <w:rPr>
      <w:rFonts w:ascii="Calibri" w:eastAsia="Times New Roman" w:hAnsi="Calibri" w:cs="Times New Roman"/>
      <w:sz w:val="24"/>
      <w:szCs w:val="24"/>
      <w:lang w:eastAsia="en-GB"/>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Footnote Text Char1 Char Char Char Char Char"/>
    <w:basedOn w:val="Normal"/>
    <w:link w:val="FootnoteTextChar1"/>
    <w:pPr>
      <w:widowControl w:val="0"/>
      <w:autoSpaceDE w:val="0"/>
      <w:autoSpaceDN w:val="0"/>
      <w:adjustRightInd w:val="0"/>
      <w:spacing w:after="120" w:line="240" w:lineRule="auto"/>
      <w:ind w:left="284" w:hanging="284"/>
      <w:jc w:val="both"/>
    </w:pPr>
    <w:rPr>
      <w:rFonts w:eastAsia="Times New Roman"/>
      <w:sz w:val="20"/>
      <w:szCs w:val="20"/>
      <w:lang w:eastAsia="en-GB"/>
    </w:rPr>
  </w:style>
  <w:style w:type="character" w:customStyle="1" w:styleId="FootnoteTextChar">
    <w:name w:val="Footnote Text Char"/>
    <w:aliases w:val="Footnote Text Char Char Char Char Char Char Char Char Char Char,Footnote Text.SES Char,Fußnotentext Char Char Char1,Fußnotentext Char Char Char Char Char,Fußnotentext Char Char Char Char1,Char Char,f Char"/>
    <w:rPr>
      <w:sz w:val="20"/>
      <w:szCs w:val="20"/>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1 Char Char,Footnote Text Char Char Char1 Char Char"/>
    <w:link w:val="FootnoteText"/>
    <w:uiPriority w:val="99"/>
    <w:locked/>
    <w:rPr>
      <w:rFonts w:ascii="Calibri" w:eastAsia="Times New Roman" w:hAnsi="Calibri" w:cs="Times New Roman"/>
      <w:sz w:val="20"/>
      <w:szCs w:val="20"/>
      <w:lang w:eastAsia="en-GB"/>
    </w:rPr>
  </w:style>
  <w:style w:type="character" w:styleId="FootnoteReference">
    <w:name w:val="footnote reference"/>
    <w:aliases w:val="Footnote symbol,Footnote reference number,Footnote,Times 10 Point,Exposant 3 Point,Ref,de nota al pie,note TESI,SUPERS,EN Footnote Reference,EN Footnote text,BVI fnr, BVI fnr,-E Fußnotenzeichen,Footnote number, BVI fnr Car"/>
    <w:rPr>
      <w:vertAlign w:val="superscript"/>
    </w:rPr>
  </w:style>
  <w:style w:type="character" w:styleId="FollowedHyperlink">
    <w:name w:val="FollowedHyperlink"/>
    <w:uiPriority w:val="99"/>
    <w:semiHidden/>
    <w:unhideWhenUsed/>
    <w:rPr>
      <w:color w:val="800080"/>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lang w:val="en-US" w:eastAsia="en-GB"/>
    </w:rPr>
  </w:style>
  <w:style w:type="character" w:customStyle="1" w:styleId="FooterCoverPageChar">
    <w:name w:val="Footer Cover Page Char"/>
    <w:link w:val="FooterCoverPage"/>
    <w:rPr>
      <w:rFonts w:ascii="Times New Roman" w:hAnsi="Times New Roman"/>
      <w:sz w:val="24"/>
      <w:szCs w:val="24"/>
      <w:lang w:val="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lang w:val="en-US" w:eastAsia="en-GB"/>
    </w:rPr>
  </w:style>
  <w:style w:type="character" w:customStyle="1" w:styleId="HeaderCoverPageChar">
    <w:name w:val="Header Cover Page Char"/>
    <w:link w:val="HeaderCoverPage"/>
    <w:rPr>
      <w:rFonts w:ascii="Times New Roman" w:hAnsi="Times New Roman"/>
      <w:sz w:val="24"/>
      <w:szCs w:val="24"/>
      <w:lang w:val="en-US"/>
    </w:rPr>
  </w:style>
  <w:style w:type="paragraph" w:styleId="ListParagraph">
    <w:name w:val="List Paragraph"/>
    <w:basedOn w:val="Normal"/>
    <w:uiPriority w:val="34"/>
    <w:qFormat/>
    <w:pPr>
      <w:ind w:left="720"/>
      <w:contextualSpacing/>
    </w:pPr>
  </w:style>
  <w:style w:type="paragraph" w:customStyle="1" w:styleId="Briefingheading1">
    <w:name w:val="Briefing heading 1"/>
    <w:basedOn w:val="Normal"/>
    <w:next w:val="Normal"/>
    <w:pPr>
      <w:keepNext/>
      <w:numPr>
        <w:numId w:val="9"/>
      </w:numPr>
      <w:tabs>
        <w:tab w:val="clear" w:pos="284"/>
      </w:tabs>
      <w:spacing w:before="240" w:after="240" w:line="240" w:lineRule="auto"/>
      <w:ind w:left="0" w:firstLine="0"/>
      <w:jc w:val="both"/>
    </w:pPr>
    <w:rPr>
      <w:rFonts w:ascii="Arial" w:eastAsia="Times New Roman" w:hAnsi="Arial" w:cs="Arial"/>
      <w:b/>
      <w:sz w:val="24"/>
      <w:szCs w:val="24"/>
      <w:u w:val="single"/>
    </w:rPr>
  </w:style>
  <w:style w:type="paragraph" w:styleId="NoSpacing">
    <w:name w:val="No Spacing"/>
    <w:link w:val="NoSpacingChar"/>
    <w:uiPriority w:val="1"/>
    <w:qFormat/>
    <w:rPr>
      <w:sz w:val="22"/>
      <w:szCs w:val="22"/>
      <w:lang w:eastAsia="en-US"/>
    </w:rPr>
  </w:style>
  <w:style w:type="character" w:customStyle="1" w:styleId="NoSpacingChar">
    <w:name w:val="No Spacing Char"/>
    <w:link w:val="NoSpacing"/>
    <w:uiPriority w:val="1"/>
    <w:rPr>
      <w:rFonts w:ascii="Calibri" w:eastAsia="Calibri" w:hAnsi="Calibri" w:cs="Times New Roman"/>
    </w:rPr>
  </w:style>
  <w:style w:type="character" w:styleId="Strong">
    <w:name w:val="Strong"/>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60" w:after="180" w:line="240" w:lineRule="auto"/>
      <w:ind w:right="90"/>
    </w:pPr>
    <w:rPr>
      <w:rFonts w:ascii="Times New Roman" w:eastAsia="Times New Roman" w:hAnsi="Times New Roman"/>
      <w:sz w:val="24"/>
      <w:szCs w:val="24"/>
      <w:lang w:eastAsia="en-GB"/>
    </w:rPr>
  </w:style>
  <w:style w:type="character" w:customStyle="1" w:styleId="Corpsdutexte">
    <w:name w:val="Corps du texte_"/>
    <w:link w:val="Corpsdutexte0"/>
    <w:uiPriority w:val="99"/>
    <w:rPr>
      <w:rFonts w:ascii="Arial" w:hAnsi="Arial" w:cs="Arial"/>
      <w:sz w:val="16"/>
      <w:szCs w:val="16"/>
      <w:shd w:val="clear" w:color="auto" w:fill="FFFFFF"/>
    </w:rPr>
  </w:style>
  <w:style w:type="paragraph" w:customStyle="1" w:styleId="Corpsdutexte0">
    <w:name w:val="Corps du texte"/>
    <w:basedOn w:val="Normal"/>
    <w:link w:val="Corpsdutexte"/>
    <w:uiPriority w:val="99"/>
    <w:pPr>
      <w:widowControl w:val="0"/>
      <w:shd w:val="clear" w:color="auto" w:fill="FFFFFF"/>
      <w:spacing w:before="480" w:after="0" w:line="221" w:lineRule="exact"/>
      <w:ind w:hanging="2380"/>
    </w:pPr>
    <w:rPr>
      <w:rFonts w:ascii="Arial" w:hAnsi="Arial" w:cs="Arial"/>
      <w:sz w:val="16"/>
      <w:szCs w:val="16"/>
    </w:rPr>
  </w:style>
  <w:style w:type="character" w:customStyle="1" w:styleId="watch-title">
    <w:name w:val="watch-title"/>
    <w:rPr>
      <w:sz w:val="24"/>
      <w:szCs w:val="24"/>
      <w:bdr w:val="none" w:sz="0" w:space="0" w:color="auto" w:frame="1"/>
      <w:shd w:val="clear" w:color="auto" w:fill="auto"/>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character" w:styleId="Emphasis">
    <w:name w:val="Emphasis"/>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AARHeading11">
    <w:name w:val="AAR Heading 1 (1.)"/>
    <w:basedOn w:val="Heading1"/>
    <w:next w:val="Normal"/>
    <w:qFormat/>
    <w:pPr>
      <w:keepLines w:val="0"/>
      <w:pageBreakBefore/>
      <w:widowControl w:val="0"/>
      <w:numPr>
        <w:numId w:val="1"/>
      </w:numPr>
      <w:autoSpaceDE w:val="0"/>
      <w:autoSpaceDN w:val="0"/>
      <w:adjustRightInd w:val="0"/>
      <w:spacing w:before="0" w:after="240" w:line="240" w:lineRule="auto"/>
      <w:jc w:val="both"/>
    </w:pPr>
    <w:rPr>
      <w:rFonts w:ascii="Calibri" w:hAnsi="Calibri" w:cs="Times New Roman Bold"/>
      <w:caps/>
      <w:color w:val="004494"/>
      <w:sz w:val="36"/>
      <w:szCs w:val="44"/>
      <w:lang w:eastAsia="en-GB"/>
    </w:rPr>
  </w:style>
  <w:style w:type="paragraph" w:customStyle="1" w:styleId="AARHeading211">
    <w:name w:val="AAR Heading 2 (1.1)"/>
    <w:basedOn w:val="Heading2"/>
    <w:next w:val="Normal"/>
    <w:qFormat/>
    <w:pPr>
      <w:keepLines w:val="0"/>
      <w:widowControl w:val="0"/>
      <w:numPr>
        <w:ilvl w:val="1"/>
        <w:numId w:val="1"/>
      </w:numPr>
      <w:autoSpaceDE w:val="0"/>
      <w:autoSpaceDN w:val="0"/>
      <w:adjustRightInd w:val="0"/>
      <w:spacing w:before="120" w:after="240" w:line="240" w:lineRule="auto"/>
      <w:jc w:val="both"/>
    </w:pPr>
    <w:rPr>
      <w:rFonts w:ascii="Calibri" w:eastAsia="Calibri" w:hAnsi="Calibri"/>
      <w:iCs/>
      <w:color w:val="2681B4"/>
      <w:sz w:val="32"/>
      <w:szCs w:val="28"/>
    </w:rPr>
  </w:style>
  <w:style w:type="paragraph" w:customStyle="1" w:styleId="AARHeading3111">
    <w:name w:val="AAR Heading 3 (1.1.1)"/>
    <w:basedOn w:val="AARHeading211"/>
    <w:next w:val="Normal"/>
    <w:qFormat/>
    <w:pPr>
      <w:numPr>
        <w:ilvl w:val="2"/>
      </w:numPr>
    </w:pPr>
    <w:rPr>
      <w:sz w:val="28"/>
    </w:rPr>
  </w:style>
  <w:style w:type="paragraph" w:customStyle="1" w:styleId="AARText">
    <w:name w:val="AAR Text"/>
    <w:basedOn w:val="Normal"/>
    <w:link w:val="AARTextChar"/>
    <w:qFormat/>
    <w:pPr>
      <w:widowControl w:val="0"/>
      <w:autoSpaceDE w:val="0"/>
      <w:autoSpaceDN w:val="0"/>
      <w:adjustRightInd w:val="0"/>
      <w:spacing w:after="240" w:line="240" w:lineRule="auto"/>
      <w:jc w:val="both"/>
    </w:pPr>
    <w:rPr>
      <w:rFonts w:eastAsia="Times New Roman"/>
      <w:sz w:val="24"/>
      <w:szCs w:val="24"/>
      <w:lang w:eastAsia="en-GB"/>
    </w:rPr>
  </w:style>
  <w:style w:type="character" w:customStyle="1" w:styleId="AARTextChar">
    <w:name w:val="AAR Text Char"/>
    <w:link w:val="AARText"/>
    <w:rPr>
      <w:rFonts w:ascii="Calibri" w:eastAsia="Times New Roman" w:hAnsi="Calibri" w:cs="Times New Roman"/>
      <w:sz w:val="24"/>
      <w:szCs w:val="24"/>
      <w:lang w:eastAsia="en-GB"/>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Footnote Text Char1 Char Char Char Char Char"/>
    <w:basedOn w:val="Normal"/>
    <w:link w:val="FootnoteTextChar1"/>
    <w:pPr>
      <w:widowControl w:val="0"/>
      <w:autoSpaceDE w:val="0"/>
      <w:autoSpaceDN w:val="0"/>
      <w:adjustRightInd w:val="0"/>
      <w:spacing w:after="120" w:line="240" w:lineRule="auto"/>
      <w:ind w:left="284" w:hanging="284"/>
      <w:jc w:val="both"/>
    </w:pPr>
    <w:rPr>
      <w:rFonts w:eastAsia="Times New Roman"/>
      <w:sz w:val="20"/>
      <w:szCs w:val="20"/>
      <w:lang w:eastAsia="en-GB"/>
    </w:rPr>
  </w:style>
  <w:style w:type="character" w:customStyle="1" w:styleId="FootnoteTextChar">
    <w:name w:val="Footnote Text Char"/>
    <w:aliases w:val="Footnote Text Char Char Char Char Char Char Char Char Char Char,Footnote Text.SES Char,Fußnotentext Char Char Char1,Fußnotentext Char Char Char Char Char,Fußnotentext Char Char Char Char1,Char Char,f Char"/>
    <w:rPr>
      <w:sz w:val="20"/>
      <w:szCs w:val="20"/>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1 Char Char,Footnote Text Char Char Char1 Char Char"/>
    <w:link w:val="FootnoteText"/>
    <w:uiPriority w:val="99"/>
    <w:locked/>
    <w:rPr>
      <w:rFonts w:ascii="Calibri" w:eastAsia="Times New Roman" w:hAnsi="Calibri" w:cs="Times New Roman"/>
      <w:sz w:val="20"/>
      <w:szCs w:val="20"/>
      <w:lang w:eastAsia="en-GB"/>
    </w:rPr>
  </w:style>
  <w:style w:type="character" w:styleId="FootnoteReference">
    <w:name w:val="footnote reference"/>
    <w:aliases w:val="Footnote symbol,Footnote reference number,Footnote,Times 10 Point,Exposant 3 Point,Ref,de nota al pie,note TESI,SUPERS,EN Footnote Reference,EN Footnote text,BVI fnr, BVI fnr,-E Fußnotenzeichen,Footnote number, BVI fnr Car"/>
    <w:rPr>
      <w:vertAlign w:val="superscript"/>
    </w:rPr>
  </w:style>
  <w:style w:type="character" w:styleId="FollowedHyperlink">
    <w:name w:val="FollowedHyperlink"/>
    <w:uiPriority w:val="99"/>
    <w:semiHidden/>
    <w:unhideWhenUsed/>
    <w:rPr>
      <w:color w:val="800080"/>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lang w:val="en-US" w:eastAsia="en-GB"/>
    </w:rPr>
  </w:style>
  <w:style w:type="character" w:customStyle="1" w:styleId="FooterCoverPageChar">
    <w:name w:val="Footer Cover Page Char"/>
    <w:link w:val="FooterCoverPage"/>
    <w:rPr>
      <w:rFonts w:ascii="Times New Roman" w:hAnsi="Times New Roman"/>
      <w:sz w:val="24"/>
      <w:szCs w:val="24"/>
      <w:lang w:val="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lang w:val="en-US" w:eastAsia="en-GB"/>
    </w:rPr>
  </w:style>
  <w:style w:type="character" w:customStyle="1" w:styleId="HeaderCoverPageChar">
    <w:name w:val="Header Cover Page Char"/>
    <w:link w:val="HeaderCoverPage"/>
    <w:rPr>
      <w:rFonts w:ascii="Times New Roman" w:hAnsi="Times New Roman"/>
      <w:sz w:val="24"/>
      <w:szCs w:val="24"/>
      <w:lang w:val="en-US"/>
    </w:rPr>
  </w:style>
  <w:style w:type="paragraph" w:styleId="ListParagraph">
    <w:name w:val="List Paragraph"/>
    <w:basedOn w:val="Normal"/>
    <w:uiPriority w:val="34"/>
    <w:qFormat/>
    <w:pPr>
      <w:ind w:left="720"/>
      <w:contextualSpacing/>
    </w:pPr>
  </w:style>
  <w:style w:type="paragraph" w:customStyle="1" w:styleId="Briefingheading1">
    <w:name w:val="Briefing heading 1"/>
    <w:basedOn w:val="Normal"/>
    <w:next w:val="Normal"/>
    <w:pPr>
      <w:keepNext/>
      <w:numPr>
        <w:numId w:val="9"/>
      </w:numPr>
      <w:tabs>
        <w:tab w:val="clear" w:pos="284"/>
      </w:tabs>
      <w:spacing w:before="240" w:after="240" w:line="240" w:lineRule="auto"/>
      <w:ind w:left="0" w:firstLine="0"/>
      <w:jc w:val="both"/>
    </w:pPr>
    <w:rPr>
      <w:rFonts w:ascii="Arial" w:eastAsia="Times New Roman" w:hAnsi="Arial" w:cs="Arial"/>
      <w:b/>
      <w:sz w:val="24"/>
      <w:szCs w:val="24"/>
      <w:u w:val="single"/>
    </w:rPr>
  </w:style>
  <w:style w:type="paragraph" w:styleId="NoSpacing">
    <w:name w:val="No Spacing"/>
    <w:link w:val="NoSpacingChar"/>
    <w:uiPriority w:val="1"/>
    <w:qFormat/>
    <w:rPr>
      <w:sz w:val="22"/>
      <w:szCs w:val="22"/>
      <w:lang w:eastAsia="en-US"/>
    </w:rPr>
  </w:style>
  <w:style w:type="character" w:customStyle="1" w:styleId="NoSpacingChar">
    <w:name w:val="No Spacing Char"/>
    <w:link w:val="NoSpacing"/>
    <w:uiPriority w:val="1"/>
    <w:rPr>
      <w:rFonts w:ascii="Calibri" w:eastAsia="Calibri" w:hAnsi="Calibri" w:cs="Times New Roman"/>
    </w:rPr>
  </w:style>
  <w:style w:type="character" w:styleId="Strong">
    <w:name w:val="Strong"/>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60" w:after="180" w:line="240" w:lineRule="auto"/>
      <w:ind w:right="90"/>
    </w:pPr>
    <w:rPr>
      <w:rFonts w:ascii="Times New Roman" w:eastAsia="Times New Roman" w:hAnsi="Times New Roman"/>
      <w:sz w:val="24"/>
      <w:szCs w:val="24"/>
      <w:lang w:eastAsia="en-GB"/>
    </w:rPr>
  </w:style>
  <w:style w:type="character" w:customStyle="1" w:styleId="Corpsdutexte">
    <w:name w:val="Corps du texte_"/>
    <w:link w:val="Corpsdutexte0"/>
    <w:uiPriority w:val="99"/>
    <w:rPr>
      <w:rFonts w:ascii="Arial" w:hAnsi="Arial" w:cs="Arial"/>
      <w:sz w:val="16"/>
      <w:szCs w:val="16"/>
      <w:shd w:val="clear" w:color="auto" w:fill="FFFFFF"/>
    </w:rPr>
  </w:style>
  <w:style w:type="paragraph" w:customStyle="1" w:styleId="Corpsdutexte0">
    <w:name w:val="Corps du texte"/>
    <w:basedOn w:val="Normal"/>
    <w:link w:val="Corpsdutexte"/>
    <w:uiPriority w:val="99"/>
    <w:pPr>
      <w:widowControl w:val="0"/>
      <w:shd w:val="clear" w:color="auto" w:fill="FFFFFF"/>
      <w:spacing w:before="480" w:after="0" w:line="221" w:lineRule="exact"/>
      <w:ind w:hanging="2380"/>
    </w:pPr>
    <w:rPr>
      <w:rFonts w:ascii="Arial" w:hAnsi="Arial" w:cs="Arial"/>
      <w:sz w:val="16"/>
      <w:szCs w:val="16"/>
    </w:rPr>
  </w:style>
  <w:style w:type="character" w:customStyle="1" w:styleId="watch-title">
    <w:name w:val="watch-title"/>
    <w:rPr>
      <w:sz w:val="24"/>
      <w:szCs w:val="24"/>
      <w:bdr w:val="none" w:sz="0" w:space="0" w:color="auto" w:frame="1"/>
      <w:shd w:val="clear" w:color="auto" w:fill="auto"/>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3222">
      <w:bodyDiv w:val="1"/>
      <w:marLeft w:val="0"/>
      <w:marRight w:val="0"/>
      <w:marTop w:val="0"/>
      <w:marBottom w:val="0"/>
      <w:divBdr>
        <w:top w:val="none" w:sz="0" w:space="0" w:color="auto"/>
        <w:left w:val="none" w:sz="0" w:space="0" w:color="auto"/>
        <w:bottom w:val="none" w:sz="0" w:space="0" w:color="auto"/>
        <w:right w:val="none" w:sz="0" w:space="0" w:color="auto"/>
      </w:divBdr>
    </w:div>
    <w:div w:id="42608592">
      <w:bodyDiv w:val="1"/>
      <w:marLeft w:val="0"/>
      <w:marRight w:val="0"/>
      <w:marTop w:val="0"/>
      <w:marBottom w:val="0"/>
      <w:divBdr>
        <w:top w:val="none" w:sz="0" w:space="0" w:color="auto"/>
        <w:left w:val="none" w:sz="0" w:space="0" w:color="auto"/>
        <w:bottom w:val="none" w:sz="0" w:space="0" w:color="auto"/>
        <w:right w:val="none" w:sz="0" w:space="0" w:color="auto"/>
      </w:divBdr>
    </w:div>
    <w:div w:id="238758044">
      <w:bodyDiv w:val="1"/>
      <w:marLeft w:val="0"/>
      <w:marRight w:val="0"/>
      <w:marTop w:val="0"/>
      <w:marBottom w:val="0"/>
      <w:divBdr>
        <w:top w:val="none" w:sz="0" w:space="0" w:color="auto"/>
        <w:left w:val="none" w:sz="0" w:space="0" w:color="auto"/>
        <w:bottom w:val="none" w:sz="0" w:space="0" w:color="auto"/>
        <w:right w:val="none" w:sz="0" w:space="0" w:color="auto"/>
      </w:divBdr>
    </w:div>
    <w:div w:id="552352959">
      <w:bodyDiv w:val="1"/>
      <w:marLeft w:val="0"/>
      <w:marRight w:val="0"/>
      <w:marTop w:val="0"/>
      <w:marBottom w:val="0"/>
      <w:divBdr>
        <w:top w:val="none" w:sz="0" w:space="0" w:color="auto"/>
        <w:left w:val="none" w:sz="0" w:space="0" w:color="auto"/>
        <w:bottom w:val="none" w:sz="0" w:space="0" w:color="auto"/>
        <w:right w:val="none" w:sz="0" w:space="0" w:color="auto"/>
      </w:divBdr>
    </w:div>
    <w:div w:id="627393448">
      <w:bodyDiv w:val="1"/>
      <w:marLeft w:val="0"/>
      <w:marRight w:val="0"/>
      <w:marTop w:val="0"/>
      <w:marBottom w:val="0"/>
      <w:divBdr>
        <w:top w:val="none" w:sz="0" w:space="0" w:color="auto"/>
        <w:left w:val="none" w:sz="0" w:space="0" w:color="auto"/>
        <w:bottom w:val="none" w:sz="0" w:space="0" w:color="auto"/>
        <w:right w:val="none" w:sz="0" w:space="0" w:color="auto"/>
      </w:divBdr>
    </w:div>
    <w:div w:id="1052652518">
      <w:bodyDiv w:val="1"/>
      <w:marLeft w:val="0"/>
      <w:marRight w:val="0"/>
      <w:marTop w:val="0"/>
      <w:marBottom w:val="0"/>
      <w:divBdr>
        <w:top w:val="none" w:sz="0" w:space="0" w:color="auto"/>
        <w:left w:val="none" w:sz="0" w:space="0" w:color="auto"/>
        <w:bottom w:val="none" w:sz="0" w:space="0" w:color="auto"/>
        <w:right w:val="none" w:sz="0" w:space="0" w:color="auto"/>
      </w:divBdr>
    </w:div>
    <w:div w:id="1155951586">
      <w:bodyDiv w:val="1"/>
      <w:marLeft w:val="0"/>
      <w:marRight w:val="0"/>
      <w:marTop w:val="0"/>
      <w:marBottom w:val="0"/>
      <w:divBdr>
        <w:top w:val="none" w:sz="0" w:space="0" w:color="auto"/>
        <w:left w:val="none" w:sz="0" w:space="0" w:color="auto"/>
        <w:bottom w:val="none" w:sz="0" w:space="0" w:color="auto"/>
        <w:right w:val="none" w:sz="0" w:space="0" w:color="auto"/>
      </w:divBdr>
    </w:div>
    <w:div w:id="2142459886">
      <w:bodyDiv w:val="1"/>
      <w:marLeft w:val="0"/>
      <w:marRight w:val="0"/>
      <w:marTop w:val="0"/>
      <w:marBottom w:val="0"/>
      <w:divBdr>
        <w:top w:val="none" w:sz="0" w:space="0" w:color="auto"/>
        <w:left w:val="none" w:sz="0" w:space="0" w:color="auto"/>
        <w:bottom w:val="none" w:sz="0" w:space="0" w:color="auto"/>
        <w:right w:val="none" w:sz="0" w:space="0" w:color="auto"/>
      </w:divBdr>
    </w:div>
    <w:div w:id="214265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c.europa.eu/echo/what/humanitarian-aid/eu-aid-volunteers_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eacea.ec.europa.eu/eu-aid-volunteers/selection-results/selection-results-certification-mechanism-for-sending-and-hosting-organisations_en%20" TargetMode="External"/><Relationship Id="rId7" Type="http://schemas.openxmlformats.org/officeDocument/2006/relationships/hyperlink" Target="https://webgate.ec.europa.eu/echo/eu-aid-volunteers_en" TargetMode="External"/><Relationship Id="rId2" Type="http://schemas.openxmlformats.org/officeDocument/2006/relationships/hyperlink" Target="https://eacea.ec.europa.eu/sites/eacea-site/files/certification-call-announcement-012115.pdf" TargetMode="External"/><Relationship Id="rId1" Type="http://schemas.openxmlformats.org/officeDocument/2006/relationships/hyperlink" Target="http://eur-lex.europa.eu/legal-content/EN/AUTO/?uri=celex:32012R0966" TargetMode="External"/><Relationship Id="rId6" Type="http://schemas.openxmlformats.org/officeDocument/2006/relationships/hyperlink" Target="https://eacea.ec.europa.eu/sites/eacea-site/files/selection_results_euav_deployment_2016_2.pdf" TargetMode="External"/><Relationship Id="rId5" Type="http://schemas.openxmlformats.org/officeDocument/2006/relationships/hyperlink" Target="https://eacea.ec.europa.eu/sites/eacea-site/files/deployment.pdf" TargetMode="External"/><Relationship Id="rId4" Type="http://schemas.openxmlformats.org/officeDocument/2006/relationships/hyperlink" Target="https://eacea.ec.europa.eu/sites/eacea-site/files/selection_results_2016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D4C62-9A4F-479C-98C0-36996BC1E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2762</Words>
  <Characters>16356</Characters>
  <Application>Microsoft Office Word</Application>
  <DocSecurity>0</DocSecurity>
  <Lines>348</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2017-04-20T13:15:00Z</cp:lastPrinted>
  <dcterms:created xsi:type="dcterms:W3CDTF">2017-05-17T10:06:00Z</dcterms:created>
  <dcterms:modified xsi:type="dcterms:W3CDTF">2017-06-09T13:00:00Z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