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FF" w:rsidRDefault="004E5078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43ECD71F5C24812860762080DEA0246" style="width:450.25pt;height:393.3pt">
            <v:imagedata r:id="rId12" o:title=""/>
          </v:shape>
        </w:pict>
      </w:r>
      <w:bookmarkEnd w:id="1"/>
    </w:p>
    <w:bookmarkEnd w:id="0"/>
    <w:p w:rsidR="00AD2CFF" w:rsidRDefault="00AD2CFF">
      <w:pPr>
        <w:rPr>
          <w:noProof/>
        </w:rPr>
        <w:sectPr w:rsidR="00AD2C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AD2CFF" w:rsidRDefault="004E5078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3: Relocations from Italy and Greece by 24 July 2017 </w:t>
      </w:r>
    </w:p>
    <w:tbl>
      <w:tblPr>
        <w:tblW w:w="82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44"/>
        <w:gridCol w:w="1545"/>
        <w:gridCol w:w="1545"/>
        <w:gridCol w:w="2160"/>
      </w:tblGrid>
      <w:tr w:rsidR="00AD2CFF">
        <w:trPr>
          <w:trHeight w:val="313"/>
          <w:tblHeader/>
          <w:jc w:val="center"/>
        </w:trPr>
        <w:tc>
          <w:tcPr>
            <w:tcW w:w="1486" w:type="dxa"/>
            <w:shd w:val="clear" w:color="auto" w:fill="C6D9F1" w:themeFill="text2" w:themeFillTint="33"/>
            <w:vAlign w:val="center"/>
          </w:tcPr>
          <w:p w:rsidR="00AD2CFF" w:rsidRDefault="004E5078" w:rsidP="004E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Member State</w:t>
            </w:r>
          </w:p>
        </w:tc>
        <w:tc>
          <w:tcPr>
            <w:tcW w:w="1544" w:type="dxa"/>
            <w:shd w:val="clear" w:color="auto" w:fill="C6D9F1" w:themeFill="text2" w:themeFillTint="33"/>
            <w:vAlign w:val="center"/>
          </w:tcPr>
          <w:p w:rsidR="00AD2CFF" w:rsidRDefault="004E5078" w:rsidP="004E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 xml:space="preserve">Effectivelly Relocated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from Italy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 w:rsidR="00AD2CFF" w:rsidRDefault="004E5078" w:rsidP="004E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Effectively Relocated from Greece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 w:rsidR="00AD2CFF" w:rsidRDefault="004E5078" w:rsidP="004E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Total effectively relocated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AD2CFF" w:rsidRDefault="004E5078" w:rsidP="004E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Commitment legally foreseen in the Council Decisions</w:t>
            </w:r>
            <w:r>
              <w:rPr>
                <w:rStyle w:val="FootnoteReference"/>
                <w:rFonts w:ascii="Times New Roman" w:hAnsi="Times New Roman" w:cs="Times New Roman"/>
                <w:b/>
                <w:noProof/>
                <w:color w:val="000000"/>
                <w:sz w:val="20"/>
              </w:rPr>
              <w:footnoteReference w:id="2"/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1953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3812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1302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968</w:t>
            </w:r>
          </w:p>
        </w:tc>
      </w:tr>
      <w:tr w:rsidR="00AD2CFF">
        <w:trPr>
          <w:trHeight w:val="17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320</w:t>
            </w:r>
          </w:p>
        </w:tc>
      </w:tr>
      <w:tr w:rsidR="00AD2CFF">
        <w:trPr>
          <w:trHeight w:val="50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 xml:space="preserve">Czech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Republic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2691</w:t>
            </w:r>
          </w:p>
        </w:tc>
      </w:tr>
      <w:tr w:rsidR="00AD2CFF">
        <w:trPr>
          <w:trHeight w:val="35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329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1107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2078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3615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3945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19714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3712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6927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27536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1294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1544" w:type="dxa"/>
            <w:vAlign w:val="bottom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600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481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1544" w:type="dxa"/>
            <w:vAlign w:val="bottom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671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557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131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1490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2152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5947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1502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AD2CFF">
        <w:trPr>
          <w:trHeight w:val="250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6182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1101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1400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2951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4180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902</w:t>
            </w:r>
          </w:p>
        </w:tc>
      </w:tr>
      <w:tr w:rsidR="00AD2CFF">
        <w:trPr>
          <w:trHeight w:val="172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567</w:t>
            </w:r>
          </w:p>
        </w:tc>
      </w:tr>
      <w:tr w:rsidR="00AD2CFF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925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1093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9323</w:t>
            </w:r>
          </w:p>
        </w:tc>
      </w:tr>
      <w:tr w:rsidR="00AD2CFF">
        <w:trPr>
          <w:trHeight w:val="126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974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3766</w:t>
            </w:r>
          </w:p>
        </w:tc>
      </w:tr>
      <w:tr w:rsidR="00AD2CFF">
        <w:trPr>
          <w:trHeight w:val="17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1544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545" w:type="dxa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1094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AD2CFF" w:rsidRDefault="00AD2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AD2CFF">
        <w:trPr>
          <w:trHeight w:val="235"/>
          <w:jc w:val="center"/>
        </w:trPr>
        <w:tc>
          <w:tcPr>
            <w:tcW w:w="1486" w:type="dxa"/>
            <w:shd w:val="clear" w:color="auto" w:fill="CCC0D9" w:themeFill="accent4" w:themeFillTint="66"/>
            <w:vAlign w:val="center"/>
          </w:tcPr>
          <w:p w:rsidR="00AD2CFF" w:rsidRDefault="004E50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544" w:type="dxa"/>
            <w:shd w:val="clear" w:color="auto" w:fill="CCC0D9" w:themeFill="accent4" w:themeFillTint="66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7,873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16,803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24,676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AD2CFF" w:rsidRDefault="004E50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  <w:lang w:eastAsia="en-GB"/>
              </w:rPr>
              <w:t>98,255</w:t>
            </w:r>
          </w:p>
        </w:tc>
      </w:tr>
    </w:tbl>
    <w:p w:rsidR="00AD2CFF" w:rsidRDefault="00AD2CFF">
      <w:pPr>
        <w:tabs>
          <w:tab w:val="left" w:pos="1114"/>
        </w:tabs>
        <w:rPr>
          <w:rFonts w:ascii="Times New Roman" w:hAnsi="Times New Roman" w:cs="Times New Roman"/>
          <w:noProof/>
        </w:rPr>
      </w:pPr>
    </w:p>
    <w:sectPr w:rsidR="00AD2C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FF" w:rsidRDefault="004E5078">
      <w:pPr>
        <w:spacing w:after="0" w:line="240" w:lineRule="auto"/>
      </w:pPr>
      <w:r>
        <w:separator/>
      </w:r>
    </w:p>
  </w:endnote>
  <w:endnote w:type="continuationSeparator" w:id="0">
    <w:p w:rsidR="00AD2CFF" w:rsidRDefault="004E5078">
      <w:pPr>
        <w:spacing w:after="0" w:line="240" w:lineRule="auto"/>
      </w:pPr>
      <w:r>
        <w:continuationSeparator/>
      </w:r>
    </w:p>
  </w:endnote>
  <w:endnote w:type="continuationNotice" w:id="1">
    <w:p w:rsidR="00AD2CFF" w:rsidRDefault="00AD2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4E5078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CFF" w:rsidRDefault="004E50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CFF" w:rsidRDefault="00AD2CFF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FF" w:rsidRDefault="004E5078">
      <w:pPr>
        <w:spacing w:after="0" w:line="240" w:lineRule="auto"/>
      </w:pPr>
      <w:r>
        <w:separator/>
      </w:r>
    </w:p>
  </w:footnote>
  <w:footnote w:type="continuationSeparator" w:id="0">
    <w:p w:rsidR="00AD2CFF" w:rsidRDefault="004E5078">
      <w:pPr>
        <w:spacing w:after="0" w:line="240" w:lineRule="auto"/>
      </w:pPr>
      <w:r>
        <w:continuationSeparator/>
      </w:r>
    </w:p>
  </w:footnote>
  <w:footnote w:type="continuationNotice" w:id="1">
    <w:p w:rsidR="00AD2CFF" w:rsidRDefault="00AD2CFF">
      <w:pPr>
        <w:spacing w:after="0" w:line="240" w:lineRule="auto"/>
      </w:pPr>
    </w:p>
  </w:footnote>
  <w:footnote w:id="2">
    <w:p w:rsidR="00AD2CFF" w:rsidRDefault="004E5078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 w:rsidR="00AD2CFF" w:rsidRDefault="004E5078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Council Implementing Decision (EU) 2016/408 of 10 March 2016 on the temporary suspension of the relocation of 30 </w:t>
      </w:r>
      <w:r>
        <w:rPr>
          <w:rFonts w:ascii="Times New Roman" w:hAnsi="Times New Roman" w:cs="Times New Roman"/>
          <w:sz w:val="16"/>
          <w:szCs w:val="16"/>
        </w:rPr>
        <w:t>% of applicants allocated to Austria under Decision (EU) 2015/1601 establishing provisional measures in the area of international protection for the benefit of Italy and Greece.</w:t>
      </w:r>
    </w:p>
  </w:footnote>
  <w:footnote w:id="4">
    <w:p w:rsidR="00AD2CFF" w:rsidRDefault="004E5078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</w:t>
      </w:r>
      <w:r>
        <w:rPr>
          <w:rFonts w:ascii="Times New Roman" w:hAnsi="Times New Roman" w:cs="Times New Roman"/>
          <w:sz w:val="16"/>
          <w:szCs w:val="16"/>
        </w:rPr>
        <w:t>ures in the area of international protection for the benefit of Sweden in accordance with Article 9 of Decision (EU) 2015/1523 and Article 9 of Decision (EU) 2015/1601 establishing provisional measures in the area of international protection for the benefi</w:t>
      </w:r>
      <w:r>
        <w:rPr>
          <w:rFonts w:ascii="Times New Roman" w:hAnsi="Times New Roman" w:cs="Times New Roman"/>
          <w:sz w:val="16"/>
          <w:szCs w:val="16"/>
        </w:rPr>
        <w:t>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FF" w:rsidRDefault="00AD2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543ECD71F5C24812860762080DEA0246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ourteen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AD2CFF"/>
    <w:rsid w:val="004E5078"/>
    <w:rsid w:val="00A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6B99A-5BB3-4C79-A141-F6BA35F6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780</Characters>
  <Application>Microsoft Office Word</Application>
  <DocSecurity>0</DocSecurity>
  <Lines>70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12</cp:revision>
  <cp:lastPrinted>2017-07-18T13:06:00Z</cp:lastPrinted>
  <dcterms:created xsi:type="dcterms:W3CDTF">2017-07-24T14:34:00Z</dcterms:created>
  <dcterms:modified xsi:type="dcterms:W3CDTF">2017-07-25T16:27:00Z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