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7" w:rsidRDefault="007513ED" w:rsidP="007513ED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EDC5F1DF28F84377B71F5075A78F2FA9" style="width:450.25pt;height:487.9pt">
            <v:imagedata r:id="rId12" o:title=""/>
          </v:shape>
        </w:pict>
      </w:r>
      <w:bookmarkEnd w:id="1"/>
    </w:p>
    <w:bookmarkEnd w:id="0"/>
    <w:p w:rsidR="009A78B7" w:rsidRDefault="009A78B7">
      <w:pPr>
        <w:rPr>
          <w:noProof/>
        </w:rPr>
        <w:sectPr w:rsidR="009A78B7" w:rsidSect="007513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9A78B7" w:rsidRDefault="007513ED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Annex 4: Resettlement State of Play as of 24 July 2017, under 20 July 2015 Conclusions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and under the "1:1 mechanism" with Turkey (in application since 4 April 2016) 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8"/>
        <w:gridCol w:w="2853"/>
        <w:gridCol w:w="3443"/>
      </w:tblGrid>
      <w:tr w:rsidR="009A78B7">
        <w:trPr>
          <w:tblHeader/>
          <w:jc w:val="center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Member State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>Associated State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Pledges made under the 20 July 2015 scheme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Total resettled under the 20 July 2015 scheme, including the 1:1 mechanism with Turkey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A78B7" w:rsidRDefault="0075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  <w:t xml:space="preserve">Third country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  <w:t>from which resettlement has taken place</w:t>
            </w:r>
          </w:p>
          <w:p w:rsidR="009A78B7" w:rsidRDefault="009A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Austria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1,802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886; Jordan: 614;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 301 (out of which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125 under 1:1 mechanism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); Iraq: 1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Belgium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962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448;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523 under 1:1 mechanism (242 within 20 July scheme and 281 outside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of 20 July scheme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Turkey: 68 Jordan: 180; Egypt: 24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Bulgaria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Croatia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Cyprus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Czech Republic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Lebanon: 32; Jordan: 20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481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Lebanon, Uganda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Estonia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20 under the 1:1 mechanism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Finland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293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3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587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under the 1:1 mechanism, outside of 20 July scheme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Lebanon: 282; Egypt: 7; Jordan: 4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2,375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1,903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1,045;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869 under the 1:1 mechanism (228 within 20 July scheme and 641 outside of 20 July scheme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Jordan: 499; Iraq: 8;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other: 123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Germany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1,600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1,600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2,763 under the 1:1 mechanism (1,600 within 20 July scheme and 1,163 outside of 20 July scheme)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Greece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354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Hungary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Iceland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50</w:t>
            </w:r>
            <w:r>
              <w:rPr>
                <w:rStyle w:val="FootnoteReference"/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footnoteReference w:id="6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Ireland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en-GB"/>
              </w:rPr>
              <w:t>520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en-GB"/>
              </w:rPr>
              <w:footnoteReference w:id="7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Italy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1,989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1,059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649;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257 under the 1:1 mechanism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Jordan: 53; Syria: 52</w:t>
            </w:r>
            <w:r>
              <w:rPr>
                <w:rFonts w:ascii="Times New Roman" w:hAnsi="Times New Roman"/>
                <w:b/>
                <w:noProof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Sudan: 48 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lastRenderedPageBreak/>
              <w:t>Latvia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25 under the 1:1 mechanism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Liechtenstein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Turkey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28 under the 1:1 mechanism 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Luxembourg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26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8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26;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98 under the 1:1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mechanism, outside of 20 July scheme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Malta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1,638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under the 1:1 mechanism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(556 within 20 July scheme and 1,082 outside of it); </w:t>
            </w:r>
            <w:r>
              <w:rPr>
                <w:rFonts w:ascii="Times New Roman" w:hAnsi="Times New Roman"/>
                <w:noProof/>
                <w:sz w:val="24"/>
              </w:rPr>
              <w:t>Turkey 7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; Lebanon: 341; Kenya: 70; Ethiopia: 8; Jordan: 7; Libya: 4; Israel: 2; Iraq,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Morocco, Egypt, Saudi Arabia, Syria: 1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Norway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3,500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3,421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Lebanon: 2,624; Turkey: 540;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 xml:space="preserve">Jordan: 257 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Poland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Portugal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Egypt: 63;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Turkey: 12 under the 1:1 mechanism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Morocco: 1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Romania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11 under the 1:1 mechanism</w:t>
            </w:r>
            <w:r>
              <w:rPr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outside of 20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July scheme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Slovakia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Slovenia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1,449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631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436;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195 under the 1:1 mechanism 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491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491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655 under the 1:1 mechanism (of which 269 within 20 July scheme);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Sudan: 124; Kenya: 80; Lebanon: 8; Iraq: 8; Egypt: 1; Jordan: 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Switzerland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B7" w:rsidRDefault="0075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Lebanon: 431; Syria: 88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9A78B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9A78B7" w:rsidRDefault="007513E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United Kingdom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2,200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B7" w:rsidRDefault="007513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2,200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B7" w:rsidRDefault="0075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Jordan, Lebanon, Turkey, Egypt, Iraq and others</w:t>
            </w:r>
          </w:p>
        </w:tc>
      </w:tr>
      <w:tr w:rsidR="009A78B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75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22,504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B7" w:rsidRDefault="009A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9A78B7" w:rsidRDefault="00751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17,179</w:t>
            </w:r>
          </w:p>
          <w:p w:rsidR="009A78B7" w:rsidRDefault="007513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B7" w:rsidRDefault="0075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 total of 7,806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people were resettled from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Turkey under the 1:1 mechanism; 3,557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of whom through the scheme of 20 July 2015</w:t>
            </w:r>
          </w:p>
        </w:tc>
      </w:tr>
    </w:tbl>
    <w:p w:rsidR="009A78B7" w:rsidRDefault="009A78B7">
      <w:pPr>
        <w:spacing w:after="120"/>
        <w:rPr>
          <w:rFonts w:ascii="Times New Roman" w:hAnsi="Times New Roman" w:cs="Times New Roman"/>
          <w:b/>
          <w:noProof/>
        </w:rPr>
      </w:pPr>
    </w:p>
    <w:sectPr w:rsidR="009A78B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B7" w:rsidRDefault="007513ED">
      <w:pPr>
        <w:spacing w:after="0" w:line="240" w:lineRule="auto"/>
      </w:pPr>
      <w:r>
        <w:separator/>
      </w:r>
    </w:p>
  </w:endnote>
  <w:endnote w:type="continuationSeparator" w:id="0">
    <w:p w:rsidR="009A78B7" w:rsidRDefault="007513ED">
      <w:pPr>
        <w:spacing w:after="0" w:line="240" w:lineRule="auto"/>
      </w:pPr>
      <w:r>
        <w:continuationSeparator/>
      </w:r>
    </w:p>
  </w:endnote>
  <w:endnote w:type="continuationNotice" w:id="1">
    <w:p w:rsidR="009A78B7" w:rsidRDefault="009A7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Pr="007513ED" w:rsidRDefault="007513ED" w:rsidP="00751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Pr="007513ED" w:rsidRDefault="007513ED" w:rsidP="007513ED">
    <w:pPr>
      <w:pStyle w:val="FooterCoverPage"/>
      <w:rPr>
        <w:rFonts w:ascii="Arial" w:hAnsi="Arial" w:cs="Arial"/>
        <w:b/>
        <w:sz w:val="48"/>
      </w:rPr>
    </w:pPr>
    <w:r w:rsidRPr="007513ED">
      <w:rPr>
        <w:rFonts w:ascii="Arial" w:hAnsi="Arial" w:cs="Arial"/>
        <w:b/>
        <w:sz w:val="48"/>
      </w:rPr>
      <w:t>EN</w:t>
    </w:r>
    <w:r w:rsidRPr="007513ED">
      <w:rPr>
        <w:rFonts w:ascii="Arial" w:hAnsi="Arial" w:cs="Arial"/>
        <w:b/>
        <w:sz w:val="48"/>
      </w:rPr>
      <w:tab/>
    </w:r>
    <w:r w:rsidRPr="007513ED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7513ED">
      <w:tab/>
    </w:r>
    <w:r w:rsidRPr="007513ED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Pr="007513ED" w:rsidRDefault="007513ED" w:rsidP="007513ED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B7" w:rsidRDefault="009A78B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8B7" w:rsidRDefault="007513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B7" w:rsidRDefault="009A7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B7" w:rsidRDefault="007513ED">
      <w:pPr>
        <w:spacing w:after="0" w:line="240" w:lineRule="auto"/>
      </w:pPr>
      <w:r>
        <w:separator/>
      </w:r>
    </w:p>
  </w:footnote>
  <w:footnote w:type="continuationSeparator" w:id="0">
    <w:p w:rsidR="009A78B7" w:rsidRDefault="007513ED">
      <w:pPr>
        <w:spacing w:after="0" w:line="240" w:lineRule="auto"/>
      </w:pPr>
      <w:r>
        <w:continuationSeparator/>
      </w:r>
    </w:p>
  </w:footnote>
  <w:footnote w:type="continuationNotice" w:id="1">
    <w:p w:rsidR="009A78B7" w:rsidRDefault="009A78B7">
      <w:pPr>
        <w:spacing w:after="0" w:line="240" w:lineRule="auto"/>
      </w:pPr>
    </w:p>
  </w:footnote>
  <w:footnote w:id="2">
    <w:p w:rsidR="009A78B7" w:rsidRDefault="007513ED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281 Syrians resettled from Turkey outside the 20 July 2015 scheme are to be counted according to Council Decision 2016/1754.</w:t>
      </w:r>
    </w:p>
  </w:footnote>
  <w:footnote w:id="3">
    <w:p w:rsidR="009A78B7" w:rsidRDefault="007513E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This number does not include 587 Syrians resettled from Turkey under the 1:1 mechanism.</w:t>
      </w:r>
    </w:p>
  </w:footnote>
  <w:footnote w:id="4">
    <w:p w:rsidR="009A78B7" w:rsidRDefault="007513E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Out of 587 Syrians resettled from Turkey, 11 have been resettled under the national resettlement scheme and 576 are to be counted </w:t>
      </w:r>
    </w:p>
    <w:p w:rsidR="009A78B7" w:rsidRDefault="007513E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according to Council Decision 2016/1754.</w:t>
      </w:r>
    </w:p>
  </w:footnote>
  <w:footnote w:id="5">
    <w:p w:rsidR="009A78B7" w:rsidRDefault="007513ED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641 Syrians resettled from Turkey outside the 20 July 2015 scheme are to be counted according to Council Decision (EU) 2016/1754.</w:t>
      </w:r>
    </w:p>
  </w:footnote>
  <w:footnote w:id="6">
    <w:p w:rsidR="009A78B7" w:rsidRDefault="007513E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Iceland has resettled a total of 97 persons; all from Lebanon.</w:t>
      </w:r>
    </w:p>
  </w:footnote>
  <w:footnote w:id="7">
    <w:p w:rsidR="009A78B7" w:rsidRDefault="007513ED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In addition</w:t>
      </w:r>
      <w:r>
        <w:rPr>
          <w:rFonts w:ascii="Times New Roman" w:hAnsi="Times New Roman" w:cs="Times New Roman"/>
          <w:sz w:val="16"/>
          <w:szCs w:val="16"/>
        </w:rPr>
        <w:t>, Ireland during the same period admitted 265 people in need of international protection under its national resettlement programme.</w:t>
      </w:r>
    </w:p>
  </w:footnote>
  <w:footnote w:id="8">
    <w:p w:rsidR="009A78B7" w:rsidRDefault="007513ED">
      <w:pPr>
        <w:pStyle w:val="FootnoteText"/>
        <w:ind w:left="142" w:hanging="142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t xml:space="preserve">  </w:t>
      </w:r>
      <w:r>
        <w:rPr>
          <w:rFonts w:ascii="Times New Roman" w:hAnsi="Times New Roman" w:cs="Times New Roman"/>
          <w:sz w:val="16"/>
          <w:szCs w:val="16"/>
        </w:rPr>
        <w:t>98 Syrians resettled from Turkey are to be counted according to Council Decision (EU) 2016/1754.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Pr="007513ED" w:rsidRDefault="007513ED" w:rsidP="00751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Pr="007513ED" w:rsidRDefault="007513ED" w:rsidP="007513ED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Pr="007513ED" w:rsidRDefault="007513ED" w:rsidP="007513ED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B7" w:rsidRDefault="009A78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B7" w:rsidRDefault="009A78B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B7" w:rsidRDefault="009A7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4"/>
    <w:docVar w:name="LW_ANNEX_NBR_LAST" w:val="4"/>
    <w:docVar w:name="LW_CONFIDENCE" w:val=" "/>
    <w:docVar w:name="LW_CONST_RESTREINT_UE" w:val="RESTREINT UE/EU RESTRICTED"/>
    <w:docVar w:name="LW_CORRIGENDUM" w:val="&lt;UNUSED&gt;"/>
    <w:docVar w:name="LW_COVERPAGE_GUID" w:val="EDC5F1DF28F84377B71F5075A78F2FA9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ourteenth report on relocation and resettlement_x000b__x000b__x000b__x000b__x000b_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_x000b_"/>
  </w:docVars>
  <w:rsids>
    <w:rsidRoot w:val="009A78B7"/>
    <w:rsid w:val="007513ED"/>
    <w:rsid w:val="009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632A-5407-43A6-AE38-F1A1F9C01E0C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D2FD786-E8F2-4BDE-895E-DB24378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2152</Characters>
  <Application>Microsoft Office Word</Application>
  <DocSecurity>0</DocSecurity>
  <Lines>195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Stefanie Heilemann</cp:lastModifiedBy>
  <cp:revision>10</cp:revision>
  <cp:lastPrinted>2017-06-09T15:07:00Z</cp:lastPrinted>
  <dcterms:created xsi:type="dcterms:W3CDTF">2017-07-24T16:16:00Z</dcterms:created>
  <dcterms:modified xsi:type="dcterms:W3CDTF">2017-07-25T16:26:00Z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4</vt:lpwstr>
  </property>
  <property fmtid="{D5CDD505-2E9C-101B-9397-08002B2CF9AE}" pid="4" name="Last annex">
    <vt:lpwstr>4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