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B26EDB477F34716AFAD0AD0FAB7030A" style="width:450.8pt;height:379.4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0"/>
        <w:rPr>
          <w:rFonts w:eastAsia="Arial Unicode MS"/>
          <w:noProof/>
        </w:rPr>
      </w:pPr>
      <w:r>
        <w:rPr>
          <w:rFonts w:eastAsia="Arial Unicode MS"/>
          <w:noProof/>
        </w:rPr>
        <w:t xml:space="preserve">On 30 May 2017 the Council authorised the Commission to open negotiations, on behalf of the Union, with the Hashemite Kingdom of Jordan ('Jordan') on an International Agreement between the Union and Jordan laying down the terms and conditions for the participation of Jordan in the Partnership for Research and Innovation in the Mediterranean Area ('PRIMA').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 xml:space="preserve">According to the terms of the Council authorising decision, negotiations could only be started upon adoption of a Decision of the European Parliament and of the Council on the participation of the Union in the Partnership for Research and Innovation in the Mediterranean Area (PRIMA) jointly undertaken by several Member States.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The negotiations started on 26 June 2017 and were successfully completed on 10 July 2017, when the draft Agreement text was initialled by the representatives of each of the future Parties. The draft Agreement attached to this proposal is in line with the negotiating directives issued by the Council. In particular, it establishes that the terms and conditions for the participation of Jordan in PRIMA shall be those set out in Decision (EU) 2017/1324</w:t>
      </w:r>
      <w:r>
        <w:rPr>
          <w:rStyle w:val="FootnoteReference"/>
          <w:rFonts w:eastAsia="Arial Unicode MS"/>
          <w:noProof/>
        </w:rPr>
        <w:footnoteReference w:id="1"/>
      </w:r>
      <w:r>
        <w:rPr>
          <w:rFonts w:eastAsia="Arial Unicode MS"/>
          <w:noProof/>
        </w:rPr>
        <w:t>, making direct reference to the Union legislative act.</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In order to ensure the protection of Union financial interests, particularly the powers of the Commission, the European Anti-Fraud Office, the Court of Auditors and the PRIMA Implementation Structure (PRIMA-IS) to carry out audits and investigations in accordance with the applicable Union legislation, the Agreement makes specific reference to the relevant provisions of Decision (EU) 2017/1324 and obliges the Parties to provide all</w:t>
      </w:r>
      <w:r>
        <w:rPr>
          <w:rFonts w:eastAsia="Arial Unicode MS"/>
          <w:iCs/>
          <w:noProof/>
        </w:rPr>
        <w:t xml:space="preserve"> necessary assistance to ensure their implementation</w:t>
      </w:r>
      <w:r>
        <w:rPr>
          <w:rFonts w:eastAsia="Arial Unicode MS"/>
          <w:noProof/>
        </w:rPr>
        <w:t xml:space="preserve">. In addition, the future Agreement stipulates that </w:t>
      </w:r>
      <w:r>
        <w:rPr>
          <w:rFonts w:eastAsia="Arial Unicode MS"/>
          <w:iCs/>
          <w:noProof/>
        </w:rPr>
        <w:t>the Parties must agree on detailed arrangements for assistance, such arrangements being essential to their cooperation under this Agreement.</w:t>
      </w:r>
    </w:p>
    <w:p>
      <w:pPr>
        <w:pBdr>
          <w:top w:val="nil"/>
          <w:left w:val="nil"/>
          <w:bottom w:val="nil"/>
          <w:right w:val="nil"/>
          <w:between w:val="nil"/>
          <w:bar w:val="nil"/>
        </w:pBdr>
        <w:spacing w:before="0" w:after="0"/>
        <w:rPr>
          <w:rFonts w:eastAsia="Arial Unicode MS"/>
          <w:noProof/>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As also presented in the impact assessment report for PRIMA</w:t>
      </w:r>
      <w:r>
        <w:rPr>
          <w:rStyle w:val="FootnoteReference"/>
          <w:rFonts w:eastAsia="Arial Unicode MS"/>
          <w:noProof/>
        </w:rPr>
        <w:footnoteReference w:id="2"/>
      </w:r>
      <w:r>
        <w:rPr>
          <w:rFonts w:eastAsia="Arial Unicode MS"/>
          <w:noProof/>
        </w:rPr>
        <w:t xml:space="preserve"> the openness of PRIMA to the participation of third countries such as Jordan is consistent with the objectives of international cooperation for research and innovation as outlined in the 2012 Commission Communication 'Enhancing and focusing EU international cooperation in research and innovation: A strategic approach'</w:t>
      </w:r>
      <w:r>
        <w:rPr>
          <w:rStyle w:val="FootnoteReference"/>
          <w:rFonts w:eastAsia="Arial Unicode MS"/>
          <w:noProof/>
        </w:rPr>
        <w:footnoteReference w:id="3"/>
      </w:r>
      <w:r>
        <w:rPr>
          <w:rFonts w:eastAsia="Arial Unicode MS"/>
          <w:noProof/>
        </w:rPr>
        <w:t xml:space="preserve"> and Horizon 2020 Framework Programme, which promotes cooperation with third countries in science, technology and innovation in order to tackle global societal challenges and support Union external policies. </w:t>
      </w:r>
      <w:r>
        <w:rPr>
          <w:rFonts w:eastAsia="Arial Unicode MS"/>
          <w:bCs/>
          <w:noProof/>
        </w:rPr>
        <w:t>This Agreement is also consistent with the existing Euro-Mediterranean Agreement establishing an association between the European Communities and their Member States, of the one part, and the Hashemite Kingdom of Jordan, of the other part</w:t>
      </w:r>
      <w:r>
        <w:rPr>
          <w:rStyle w:val="FootnoteReference"/>
          <w:noProof/>
        </w:rPr>
        <w:footnoteReference w:id="4"/>
      </w:r>
      <w:r>
        <w:rPr>
          <w:rFonts w:eastAsia="Arial Unicode MS"/>
          <w:bCs/>
          <w:noProof/>
        </w:rPr>
        <w:t xml:space="preserve"> and the Agreement between the European Community and the Hashemite Kingdom of Jordan on Scientific and Technological Cooperation</w:t>
      </w:r>
      <w:r>
        <w:rPr>
          <w:rStyle w:val="FootnoteReference"/>
          <w:noProof/>
        </w:rPr>
        <w:footnoteReference w:id="5"/>
      </w:r>
      <w:r>
        <w:rPr>
          <w:rFonts w:eastAsia="Arial Unicode MS"/>
          <w:bCs/>
          <w:noProof/>
        </w:rPr>
        <w:t xml:space="preserve"> which provide for cooperation between Union and Jordan in research and technological development and encourage research and development activities in the fields of common interest. </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implementation of PRIMA in close cooperation with third countries such as Jordan, is also </w:t>
      </w:r>
      <w:r>
        <w:rPr>
          <w:rFonts w:eastAsia="Arial Unicode MS"/>
          <w:bCs/>
          <w:noProof/>
        </w:rPr>
        <w:t>consistent with, and relevant for, other Union policies, such as migration policy, development policy and neighbourhood policy.</w:t>
      </w:r>
    </w:p>
    <w:p>
      <w:pPr>
        <w:pStyle w:val="ManualHeading1"/>
        <w:rPr>
          <w:noProof/>
        </w:rPr>
      </w:pPr>
      <w:r>
        <w:rPr>
          <w:noProof/>
        </w:rPr>
        <w:t>2.</w:t>
      </w:r>
      <w:r>
        <w:rPr>
          <w:noProof/>
        </w:rPr>
        <w:tab/>
        <w:t xml:space="preserve">LEGAL </w:t>
      </w:r>
      <w:r>
        <w:rPr>
          <w:noProof/>
          <w:sz w:val="30"/>
          <w:szCs w:val="30"/>
        </w:rPr>
        <w:t>elements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proposal for a Council decision is based on Article 186 and 218(6)(a) of the Treaty on the Functioning of the European Union.</w:t>
      </w:r>
    </w:p>
    <w:p>
      <w:pPr>
        <w:pStyle w:val="ManualHeading1"/>
        <w:rPr>
          <w:noProof/>
        </w:rPr>
      </w:pPr>
      <w:r>
        <w:rPr>
          <w:noProof/>
        </w:rPr>
        <w:t>3.</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Legislative Financial Statement presented with this Decision sets out the indicative budgetary implications. </w:t>
      </w:r>
    </w:p>
    <w:p>
      <w:pPr>
        <w:rPr>
          <w:noProof/>
        </w:rPr>
      </w:pPr>
    </w:p>
    <w:p>
      <w:pPr>
        <w:rPr>
          <w:noProof/>
        </w:rPr>
      </w:pPr>
      <w:r>
        <w:rPr>
          <w:noProof/>
          <w:lang w:eastAsia="en-GB"/>
        </w:rPr>
        <w:t>In the light of the above, the Commission proposes that the Council concludes the Agreement on behalf of the European Union.</w:t>
      </w:r>
    </w:p>
    <w:p>
      <w:pPr>
        <w:rPr>
          <w:noProof/>
        </w:rPr>
      </w:pP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2017/0200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Agreement for scientific and technological cooperation between the European Union and the Hashemite Kingdom of Jordan setting out the terms and conditions for participation of the Hashemite Kingdom of Jordan in the Partnership for Research and Innovation in the Mediterranean Area (PRIMA)</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rFonts w:eastAsia="Calibri"/>
          <w:noProof/>
          <w:lang w:eastAsia="en-GB"/>
        </w:rPr>
      </w:pPr>
      <w:r>
        <w:rPr>
          <w:noProof/>
        </w:rPr>
        <w:t xml:space="preserve">Having regard to the Treaty on the Functioning of the European Union, and in particular Article </w:t>
      </w:r>
      <w:r>
        <w:rPr>
          <w:rFonts w:eastAsia="Calibri"/>
          <w:noProof/>
          <w:lang w:eastAsia="en-GB"/>
        </w:rPr>
        <w:t>186 in conjunction with Article 218(6)(a) thereof,</w:t>
      </w:r>
    </w:p>
    <w:p>
      <w:pPr>
        <w:rPr>
          <w:noProof/>
        </w:rPr>
      </w:pPr>
      <w:r>
        <w:rPr>
          <w:noProof/>
        </w:rPr>
        <w:t>Having regard to the proposal from the European Commission,</w:t>
      </w:r>
    </w:p>
    <w:p>
      <w:pPr>
        <w:rPr>
          <w:noProof/>
        </w:rPr>
      </w:pPr>
      <w:r>
        <w:rPr>
          <w:noProof/>
        </w:rPr>
        <w:t xml:space="preserve">Having regard to the consent of the European Parliament, </w:t>
      </w:r>
    </w:p>
    <w:p>
      <w:pPr>
        <w:rPr>
          <w:noProof/>
        </w:rPr>
      </w:pPr>
      <w:r>
        <w:rPr>
          <w:noProof/>
        </w:rPr>
        <w:t>Whereas:</w:t>
      </w:r>
    </w:p>
    <w:p>
      <w:pPr>
        <w:pStyle w:val="ManualConsidrant"/>
        <w:rPr>
          <w:noProof/>
        </w:rPr>
      </w:pPr>
      <w:r>
        <w:t>(1)</w:t>
      </w:r>
      <w:r>
        <w:tab/>
      </w:r>
      <w:r>
        <w:rPr>
          <w:noProof/>
        </w:rPr>
        <w:t>Decision (EU) 2017/1324 of the European Parliament and of the Council</w:t>
      </w:r>
      <w:r>
        <w:rPr>
          <w:rStyle w:val="FootnoteReference"/>
          <w:noProof/>
        </w:rPr>
        <w:footnoteReference w:id="6"/>
      </w:r>
      <w:r>
        <w:rPr>
          <w:noProof/>
        </w:rPr>
        <w:t xml:space="preserve"> provides for the participation of the Union in the Partnership for Research and Innovation in the Mediterranean Area ('PRIMA') jointly undertaken by several Member States.</w:t>
      </w:r>
    </w:p>
    <w:p>
      <w:pPr>
        <w:pStyle w:val="ManualConsidrant"/>
        <w:rPr>
          <w:noProof/>
        </w:rPr>
      </w:pPr>
      <w:r>
        <w:t>(2)</w:t>
      </w:r>
      <w:r>
        <w:tab/>
      </w:r>
      <w:r>
        <w:rPr>
          <w:noProof/>
        </w:rPr>
        <w:t>The Hashemite Kingdom of Jordan ('Jordan') expressed its wish to join PRIMA as a Participating State and on an equal footing with the Member States and countries associated to Horizon 2020 participating in PRIMA.</w:t>
      </w:r>
    </w:p>
    <w:p>
      <w:pPr>
        <w:pStyle w:val="ManualConsidrant"/>
        <w:rPr>
          <w:noProof/>
        </w:rPr>
      </w:pPr>
      <w:r>
        <w:t>(3)</w:t>
      </w:r>
      <w:r>
        <w:tab/>
      </w:r>
      <w:r>
        <w:rPr>
          <w:noProof/>
        </w:rPr>
        <w:t>In accordance with Article 1(2) of Decision (EU) 2017/1324 Jordan is to become a Participating State in PRIMA subject to the conclusion of an international agreement for scientific and technological cooperation with the Union setting out the terms and conditions of Jordan's participation in PRIMA.</w:t>
      </w:r>
    </w:p>
    <w:p>
      <w:pPr>
        <w:pStyle w:val="ManualConsidrant"/>
        <w:rPr>
          <w:noProof/>
        </w:rPr>
      </w:pPr>
      <w:r>
        <w:t>(4)</w:t>
      </w:r>
      <w:r>
        <w:tab/>
      </w:r>
      <w:r>
        <w:rPr>
          <w:noProof/>
        </w:rPr>
        <w:t>In accordance with Council Decision &lt;XXX&gt;</w:t>
      </w:r>
      <w:r>
        <w:rPr>
          <w:rStyle w:val="FootnoteReference"/>
          <w:noProof/>
        </w:rPr>
        <w:footnoteReference w:id="7"/>
      </w:r>
      <w:r>
        <w:rPr>
          <w:noProof/>
        </w:rPr>
        <w:t>,the Agreement for scientific and technological cooperation between the European Union and the Hashemite Kingdom of Jordan setting out the terms and conditions for participation of the Hashemite Kingdom of Jordan in the Partnership for Research and Innovation in the Mediterranean Area (PRIMA),</w:t>
      </w:r>
      <w:r>
        <w:rPr>
          <w:rFonts w:eastAsia="Calibri"/>
          <w:noProof/>
          <w:lang w:eastAsia="en-GB"/>
        </w:rPr>
        <w:t xml:space="preserve"> </w:t>
      </w:r>
      <w:r>
        <w:rPr>
          <w:noProof/>
        </w:rPr>
        <w:t>was signed on behalf of the Union on XX, 20XX, subject to its conclusion at a later date.</w:t>
      </w:r>
    </w:p>
    <w:p>
      <w:pPr>
        <w:pStyle w:val="ManualConsidrant"/>
        <w:rPr>
          <w:noProof/>
        </w:rPr>
      </w:pPr>
      <w:r>
        <w:t>(5)</w:t>
      </w:r>
      <w:r>
        <w:tab/>
      </w:r>
      <w:r>
        <w:rPr>
          <w:noProof/>
        </w:rPr>
        <w:t>The Agreement should be approved on behalf of the Union.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Agreement for scientific and technological cooperation between the European Union and the Hashemite Kingdom of Jordan setting out the terms and conditions for participation of the Hashemite Kingdom of Jordan in the Partnership for Research and Innovation in the Mediterranean Area (PRIMA)</w:t>
      </w:r>
      <w:r>
        <w:rPr>
          <w:noProof/>
          <w:szCs w:val="24"/>
        </w:rPr>
        <w:t xml:space="preserve"> </w:t>
      </w:r>
      <w:r>
        <w:rPr>
          <w:noProof/>
        </w:rPr>
        <w:t>is hereby approved on behalf of the Union.</w:t>
      </w:r>
    </w:p>
    <w:p>
      <w:pPr>
        <w:rPr>
          <w:noProof/>
          <w:szCs w:val="24"/>
        </w:rPr>
      </w:pPr>
      <w:r>
        <w:rPr>
          <w:noProof/>
          <w:szCs w:val="24"/>
        </w:rPr>
        <w:t>The text of the Agreement is attached to this Decision.</w:t>
      </w:r>
    </w:p>
    <w:p>
      <w:pPr>
        <w:pStyle w:val="Titrearticle"/>
        <w:rPr>
          <w:noProof/>
        </w:rPr>
      </w:pPr>
      <w:r>
        <w:rPr>
          <w:noProof/>
        </w:rPr>
        <w:t>Article 2</w:t>
      </w:r>
    </w:p>
    <w:p>
      <w:pPr>
        <w:rPr>
          <w:noProof/>
        </w:rPr>
      </w:pPr>
      <w:r>
        <w:rPr>
          <w:noProof/>
        </w:rPr>
        <w:t>The</w:t>
      </w:r>
      <w:r>
        <w:rPr>
          <w:noProof/>
          <w:snapToGrid w:val="0"/>
        </w:rPr>
        <w:t xml:space="preserve"> President of the Council shall designate the person empowered to make, on behalf of the Union, </w:t>
      </w:r>
      <w:r>
        <w:rPr>
          <w:noProof/>
        </w:rPr>
        <w:t>the notification provided for in Article 4(2) of the Agreement in order to express the consent of the Union to be bound by the Agreement.</w:t>
      </w:r>
    </w:p>
    <w:p>
      <w:pPr>
        <w:pStyle w:val="Titrearticle"/>
        <w:rPr>
          <w:noProof/>
        </w:rPr>
      </w:pPr>
      <w:r>
        <w:rPr>
          <w:noProof/>
        </w:rPr>
        <w:t>Article 3</w:t>
      </w:r>
    </w:p>
    <w:p>
      <w:pPr>
        <w:keepLines/>
        <w:rPr>
          <w:noProof/>
        </w:rPr>
      </w:pPr>
      <w:r>
        <w:rPr>
          <w:noProof/>
        </w:rPr>
        <w:t>This Decision shall enter into force on [the date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noProof/>
        </w:rPr>
      </w:pPr>
      <w:r>
        <w:rPr>
          <w:b/>
          <w:noProof/>
          <w:u w:val="single"/>
        </w:rPr>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Proposal for a Council Decision on the conclusion of the Agreement for scientific and technological cooperation between the European Union and the Hashemite Kingdom of Jordan setting out the terms and conditions for participation of the Hashemite Kingdom of Jordan in the Partnership for Research and Innovation in the Mediterranean Area (PRIMA).</w:t>
      </w:r>
    </w:p>
    <w:p>
      <w:pPr>
        <w:pStyle w:val="ManualHeading2"/>
        <w:rPr>
          <w:noProof/>
          <w:szCs w:val="24"/>
        </w:rPr>
      </w:pPr>
      <w:r>
        <w:t>1.2.</w:t>
      </w:r>
      <w:r>
        <w:tab/>
      </w:r>
      <w:r>
        <w:rPr>
          <w:noProof/>
        </w:rPr>
        <w:t>Policy area(s) concerned in the ABM/ABB structure</w:t>
      </w:r>
      <w:r>
        <w:rPr>
          <w:rStyle w:val="FootnoteReference"/>
          <w:noProof/>
        </w:rPr>
        <w:footnoteReference w:id="8"/>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sz w:val="23"/>
          <w:szCs w:val="23"/>
        </w:rPr>
        <w:t>Title 08 Research and Innovation, Horizon 2020 Framework Programme.</w:t>
      </w:r>
    </w:p>
    <w:p>
      <w:pPr>
        <w:pStyle w:val="ManualHeading2"/>
        <w:rPr>
          <w:bCs/>
          <w:noProof/>
          <w:szCs w:val="24"/>
        </w:rPr>
      </w:pPr>
      <w:r>
        <w:t>1.3.</w:t>
      </w:r>
      <w:r>
        <w:tab/>
      </w:r>
      <w:r>
        <w:rPr>
          <w:noProof/>
        </w:rPr>
        <w:t xml:space="preserve">Nature of the proposal/initiative </w:t>
      </w:r>
    </w:p>
    <w:p>
      <w:pPr>
        <w:pStyle w:val="Text1"/>
        <w:rPr>
          <w:b/>
          <w:noProof/>
          <w:sz w:val="22"/>
        </w:rPr>
      </w:pPr>
      <w:r>
        <w:rPr>
          <w:noProof/>
          <w:sz w:val="22"/>
        </w:rPr>
        <w:sym w:font="Wingdings" w:char="F0FE"/>
      </w:r>
      <w:r>
        <w:rPr>
          <w:b/>
          <w:i/>
          <w:noProof/>
          <w:sz w:val="22"/>
        </w:rPr>
        <w:t xml:space="preserve"> </w:t>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9"/>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t>1.4.</w:t>
      </w:r>
      <w:r>
        <w:tab/>
      </w:r>
      <w:r>
        <w:rPr>
          <w:noProof/>
        </w:rPr>
        <w:t>Objective(s)</w:t>
      </w:r>
    </w:p>
    <w:p>
      <w:pPr>
        <w:pStyle w:val="ManualHeading3"/>
        <w:rPr>
          <w:noProof/>
        </w:rPr>
      </w:pPr>
      <w:r>
        <w:t>1.4.1.</w:t>
      </w:r>
      <w:r>
        <w:tab/>
      </w:r>
      <w:r>
        <w:rPr>
          <w:noProof/>
        </w:rPr>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purpose of the present initiative is to allow Jordan to become a Participating State in PRIMA, whose strategic objective is to build research and innovation capacities and to develop knowledge and common innovative solutions for agro-food systems, to make them sustainable, and for integrated water provision and management in the Mediterranean area, to make those systems and that provision and management more climate resilient, efficient, cost-effective and environmentally and socially sustainable, and to contribute to solving water scarcity, food security, nutrition, health, well-being and migration problems upstream . </w:t>
      </w:r>
    </w:p>
    <w:p>
      <w:pPr>
        <w:pStyle w:val="ManualHeading3"/>
        <w:rPr>
          <w:bCs/>
          <w:noProof/>
          <w:szCs w:val="24"/>
        </w:rPr>
      </w:pPr>
      <w:r>
        <w:t>1.4.2.</w:t>
      </w:r>
      <w:r>
        <w:tab/>
      </w:r>
      <w:r>
        <w:rPr>
          <w:noProof/>
        </w:rPr>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rPr>
      </w:pPr>
      <w:r>
        <w:rPr>
          <w:noProof/>
        </w:rPr>
        <w:t xml:space="preserve">In view of achieving its objectives, PRIMA will be jointly undertaken by a number of Member States and third countries under the same terms and conditions. In order to ensure that Jordan participates in PRIMA on an equal footing with Member States and third countries associated to Horizon 2020, an International Agreement with the Union is required to extend the scope of the legal regime established by </w:t>
      </w:r>
      <w:r>
        <w:rPr>
          <w:rFonts w:eastAsia="Arial Unicode MS"/>
          <w:noProof/>
        </w:rPr>
        <w:t>Decision (EU) 2017/1324</w:t>
      </w:r>
      <w:r>
        <w:rPr>
          <w:noProof/>
        </w:rPr>
        <w:t xml:space="preserve"> to Jordan.</w:t>
      </w:r>
    </w:p>
    <w:p>
      <w:pPr>
        <w:pStyle w:val="ManualHeading3"/>
        <w:rPr>
          <w:bCs/>
          <w:noProof/>
          <w:szCs w:val="24"/>
        </w:rPr>
      </w:pPr>
      <w:r>
        <w:rPr>
          <w:noProof/>
        </w:rPr>
        <w:br w:type="page"/>
      </w:r>
      <w:r>
        <w:t>1.4.3.</w:t>
      </w:r>
      <w:r>
        <w:tab/>
      </w:r>
      <w:r>
        <w:rPr>
          <w:noProof/>
        </w:rPr>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present initiative will allow Jordan to become a Participating State in PRIMA, and thus engaged on an equal footing with Member States and third countries associated to Horizon 2020. In accordance with the provisions of </w:t>
      </w:r>
      <w:r>
        <w:rPr>
          <w:rFonts w:eastAsia="Arial Unicode MS"/>
          <w:noProof/>
        </w:rPr>
        <w:t>Decision (EU) 2017/1324</w:t>
      </w:r>
      <w:r>
        <w:rPr>
          <w:noProof/>
        </w:rPr>
        <w:t>, Jordanian legal entities would be automatically eligible to apply for EU funding in projects funded from the EU budget.</w:t>
      </w:r>
    </w:p>
    <w:p>
      <w:pPr>
        <w:pStyle w:val="ManualHeading3"/>
        <w:rPr>
          <w:bCs/>
          <w:noProof/>
          <w:szCs w:val="24"/>
        </w:rPr>
      </w:pPr>
      <w:r>
        <w:t>1.4.4.</w:t>
      </w:r>
      <w:r>
        <w:tab/>
      </w:r>
      <w:r>
        <w:rPr>
          <w:noProof/>
        </w:rPr>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The purpose of the present initiative is to allow the participation of Jordan in PRIMA. The indicators of results and impact of the present initiative are thus strictly linked with those for the PRIMA initiative as a whole, as specified in the corresponding Commission proposal.</w:t>
      </w:r>
      <w:r>
        <w:rPr>
          <w:rStyle w:val="FootnoteReference"/>
          <w:noProof/>
        </w:rPr>
        <w:footnoteReference w:id="10"/>
      </w:r>
    </w:p>
    <w:p>
      <w:pPr>
        <w:pStyle w:val="ManualHeading2"/>
        <w:rPr>
          <w:bCs/>
          <w:noProof/>
          <w:szCs w:val="24"/>
        </w:rPr>
      </w:pPr>
      <w:r>
        <w:t>1.5.</w:t>
      </w:r>
      <w:r>
        <w:tab/>
      </w:r>
      <w:r>
        <w:rPr>
          <w:noProof/>
        </w:rPr>
        <w:t xml:space="preserve">Grounds for the proposal/initiative </w:t>
      </w:r>
    </w:p>
    <w:p>
      <w:pPr>
        <w:pStyle w:val="ManualHeading3"/>
        <w:rPr>
          <w:noProof/>
        </w:rPr>
      </w:pPr>
      <w:r>
        <w:t>1.5.1.</w:t>
      </w:r>
      <w:r>
        <w:tab/>
      </w:r>
      <w:r>
        <w:rPr>
          <w:noProof/>
        </w:rPr>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above and to the PRIMA Impact Assessment Report, accompanying this Commission proposal.</w:t>
      </w:r>
      <w:r>
        <w:rPr>
          <w:rStyle w:val="FootnoteReference"/>
          <w:noProof/>
        </w:rPr>
        <w:footnoteReference w:id="11"/>
      </w:r>
    </w:p>
    <w:p>
      <w:pPr>
        <w:pStyle w:val="ManualHeading3"/>
        <w:rPr>
          <w:bCs/>
          <w:noProof/>
          <w:szCs w:val="24"/>
        </w:rPr>
      </w:pPr>
      <w:r>
        <w:t>1.5.2.</w:t>
      </w:r>
      <w:r>
        <w:tab/>
      </w:r>
      <w:r>
        <w:rPr>
          <w:noProof/>
        </w:rPr>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above.</w:t>
      </w:r>
    </w:p>
    <w:p>
      <w:pPr>
        <w:pStyle w:val="ManualHeading3"/>
        <w:rPr>
          <w:bCs/>
          <w:noProof/>
          <w:szCs w:val="24"/>
        </w:rPr>
      </w:pPr>
      <w:r>
        <w:t>1.5.3.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There are no precedents for this intiative, since PRIMA is the first intiative of its kind to count with participation of third countries not associated to EU Research Framewrok Programme on an equal footing with Member States and thus requiring the conclusion of international agreements with the Union for their participation.</w:t>
      </w:r>
    </w:p>
    <w:p>
      <w:pPr>
        <w:pStyle w:val="ManualHeading3"/>
        <w:rPr>
          <w:bCs/>
          <w:noProof/>
          <w:szCs w:val="24"/>
        </w:rPr>
      </w:pPr>
      <w:r>
        <w:t>1.5.4.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above.</w:t>
      </w:r>
    </w:p>
    <w:p>
      <w:pPr>
        <w:pStyle w:val="ManualHeading2"/>
        <w:rPr>
          <w:bCs/>
          <w:noProof/>
          <w:szCs w:val="24"/>
        </w:rPr>
      </w:pPr>
      <w:r>
        <w:rPr>
          <w:noProof/>
        </w:rPr>
        <w:br w:type="page"/>
      </w:r>
      <w:r>
        <w:t>1.6.</w:t>
      </w:r>
      <w:r>
        <w:tab/>
      </w:r>
      <w:r>
        <w:rPr>
          <w:noProof/>
        </w:rPr>
        <w:t xml:space="preserve">Duration and financial impact </w:t>
      </w:r>
    </w:p>
    <w:p>
      <w:pPr>
        <w:pStyle w:val="Text1"/>
        <w:rPr>
          <w:noProof/>
        </w:rPr>
      </w:pPr>
      <w:r>
        <w:rPr>
          <w:noProof/>
        </w:rPr>
        <w:sym w:font="Wingdings" w:char="F0FE"/>
      </w:r>
      <w:r>
        <w:rPr>
          <w:b/>
          <w:i/>
          <w:noProof/>
        </w:rPr>
        <w:t xml:space="preserve"> </w:t>
      </w:r>
      <w:r>
        <w:rPr>
          <w:noProof/>
        </w:rPr>
        <w:t xml:space="preserve">Proposal/initiative of </w:t>
      </w:r>
      <w:r>
        <w:rPr>
          <w:b/>
          <w:noProof/>
        </w:rPr>
        <w:t xml:space="preserve">limited duration </w:t>
      </w:r>
    </w:p>
    <w:p>
      <w:pPr>
        <w:pStyle w:val="ListDash2"/>
        <w:rPr>
          <w:noProof/>
        </w:rPr>
      </w:pPr>
      <w:r>
        <w:rPr>
          <w:noProof/>
        </w:rPr>
        <w:sym w:font="Wingdings" w:char="F0FE"/>
      </w:r>
      <w:r>
        <w:rPr>
          <w:noProof/>
        </w:rPr>
        <w:tab/>
        <w:t xml:space="preserve">Proposal/initiative in effect from the entry into force of the Agreement and for  as long as </w:t>
      </w:r>
      <w:r>
        <w:rPr>
          <w:rFonts w:eastAsia="Arial Unicode MS"/>
          <w:noProof/>
        </w:rPr>
        <w:t xml:space="preserve">Decision (EU) 2017/1324 </w:t>
      </w:r>
      <w:r>
        <w:rPr>
          <w:noProof/>
        </w:rPr>
        <w:t>is in force (31/12/2028).</w:t>
      </w:r>
    </w:p>
    <w:p>
      <w:pPr>
        <w:pStyle w:val="ListDash2"/>
        <w:rPr>
          <w:noProof/>
        </w:rPr>
      </w:pPr>
      <w:r>
        <w:rPr>
          <w:noProof/>
        </w:rPr>
        <w:sym w:font="Wingdings" w:char="F0FE"/>
      </w:r>
      <w:r>
        <w:rPr>
          <w:noProof/>
        </w:rPr>
        <w:t xml:space="preserve"> Financial impact from the entry into force of the Agreement until 31.12.2020 (during this period an arrangement implementing the Agreement is to be set up. After this period, no further activities are envisaged under the Agreement).</w:t>
      </w:r>
    </w:p>
    <w:p>
      <w:pPr>
        <w:pStyle w:val="Text1"/>
        <w:rPr>
          <w:noProof/>
        </w:rPr>
      </w:pPr>
      <w:r>
        <w:rPr>
          <w:noProof/>
        </w:rPr>
        <w:sym w:font="Wingdings" w:char="F0A8"/>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r>
        <w:t>1.7.</w:t>
      </w:r>
      <w:r>
        <w:tab/>
      </w:r>
      <w:r>
        <w:rPr>
          <w:noProof/>
        </w:rPr>
        <w:t>Management mode(s) planned</w:t>
      </w:r>
      <w:r>
        <w:rPr>
          <w:rStyle w:val="FootnoteReference"/>
          <w:noProof/>
        </w:rPr>
        <w:footnoteReference w:id="12"/>
      </w:r>
      <w:r>
        <w:rPr>
          <w:rStyle w:val="FootnoteReference"/>
          <w:noProof/>
        </w:rPr>
        <w:t xml:space="preserve"> </w:t>
      </w:r>
    </w:p>
    <w:p>
      <w:pPr>
        <w:pStyle w:val="Text1"/>
        <w:rPr>
          <w:noProof/>
        </w:rPr>
      </w:pPr>
      <w:r>
        <w:rPr>
          <w:noProof/>
        </w:rPr>
        <w:sym w:font="Wingdings" w:char="F0A8"/>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FE"/>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FE"/>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r>
        <w:rPr>
          <w:noProof/>
          <w:sz w:val="23"/>
          <w:szCs w:val="23"/>
        </w:rPr>
        <w:t xml:space="preserve">A new legal entity will be established - dedicated exclusively to the PRIMA implementation. The EU financial contribution to PRIMA will be provided through this structure. </w:t>
      </w: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in the previous sections.</w:t>
      </w:r>
    </w:p>
    <w:p>
      <w:pPr>
        <w:pStyle w:val="ManualHeading2"/>
        <w:rPr>
          <w:bCs/>
          <w:noProof/>
          <w:szCs w:val="24"/>
        </w:rPr>
      </w:pPr>
      <w:r>
        <w:t>2.2.</w:t>
      </w:r>
      <w:r>
        <w:tab/>
      </w:r>
      <w:r>
        <w:rPr>
          <w:noProof/>
        </w:rPr>
        <w:t xml:space="preserve">Management and control system </w:t>
      </w:r>
    </w:p>
    <w:p>
      <w:pPr>
        <w:pStyle w:val="ManualHeading3"/>
        <w:rPr>
          <w:noProof/>
        </w:rPr>
      </w:pPr>
      <w:r>
        <w:t>2.2.1.</w:t>
      </w:r>
      <w:r>
        <w:tab/>
      </w:r>
      <w:r>
        <w:rPr>
          <w:noProof/>
        </w:rPr>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in the previous sections.</w:t>
      </w:r>
    </w:p>
    <w:p>
      <w:pPr>
        <w:pStyle w:val="ManualHeading3"/>
        <w:rPr>
          <w:bCs/>
          <w:noProof/>
          <w:szCs w:val="24"/>
        </w:rPr>
      </w:pPr>
      <w:r>
        <w:t>2.2.2.</w:t>
      </w:r>
      <w:r>
        <w:tab/>
      </w: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in the previous sections.</w:t>
      </w:r>
    </w:p>
    <w:p>
      <w:pPr>
        <w:pStyle w:val="ManualHeading3"/>
        <w:rPr>
          <w:noProof/>
        </w:rPr>
      </w:pPr>
      <w:r>
        <w:t>2.2.3.</w:t>
      </w:r>
      <w:r>
        <w:tab/>
      </w:r>
      <w:r>
        <w:rPr>
          <w:noProof/>
        </w:rPr>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in the previous sections.</w:t>
      </w: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r>
        <w:rPr>
          <w:rFonts w:eastAsia="Arial Unicode MS"/>
          <w:noProof/>
        </w:rPr>
        <w:t>In order to ensure the protection of Union financial interests, particularly the powers of the Commission, the European Anti-Fraud Office, the Court of Auditors and the PRIMA Implementation Structure (PRIMA-IS) to carry out audits and investigations in accordance with the applicable Union legislation, the Agreement to be concluded between the EU and Jordan makes specific reference to the relevant provisions of Decision (EU) 2017/1324 and obliges the Parties to provide all</w:t>
      </w:r>
      <w:r>
        <w:rPr>
          <w:rFonts w:eastAsia="Arial Unicode MS"/>
          <w:iCs/>
          <w:noProof/>
        </w:rPr>
        <w:t xml:space="preserve"> necessary assistance to ensure their implementation</w:t>
      </w:r>
      <w:r>
        <w:rPr>
          <w:rFonts w:eastAsia="Arial Unicode MS"/>
          <w:noProof/>
        </w:rPr>
        <w:t xml:space="preserve">. In addition, the future Agreement stipulates that </w:t>
      </w:r>
      <w:r>
        <w:rPr>
          <w:rFonts w:eastAsia="Arial Unicode MS"/>
          <w:iCs/>
          <w:noProof/>
        </w:rPr>
        <w:t>the Parties must agree on detailed arrangements for assistance, such arrangements being essential to their cooperation under this Agreement.</w:t>
      </w: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pStyle w:val="Default"/>
              <w:jc w:val="both"/>
              <w:rPr>
                <w:noProof/>
                <w:sz w:val="20"/>
                <w:szCs w:val="20"/>
              </w:rPr>
            </w:pPr>
            <w:r>
              <w:rPr>
                <w:noProof/>
                <w:sz w:val="20"/>
                <w:szCs w:val="20"/>
              </w:rPr>
              <w:t xml:space="preserve">Heading 1a - Competitiveness for growth and jobs </w:t>
            </w:r>
          </w:p>
          <w:p>
            <w:pPr>
              <w:rPr>
                <w:noProof/>
                <w:sz w:val="22"/>
              </w:rPr>
            </w:pPr>
          </w:p>
        </w:tc>
        <w:tc>
          <w:tcPr>
            <w:tcW w:w="1080" w:type="dxa"/>
            <w:vAlign w:val="center"/>
          </w:tcPr>
          <w:p>
            <w:pPr>
              <w:jc w:val="center"/>
              <w:rPr>
                <w:noProof/>
                <w:sz w:val="22"/>
              </w:rPr>
            </w:pPr>
            <w:r>
              <w:rPr>
                <w:noProof/>
                <w:sz w:val="18"/>
              </w:rPr>
              <w:t>Diff./Non-diff.</w:t>
            </w:r>
            <w:r>
              <w:rPr>
                <w:rStyle w:val="FootnoteReference"/>
                <w:noProof/>
                <w:sz w:val="18"/>
              </w:rPr>
              <w:footnoteReference w:id="13"/>
            </w:r>
          </w:p>
        </w:tc>
        <w:tc>
          <w:tcPr>
            <w:tcW w:w="956" w:type="dxa"/>
            <w:vAlign w:val="center"/>
          </w:tcPr>
          <w:p>
            <w:pPr>
              <w:jc w:val="center"/>
              <w:rPr>
                <w:noProof/>
                <w:sz w:val="22"/>
              </w:rPr>
            </w:pPr>
            <w:r>
              <w:rPr>
                <w:noProof/>
                <w:sz w:val="18"/>
              </w:rPr>
              <w:t>from EFTA countries</w:t>
            </w:r>
            <w:r>
              <w:rPr>
                <w:rStyle w:val="FootnoteReference"/>
                <w:noProof/>
                <w:sz w:val="18"/>
              </w:rPr>
              <w:footnoteReference w:id="14"/>
            </w:r>
          </w:p>
          <w:p>
            <w:pPr>
              <w:spacing w:before="0" w:after="0"/>
              <w:jc w:val="center"/>
              <w:rPr>
                <w:b/>
                <w:noProof/>
                <w:sz w:val="18"/>
              </w:rPr>
            </w:pPr>
          </w:p>
        </w:tc>
        <w:tc>
          <w:tcPr>
            <w:tcW w:w="1080" w:type="dxa"/>
            <w:vAlign w:val="center"/>
          </w:tcPr>
          <w:p>
            <w:pPr>
              <w:jc w:val="center"/>
              <w:rPr>
                <w:noProof/>
                <w:sz w:val="22"/>
              </w:rPr>
            </w:pPr>
            <w:r>
              <w:rPr>
                <w:noProof/>
                <w:sz w:val="18"/>
              </w:rPr>
              <w:t>from candidate countries</w:t>
            </w:r>
            <w:r>
              <w:rPr>
                <w:rStyle w:val="FootnoteReference"/>
                <w:noProof/>
                <w:sz w:val="18"/>
              </w:rPr>
              <w:footnoteReference w:id="15"/>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sz w:val="22"/>
              </w:rPr>
            </w:pPr>
            <w:r>
              <w:rPr>
                <w:noProof/>
                <w:sz w:val="22"/>
              </w:rPr>
              <w:t>1a</w:t>
            </w:r>
          </w:p>
        </w:tc>
        <w:tc>
          <w:tcPr>
            <w:tcW w:w="3960" w:type="dxa"/>
            <w:vAlign w:val="center"/>
          </w:tcPr>
          <w:p>
            <w:pPr>
              <w:spacing w:before="60"/>
              <w:jc w:val="center"/>
              <w:rPr>
                <w:rFonts w:eastAsia="Calibri"/>
                <w:noProof/>
                <w:sz w:val="22"/>
              </w:rPr>
            </w:pPr>
            <w:r>
              <w:rPr>
                <w:rFonts w:eastAsia="Calibri"/>
                <w:noProof/>
              </w:rPr>
              <w:t>08.01.05</w:t>
            </w:r>
          </w:p>
          <w:p>
            <w:pPr>
              <w:spacing w:after="60"/>
              <w:rPr>
                <w:noProof/>
                <w:sz w:val="22"/>
              </w:rPr>
            </w:pPr>
          </w:p>
        </w:tc>
        <w:tc>
          <w:tcPr>
            <w:tcW w:w="1080" w:type="dxa"/>
            <w:vAlign w:val="center"/>
          </w:tcPr>
          <w:p>
            <w:pPr>
              <w:spacing w:line="276" w:lineRule="auto"/>
              <w:jc w:val="center"/>
              <w:rPr>
                <w:noProof/>
                <w:color w:val="0000FF"/>
                <w:sz w:val="22"/>
                <w:lang w:val="en-US"/>
              </w:rPr>
            </w:pPr>
            <w:r>
              <w:rPr>
                <w:noProof/>
                <w:sz w:val="22"/>
                <w:lang w:val="en-US"/>
              </w:rPr>
              <w:t>Non-diff.</w:t>
            </w:r>
          </w:p>
        </w:tc>
        <w:tc>
          <w:tcPr>
            <w:tcW w:w="956" w:type="dxa"/>
            <w:vAlign w:val="center"/>
          </w:tcPr>
          <w:p>
            <w:pPr>
              <w:spacing w:line="276" w:lineRule="auto"/>
              <w:jc w:val="center"/>
              <w:rPr>
                <w:noProof/>
                <w:sz w:val="22"/>
                <w:lang w:val="en-US"/>
              </w:rPr>
            </w:pPr>
            <w:r>
              <w:rPr>
                <w:noProof/>
                <w:sz w:val="22"/>
                <w:lang w:val="en-US"/>
              </w:rPr>
              <w:t>YES</w:t>
            </w:r>
          </w:p>
        </w:tc>
        <w:tc>
          <w:tcPr>
            <w:tcW w:w="1080" w:type="dxa"/>
            <w:vAlign w:val="center"/>
          </w:tcPr>
          <w:p>
            <w:pPr>
              <w:spacing w:line="276" w:lineRule="auto"/>
              <w:jc w:val="center"/>
              <w:rPr>
                <w:noProof/>
                <w:sz w:val="22"/>
                <w:lang w:val="en-US"/>
              </w:rPr>
            </w:pPr>
            <w:r>
              <w:rPr>
                <w:noProof/>
                <w:sz w:val="22"/>
                <w:lang w:val="en-US"/>
              </w:rPr>
              <w:t>YES</w:t>
            </w:r>
          </w:p>
        </w:tc>
        <w:tc>
          <w:tcPr>
            <w:tcW w:w="956" w:type="dxa"/>
            <w:vAlign w:val="center"/>
          </w:tcPr>
          <w:p>
            <w:pPr>
              <w:spacing w:line="276" w:lineRule="auto"/>
              <w:jc w:val="center"/>
              <w:rPr>
                <w:noProof/>
                <w:sz w:val="22"/>
                <w:lang w:val="en-US"/>
              </w:rPr>
            </w:pPr>
            <w:r>
              <w:rPr>
                <w:noProof/>
                <w:sz w:val="22"/>
                <w:lang w:val="en-US"/>
              </w:rPr>
              <w:t>NO</w:t>
            </w:r>
          </w:p>
        </w:tc>
        <w:tc>
          <w:tcPr>
            <w:tcW w:w="1448" w:type="dxa"/>
            <w:vAlign w:val="center"/>
          </w:tcPr>
          <w:p>
            <w:pPr>
              <w:spacing w:line="276" w:lineRule="auto"/>
              <w:jc w:val="center"/>
              <w:rPr>
                <w:noProof/>
                <w:sz w:val="22"/>
                <w:lang w:val="en-US"/>
              </w:rPr>
            </w:pPr>
            <w:r>
              <w:rPr>
                <w:noProof/>
                <w:sz w:val="22"/>
                <w:lang w:val="en-US"/>
              </w:rPr>
              <w:t>NO</w:t>
            </w:r>
          </w:p>
        </w:tc>
      </w:tr>
    </w:tbl>
    <w:p>
      <w:pPr>
        <w:pStyle w:val="ListBullet1"/>
        <w:rPr>
          <w:noProof/>
        </w:rPr>
      </w:pPr>
      <w:r>
        <w:rPr>
          <w:noProof/>
        </w:rPr>
        <w:t xml:space="preserve">New budget lines requested </w:t>
      </w:r>
    </w:p>
    <w:p>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Type of</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Number </w:t>
            </w:r>
            <w:r>
              <w:rPr>
                <w:noProof/>
                <w:sz w:val="22"/>
              </w:rPr>
              <w:br/>
            </w:r>
            <w:r>
              <w:rPr>
                <w:noProof/>
                <w:sz w:val="20"/>
              </w:rPr>
              <w:t>[Heading………………………………………]</w:t>
            </w:r>
          </w:p>
        </w:tc>
        <w:tc>
          <w:tcPr>
            <w:tcW w:w="1080" w:type="dxa"/>
            <w:vAlign w:val="center"/>
          </w:tcPr>
          <w:p>
            <w:pPr>
              <w:jc w:val="center"/>
              <w:rPr>
                <w:noProof/>
                <w:sz w:val="22"/>
              </w:rPr>
            </w:pPr>
            <w:r>
              <w:rPr>
                <w:noProof/>
                <w:sz w:val="18"/>
              </w:rPr>
              <w:t>Diff./Non-diff.</w:t>
            </w:r>
          </w:p>
        </w:tc>
        <w:tc>
          <w:tcPr>
            <w:tcW w:w="95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YES/NO</w:t>
            </w:r>
          </w:p>
        </w:tc>
        <w:tc>
          <w:tcPr>
            <w:tcW w:w="1080" w:type="dxa"/>
            <w:vAlign w:val="center"/>
          </w:tcPr>
          <w:p>
            <w:pPr>
              <w:jc w:val="center"/>
              <w:rPr>
                <w:noProof/>
                <w:color w:val="0000FF"/>
                <w:sz w:val="18"/>
              </w:rPr>
            </w:pPr>
            <w:r>
              <w:rPr>
                <w:noProof/>
                <w:sz w:val="22"/>
              </w:rPr>
              <w:t>YES/NO</w:t>
            </w:r>
          </w:p>
        </w:tc>
        <w:tc>
          <w:tcPr>
            <w:tcW w:w="956" w:type="dxa"/>
            <w:vAlign w:val="center"/>
          </w:tcPr>
          <w:p>
            <w:pPr>
              <w:jc w:val="center"/>
              <w:rPr>
                <w:noProof/>
                <w:color w:val="0000FF"/>
                <w:sz w:val="18"/>
              </w:rPr>
            </w:pPr>
            <w:r>
              <w:rPr>
                <w:noProof/>
                <w:sz w:val="22"/>
              </w:rPr>
              <w:t>YES/NO</w:t>
            </w:r>
          </w:p>
        </w:tc>
        <w:tc>
          <w:tcPr>
            <w:tcW w:w="1448" w:type="dxa"/>
            <w:vAlign w:val="center"/>
          </w:tcPr>
          <w:p>
            <w:pPr>
              <w:jc w:val="center"/>
              <w:rPr>
                <w:noProof/>
                <w:sz w:val="22"/>
              </w:rPr>
            </w:pPr>
            <w:r>
              <w:rPr>
                <w:noProof/>
                <w:sz w:val="22"/>
              </w:rPr>
              <w:t>YES/NO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pStyle w:val="Text1"/>
        <w:rPr>
          <w:noProof/>
        </w:rPr>
      </w:pPr>
      <w:r>
        <w:rPr>
          <w:noProof/>
          <w:highlight w:val="lightGray"/>
        </w:rPr>
        <w:t xml:space="preserve">[This section should be filled in using the </w:t>
      </w:r>
      <w:hyperlink r:id="rId13" w:history="1">
        <w:r>
          <w:rPr>
            <w:rStyle w:val="Hyperlink"/>
            <w:b/>
            <w:noProof/>
            <w:highlight w:val="lightGray"/>
          </w:rPr>
          <w:t>spreadsheet on budget data of an administrative nature</w:t>
        </w:r>
      </w:hyperlink>
      <w:r>
        <w:rPr>
          <w:noProof/>
          <w:highlight w:val="lightGray"/>
        </w:rPr>
        <w:t xml:space="preserve"> (second document in annex to this financial statement) and uploaded to CISNET for interservice consultation purposes.]</w:t>
      </w:r>
    </w:p>
    <w:p>
      <w:pPr>
        <w:pStyle w:val="ManualHeading3"/>
        <w:rPr>
          <w:noProof/>
          <w:u w:val="single"/>
        </w:rPr>
      </w:pPr>
      <w:r>
        <w:t>3.2.1.</w:t>
      </w:r>
      <w:r>
        <w:tab/>
      </w:r>
      <w:r>
        <w:rPr>
          <w:noProof/>
        </w:rPr>
        <w:t xml:space="preserve">Summary of estimated impact on expenditure </w:t>
      </w:r>
    </w:p>
    <w:p>
      <w:pPr>
        <w:jc w:val="right"/>
        <w:rPr>
          <w:noProof/>
          <w:sz w:val="20"/>
        </w:rPr>
      </w:pPr>
      <w:r>
        <w:rPr>
          <w:noProof/>
          <w:sz w:val="20"/>
        </w:rPr>
        <w:t xml:space="preserve">EUR </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sz w:val="22"/>
              </w:rPr>
            </w:pPr>
            <w:r>
              <w:rPr>
                <w:noProof/>
                <w:sz w:val="22"/>
              </w:rPr>
              <w:t>1a</w:t>
            </w:r>
          </w:p>
        </w:tc>
        <w:tc>
          <w:tcPr>
            <w:tcW w:w="7817" w:type="dxa"/>
            <w:vAlign w:val="center"/>
          </w:tcPr>
          <w:p>
            <w:pPr>
              <w:spacing w:before="60" w:after="60"/>
              <w:rPr>
                <w:noProof/>
                <w:sz w:val="22"/>
              </w:rPr>
            </w:pPr>
            <w:r>
              <w:rPr>
                <w:noProof/>
              </w:rPr>
              <w:t>'Competetiveness for growth and jobs'</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154"/>
        <w:gridCol w:w="1976"/>
      </w:tblGrid>
      <w:tr>
        <w:tc>
          <w:tcPr>
            <w:tcW w:w="3960" w:type="dxa"/>
            <w:vAlign w:val="center"/>
          </w:tcPr>
          <w:p>
            <w:pPr>
              <w:jc w:val="center"/>
              <w:rPr>
                <w:noProof/>
                <w:sz w:val="22"/>
              </w:rPr>
            </w:pPr>
            <w:r>
              <w:rPr>
                <w:noProof/>
                <w:sz w:val="22"/>
              </w:rPr>
              <w:t>DG: &lt;RTD&gt;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spacing w:line="276" w:lineRule="auto"/>
              <w:jc w:val="center"/>
              <w:rPr>
                <w:noProof/>
                <w:sz w:val="20"/>
                <w:lang w:val="en-US"/>
              </w:rPr>
            </w:pPr>
            <w:r>
              <w:rPr>
                <w:noProof/>
                <w:sz w:val="20"/>
                <w:lang w:val="en-US"/>
              </w:rPr>
              <w:t>Year</w:t>
            </w:r>
            <w:r>
              <w:rPr>
                <w:noProof/>
                <w:sz w:val="22"/>
                <w:lang w:val="en-US"/>
              </w:rPr>
              <w:br/>
            </w:r>
            <w:r>
              <w:rPr>
                <w:b/>
                <w:noProof/>
                <w:sz w:val="20"/>
                <w:lang w:val="en-US"/>
              </w:rPr>
              <w:t>2018</w:t>
            </w:r>
            <w:r>
              <w:rPr>
                <w:rStyle w:val="FootnoteReference"/>
                <w:b/>
                <w:noProof/>
                <w:sz w:val="20"/>
                <w:lang w:val="en-US"/>
              </w:rPr>
              <w:footnoteReference w:id="16"/>
            </w:r>
          </w:p>
        </w:tc>
        <w:tc>
          <w:tcPr>
            <w:tcW w:w="868" w:type="dxa"/>
            <w:vAlign w:val="center"/>
          </w:tcPr>
          <w:p>
            <w:pPr>
              <w:spacing w:line="276" w:lineRule="auto"/>
              <w:jc w:val="center"/>
              <w:rPr>
                <w:noProof/>
                <w:sz w:val="20"/>
                <w:lang w:val="en-US"/>
              </w:rPr>
            </w:pPr>
            <w:r>
              <w:rPr>
                <w:noProof/>
                <w:sz w:val="20"/>
                <w:lang w:val="en-US"/>
              </w:rPr>
              <w:t>Year</w:t>
            </w:r>
            <w:r>
              <w:rPr>
                <w:noProof/>
                <w:sz w:val="22"/>
                <w:lang w:val="en-US"/>
              </w:rPr>
              <w:br/>
            </w:r>
            <w:r>
              <w:rPr>
                <w:b/>
                <w:noProof/>
                <w:sz w:val="20"/>
                <w:lang w:val="en-US"/>
              </w:rPr>
              <w:t>2019</w:t>
            </w:r>
          </w:p>
        </w:tc>
        <w:tc>
          <w:tcPr>
            <w:tcW w:w="868" w:type="dxa"/>
            <w:vAlign w:val="center"/>
          </w:tcPr>
          <w:p>
            <w:pPr>
              <w:spacing w:line="276" w:lineRule="auto"/>
              <w:jc w:val="center"/>
              <w:rPr>
                <w:noProof/>
                <w:sz w:val="20"/>
                <w:lang w:val="en-US"/>
              </w:rPr>
            </w:pPr>
            <w:r>
              <w:rPr>
                <w:noProof/>
                <w:sz w:val="20"/>
                <w:lang w:val="en-US"/>
              </w:rPr>
              <w:t>Year</w:t>
            </w:r>
            <w:r>
              <w:rPr>
                <w:noProof/>
                <w:sz w:val="22"/>
                <w:lang w:val="en-US"/>
              </w:rPr>
              <w:br/>
            </w:r>
            <w:r>
              <w:rPr>
                <w:b/>
                <w:noProof/>
                <w:sz w:val="20"/>
                <w:lang w:val="en-US"/>
              </w:rPr>
              <w:t>2020</w:t>
            </w:r>
          </w:p>
        </w:tc>
        <w:tc>
          <w:tcPr>
            <w:tcW w:w="1154" w:type="dxa"/>
            <w:vAlign w:val="center"/>
          </w:tcPr>
          <w:p>
            <w:pPr>
              <w:jc w:val="center"/>
              <w:rPr>
                <w:b/>
                <w:noProof/>
                <w:sz w:val="18"/>
              </w:rPr>
            </w:pPr>
            <w:r>
              <w:rPr>
                <w:noProof/>
                <w:sz w:val="20"/>
                <w:lang w:val="en-US"/>
              </w:rPr>
              <w:t>Year</w:t>
            </w:r>
            <w:r>
              <w:rPr>
                <w:noProof/>
                <w:sz w:val="22"/>
                <w:lang w:val="en-US"/>
              </w:rPr>
              <w:br/>
            </w:r>
            <w:r>
              <w:rPr>
                <w:b/>
                <w:noProof/>
                <w:sz w:val="20"/>
                <w:lang w:val="en-US"/>
              </w:rPr>
              <w:t>2021-2029</w:t>
            </w:r>
          </w:p>
        </w:tc>
        <w:tc>
          <w:tcPr>
            <w:tcW w:w="1976"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154" w:type="dxa"/>
            <w:vAlign w:val="center"/>
          </w:tcPr>
          <w:p>
            <w:pPr>
              <w:rPr>
                <w:noProof/>
                <w:sz w:val="20"/>
              </w:rPr>
            </w:pPr>
          </w:p>
        </w:tc>
        <w:tc>
          <w:tcPr>
            <w:tcW w:w="1976" w:type="dxa"/>
            <w:vAlign w:val="center"/>
          </w:tcPr>
          <w:p>
            <w:pPr>
              <w:rPr>
                <w:b/>
                <w:noProof/>
                <w:sz w:val="20"/>
              </w:rPr>
            </w:pPr>
          </w:p>
          <w:p>
            <w:pPr>
              <w:rPr>
                <w:b/>
                <w:noProof/>
                <w:sz w:val="20"/>
              </w:rPr>
            </w:pPr>
          </w:p>
        </w:tc>
      </w:tr>
      <w:tr>
        <w:trPr>
          <w:trHeight w:val="277"/>
        </w:trPr>
        <w:tc>
          <w:tcPr>
            <w:tcW w:w="3960" w:type="dxa"/>
            <w:vMerge w:val="restart"/>
            <w:vAlign w:val="center"/>
          </w:tcPr>
          <w:p>
            <w:pPr>
              <w:rPr>
                <w:noProof/>
                <w:sz w:val="22"/>
              </w:rPr>
            </w:pPr>
            <w:r>
              <w:rPr>
                <w:noProof/>
                <w:sz w:val="20"/>
              </w:rPr>
              <w:t>Number of budget line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154" w:type="dxa"/>
            <w:vAlign w:val="center"/>
          </w:tcPr>
          <w:p>
            <w:pPr>
              <w:spacing w:before="20" w:after="20"/>
              <w:jc w:val="right"/>
              <w:rPr>
                <w:noProof/>
                <w:sz w:val="20"/>
              </w:rPr>
            </w:pPr>
          </w:p>
        </w:tc>
        <w:tc>
          <w:tcPr>
            <w:tcW w:w="1976"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154" w:type="dxa"/>
            <w:vAlign w:val="center"/>
          </w:tcPr>
          <w:p>
            <w:pPr>
              <w:spacing w:before="20" w:after="20"/>
              <w:jc w:val="right"/>
              <w:rPr>
                <w:noProof/>
                <w:sz w:val="20"/>
              </w:rPr>
            </w:pPr>
          </w:p>
        </w:tc>
        <w:tc>
          <w:tcPr>
            <w:tcW w:w="1976" w:type="dxa"/>
            <w:vAlign w:val="center"/>
          </w:tcPr>
          <w:p>
            <w:pPr>
              <w:spacing w:before="20" w:after="20"/>
              <w:jc w:val="right"/>
              <w:rPr>
                <w:b/>
                <w:noProof/>
                <w:sz w:val="20"/>
              </w:rPr>
            </w:pPr>
          </w:p>
        </w:tc>
      </w:tr>
      <w:tr>
        <w:tc>
          <w:tcPr>
            <w:tcW w:w="3960" w:type="dxa"/>
            <w:vMerge w:val="restart"/>
            <w:vAlign w:val="center"/>
          </w:tcPr>
          <w:p>
            <w:pPr>
              <w:rPr>
                <w:noProof/>
                <w:sz w:val="22"/>
              </w:rPr>
            </w:pPr>
            <w:r>
              <w:rPr>
                <w:noProof/>
                <w:sz w:val="20"/>
              </w:rPr>
              <w:t>Number of budget line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154" w:type="dxa"/>
            <w:vAlign w:val="center"/>
          </w:tcPr>
          <w:p>
            <w:pPr>
              <w:spacing w:before="20" w:after="20"/>
              <w:jc w:val="right"/>
              <w:rPr>
                <w:noProof/>
                <w:sz w:val="20"/>
              </w:rPr>
            </w:pPr>
          </w:p>
        </w:tc>
        <w:tc>
          <w:tcPr>
            <w:tcW w:w="1976"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154" w:type="dxa"/>
            <w:vAlign w:val="center"/>
          </w:tcPr>
          <w:p>
            <w:pPr>
              <w:spacing w:before="20" w:after="20"/>
              <w:jc w:val="right"/>
              <w:rPr>
                <w:noProof/>
                <w:sz w:val="20"/>
              </w:rPr>
            </w:pPr>
          </w:p>
        </w:tc>
        <w:tc>
          <w:tcPr>
            <w:tcW w:w="1976"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Appropriations of an administrative nature financed from the envelope of specific programmes</w:t>
            </w:r>
            <w:r>
              <w:rPr>
                <w:rStyle w:val="FootnoteReference"/>
                <w:noProof/>
                <w:sz w:val="21"/>
              </w:rPr>
              <w:footnoteReference w:id="17"/>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154" w:type="dxa"/>
            <w:vAlign w:val="center"/>
          </w:tcPr>
          <w:p>
            <w:pPr>
              <w:rPr>
                <w:b/>
                <w:noProof/>
                <w:sz w:val="20"/>
              </w:rPr>
            </w:pPr>
          </w:p>
        </w:tc>
        <w:tc>
          <w:tcPr>
            <w:tcW w:w="1976"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Number of budget line: 08.010501</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noProof/>
                <w:sz w:val="20"/>
              </w:rPr>
            </w:pPr>
            <w:r>
              <w:rPr>
                <w:noProof/>
                <w:sz w:val="20"/>
              </w:rPr>
              <w:t>23000</w:t>
            </w:r>
          </w:p>
        </w:tc>
        <w:tc>
          <w:tcPr>
            <w:tcW w:w="868" w:type="dxa"/>
            <w:vAlign w:val="center"/>
          </w:tcPr>
          <w:p>
            <w:pPr>
              <w:spacing w:before="40" w:after="40"/>
              <w:jc w:val="right"/>
              <w:rPr>
                <w:noProof/>
                <w:sz w:val="20"/>
              </w:rPr>
            </w:pPr>
            <w:r>
              <w:rPr>
                <w:noProof/>
                <w:sz w:val="20"/>
              </w:rPr>
              <w:t>23000</w:t>
            </w:r>
          </w:p>
        </w:tc>
        <w:tc>
          <w:tcPr>
            <w:tcW w:w="868" w:type="dxa"/>
            <w:vAlign w:val="center"/>
          </w:tcPr>
          <w:p>
            <w:pPr>
              <w:spacing w:before="40" w:after="40"/>
              <w:jc w:val="right"/>
              <w:rPr>
                <w:noProof/>
                <w:sz w:val="20"/>
              </w:rPr>
            </w:pPr>
            <w:r>
              <w:rPr>
                <w:noProof/>
                <w:sz w:val="20"/>
              </w:rPr>
              <w:t>23000</w:t>
            </w:r>
          </w:p>
        </w:tc>
        <w:tc>
          <w:tcPr>
            <w:tcW w:w="1154" w:type="dxa"/>
            <w:vAlign w:val="center"/>
          </w:tcPr>
          <w:p>
            <w:pPr>
              <w:spacing w:before="40" w:after="40"/>
              <w:jc w:val="right"/>
              <w:rPr>
                <w:noProof/>
                <w:sz w:val="20"/>
              </w:rPr>
            </w:pPr>
          </w:p>
        </w:tc>
        <w:tc>
          <w:tcPr>
            <w:tcW w:w="1976" w:type="dxa"/>
            <w:vAlign w:val="center"/>
          </w:tcPr>
          <w:p>
            <w:pPr>
              <w:spacing w:before="40" w:after="40"/>
              <w:jc w:val="right"/>
              <w:rPr>
                <w:noProof/>
                <w:sz w:val="20"/>
              </w:rPr>
            </w:pPr>
            <w:r>
              <w:rPr>
                <w:noProof/>
                <w:sz w:val="20"/>
              </w:rPr>
              <w:t>69000</w:t>
            </w:r>
          </w:p>
        </w:tc>
      </w:tr>
      <w:tr>
        <w:tc>
          <w:tcPr>
            <w:tcW w:w="3960" w:type="dxa"/>
            <w:vMerge w:val="restart"/>
            <w:vAlign w:val="center"/>
          </w:tcPr>
          <w:p>
            <w:pPr>
              <w:jc w:val="center"/>
              <w:rPr>
                <w:b/>
                <w:noProof/>
                <w:sz w:val="22"/>
              </w:rPr>
            </w:pPr>
            <w:r>
              <w:rPr>
                <w:b/>
                <w:noProof/>
                <w:sz w:val="22"/>
              </w:rPr>
              <w:t>TOTAL appropriations</w:t>
            </w:r>
            <w:r>
              <w:rPr>
                <w:noProof/>
                <w:sz w:val="22"/>
              </w:rPr>
              <w:br/>
            </w:r>
            <w:r>
              <w:rPr>
                <w:b/>
                <w:noProof/>
                <w:sz w:val="22"/>
              </w:rPr>
              <w:t>for DG RTD</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=1+1a +3</w:t>
            </w:r>
          </w:p>
        </w:tc>
        <w:tc>
          <w:tcPr>
            <w:tcW w:w="868" w:type="dxa"/>
            <w:vAlign w:val="center"/>
          </w:tcPr>
          <w:p>
            <w:pPr>
              <w:spacing w:before="60" w:after="60" w:line="200" w:lineRule="exact"/>
              <w:jc w:val="right"/>
              <w:rPr>
                <w:b/>
                <w:noProof/>
                <w:sz w:val="20"/>
                <w:szCs w:val="20"/>
              </w:rPr>
            </w:pPr>
            <w:r>
              <w:rPr>
                <w:b/>
                <w:noProof/>
                <w:sz w:val="20"/>
                <w:szCs w:val="20"/>
              </w:rPr>
              <w:t>23000</w:t>
            </w:r>
          </w:p>
        </w:tc>
        <w:tc>
          <w:tcPr>
            <w:tcW w:w="868" w:type="dxa"/>
            <w:vAlign w:val="center"/>
          </w:tcPr>
          <w:p>
            <w:pPr>
              <w:spacing w:before="60" w:after="60" w:line="200" w:lineRule="exact"/>
              <w:jc w:val="right"/>
              <w:rPr>
                <w:b/>
                <w:noProof/>
                <w:sz w:val="20"/>
                <w:szCs w:val="20"/>
              </w:rPr>
            </w:pPr>
            <w:r>
              <w:rPr>
                <w:b/>
                <w:noProof/>
                <w:sz w:val="20"/>
                <w:szCs w:val="20"/>
              </w:rPr>
              <w:t>23000</w:t>
            </w:r>
          </w:p>
        </w:tc>
        <w:tc>
          <w:tcPr>
            <w:tcW w:w="868" w:type="dxa"/>
            <w:vAlign w:val="center"/>
          </w:tcPr>
          <w:p>
            <w:pPr>
              <w:spacing w:before="60" w:after="60" w:line="200" w:lineRule="exact"/>
              <w:jc w:val="right"/>
              <w:rPr>
                <w:b/>
                <w:noProof/>
                <w:sz w:val="20"/>
                <w:szCs w:val="20"/>
              </w:rPr>
            </w:pPr>
            <w:r>
              <w:rPr>
                <w:b/>
                <w:noProof/>
                <w:sz w:val="20"/>
                <w:szCs w:val="20"/>
              </w:rPr>
              <w:t>23000</w:t>
            </w:r>
          </w:p>
        </w:tc>
        <w:tc>
          <w:tcPr>
            <w:tcW w:w="1154" w:type="dxa"/>
            <w:vAlign w:val="center"/>
          </w:tcPr>
          <w:p>
            <w:pPr>
              <w:spacing w:before="60" w:after="60" w:line="200" w:lineRule="exact"/>
              <w:jc w:val="right"/>
              <w:rPr>
                <w:noProof/>
                <w:sz w:val="16"/>
                <w:szCs w:val="16"/>
              </w:rPr>
            </w:pPr>
          </w:p>
        </w:tc>
        <w:tc>
          <w:tcPr>
            <w:tcW w:w="1976" w:type="dxa"/>
            <w:vAlign w:val="center"/>
          </w:tcPr>
          <w:p>
            <w:pPr>
              <w:spacing w:before="60" w:after="60" w:line="200" w:lineRule="exact"/>
              <w:jc w:val="right"/>
              <w:rPr>
                <w:noProof/>
                <w:sz w:val="16"/>
                <w:szCs w:val="16"/>
              </w:rPr>
            </w:pPr>
            <w:r>
              <w:rPr>
                <w:b/>
                <w:noProof/>
                <w:sz w:val="20"/>
              </w:rPr>
              <w:t>69000</w:t>
            </w: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60" w:after="60" w:line="200" w:lineRule="exact"/>
              <w:jc w:val="right"/>
              <w:rPr>
                <w:b/>
                <w:noProof/>
                <w:sz w:val="20"/>
                <w:szCs w:val="20"/>
              </w:rPr>
            </w:pPr>
            <w:r>
              <w:rPr>
                <w:b/>
                <w:noProof/>
                <w:sz w:val="20"/>
                <w:szCs w:val="20"/>
              </w:rPr>
              <w:t>23000</w:t>
            </w:r>
          </w:p>
        </w:tc>
        <w:tc>
          <w:tcPr>
            <w:tcW w:w="868" w:type="dxa"/>
            <w:vAlign w:val="center"/>
          </w:tcPr>
          <w:p>
            <w:pPr>
              <w:spacing w:before="60" w:after="60" w:line="200" w:lineRule="exact"/>
              <w:jc w:val="right"/>
              <w:rPr>
                <w:b/>
                <w:noProof/>
                <w:sz w:val="20"/>
                <w:szCs w:val="20"/>
              </w:rPr>
            </w:pPr>
            <w:r>
              <w:rPr>
                <w:b/>
                <w:noProof/>
                <w:sz w:val="20"/>
                <w:szCs w:val="20"/>
              </w:rPr>
              <w:t>23000</w:t>
            </w:r>
          </w:p>
        </w:tc>
        <w:tc>
          <w:tcPr>
            <w:tcW w:w="868" w:type="dxa"/>
            <w:vAlign w:val="center"/>
          </w:tcPr>
          <w:p>
            <w:pPr>
              <w:spacing w:before="60" w:after="60" w:line="200" w:lineRule="exact"/>
              <w:jc w:val="right"/>
              <w:rPr>
                <w:b/>
                <w:noProof/>
                <w:sz w:val="20"/>
                <w:szCs w:val="20"/>
              </w:rPr>
            </w:pPr>
            <w:r>
              <w:rPr>
                <w:b/>
                <w:noProof/>
                <w:sz w:val="20"/>
                <w:szCs w:val="20"/>
              </w:rPr>
              <w:t>23000</w:t>
            </w:r>
          </w:p>
        </w:tc>
        <w:tc>
          <w:tcPr>
            <w:tcW w:w="1154" w:type="dxa"/>
            <w:vAlign w:val="center"/>
          </w:tcPr>
          <w:p>
            <w:pPr>
              <w:spacing w:before="60" w:after="60" w:line="200" w:lineRule="exact"/>
              <w:jc w:val="right"/>
              <w:rPr>
                <w:noProof/>
                <w:sz w:val="16"/>
                <w:szCs w:val="16"/>
              </w:rPr>
            </w:pPr>
          </w:p>
        </w:tc>
        <w:tc>
          <w:tcPr>
            <w:tcW w:w="1976" w:type="dxa"/>
            <w:vAlign w:val="center"/>
          </w:tcPr>
          <w:p>
            <w:pPr>
              <w:spacing w:before="60" w:after="60" w:line="200" w:lineRule="exact"/>
              <w:jc w:val="right"/>
              <w:rPr>
                <w:noProof/>
                <w:sz w:val="16"/>
                <w:szCs w:val="16"/>
              </w:rPr>
            </w:pPr>
            <w:r>
              <w:rPr>
                <w:b/>
                <w:noProof/>
                <w:sz w:val="20"/>
              </w:rPr>
              <w:t>69000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766"/>
        <w:gridCol w:w="952"/>
        <w:gridCol w:w="1200"/>
        <w:gridCol w:w="1920"/>
      </w:tblGrid>
      <w:tr>
        <w:trPr>
          <w:trHeight w:val="248"/>
        </w:trPr>
        <w:tc>
          <w:tcPr>
            <w:tcW w:w="3960" w:type="dxa"/>
            <w:vMerge w:val="restart"/>
            <w:vAlign w:val="center"/>
          </w:tcPr>
          <w:p>
            <w:pPr>
              <w:spacing w:before="20" w:after="20"/>
              <w:rPr>
                <w:noProof/>
                <w:sz w:val="22"/>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Commitments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p>
        </w:tc>
        <w:tc>
          <w:tcPr>
            <w:tcW w:w="766" w:type="dxa"/>
            <w:vAlign w:val="center"/>
          </w:tcPr>
          <w:p>
            <w:pPr>
              <w:spacing w:before="20" w:after="20"/>
              <w:jc w:val="right"/>
              <w:rPr>
                <w:noProof/>
                <w:sz w:val="20"/>
              </w:rPr>
            </w:pPr>
          </w:p>
        </w:tc>
        <w:tc>
          <w:tcPr>
            <w:tcW w:w="952" w:type="dxa"/>
            <w:vAlign w:val="center"/>
          </w:tcPr>
          <w:p>
            <w:pPr>
              <w:spacing w:before="20" w:after="20"/>
              <w:jc w:val="right"/>
              <w:rPr>
                <w:noProof/>
                <w:sz w:val="20"/>
              </w:rPr>
            </w:pPr>
          </w:p>
        </w:tc>
        <w:tc>
          <w:tcPr>
            <w:tcW w:w="1200" w:type="dxa"/>
            <w:vAlign w:val="center"/>
          </w:tcPr>
          <w:p>
            <w:pPr>
              <w:spacing w:before="20" w:after="20"/>
              <w:jc w:val="right"/>
              <w:rPr>
                <w:noProof/>
                <w:sz w:val="20"/>
              </w:rPr>
            </w:pPr>
          </w:p>
        </w:tc>
        <w:tc>
          <w:tcPr>
            <w:tcW w:w="1920"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766" w:type="dxa"/>
            <w:vAlign w:val="center"/>
          </w:tcPr>
          <w:p>
            <w:pPr>
              <w:spacing w:before="20" w:after="20"/>
              <w:jc w:val="right"/>
              <w:rPr>
                <w:noProof/>
                <w:sz w:val="20"/>
              </w:rPr>
            </w:pPr>
          </w:p>
        </w:tc>
        <w:tc>
          <w:tcPr>
            <w:tcW w:w="952" w:type="dxa"/>
            <w:vAlign w:val="center"/>
          </w:tcPr>
          <w:p>
            <w:pPr>
              <w:spacing w:before="20" w:after="20"/>
              <w:jc w:val="right"/>
              <w:rPr>
                <w:noProof/>
                <w:sz w:val="20"/>
              </w:rPr>
            </w:pPr>
          </w:p>
        </w:tc>
        <w:tc>
          <w:tcPr>
            <w:tcW w:w="1200" w:type="dxa"/>
            <w:vAlign w:val="center"/>
          </w:tcPr>
          <w:p>
            <w:pPr>
              <w:spacing w:before="20" w:after="20"/>
              <w:jc w:val="right"/>
              <w:rPr>
                <w:noProof/>
                <w:sz w:val="20"/>
              </w:rPr>
            </w:pPr>
          </w:p>
        </w:tc>
        <w:tc>
          <w:tcPr>
            <w:tcW w:w="1920" w:type="dxa"/>
            <w:vAlign w:val="center"/>
          </w:tcPr>
          <w:p>
            <w:pPr>
              <w:spacing w:before="20" w:after="20"/>
              <w:jc w:val="right"/>
              <w:rPr>
                <w:b/>
                <w:noProof/>
                <w:sz w:val="20"/>
              </w:rPr>
            </w:pP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60" w:after="60" w:line="200" w:lineRule="exact"/>
              <w:jc w:val="right"/>
              <w:rPr>
                <w:b/>
                <w:noProof/>
                <w:sz w:val="20"/>
                <w:szCs w:val="20"/>
              </w:rPr>
            </w:pPr>
            <w:r>
              <w:rPr>
                <w:b/>
                <w:noProof/>
                <w:sz w:val="20"/>
                <w:szCs w:val="20"/>
              </w:rPr>
              <w:t>23000</w:t>
            </w:r>
          </w:p>
        </w:tc>
        <w:tc>
          <w:tcPr>
            <w:tcW w:w="766" w:type="dxa"/>
            <w:vAlign w:val="center"/>
          </w:tcPr>
          <w:p>
            <w:pPr>
              <w:spacing w:before="60" w:after="60" w:line="200" w:lineRule="exact"/>
              <w:jc w:val="right"/>
              <w:rPr>
                <w:b/>
                <w:noProof/>
                <w:sz w:val="20"/>
                <w:szCs w:val="20"/>
              </w:rPr>
            </w:pPr>
            <w:r>
              <w:rPr>
                <w:b/>
                <w:noProof/>
                <w:sz w:val="20"/>
                <w:szCs w:val="20"/>
              </w:rPr>
              <w:t>23000</w:t>
            </w:r>
          </w:p>
        </w:tc>
        <w:tc>
          <w:tcPr>
            <w:tcW w:w="952" w:type="dxa"/>
            <w:vAlign w:val="center"/>
          </w:tcPr>
          <w:p>
            <w:pPr>
              <w:spacing w:before="60" w:after="60" w:line="200" w:lineRule="exact"/>
              <w:jc w:val="right"/>
              <w:rPr>
                <w:b/>
                <w:noProof/>
                <w:sz w:val="20"/>
                <w:szCs w:val="20"/>
              </w:rPr>
            </w:pPr>
            <w:r>
              <w:rPr>
                <w:b/>
                <w:noProof/>
                <w:sz w:val="20"/>
                <w:szCs w:val="20"/>
              </w:rPr>
              <w:t>23000</w:t>
            </w:r>
          </w:p>
        </w:tc>
        <w:tc>
          <w:tcPr>
            <w:tcW w:w="1200" w:type="dxa"/>
            <w:vAlign w:val="center"/>
          </w:tcPr>
          <w:p>
            <w:pPr>
              <w:spacing w:before="60" w:after="60" w:line="200" w:lineRule="exact"/>
              <w:jc w:val="right"/>
              <w:rPr>
                <w:noProof/>
                <w:sz w:val="16"/>
                <w:szCs w:val="16"/>
              </w:rPr>
            </w:pPr>
          </w:p>
        </w:tc>
        <w:tc>
          <w:tcPr>
            <w:tcW w:w="1920" w:type="dxa"/>
            <w:vAlign w:val="center"/>
          </w:tcPr>
          <w:p>
            <w:pPr>
              <w:spacing w:before="60" w:after="60" w:line="200" w:lineRule="exact"/>
              <w:jc w:val="right"/>
              <w:rPr>
                <w:noProof/>
                <w:sz w:val="16"/>
                <w:szCs w:val="16"/>
              </w:rPr>
            </w:pPr>
            <w:r>
              <w:rPr>
                <w:b/>
                <w:noProof/>
                <w:sz w:val="20"/>
              </w:rPr>
              <w:t>69000</w:t>
            </w:r>
          </w:p>
        </w:tc>
      </w:tr>
      <w:tr>
        <w:tc>
          <w:tcPr>
            <w:tcW w:w="3960" w:type="dxa"/>
            <w:vMerge w:val="restart"/>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 &lt;1a&gt;</w:t>
            </w:r>
            <w:r>
              <w:rPr>
                <w:noProof/>
                <w:sz w:val="22"/>
              </w:rPr>
              <w:b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60" w:after="60" w:line="200" w:lineRule="exact"/>
              <w:jc w:val="right"/>
              <w:rPr>
                <w:b/>
                <w:noProof/>
                <w:sz w:val="20"/>
                <w:szCs w:val="20"/>
              </w:rPr>
            </w:pPr>
            <w:r>
              <w:rPr>
                <w:b/>
                <w:noProof/>
                <w:sz w:val="20"/>
                <w:szCs w:val="20"/>
              </w:rPr>
              <w:t>23000</w:t>
            </w:r>
          </w:p>
        </w:tc>
        <w:tc>
          <w:tcPr>
            <w:tcW w:w="766" w:type="dxa"/>
            <w:vAlign w:val="center"/>
          </w:tcPr>
          <w:p>
            <w:pPr>
              <w:spacing w:before="60" w:after="60" w:line="200" w:lineRule="exact"/>
              <w:jc w:val="right"/>
              <w:rPr>
                <w:b/>
                <w:noProof/>
                <w:sz w:val="20"/>
                <w:szCs w:val="20"/>
              </w:rPr>
            </w:pPr>
            <w:r>
              <w:rPr>
                <w:b/>
                <w:noProof/>
                <w:sz w:val="20"/>
                <w:szCs w:val="20"/>
              </w:rPr>
              <w:t>23000</w:t>
            </w:r>
          </w:p>
        </w:tc>
        <w:tc>
          <w:tcPr>
            <w:tcW w:w="952" w:type="dxa"/>
            <w:vAlign w:val="center"/>
          </w:tcPr>
          <w:p>
            <w:pPr>
              <w:spacing w:before="60" w:after="60" w:line="200" w:lineRule="exact"/>
              <w:jc w:val="right"/>
              <w:rPr>
                <w:b/>
                <w:noProof/>
                <w:sz w:val="20"/>
                <w:szCs w:val="20"/>
              </w:rPr>
            </w:pPr>
            <w:r>
              <w:rPr>
                <w:b/>
                <w:noProof/>
                <w:sz w:val="20"/>
                <w:szCs w:val="20"/>
              </w:rPr>
              <w:t>23000</w:t>
            </w:r>
          </w:p>
        </w:tc>
        <w:tc>
          <w:tcPr>
            <w:tcW w:w="1200" w:type="dxa"/>
            <w:vAlign w:val="center"/>
          </w:tcPr>
          <w:p>
            <w:pPr>
              <w:spacing w:before="60" w:after="60" w:line="200" w:lineRule="exact"/>
              <w:jc w:val="right"/>
              <w:rPr>
                <w:noProof/>
                <w:sz w:val="16"/>
                <w:szCs w:val="16"/>
              </w:rPr>
            </w:pPr>
          </w:p>
        </w:tc>
        <w:tc>
          <w:tcPr>
            <w:tcW w:w="1920" w:type="dxa"/>
            <w:vAlign w:val="center"/>
          </w:tcPr>
          <w:p>
            <w:pPr>
              <w:spacing w:before="60" w:after="60" w:line="200" w:lineRule="exact"/>
              <w:jc w:val="right"/>
              <w:rPr>
                <w:noProof/>
                <w:sz w:val="16"/>
                <w:szCs w:val="16"/>
              </w:rPr>
            </w:pPr>
            <w:r>
              <w:rPr>
                <w:b/>
                <w:noProof/>
                <w:sz w:val="20"/>
              </w:rPr>
              <w:t>69000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=5+ 6</w:t>
            </w:r>
          </w:p>
        </w:tc>
        <w:tc>
          <w:tcPr>
            <w:tcW w:w="868" w:type="dxa"/>
            <w:vAlign w:val="center"/>
          </w:tcPr>
          <w:p>
            <w:pPr>
              <w:spacing w:before="60" w:after="60" w:line="200" w:lineRule="exact"/>
              <w:jc w:val="right"/>
              <w:rPr>
                <w:b/>
                <w:noProof/>
                <w:sz w:val="20"/>
                <w:szCs w:val="20"/>
              </w:rPr>
            </w:pPr>
            <w:r>
              <w:rPr>
                <w:b/>
                <w:noProof/>
                <w:sz w:val="20"/>
                <w:szCs w:val="20"/>
              </w:rPr>
              <w:t>23000</w:t>
            </w:r>
          </w:p>
        </w:tc>
        <w:tc>
          <w:tcPr>
            <w:tcW w:w="766" w:type="dxa"/>
            <w:vAlign w:val="center"/>
          </w:tcPr>
          <w:p>
            <w:pPr>
              <w:spacing w:before="60" w:after="60" w:line="200" w:lineRule="exact"/>
              <w:jc w:val="right"/>
              <w:rPr>
                <w:b/>
                <w:noProof/>
                <w:sz w:val="20"/>
                <w:szCs w:val="20"/>
              </w:rPr>
            </w:pPr>
            <w:r>
              <w:rPr>
                <w:b/>
                <w:noProof/>
                <w:sz w:val="20"/>
                <w:szCs w:val="20"/>
              </w:rPr>
              <w:t>23000</w:t>
            </w:r>
          </w:p>
        </w:tc>
        <w:tc>
          <w:tcPr>
            <w:tcW w:w="952" w:type="dxa"/>
            <w:vAlign w:val="center"/>
          </w:tcPr>
          <w:p>
            <w:pPr>
              <w:spacing w:before="60" w:after="60" w:line="200" w:lineRule="exact"/>
              <w:jc w:val="right"/>
              <w:rPr>
                <w:b/>
                <w:noProof/>
                <w:sz w:val="20"/>
                <w:szCs w:val="20"/>
              </w:rPr>
            </w:pPr>
            <w:r>
              <w:rPr>
                <w:b/>
                <w:noProof/>
                <w:sz w:val="20"/>
                <w:szCs w:val="20"/>
              </w:rPr>
              <w:t>23000</w:t>
            </w:r>
          </w:p>
        </w:tc>
        <w:tc>
          <w:tcPr>
            <w:tcW w:w="1200" w:type="dxa"/>
            <w:vAlign w:val="center"/>
          </w:tcPr>
          <w:p>
            <w:pPr>
              <w:spacing w:before="60" w:after="60" w:line="200" w:lineRule="exact"/>
              <w:jc w:val="right"/>
              <w:rPr>
                <w:noProof/>
                <w:sz w:val="16"/>
                <w:szCs w:val="16"/>
              </w:rPr>
            </w:pPr>
          </w:p>
        </w:tc>
        <w:tc>
          <w:tcPr>
            <w:tcW w:w="1920" w:type="dxa"/>
            <w:vAlign w:val="center"/>
          </w:tcPr>
          <w:p>
            <w:pPr>
              <w:spacing w:before="60" w:after="60" w:line="200" w:lineRule="exact"/>
              <w:jc w:val="right"/>
              <w:rPr>
                <w:noProof/>
                <w:sz w:val="16"/>
                <w:szCs w:val="16"/>
              </w:rPr>
            </w:pPr>
            <w:r>
              <w:rPr>
                <w:b/>
                <w:noProof/>
                <w:sz w:val="20"/>
              </w:rPr>
              <w:t>69000</w:t>
            </w:r>
          </w:p>
        </w:tc>
      </w:tr>
    </w:tbl>
    <w:p>
      <w:pPr>
        <w:spacing w:after="40"/>
        <w:rPr>
          <w:b/>
          <w:noProof/>
          <w:sz w:val="22"/>
          <w:u w:val="single"/>
        </w:rPr>
      </w:pPr>
      <w:r>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 xml:space="preserve"> TOTAL operational appropriations </w:t>
            </w:r>
          </w:p>
        </w:tc>
        <w:tc>
          <w:tcPr>
            <w:tcW w:w="1440" w:type="dxa"/>
            <w:tcBorders>
              <w:top w:val="single" w:sz="4" w:space="0" w:color="FF0000"/>
            </w:tcBorders>
            <w:vAlign w:val="center"/>
          </w:tcPr>
          <w:p>
            <w:pPr>
              <w:spacing w:beforeLines="20" w:before="48" w:afterLines="20" w:after="48"/>
              <w:rPr>
                <w:noProof/>
                <w:sz w:val="18"/>
              </w:rPr>
            </w:pPr>
            <w:r>
              <w:rPr>
                <w:noProof/>
                <w:sz w:val="18"/>
              </w:rPr>
              <w:t>Commitments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Payments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‘Administrative expenditure’</w:t>
            </w:r>
          </w:p>
        </w:tc>
      </w:tr>
    </w:tbl>
    <w:p>
      <w:pPr>
        <w:jc w:val="right"/>
        <w:rPr>
          <w:noProof/>
          <w:sz w:val="20"/>
        </w:rPr>
      </w:pPr>
      <w:r>
        <w:rPr>
          <w:noProof/>
          <w:sz w:val="20"/>
        </w:rPr>
        <w:t xml:space="preserve">EUR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758"/>
        <w:gridCol w:w="978"/>
        <w:gridCol w:w="1182"/>
        <w:gridCol w:w="1920"/>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2018</w:t>
            </w:r>
            <w:r>
              <w:rPr>
                <w:rStyle w:val="FootnoteReference"/>
                <w:b/>
                <w:noProof/>
                <w:sz w:val="20"/>
              </w:rPr>
              <w:footnoteReference w:id="18"/>
            </w:r>
          </w:p>
        </w:tc>
        <w:tc>
          <w:tcPr>
            <w:tcW w:w="758" w:type="dxa"/>
            <w:vAlign w:val="center"/>
          </w:tcPr>
          <w:p>
            <w:pPr>
              <w:jc w:val="center"/>
              <w:rPr>
                <w:noProof/>
                <w:sz w:val="20"/>
              </w:rPr>
            </w:pPr>
            <w:r>
              <w:rPr>
                <w:noProof/>
                <w:sz w:val="20"/>
              </w:rPr>
              <w:t>Year</w:t>
            </w:r>
            <w:r>
              <w:rPr>
                <w:noProof/>
                <w:sz w:val="22"/>
              </w:rPr>
              <w:br/>
            </w:r>
            <w:r>
              <w:rPr>
                <w:b/>
                <w:noProof/>
                <w:sz w:val="20"/>
              </w:rPr>
              <w:t>2019</w:t>
            </w:r>
          </w:p>
        </w:tc>
        <w:tc>
          <w:tcPr>
            <w:tcW w:w="978" w:type="dxa"/>
            <w:vAlign w:val="center"/>
          </w:tcPr>
          <w:p>
            <w:pPr>
              <w:jc w:val="center"/>
              <w:rPr>
                <w:noProof/>
                <w:sz w:val="20"/>
              </w:rPr>
            </w:pPr>
            <w:r>
              <w:rPr>
                <w:noProof/>
                <w:sz w:val="20"/>
              </w:rPr>
              <w:t>Year</w:t>
            </w:r>
            <w:r>
              <w:rPr>
                <w:noProof/>
                <w:sz w:val="22"/>
              </w:rPr>
              <w:br/>
            </w:r>
            <w:r>
              <w:rPr>
                <w:b/>
                <w:noProof/>
                <w:sz w:val="20"/>
              </w:rPr>
              <w:t>2020</w:t>
            </w:r>
          </w:p>
        </w:tc>
        <w:tc>
          <w:tcPr>
            <w:tcW w:w="1182" w:type="dxa"/>
            <w:vAlign w:val="center"/>
          </w:tcPr>
          <w:p>
            <w:pPr>
              <w:jc w:val="center"/>
              <w:rPr>
                <w:noProof/>
                <w:sz w:val="20"/>
              </w:rPr>
            </w:pPr>
            <w:r>
              <w:rPr>
                <w:noProof/>
                <w:sz w:val="20"/>
              </w:rPr>
              <w:t>Year</w:t>
            </w:r>
            <w:r>
              <w:rPr>
                <w:noProof/>
                <w:sz w:val="22"/>
              </w:rPr>
              <w:br/>
            </w:r>
            <w:r>
              <w:rPr>
                <w:b/>
                <w:noProof/>
                <w:sz w:val="20"/>
                <w:lang w:val="en-US"/>
              </w:rPr>
              <w:t>2021-2029</w:t>
            </w:r>
          </w:p>
        </w:tc>
        <w:tc>
          <w:tcPr>
            <w:tcW w:w="1920" w:type="dxa"/>
            <w:vAlign w:val="center"/>
          </w:tcPr>
          <w:p>
            <w:pPr>
              <w:jc w:val="center"/>
              <w:rPr>
                <w:b/>
                <w:noProof/>
                <w:sz w:val="20"/>
              </w:rPr>
            </w:pPr>
            <w:r>
              <w:rPr>
                <w:b/>
                <w:noProof/>
                <w:sz w:val="20"/>
              </w:rPr>
              <w:t>TOTAL</w:t>
            </w:r>
          </w:p>
        </w:tc>
      </w:tr>
      <w:tr>
        <w:trPr>
          <w:gridAfter w:val="7"/>
          <w:wAfter w:w="7800" w:type="dxa"/>
        </w:trPr>
        <w:tc>
          <w:tcPr>
            <w:tcW w:w="3960" w:type="dxa"/>
            <w:vAlign w:val="center"/>
          </w:tcPr>
          <w:p>
            <w:pPr>
              <w:spacing w:before="60" w:after="60"/>
              <w:jc w:val="center"/>
              <w:rPr>
                <w:noProof/>
                <w:sz w:val="22"/>
              </w:rPr>
            </w:pPr>
            <w:r>
              <w:rPr>
                <w:noProof/>
                <w:sz w:val="22"/>
              </w:rPr>
              <w:t>DG: &lt;RTD.&gt;</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Human resources </w:t>
            </w:r>
          </w:p>
        </w:tc>
        <w:tc>
          <w:tcPr>
            <w:tcW w:w="868" w:type="dxa"/>
            <w:vAlign w:val="center"/>
          </w:tcPr>
          <w:p>
            <w:pPr>
              <w:spacing w:before="20" w:after="20" w:line="276" w:lineRule="auto"/>
              <w:jc w:val="right"/>
              <w:rPr>
                <w:b/>
                <w:noProof/>
                <w:sz w:val="20"/>
                <w:lang w:val="en-US"/>
              </w:rPr>
            </w:pPr>
          </w:p>
        </w:tc>
        <w:tc>
          <w:tcPr>
            <w:tcW w:w="758" w:type="dxa"/>
            <w:vAlign w:val="center"/>
          </w:tcPr>
          <w:p>
            <w:pPr>
              <w:spacing w:before="20" w:after="20" w:line="276" w:lineRule="auto"/>
              <w:jc w:val="right"/>
              <w:rPr>
                <w:b/>
                <w:noProof/>
                <w:sz w:val="20"/>
                <w:lang w:val="en-US"/>
              </w:rPr>
            </w:pPr>
          </w:p>
        </w:tc>
        <w:tc>
          <w:tcPr>
            <w:tcW w:w="978" w:type="dxa"/>
            <w:vAlign w:val="center"/>
          </w:tcPr>
          <w:p>
            <w:pPr>
              <w:spacing w:before="20" w:after="20" w:line="276" w:lineRule="auto"/>
              <w:jc w:val="right"/>
              <w:rPr>
                <w:b/>
                <w:noProof/>
                <w:sz w:val="20"/>
                <w:lang w:val="en-US"/>
              </w:rPr>
            </w:pPr>
          </w:p>
        </w:tc>
        <w:tc>
          <w:tcPr>
            <w:tcW w:w="1182" w:type="dxa"/>
            <w:vAlign w:val="center"/>
          </w:tcPr>
          <w:p>
            <w:pPr>
              <w:spacing w:before="20" w:after="20" w:line="276" w:lineRule="auto"/>
              <w:jc w:val="right"/>
              <w:rPr>
                <w:b/>
                <w:noProof/>
                <w:sz w:val="20"/>
                <w:lang w:val="en-US"/>
              </w:rPr>
            </w:pPr>
          </w:p>
        </w:tc>
        <w:tc>
          <w:tcPr>
            <w:tcW w:w="1920" w:type="dxa"/>
            <w:vAlign w:val="center"/>
          </w:tcPr>
          <w:p>
            <w:pPr>
              <w:spacing w:before="20" w:after="20"/>
              <w:jc w:val="right"/>
              <w:rPr>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 Other administrative expenditure </w:t>
            </w:r>
          </w:p>
        </w:tc>
        <w:tc>
          <w:tcPr>
            <w:tcW w:w="868" w:type="dxa"/>
            <w:vAlign w:val="center"/>
          </w:tcPr>
          <w:p>
            <w:pPr>
              <w:spacing w:before="20" w:after="20" w:line="276" w:lineRule="auto"/>
              <w:jc w:val="right"/>
              <w:rPr>
                <w:noProof/>
                <w:sz w:val="20"/>
                <w:lang w:val="en-US"/>
              </w:rPr>
            </w:pPr>
            <w:r>
              <w:rPr>
                <w:noProof/>
                <w:sz w:val="20"/>
                <w:lang w:val="en-US"/>
              </w:rPr>
              <w:t>4600</w:t>
            </w:r>
          </w:p>
        </w:tc>
        <w:tc>
          <w:tcPr>
            <w:tcW w:w="758" w:type="dxa"/>
            <w:vAlign w:val="center"/>
          </w:tcPr>
          <w:p>
            <w:pPr>
              <w:spacing w:before="20" w:after="20" w:line="276" w:lineRule="auto"/>
              <w:jc w:val="right"/>
              <w:rPr>
                <w:noProof/>
                <w:sz w:val="20"/>
                <w:lang w:val="en-US"/>
              </w:rPr>
            </w:pPr>
            <w:r>
              <w:rPr>
                <w:noProof/>
                <w:sz w:val="20"/>
                <w:lang w:val="en-US"/>
              </w:rPr>
              <w:t>4600</w:t>
            </w:r>
          </w:p>
        </w:tc>
        <w:tc>
          <w:tcPr>
            <w:tcW w:w="978" w:type="dxa"/>
            <w:vAlign w:val="center"/>
          </w:tcPr>
          <w:p>
            <w:pPr>
              <w:spacing w:before="20" w:after="20" w:line="276" w:lineRule="auto"/>
              <w:jc w:val="right"/>
              <w:rPr>
                <w:noProof/>
                <w:sz w:val="20"/>
                <w:lang w:val="en-US"/>
              </w:rPr>
            </w:pPr>
            <w:r>
              <w:rPr>
                <w:noProof/>
                <w:sz w:val="20"/>
                <w:lang w:val="en-US"/>
              </w:rPr>
              <w:t>4600</w:t>
            </w:r>
          </w:p>
        </w:tc>
        <w:tc>
          <w:tcPr>
            <w:tcW w:w="1182" w:type="dxa"/>
            <w:vAlign w:val="center"/>
          </w:tcPr>
          <w:p>
            <w:pPr>
              <w:spacing w:before="60" w:after="60" w:line="200" w:lineRule="exact"/>
              <w:jc w:val="right"/>
              <w:rPr>
                <w:noProof/>
                <w:sz w:val="16"/>
                <w:szCs w:val="16"/>
              </w:rPr>
            </w:pPr>
          </w:p>
        </w:tc>
        <w:tc>
          <w:tcPr>
            <w:tcW w:w="1920" w:type="dxa"/>
            <w:vAlign w:val="center"/>
          </w:tcPr>
          <w:p>
            <w:pPr>
              <w:spacing w:before="60" w:after="60" w:line="200" w:lineRule="exact"/>
              <w:jc w:val="right"/>
              <w:rPr>
                <w:noProof/>
                <w:sz w:val="16"/>
                <w:szCs w:val="16"/>
              </w:rPr>
            </w:pPr>
            <w:r>
              <w:rPr>
                <w:noProof/>
                <w:sz w:val="20"/>
              </w:rPr>
              <w:t>13800</w:t>
            </w:r>
          </w:p>
        </w:tc>
      </w:tr>
      <w:tr>
        <w:tc>
          <w:tcPr>
            <w:tcW w:w="3960" w:type="dxa"/>
            <w:vAlign w:val="center"/>
          </w:tcPr>
          <w:p>
            <w:pPr>
              <w:jc w:val="center"/>
              <w:rPr>
                <w:b/>
                <w:noProof/>
                <w:sz w:val="22"/>
              </w:rPr>
            </w:pPr>
            <w:r>
              <w:rPr>
                <w:b/>
                <w:noProof/>
                <w:sz w:val="22"/>
              </w:rPr>
              <w:t xml:space="preserve">TOTAL DG </w:t>
            </w:r>
            <w:r>
              <w:rPr>
                <w:noProof/>
                <w:sz w:val="22"/>
              </w:rPr>
              <w:t>&lt;RTD.&gt;</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20" w:after="20" w:line="276" w:lineRule="auto"/>
              <w:jc w:val="right"/>
              <w:rPr>
                <w:b/>
                <w:noProof/>
                <w:sz w:val="20"/>
                <w:lang w:val="en-US"/>
              </w:rPr>
            </w:pPr>
            <w:r>
              <w:rPr>
                <w:b/>
                <w:noProof/>
                <w:sz w:val="20"/>
                <w:lang w:val="en-US"/>
              </w:rPr>
              <w:t>4600</w:t>
            </w:r>
          </w:p>
        </w:tc>
        <w:tc>
          <w:tcPr>
            <w:tcW w:w="758" w:type="dxa"/>
            <w:vAlign w:val="center"/>
          </w:tcPr>
          <w:p>
            <w:pPr>
              <w:spacing w:before="20" w:after="20" w:line="276" w:lineRule="auto"/>
              <w:jc w:val="right"/>
              <w:rPr>
                <w:b/>
                <w:noProof/>
                <w:sz w:val="20"/>
                <w:lang w:val="en-US"/>
              </w:rPr>
            </w:pPr>
            <w:r>
              <w:rPr>
                <w:b/>
                <w:noProof/>
                <w:sz w:val="20"/>
                <w:lang w:val="en-US"/>
              </w:rPr>
              <w:t>4600</w:t>
            </w:r>
          </w:p>
        </w:tc>
        <w:tc>
          <w:tcPr>
            <w:tcW w:w="978" w:type="dxa"/>
            <w:vAlign w:val="center"/>
          </w:tcPr>
          <w:p>
            <w:pPr>
              <w:spacing w:before="20" w:after="20" w:line="276" w:lineRule="auto"/>
              <w:jc w:val="right"/>
              <w:rPr>
                <w:b/>
                <w:noProof/>
                <w:sz w:val="20"/>
                <w:lang w:val="en-US"/>
              </w:rPr>
            </w:pPr>
            <w:r>
              <w:rPr>
                <w:b/>
                <w:noProof/>
                <w:sz w:val="20"/>
                <w:lang w:val="en-US"/>
              </w:rPr>
              <w:t>4600</w:t>
            </w:r>
          </w:p>
        </w:tc>
        <w:tc>
          <w:tcPr>
            <w:tcW w:w="1182" w:type="dxa"/>
            <w:vAlign w:val="center"/>
          </w:tcPr>
          <w:p>
            <w:pPr>
              <w:spacing w:before="60" w:after="60" w:line="200" w:lineRule="exact"/>
              <w:jc w:val="right"/>
              <w:rPr>
                <w:noProof/>
                <w:sz w:val="16"/>
                <w:szCs w:val="16"/>
              </w:rPr>
            </w:pPr>
          </w:p>
        </w:tc>
        <w:tc>
          <w:tcPr>
            <w:tcW w:w="1920" w:type="dxa"/>
            <w:vAlign w:val="center"/>
          </w:tcPr>
          <w:p>
            <w:pPr>
              <w:spacing w:before="60" w:after="60" w:line="200" w:lineRule="exact"/>
              <w:jc w:val="right"/>
              <w:rPr>
                <w:noProof/>
                <w:sz w:val="16"/>
                <w:szCs w:val="16"/>
              </w:rPr>
            </w:pPr>
            <w:r>
              <w:rPr>
                <w:b/>
                <w:noProof/>
                <w:sz w:val="20"/>
              </w:rPr>
              <w:t>13800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1182"/>
        <w:gridCol w:w="1920"/>
      </w:tblGrid>
      <w:tr>
        <w:tc>
          <w:tcPr>
            <w:tcW w:w="3960" w:type="dxa"/>
            <w:shd w:val="thinDiagStripe" w:color="C0C0C0" w:fill="auto"/>
            <w:vAlign w:val="center"/>
          </w:tcPr>
          <w:p>
            <w:pPr>
              <w:jc w:val="center"/>
              <w:rPr>
                <w:b/>
                <w:noProof/>
                <w:sz w:val="22"/>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sz w:val="22"/>
              </w:rPr>
            </w:pPr>
            <w:r>
              <w:rPr>
                <w:noProof/>
                <w:sz w:val="18"/>
              </w:rPr>
              <w:t>(Total commitments = Total payments)</w:t>
            </w:r>
          </w:p>
        </w:tc>
        <w:tc>
          <w:tcPr>
            <w:tcW w:w="868" w:type="dxa"/>
            <w:vAlign w:val="center"/>
          </w:tcPr>
          <w:p>
            <w:pPr>
              <w:spacing w:before="20" w:after="20" w:line="276" w:lineRule="auto"/>
              <w:jc w:val="right"/>
              <w:rPr>
                <w:b/>
                <w:noProof/>
                <w:sz w:val="20"/>
                <w:lang w:val="en-US"/>
              </w:rPr>
            </w:pPr>
            <w:r>
              <w:rPr>
                <w:b/>
                <w:noProof/>
                <w:sz w:val="20"/>
                <w:lang w:val="en-US"/>
              </w:rPr>
              <w:t>4600</w:t>
            </w:r>
          </w:p>
        </w:tc>
        <w:tc>
          <w:tcPr>
            <w:tcW w:w="868" w:type="dxa"/>
            <w:vAlign w:val="center"/>
          </w:tcPr>
          <w:p>
            <w:pPr>
              <w:spacing w:before="20" w:after="20" w:line="276" w:lineRule="auto"/>
              <w:jc w:val="right"/>
              <w:rPr>
                <w:b/>
                <w:noProof/>
                <w:sz w:val="20"/>
                <w:lang w:val="en-US"/>
              </w:rPr>
            </w:pPr>
            <w:r>
              <w:rPr>
                <w:b/>
                <w:noProof/>
                <w:sz w:val="20"/>
                <w:lang w:val="en-US"/>
              </w:rPr>
              <w:t>4600</w:t>
            </w:r>
          </w:p>
        </w:tc>
        <w:tc>
          <w:tcPr>
            <w:tcW w:w="868" w:type="dxa"/>
            <w:vAlign w:val="center"/>
          </w:tcPr>
          <w:p>
            <w:pPr>
              <w:spacing w:before="20" w:after="20" w:line="276" w:lineRule="auto"/>
              <w:jc w:val="right"/>
              <w:rPr>
                <w:b/>
                <w:noProof/>
                <w:sz w:val="20"/>
                <w:lang w:val="en-US"/>
              </w:rPr>
            </w:pPr>
            <w:r>
              <w:rPr>
                <w:b/>
                <w:noProof/>
                <w:sz w:val="20"/>
                <w:lang w:val="en-US"/>
              </w:rPr>
              <w:t>4600</w:t>
            </w:r>
          </w:p>
        </w:tc>
        <w:tc>
          <w:tcPr>
            <w:tcW w:w="1182" w:type="dxa"/>
            <w:vAlign w:val="center"/>
          </w:tcPr>
          <w:p>
            <w:pPr>
              <w:spacing w:before="60" w:after="60" w:line="200" w:lineRule="exact"/>
              <w:jc w:val="right"/>
              <w:rPr>
                <w:noProof/>
                <w:sz w:val="16"/>
                <w:szCs w:val="16"/>
              </w:rPr>
            </w:pPr>
          </w:p>
        </w:tc>
        <w:tc>
          <w:tcPr>
            <w:tcW w:w="1920" w:type="dxa"/>
            <w:vAlign w:val="center"/>
          </w:tcPr>
          <w:p>
            <w:pPr>
              <w:spacing w:before="60" w:after="60" w:line="200" w:lineRule="exact"/>
              <w:jc w:val="right"/>
              <w:rPr>
                <w:noProof/>
                <w:sz w:val="16"/>
                <w:szCs w:val="16"/>
              </w:rPr>
            </w:pPr>
            <w:r>
              <w:rPr>
                <w:b/>
                <w:noProof/>
                <w:sz w:val="20"/>
              </w:rPr>
              <w:t>13800</w:t>
            </w:r>
          </w:p>
        </w:tc>
      </w:tr>
    </w:tbl>
    <w:p>
      <w:pPr>
        <w:jc w:val="right"/>
        <w:rPr>
          <w:noProof/>
          <w:sz w:val="20"/>
        </w:rPr>
      </w:pPr>
      <w:r>
        <w:rPr>
          <w:noProof/>
          <w:sz w:val="20"/>
        </w:rPr>
        <w:t xml:space="preserve">EUR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182"/>
        <w:gridCol w:w="1920"/>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2018</w:t>
            </w:r>
            <w:r>
              <w:rPr>
                <w:rStyle w:val="FootnoteReference"/>
                <w:b/>
                <w:noProof/>
                <w:sz w:val="20"/>
              </w:rPr>
              <w:footnoteReference w:id="19"/>
            </w: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1182" w:type="dxa"/>
            <w:vAlign w:val="center"/>
          </w:tcPr>
          <w:p>
            <w:pPr>
              <w:jc w:val="center"/>
              <w:rPr>
                <w:noProof/>
                <w:sz w:val="20"/>
              </w:rPr>
            </w:pPr>
            <w:r>
              <w:rPr>
                <w:noProof/>
                <w:sz w:val="20"/>
              </w:rPr>
              <w:t>Year</w:t>
            </w:r>
            <w:r>
              <w:rPr>
                <w:noProof/>
                <w:sz w:val="22"/>
              </w:rPr>
              <w:br/>
            </w:r>
            <w:r>
              <w:rPr>
                <w:b/>
                <w:noProof/>
                <w:sz w:val="20"/>
                <w:lang w:val="en-US"/>
              </w:rPr>
              <w:t>2021-2029</w:t>
            </w:r>
          </w:p>
        </w:tc>
        <w:tc>
          <w:tcPr>
            <w:tcW w:w="1920"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line="200" w:lineRule="exact"/>
              <w:jc w:val="center"/>
              <w:rPr>
                <w:b/>
                <w:noProof/>
                <w:sz w:val="20"/>
                <w:szCs w:val="20"/>
                <w:lang w:val="en-US"/>
              </w:rPr>
            </w:pPr>
            <w:r>
              <w:rPr>
                <w:b/>
                <w:noProof/>
                <w:sz w:val="20"/>
                <w:szCs w:val="20"/>
                <w:lang w:val="en-US"/>
              </w:rPr>
              <w:t>27600</w:t>
            </w:r>
          </w:p>
        </w:tc>
        <w:tc>
          <w:tcPr>
            <w:tcW w:w="868" w:type="dxa"/>
            <w:vAlign w:val="center"/>
          </w:tcPr>
          <w:p>
            <w:pPr>
              <w:spacing w:before="60" w:after="60" w:line="200" w:lineRule="exact"/>
              <w:jc w:val="center"/>
              <w:rPr>
                <w:b/>
                <w:noProof/>
                <w:sz w:val="20"/>
                <w:szCs w:val="20"/>
                <w:lang w:val="en-US"/>
              </w:rPr>
            </w:pPr>
            <w:r>
              <w:rPr>
                <w:b/>
                <w:noProof/>
                <w:sz w:val="20"/>
                <w:szCs w:val="20"/>
                <w:lang w:val="en-US"/>
              </w:rPr>
              <w:t>27600</w:t>
            </w:r>
          </w:p>
        </w:tc>
        <w:tc>
          <w:tcPr>
            <w:tcW w:w="868" w:type="dxa"/>
            <w:vAlign w:val="center"/>
          </w:tcPr>
          <w:p>
            <w:pPr>
              <w:spacing w:before="60" w:after="60" w:line="200" w:lineRule="exact"/>
              <w:jc w:val="center"/>
              <w:rPr>
                <w:b/>
                <w:noProof/>
                <w:sz w:val="20"/>
                <w:szCs w:val="20"/>
                <w:lang w:val="en-US"/>
              </w:rPr>
            </w:pPr>
            <w:r>
              <w:rPr>
                <w:b/>
                <w:noProof/>
                <w:sz w:val="20"/>
                <w:szCs w:val="20"/>
                <w:lang w:val="en-US"/>
              </w:rPr>
              <w:t>27600</w:t>
            </w:r>
          </w:p>
        </w:tc>
        <w:tc>
          <w:tcPr>
            <w:tcW w:w="1182" w:type="dxa"/>
            <w:vAlign w:val="center"/>
          </w:tcPr>
          <w:p>
            <w:pPr>
              <w:spacing w:before="60" w:after="60" w:line="200" w:lineRule="exact"/>
              <w:jc w:val="right"/>
              <w:rPr>
                <w:b/>
                <w:noProof/>
                <w:sz w:val="16"/>
                <w:szCs w:val="16"/>
              </w:rPr>
            </w:pPr>
          </w:p>
        </w:tc>
        <w:tc>
          <w:tcPr>
            <w:tcW w:w="1920" w:type="dxa"/>
            <w:vAlign w:val="center"/>
          </w:tcPr>
          <w:p>
            <w:pPr>
              <w:spacing w:before="60" w:after="60" w:line="200" w:lineRule="exact"/>
              <w:jc w:val="right"/>
              <w:rPr>
                <w:b/>
                <w:noProof/>
                <w:sz w:val="16"/>
                <w:szCs w:val="16"/>
              </w:rPr>
            </w:pPr>
            <w:r>
              <w:rPr>
                <w:b/>
                <w:noProof/>
                <w:sz w:val="20"/>
              </w:rPr>
              <w:t>82800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line="200" w:lineRule="exact"/>
              <w:jc w:val="center"/>
              <w:rPr>
                <w:b/>
                <w:noProof/>
                <w:sz w:val="20"/>
                <w:szCs w:val="20"/>
                <w:lang w:val="en-US"/>
              </w:rPr>
            </w:pPr>
            <w:r>
              <w:rPr>
                <w:b/>
                <w:noProof/>
                <w:sz w:val="20"/>
                <w:szCs w:val="20"/>
                <w:lang w:val="en-US"/>
              </w:rPr>
              <w:t>27600</w:t>
            </w:r>
          </w:p>
        </w:tc>
        <w:tc>
          <w:tcPr>
            <w:tcW w:w="868" w:type="dxa"/>
            <w:vAlign w:val="center"/>
          </w:tcPr>
          <w:p>
            <w:pPr>
              <w:spacing w:before="60" w:after="60" w:line="200" w:lineRule="exact"/>
              <w:jc w:val="center"/>
              <w:rPr>
                <w:b/>
                <w:noProof/>
                <w:sz w:val="20"/>
                <w:szCs w:val="20"/>
                <w:lang w:val="en-US"/>
              </w:rPr>
            </w:pPr>
            <w:r>
              <w:rPr>
                <w:b/>
                <w:noProof/>
                <w:sz w:val="20"/>
                <w:szCs w:val="20"/>
                <w:lang w:val="en-US"/>
              </w:rPr>
              <w:t>27600</w:t>
            </w:r>
          </w:p>
        </w:tc>
        <w:tc>
          <w:tcPr>
            <w:tcW w:w="868" w:type="dxa"/>
            <w:vAlign w:val="center"/>
          </w:tcPr>
          <w:p>
            <w:pPr>
              <w:spacing w:before="60" w:after="60" w:line="200" w:lineRule="exact"/>
              <w:jc w:val="center"/>
              <w:rPr>
                <w:b/>
                <w:noProof/>
                <w:sz w:val="20"/>
                <w:szCs w:val="20"/>
                <w:lang w:val="en-US"/>
              </w:rPr>
            </w:pPr>
            <w:r>
              <w:rPr>
                <w:b/>
                <w:noProof/>
                <w:sz w:val="20"/>
                <w:szCs w:val="20"/>
                <w:lang w:val="en-US"/>
              </w:rPr>
              <w:t>27600</w:t>
            </w:r>
          </w:p>
        </w:tc>
        <w:tc>
          <w:tcPr>
            <w:tcW w:w="1182" w:type="dxa"/>
            <w:vAlign w:val="center"/>
          </w:tcPr>
          <w:p>
            <w:pPr>
              <w:spacing w:before="60" w:after="60" w:line="200" w:lineRule="exact"/>
              <w:jc w:val="right"/>
              <w:rPr>
                <w:b/>
                <w:noProof/>
                <w:sz w:val="16"/>
                <w:szCs w:val="16"/>
              </w:rPr>
            </w:pPr>
          </w:p>
        </w:tc>
        <w:tc>
          <w:tcPr>
            <w:tcW w:w="1920" w:type="dxa"/>
            <w:vAlign w:val="center"/>
          </w:tcPr>
          <w:p>
            <w:pPr>
              <w:spacing w:before="60" w:after="60" w:line="200" w:lineRule="exact"/>
              <w:jc w:val="right"/>
              <w:rPr>
                <w:b/>
                <w:noProof/>
                <w:sz w:val="16"/>
                <w:szCs w:val="16"/>
              </w:rPr>
            </w:pPr>
            <w:r>
              <w:rPr>
                <w:b/>
                <w:noProof/>
                <w:sz w:val="20"/>
              </w:rPr>
              <w:t>82800</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Estimated impact on operational appropriations </w:t>
      </w:r>
    </w:p>
    <w:p>
      <w:pPr>
        <w:pStyle w:val="ListDash1"/>
        <w:rPr>
          <w:noProof/>
        </w:rPr>
      </w:pPr>
      <w:r>
        <w:rPr>
          <w:noProof/>
        </w:rPr>
        <w:sym w:font="Wingdings" w:char="F0FE"/>
      </w:r>
      <w:r>
        <w:rPr>
          <w:noProof/>
        </w:rPr>
        <w:tab/>
        <w:t xml:space="preserve">The proposal/initiative does not require the use of operational appropriations </w:t>
      </w:r>
    </w:p>
    <w:p>
      <w:pPr>
        <w:pStyle w:val="ListDash1"/>
        <w:rPr>
          <w:noProof/>
        </w:rPr>
      </w:pPr>
      <w:r>
        <w:rPr>
          <w:noProof/>
        </w:rPr>
        <w:sym w:font="Wingdings" w:char="F0A8"/>
      </w:r>
      <w:r>
        <w:rPr>
          <w:noProof/>
        </w:rPr>
        <w:tab/>
        <w:t>The proposal/initiative requires the use of operational appropriations, as explained below:</w:t>
      </w:r>
    </w:p>
    <w:p>
      <w:pPr>
        <w:jc w:val="right"/>
        <w:rPr>
          <w:noProof/>
          <w:sz w:val="20"/>
        </w:rPr>
      </w:pPr>
      <w:r>
        <w:rPr>
          <w:noProof/>
          <w:sz w:val="20"/>
        </w:rPr>
        <w:t xml:space="preserve">Commitment appropriations in EUR </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Year</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Year</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Year</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Year</w:t>
            </w:r>
            <w:r>
              <w:rPr>
                <w:noProof/>
                <w:sz w:val="22"/>
              </w:rPr>
              <w:br/>
            </w:r>
            <w:r>
              <w:rPr>
                <w:b/>
                <w:noProof/>
                <w:sz w:val="18"/>
              </w:rPr>
              <w:t>N+3</w:t>
            </w:r>
          </w:p>
        </w:tc>
        <w:tc>
          <w:tcPr>
            <w:tcW w:w="3600" w:type="dxa"/>
            <w:gridSpan w:val="6"/>
            <w:vAlign w:val="center"/>
          </w:tcPr>
          <w:p>
            <w:pPr>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20"/>
            </w:r>
          </w:p>
          <w:p>
            <w:pPr>
              <w:spacing w:before="0" w:after="0"/>
              <w:jc w:val="center"/>
              <w:rPr>
                <w:noProof/>
                <w:sz w:val="18"/>
                <w:szCs w:val="18"/>
              </w:rPr>
            </w:pPr>
          </w:p>
        </w:tc>
        <w:tc>
          <w:tcPr>
            <w:tcW w:w="701" w:type="dxa"/>
            <w:vAlign w:val="center"/>
          </w:tcPr>
          <w:p>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pPr>
              <w:jc w:val="center"/>
              <w:rPr>
                <w:noProof/>
                <w:sz w:val="18"/>
                <w:szCs w:val="18"/>
              </w:rPr>
            </w:pPr>
            <w:r>
              <w:rPr>
                <w:noProof/>
                <w:sz w:val="18"/>
              </w:rPr>
              <w:t>Total cost</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1</w:t>
            </w:r>
            <w:r>
              <w:rPr>
                <w:rStyle w:val="FootnoteReference"/>
                <w:noProof/>
                <w:sz w:val="18"/>
              </w:rPr>
              <w:footnoteReference w:id="21"/>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Subtotal for specific objective No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 COST</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Estimated impact on appropriations of an administrative nature</w:t>
      </w:r>
    </w:p>
    <w:p>
      <w:pPr>
        <w:pStyle w:val="ManualHeading4"/>
        <w:rPr>
          <w:noProof/>
        </w:rPr>
      </w:pPr>
      <w:r>
        <w:t>3.2.3.1.</w:t>
      </w:r>
      <w:r>
        <w:tab/>
      </w:r>
      <w:r>
        <w:rPr>
          <w:noProof/>
        </w:rPr>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FE"/>
      </w:r>
      <w:r>
        <w:rPr>
          <w:noProof/>
        </w:rPr>
        <w:tab/>
        <w:t>The proposal/initiative requires the use of appropriations of an administrative nature, as explained below:</w:t>
      </w:r>
    </w:p>
    <w:p>
      <w:pPr>
        <w:rPr>
          <w:noProof/>
          <w:sz w:val="20"/>
        </w:rPr>
      </w:pPr>
      <w:r>
        <w:rPr>
          <w:noProof/>
          <w:sz w:val="20"/>
        </w:rPr>
        <w:t xml:space="preserve">EUR </w:t>
      </w: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2018</w:t>
            </w:r>
            <w:r>
              <w:rPr>
                <w:rStyle w:val="FootnoteReference"/>
                <w:b/>
                <w:noProof/>
                <w:sz w:val="16"/>
              </w:rPr>
              <w:footnoteReference w:id="22"/>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20"/>
              </w:rPr>
              <w:t>2019</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2020</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2021-2029</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20" w:after="20" w:line="276" w:lineRule="auto"/>
              <w:jc w:val="right"/>
              <w:rPr>
                <w:noProof/>
                <w:sz w:val="20"/>
                <w:lang w:val="en-US"/>
              </w:rPr>
            </w:pPr>
            <w:r>
              <w:rPr>
                <w:noProof/>
                <w:sz w:val="20"/>
                <w:lang w:val="en-US"/>
              </w:rPr>
              <w:t>4600</w:t>
            </w:r>
          </w:p>
        </w:tc>
        <w:tc>
          <w:tcPr>
            <w:tcW w:w="1080" w:type="dxa"/>
            <w:vAlign w:val="center"/>
          </w:tcPr>
          <w:p>
            <w:pPr>
              <w:spacing w:before="20" w:after="20" w:line="276" w:lineRule="auto"/>
              <w:jc w:val="right"/>
              <w:rPr>
                <w:noProof/>
                <w:sz w:val="20"/>
                <w:lang w:val="en-US"/>
              </w:rPr>
            </w:pPr>
            <w:r>
              <w:rPr>
                <w:noProof/>
                <w:sz w:val="20"/>
                <w:lang w:val="en-US"/>
              </w:rPr>
              <w:t>4600</w:t>
            </w:r>
          </w:p>
        </w:tc>
        <w:tc>
          <w:tcPr>
            <w:tcW w:w="1080" w:type="dxa"/>
            <w:vAlign w:val="center"/>
          </w:tcPr>
          <w:p>
            <w:pPr>
              <w:spacing w:before="20" w:after="20" w:line="276" w:lineRule="auto"/>
              <w:jc w:val="right"/>
              <w:rPr>
                <w:noProof/>
                <w:sz w:val="20"/>
                <w:lang w:val="en-US"/>
              </w:rPr>
            </w:pPr>
            <w:r>
              <w:rPr>
                <w:noProof/>
                <w:sz w:val="20"/>
                <w:lang w:val="en-US"/>
              </w:rPr>
              <w:t>4600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13800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pPr>
              <w:spacing w:before="20" w:after="20" w:line="276" w:lineRule="auto"/>
              <w:jc w:val="right"/>
              <w:rPr>
                <w:b/>
                <w:noProof/>
                <w:sz w:val="20"/>
                <w:lang w:val="en-US"/>
              </w:rPr>
            </w:pPr>
            <w:r>
              <w:rPr>
                <w:b/>
                <w:noProof/>
                <w:sz w:val="20"/>
                <w:lang w:val="en-US"/>
              </w:rPr>
              <w:t>4600</w:t>
            </w:r>
          </w:p>
        </w:tc>
        <w:tc>
          <w:tcPr>
            <w:tcW w:w="1080" w:type="dxa"/>
            <w:vAlign w:val="center"/>
          </w:tcPr>
          <w:p>
            <w:pPr>
              <w:spacing w:before="20" w:after="20" w:line="276" w:lineRule="auto"/>
              <w:jc w:val="right"/>
              <w:rPr>
                <w:b/>
                <w:noProof/>
                <w:sz w:val="20"/>
                <w:lang w:val="en-US"/>
              </w:rPr>
            </w:pPr>
            <w:r>
              <w:rPr>
                <w:b/>
                <w:noProof/>
                <w:sz w:val="20"/>
                <w:lang w:val="en-US"/>
              </w:rPr>
              <w:t>4600</w:t>
            </w:r>
          </w:p>
        </w:tc>
        <w:tc>
          <w:tcPr>
            <w:tcW w:w="1080" w:type="dxa"/>
            <w:vAlign w:val="center"/>
          </w:tcPr>
          <w:p>
            <w:pPr>
              <w:spacing w:before="20" w:after="20" w:line="276" w:lineRule="auto"/>
              <w:jc w:val="right"/>
              <w:rPr>
                <w:b/>
                <w:noProof/>
                <w:sz w:val="20"/>
                <w:lang w:val="en-US"/>
              </w:rPr>
            </w:pPr>
            <w:r>
              <w:rPr>
                <w:b/>
                <w:noProof/>
                <w:sz w:val="20"/>
                <w:lang w:val="en-US"/>
              </w:rPr>
              <w:t>4600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b/>
                <w:noProof/>
                <w:sz w:val="20"/>
              </w:rPr>
              <w:t>13800</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b/>
                <w:noProof/>
                <w:sz w:val="16"/>
              </w:rPr>
              <w:footnoteReference w:id="23"/>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20"/>
                <w:szCs w:val="20"/>
              </w:rPr>
            </w:pPr>
            <w:r>
              <w:rPr>
                <w:noProof/>
                <w:sz w:val="20"/>
                <w:szCs w:val="20"/>
              </w:rPr>
              <w:t>23000</w:t>
            </w:r>
          </w:p>
        </w:tc>
        <w:tc>
          <w:tcPr>
            <w:tcW w:w="1080" w:type="dxa"/>
            <w:vAlign w:val="center"/>
          </w:tcPr>
          <w:p>
            <w:pPr>
              <w:spacing w:before="60" w:after="60" w:line="200" w:lineRule="exact"/>
              <w:jc w:val="right"/>
              <w:rPr>
                <w:noProof/>
                <w:sz w:val="20"/>
                <w:szCs w:val="20"/>
              </w:rPr>
            </w:pPr>
            <w:r>
              <w:rPr>
                <w:noProof/>
                <w:sz w:val="20"/>
                <w:szCs w:val="20"/>
              </w:rPr>
              <w:t>23000</w:t>
            </w:r>
          </w:p>
        </w:tc>
        <w:tc>
          <w:tcPr>
            <w:tcW w:w="1080" w:type="dxa"/>
            <w:vAlign w:val="center"/>
          </w:tcPr>
          <w:p>
            <w:pPr>
              <w:spacing w:before="60" w:after="60" w:line="200" w:lineRule="exact"/>
              <w:jc w:val="right"/>
              <w:rPr>
                <w:noProof/>
                <w:sz w:val="20"/>
                <w:szCs w:val="20"/>
              </w:rPr>
            </w:pPr>
            <w:r>
              <w:rPr>
                <w:noProof/>
                <w:sz w:val="20"/>
                <w:szCs w:val="20"/>
              </w:rPr>
              <w:t>23000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69000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b/>
                <w:noProof/>
                <w:sz w:val="20"/>
                <w:szCs w:val="20"/>
              </w:rPr>
            </w:pPr>
            <w:r>
              <w:rPr>
                <w:b/>
                <w:noProof/>
                <w:sz w:val="20"/>
                <w:szCs w:val="20"/>
              </w:rPr>
              <w:t>23000</w:t>
            </w:r>
          </w:p>
        </w:tc>
        <w:tc>
          <w:tcPr>
            <w:tcW w:w="1080" w:type="dxa"/>
            <w:vAlign w:val="center"/>
          </w:tcPr>
          <w:p>
            <w:pPr>
              <w:spacing w:before="60" w:after="60" w:line="200" w:lineRule="exact"/>
              <w:jc w:val="right"/>
              <w:rPr>
                <w:b/>
                <w:noProof/>
                <w:sz w:val="20"/>
                <w:szCs w:val="20"/>
              </w:rPr>
            </w:pPr>
            <w:r>
              <w:rPr>
                <w:b/>
                <w:noProof/>
                <w:sz w:val="20"/>
                <w:szCs w:val="20"/>
              </w:rPr>
              <w:t>23000</w:t>
            </w:r>
          </w:p>
        </w:tc>
        <w:tc>
          <w:tcPr>
            <w:tcW w:w="1080" w:type="dxa"/>
            <w:vAlign w:val="center"/>
          </w:tcPr>
          <w:p>
            <w:pPr>
              <w:spacing w:before="60" w:after="60" w:line="200" w:lineRule="exact"/>
              <w:jc w:val="right"/>
              <w:rPr>
                <w:b/>
                <w:noProof/>
                <w:sz w:val="20"/>
                <w:szCs w:val="20"/>
              </w:rPr>
            </w:pPr>
            <w:r>
              <w:rPr>
                <w:b/>
                <w:noProof/>
                <w:sz w:val="20"/>
                <w:szCs w:val="20"/>
              </w:rPr>
              <w:t>23000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b/>
                <w:noProof/>
                <w:sz w:val="20"/>
              </w:rPr>
              <w:t>69000</w:t>
            </w:r>
          </w:p>
        </w:tc>
      </w:tr>
    </w:tbl>
    <w:p>
      <w:pPr>
        <w:spacing w:line="200" w:lineRule="exact"/>
        <w:rPr>
          <w:noProof/>
          <w:sz w:val="16"/>
          <w:szCs w:val="16"/>
        </w:rPr>
      </w:pPr>
    </w:p>
    <w:tbl>
      <w:tblPr>
        <w:tblW w:w="7380" w:type="dxa"/>
        <w:tblInd w:w="-612" w:type="dxa"/>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lang w:val="en-US"/>
              </w:rPr>
            </w:pPr>
            <w:r>
              <w:rPr>
                <w:b/>
                <w:noProof/>
                <w:sz w:val="20"/>
                <w:szCs w:val="20"/>
                <w:lang w:val="en-US"/>
              </w:rPr>
              <w:t>27600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lang w:val="en-US"/>
              </w:rPr>
            </w:pPr>
            <w:r>
              <w:rPr>
                <w:b/>
                <w:noProof/>
                <w:sz w:val="20"/>
                <w:szCs w:val="20"/>
                <w:lang w:val="en-US"/>
              </w:rPr>
              <w:t>27600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lang w:val="en-US"/>
              </w:rPr>
            </w:pPr>
            <w:r>
              <w:rPr>
                <w:b/>
                <w:noProof/>
                <w:sz w:val="20"/>
                <w:szCs w:val="20"/>
                <w:lang w:val="en-US"/>
              </w:rPr>
              <w:t>27600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82800</w:t>
            </w:r>
          </w:p>
        </w:tc>
      </w:tr>
    </w:tbl>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ManualHeading4"/>
        <w:rPr>
          <w:bCs/>
          <w:noProof/>
          <w:szCs w:val="24"/>
        </w:rPr>
      </w:pPr>
      <w:r>
        <w:t>3.2.3.2.</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E"/>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4315"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
        <w:gridCol w:w="1954"/>
        <w:gridCol w:w="1954"/>
        <w:gridCol w:w="971"/>
        <w:gridCol w:w="720"/>
        <w:gridCol w:w="962"/>
        <w:gridCol w:w="1443"/>
      </w:tblGrid>
      <w:tr>
        <w:trPr>
          <w:gridBefore w:val="1"/>
          <w:wBefore w:w="7" w:type="pct"/>
          <w:trHeight w:val="289"/>
          <w:jc w:val="center"/>
        </w:trPr>
        <w:tc>
          <w:tcPr>
            <w:tcW w:w="2438" w:type="pct"/>
            <w:gridSpan w:val="2"/>
            <w:shd w:val="clear" w:color="auto" w:fill="auto"/>
          </w:tcPr>
          <w:p>
            <w:pPr>
              <w:pStyle w:val="Text1"/>
              <w:spacing w:before="40" w:after="40"/>
              <w:ind w:left="0"/>
              <w:jc w:val="center"/>
              <w:rPr>
                <w:i/>
                <w:noProof/>
                <w:sz w:val="16"/>
                <w:szCs w:val="16"/>
              </w:rPr>
            </w:pPr>
          </w:p>
        </w:tc>
        <w:tc>
          <w:tcPr>
            <w:tcW w:w="606"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2018</w:t>
            </w:r>
          </w:p>
        </w:tc>
        <w:tc>
          <w:tcPr>
            <w:tcW w:w="449"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2019</w:t>
            </w:r>
          </w:p>
        </w:tc>
        <w:tc>
          <w:tcPr>
            <w:tcW w:w="600" w:type="pct"/>
            <w:shd w:val="clear" w:color="auto" w:fill="auto"/>
            <w:vAlign w:val="center"/>
          </w:tcPr>
          <w:p>
            <w:pPr>
              <w:spacing w:before="20" w:after="20"/>
              <w:jc w:val="center"/>
              <w:rPr>
                <w:noProof/>
                <w:sz w:val="16"/>
                <w:szCs w:val="16"/>
              </w:rPr>
            </w:pPr>
            <w:r>
              <w:rPr>
                <w:noProof/>
                <w:sz w:val="16"/>
                <w:szCs w:val="16"/>
              </w:rPr>
              <w:t xml:space="preserve">Year </w:t>
            </w:r>
          </w:p>
          <w:p>
            <w:pPr>
              <w:spacing w:before="20" w:after="20"/>
              <w:jc w:val="center"/>
              <w:rPr>
                <w:noProof/>
                <w:sz w:val="16"/>
                <w:szCs w:val="16"/>
              </w:rPr>
            </w:pPr>
            <w:r>
              <w:rPr>
                <w:b/>
                <w:noProof/>
                <w:sz w:val="16"/>
                <w:szCs w:val="16"/>
              </w:rPr>
              <w:t>2020</w:t>
            </w:r>
          </w:p>
        </w:tc>
        <w:tc>
          <w:tcPr>
            <w:tcW w:w="900" w:type="pct"/>
            <w:shd w:val="clear" w:color="auto" w:fill="auto"/>
            <w:vAlign w:val="center"/>
          </w:tcPr>
          <w:p>
            <w:pPr>
              <w:spacing w:before="20" w:after="20"/>
              <w:jc w:val="center"/>
              <w:rPr>
                <w:noProof/>
                <w:sz w:val="16"/>
                <w:szCs w:val="16"/>
              </w:rPr>
            </w:pPr>
            <w:r>
              <w:rPr>
                <w:noProof/>
                <w:sz w:val="16"/>
                <w:szCs w:val="16"/>
              </w:rPr>
              <w:t xml:space="preserve">Year </w:t>
            </w:r>
          </w:p>
          <w:p>
            <w:pPr>
              <w:spacing w:before="20" w:after="20"/>
              <w:jc w:val="center"/>
              <w:rPr>
                <w:b/>
                <w:noProof/>
                <w:sz w:val="16"/>
                <w:szCs w:val="16"/>
              </w:rPr>
            </w:pPr>
            <w:r>
              <w:rPr>
                <w:b/>
                <w:noProof/>
                <w:sz w:val="16"/>
                <w:szCs w:val="16"/>
              </w:rPr>
              <w:t xml:space="preserve">2021-2029 </w:t>
            </w:r>
          </w:p>
        </w:tc>
      </w:tr>
      <w:tr>
        <w:trPr>
          <w:gridBefore w:val="1"/>
          <w:wBefore w:w="7" w:type="pct"/>
          <w:trHeight w:val="289"/>
          <w:jc w:val="center"/>
        </w:trPr>
        <w:tc>
          <w:tcPr>
            <w:tcW w:w="4093" w:type="pct"/>
            <w:gridSpan w:val="5"/>
            <w:shd w:val="clear" w:color="auto" w:fill="auto"/>
          </w:tcPr>
          <w:p>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900" w:type="pct"/>
            <w:shd w:val="clear" w:color="auto" w:fill="auto"/>
            <w:vAlign w:val="center"/>
          </w:tcPr>
          <w:p>
            <w:pPr>
              <w:spacing w:before="20" w:after="20"/>
              <w:jc w:val="center"/>
              <w:rPr>
                <w:noProof/>
                <w:sz w:val="16"/>
                <w:szCs w:val="16"/>
              </w:rPr>
            </w:pPr>
          </w:p>
        </w:tc>
      </w:tr>
      <w:tr>
        <w:trPr>
          <w:gridBefore w:val="1"/>
          <w:wBefore w:w="7" w:type="pct"/>
          <w:trHeight w:val="289"/>
          <w:jc w:val="center"/>
        </w:trPr>
        <w:tc>
          <w:tcPr>
            <w:tcW w:w="2438"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606" w:type="pct"/>
            <w:shd w:val="clear" w:color="auto" w:fill="auto"/>
            <w:vAlign w:val="center"/>
          </w:tcPr>
          <w:p>
            <w:pPr>
              <w:spacing w:beforeLines="20" w:before="48" w:afterLines="20" w:after="48"/>
              <w:jc w:val="center"/>
              <w:rPr>
                <w:noProof/>
                <w:sz w:val="16"/>
                <w:szCs w:val="16"/>
              </w:rPr>
            </w:pPr>
          </w:p>
        </w:tc>
        <w:tc>
          <w:tcPr>
            <w:tcW w:w="449" w:type="pct"/>
            <w:shd w:val="clear" w:color="auto" w:fill="auto"/>
            <w:vAlign w:val="center"/>
          </w:tcPr>
          <w:p>
            <w:pPr>
              <w:spacing w:beforeLines="20" w:before="48" w:afterLines="20" w:after="48"/>
              <w:jc w:val="center"/>
              <w:rPr>
                <w:noProof/>
                <w:sz w:val="16"/>
                <w:szCs w:val="16"/>
              </w:rPr>
            </w:pPr>
          </w:p>
        </w:tc>
        <w:tc>
          <w:tcPr>
            <w:tcW w:w="600" w:type="pct"/>
            <w:shd w:val="clear" w:color="auto" w:fill="auto"/>
            <w:vAlign w:val="center"/>
          </w:tcPr>
          <w:p>
            <w:pPr>
              <w:spacing w:beforeLines="20" w:before="48" w:afterLines="20" w:after="48"/>
              <w:jc w:val="center"/>
              <w:rPr>
                <w:noProof/>
                <w:sz w:val="16"/>
                <w:szCs w:val="16"/>
              </w:rPr>
            </w:pPr>
          </w:p>
        </w:tc>
        <w:tc>
          <w:tcPr>
            <w:tcW w:w="90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438"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606" w:type="pct"/>
            <w:shd w:val="clear" w:color="auto" w:fill="auto"/>
            <w:vAlign w:val="center"/>
          </w:tcPr>
          <w:p>
            <w:pPr>
              <w:spacing w:beforeLines="20" w:before="48" w:afterLines="20" w:after="48"/>
              <w:jc w:val="center"/>
              <w:rPr>
                <w:noProof/>
                <w:sz w:val="16"/>
                <w:szCs w:val="16"/>
              </w:rPr>
            </w:pPr>
          </w:p>
        </w:tc>
        <w:tc>
          <w:tcPr>
            <w:tcW w:w="449" w:type="pct"/>
            <w:shd w:val="clear" w:color="auto" w:fill="auto"/>
            <w:vAlign w:val="center"/>
          </w:tcPr>
          <w:p>
            <w:pPr>
              <w:spacing w:beforeLines="20" w:before="48" w:afterLines="20" w:after="48"/>
              <w:jc w:val="center"/>
              <w:rPr>
                <w:noProof/>
                <w:sz w:val="16"/>
                <w:szCs w:val="16"/>
              </w:rPr>
            </w:pPr>
          </w:p>
        </w:tc>
        <w:tc>
          <w:tcPr>
            <w:tcW w:w="600" w:type="pct"/>
            <w:shd w:val="clear" w:color="auto" w:fill="auto"/>
            <w:vAlign w:val="center"/>
          </w:tcPr>
          <w:p>
            <w:pPr>
              <w:spacing w:beforeLines="20" w:before="48" w:afterLines="20" w:after="48"/>
              <w:jc w:val="center"/>
              <w:rPr>
                <w:noProof/>
                <w:sz w:val="16"/>
                <w:szCs w:val="16"/>
              </w:rPr>
            </w:pPr>
          </w:p>
        </w:tc>
        <w:tc>
          <w:tcPr>
            <w:tcW w:w="90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438" w:type="pct"/>
            <w:gridSpan w:val="2"/>
            <w:shd w:val="clear" w:color="auto" w:fill="auto"/>
            <w:vAlign w:val="center"/>
          </w:tcPr>
          <w:p>
            <w:pPr>
              <w:pStyle w:val="Text1"/>
              <w:spacing w:beforeLines="20" w:before="48" w:afterLines="20" w:after="48"/>
              <w:ind w:left="134"/>
              <w:jc w:val="left"/>
              <w:rPr>
                <w:b/>
                <w:noProof/>
                <w:sz w:val="16"/>
                <w:szCs w:val="16"/>
              </w:rPr>
            </w:pPr>
            <w:r>
              <w:rPr>
                <w:b/>
                <w:noProof/>
                <w:sz w:val="16"/>
              </w:rPr>
              <w:t>08 01 05 01 (Indirect research)</w:t>
            </w:r>
          </w:p>
        </w:tc>
        <w:tc>
          <w:tcPr>
            <w:tcW w:w="606" w:type="pct"/>
            <w:shd w:val="clear" w:color="auto" w:fill="auto"/>
            <w:vAlign w:val="center"/>
          </w:tcPr>
          <w:p>
            <w:pPr>
              <w:spacing w:beforeLines="20" w:before="48" w:afterLines="20" w:after="48" w:line="276" w:lineRule="auto"/>
              <w:jc w:val="center"/>
              <w:rPr>
                <w:b/>
                <w:noProof/>
                <w:sz w:val="16"/>
                <w:szCs w:val="16"/>
                <w:lang w:val="en-US"/>
              </w:rPr>
            </w:pPr>
            <w:r>
              <w:rPr>
                <w:b/>
                <w:noProof/>
                <w:sz w:val="16"/>
                <w:szCs w:val="16"/>
                <w:lang w:val="en-US"/>
              </w:rPr>
              <w:t>0.2</w:t>
            </w:r>
          </w:p>
        </w:tc>
        <w:tc>
          <w:tcPr>
            <w:tcW w:w="449" w:type="pct"/>
            <w:shd w:val="clear" w:color="auto" w:fill="auto"/>
            <w:vAlign w:val="center"/>
          </w:tcPr>
          <w:p>
            <w:pPr>
              <w:spacing w:beforeLines="20" w:before="48" w:afterLines="20" w:after="48" w:line="276" w:lineRule="auto"/>
              <w:jc w:val="center"/>
              <w:rPr>
                <w:b/>
                <w:noProof/>
                <w:sz w:val="16"/>
                <w:szCs w:val="16"/>
                <w:lang w:val="en-US"/>
              </w:rPr>
            </w:pPr>
            <w:r>
              <w:rPr>
                <w:b/>
                <w:noProof/>
                <w:sz w:val="16"/>
                <w:szCs w:val="16"/>
                <w:lang w:val="en-US"/>
              </w:rPr>
              <w:t>0.2</w:t>
            </w:r>
          </w:p>
        </w:tc>
        <w:tc>
          <w:tcPr>
            <w:tcW w:w="600" w:type="pct"/>
            <w:shd w:val="clear" w:color="auto" w:fill="auto"/>
            <w:vAlign w:val="center"/>
          </w:tcPr>
          <w:p>
            <w:pPr>
              <w:spacing w:beforeLines="20" w:before="48" w:afterLines="20" w:after="48" w:line="276" w:lineRule="auto"/>
              <w:jc w:val="center"/>
              <w:rPr>
                <w:b/>
                <w:noProof/>
                <w:sz w:val="16"/>
                <w:szCs w:val="16"/>
                <w:lang w:val="en-US"/>
              </w:rPr>
            </w:pPr>
            <w:r>
              <w:rPr>
                <w:b/>
                <w:noProof/>
                <w:sz w:val="16"/>
                <w:szCs w:val="16"/>
                <w:lang w:val="en-US"/>
              </w:rPr>
              <w:t>0.2</w:t>
            </w:r>
          </w:p>
        </w:tc>
        <w:tc>
          <w:tcPr>
            <w:tcW w:w="90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438"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606" w:type="pct"/>
            <w:shd w:val="clear" w:color="auto" w:fill="auto"/>
            <w:vAlign w:val="center"/>
          </w:tcPr>
          <w:p>
            <w:pPr>
              <w:spacing w:beforeLines="20" w:before="48" w:afterLines="20" w:after="48"/>
              <w:jc w:val="center"/>
              <w:rPr>
                <w:noProof/>
                <w:sz w:val="16"/>
                <w:szCs w:val="16"/>
              </w:rPr>
            </w:pPr>
          </w:p>
        </w:tc>
        <w:tc>
          <w:tcPr>
            <w:tcW w:w="449" w:type="pct"/>
            <w:shd w:val="clear" w:color="auto" w:fill="auto"/>
            <w:vAlign w:val="center"/>
          </w:tcPr>
          <w:p>
            <w:pPr>
              <w:spacing w:beforeLines="20" w:before="48" w:afterLines="20" w:after="48"/>
              <w:jc w:val="center"/>
              <w:rPr>
                <w:noProof/>
                <w:sz w:val="16"/>
                <w:szCs w:val="16"/>
              </w:rPr>
            </w:pPr>
          </w:p>
        </w:tc>
        <w:tc>
          <w:tcPr>
            <w:tcW w:w="600" w:type="pct"/>
            <w:shd w:val="clear" w:color="auto" w:fill="auto"/>
            <w:vAlign w:val="center"/>
          </w:tcPr>
          <w:p>
            <w:pPr>
              <w:spacing w:beforeLines="20" w:before="48" w:afterLines="20" w:after="48"/>
              <w:jc w:val="center"/>
              <w:rPr>
                <w:noProof/>
                <w:sz w:val="16"/>
                <w:szCs w:val="16"/>
              </w:rPr>
            </w:pPr>
          </w:p>
        </w:tc>
        <w:tc>
          <w:tcPr>
            <w:tcW w:w="900" w:type="pct"/>
            <w:shd w:val="clear" w:color="auto" w:fill="auto"/>
            <w:vAlign w:val="center"/>
          </w:tcPr>
          <w:p>
            <w:pPr>
              <w:spacing w:beforeLines="20" w:before="48" w:afterLines="20" w:after="48"/>
              <w:jc w:val="center"/>
              <w:rPr>
                <w:noProof/>
                <w:sz w:val="16"/>
                <w:szCs w:val="16"/>
              </w:rPr>
            </w:pPr>
          </w:p>
        </w:tc>
      </w:tr>
      <w:tr>
        <w:trPr>
          <w:gridAfter w:val="1"/>
          <w:wAfter w:w="900" w:type="pct"/>
          <w:trHeight w:val="248"/>
          <w:jc w:val="center"/>
        </w:trPr>
        <w:tc>
          <w:tcPr>
            <w:tcW w:w="410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24"/>
            </w:r>
          </w:p>
          <w:p>
            <w:pPr>
              <w:pStyle w:val="Text1"/>
              <w:spacing w:before="0" w:after="0"/>
              <w:ind w:left="0"/>
              <w:jc w:val="left"/>
              <w:rPr>
                <w:noProof/>
                <w:sz w:val="16"/>
                <w:szCs w:val="16"/>
              </w:rPr>
            </w:pPr>
          </w:p>
        </w:tc>
      </w:tr>
      <w:tr>
        <w:trPr>
          <w:gridBefore w:val="1"/>
          <w:wBefore w:w="7" w:type="pct"/>
          <w:trHeight w:val="289"/>
          <w:jc w:val="center"/>
        </w:trPr>
        <w:tc>
          <w:tcPr>
            <w:tcW w:w="2438"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606" w:type="pct"/>
            <w:shd w:val="clear" w:color="auto" w:fill="auto"/>
            <w:vAlign w:val="center"/>
          </w:tcPr>
          <w:p>
            <w:pPr>
              <w:spacing w:beforeLines="20" w:before="48" w:afterLines="20" w:after="48"/>
              <w:jc w:val="center"/>
              <w:rPr>
                <w:noProof/>
                <w:sz w:val="16"/>
                <w:szCs w:val="16"/>
              </w:rPr>
            </w:pPr>
          </w:p>
        </w:tc>
        <w:tc>
          <w:tcPr>
            <w:tcW w:w="449" w:type="pct"/>
            <w:shd w:val="clear" w:color="auto" w:fill="auto"/>
            <w:vAlign w:val="center"/>
          </w:tcPr>
          <w:p>
            <w:pPr>
              <w:spacing w:beforeLines="20" w:before="48" w:afterLines="20" w:after="48"/>
              <w:jc w:val="center"/>
              <w:rPr>
                <w:noProof/>
                <w:sz w:val="16"/>
                <w:szCs w:val="16"/>
              </w:rPr>
            </w:pPr>
          </w:p>
        </w:tc>
        <w:tc>
          <w:tcPr>
            <w:tcW w:w="600" w:type="pct"/>
            <w:shd w:val="clear" w:color="auto" w:fill="auto"/>
            <w:vAlign w:val="center"/>
          </w:tcPr>
          <w:p>
            <w:pPr>
              <w:spacing w:beforeLines="20" w:before="48" w:afterLines="20" w:after="48"/>
              <w:jc w:val="center"/>
              <w:rPr>
                <w:noProof/>
                <w:sz w:val="16"/>
                <w:szCs w:val="16"/>
              </w:rPr>
            </w:pPr>
          </w:p>
        </w:tc>
        <w:tc>
          <w:tcPr>
            <w:tcW w:w="90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438"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 xml:space="preserve">XX 01 02 02 (AC, </w:t>
            </w:r>
            <w:smartTag w:uri="urn:schemas-microsoft-com:office:smarttags" w:element="State">
              <w:smartTag w:uri="urn:schemas-microsoft-com:office:smarttags" w:element="place">
                <w:r>
                  <w:rPr>
                    <w:noProof/>
                    <w:sz w:val="16"/>
                  </w:rPr>
                  <w:t>AL</w:t>
                </w:r>
              </w:smartTag>
            </w:smartTag>
            <w:r>
              <w:rPr>
                <w:noProof/>
                <w:sz w:val="16"/>
              </w:rPr>
              <w:t>, END, INT and JED in the delegations)</w:t>
            </w:r>
          </w:p>
        </w:tc>
        <w:tc>
          <w:tcPr>
            <w:tcW w:w="606" w:type="pct"/>
            <w:shd w:val="clear" w:color="auto" w:fill="auto"/>
            <w:vAlign w:val="center"/>
          </w:tcPr>
          <w:p>
            <w:pPr>
              <w:spacing w:beforeLines="20" w:before="48" w:afterLines="20" w:after="48"/>
              <w:jc w:val="center"/>
              <w:rPr>
                <w:noProof/>
                <w:sz w:val="16"/>
                <w:szCs w:val="16"/>
              </w:rPr>
            </w:pPr>
          </w:p>
        </w:tc>
        <w:tc>
          <w:tcPr>
            <w:tcW w:w="449" w:type="pct"/>
            <w:shd w:val="clear" w:color="auto" w:fill="auto"/>
            <w:vAlign w:val="center"/>
          </w:tcPr>
          <w:p>
            <w:pPr>
              <w:spacing w:beforeLines="20" w:before="48" w:afterLines="20" w:after="48"/>
              <w:jc w:val="center"/>
              <w:rPr>
                <w:noProof/>
                <w:sz w:val="16"/>
                <w:szCs w:val="16"/>
              </w:rPr>
            </w:pPr>
          </w:p>
        </w:tc>
        <w:tc>
          <w:tcPr>
            <w:tcW w:w="600" w:type="pct"/>
            <w:shd w:val="clear" w:color="auto" w:fill="auto"/>
            <w:vAlign w:val="center"/>
          </w:tcPr>
          <w:p>
            <w:pPr>
              <w:spacing w:beforeLines="20" w:before="48" w:afterLines="20" w:after="48"/>
              <w:jc w:val="center"/>
              <w:rPr>
                <w:noProof/>
                <w:sz w:val="16"/>
                <w:szCs w:val="16"/>
              </w:rPr>
            </w:pPr>
          </w:p>
        </w:tc>
        <w:tc>
          <w:tcPr>
            <w:tcW w:w="90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1219"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25"/>
            </w:r>
          </w:p>
          <w:p>
            <w:pPr>
              <w:pStyle w:val="Text1"/>
              <w:spacing w:beforeLines="20" w:before="48" w:afterLines="20" w:after="48"/>
              <w:ind w:left="136"/>
              <w:jc w:val="left"/>
              <w:rPr>
                <w:b/>
                <w:noProof/>
                <w:sz w:val="16"/>
                <w:szCs w:val="16"/>
              </w:rPr>
            </w:pPr>
          </w:p>
        </w:tc>
        <w:tc>
          <w:tcPr>
            <w:tcW w:w="1219"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606" w:type="pct"/>
            <w:shd w:val="clear" w:color="auto" w:fill="auto"/>
            <w:vAlign w:val="center"/>
          </w:tcPr>
          <w:p>
            <w:pPr>
              <w:pStyle w:val="Text1"/>
              <w:spacing w:beforeLines="20" w:before="48" w:afterLines="20" w:after="48"/>
              <w:ind w:left="0"/>
              <w:rPr>
                <w:noProof/>
                <w:sz w:val="16"/>
                <w:szCs w:val="16"/>
              </w:rPr>
            </w:pPr>
          </w:p>
        </w:tc>
        <w:tc>
          <w:tcPr>
            <w:tcW w:w="449" w:type="pct"/>
            <w:shd w:val="clear" w:color="auto" w:fill="auto"/>
            <w:vAlign w:val="center"/>
          </w:tcPr>
          <w:p>
            <w:pPr>
              <w:spacing w:beforeLines="20" w:before="48" w:afterLines="20" w:after="48"/>
              <w:jc w:val="center"/>
              <w:rPr>
                <w:noProof/>
                <w:sz w:val="16"/>
                <w:szCs w:val="16"/>
              </w:rPr>
            </w:pPr>
          </w:p>
        </w:tc>
        <w:tc>
          <w:tcPr>
            <w:tcW w:w="600" w:type="pct"/>
            <w:shd w:val="clear" w:color="auto" w:fill="auto"/>
            <w:vAlign w:val="center"/>
          </w:tcPr>
          <w:p>
            <w:pPr>
              <w:spacing w:beforeLines="20" w:before="48" w:afterLines="20" w:after="48"/>
              <w:jc w:val="center"/>
              <w:rPr>
                <w:noProof/>
                <w:sz w:val="16"/>
                <w:szCs w:val="16"/>
              </w:rPr>
            </w:pPr>
          </w:p>
        </w:tc>
        <w:tc>
          <w:tcPr>
            <w:tcW w:w="90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1219" w:type="pct"/>
            <w:vMerge/>
            <w:shd w:val="clear" w:color="auto" w:fill="auto"/>
            <w:vAlign w:val="center"/>
          </w:tcPr>
          <w:p>
            <w:pPr>
              <w:pStyle w:val="Text1"/>
              <w:spacing w:beforeLines="20" w:before="48" w:afterLines="20" w:after="48"/>
              <w:ind w:left="136"/>
              <w:jc w:val="left"/>
              <w:rPr>
                <w:b/>
                <w:noProof/>
                <w:sz w:val="16"/>
                <w:szCs w:val="16"/>
              </w:rPr>
            </w:pPr>
          </w:p>
        </w:tc>
        <w:tc>
          <w:tcPr>
            <w:tcW w:w="121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606" w:type="pct"/>
            <w:shd w:val="clear" w:color="auto" w:fill="auto"/>
            <w:vAlign w:val="center"/>
          </w:tcPr>
          <w:p>
            <w:pPr>
              <w:pStyle w:val="Text1"/>
              <w:spacing w:beforeLines="20" w:before="48" w:afterLines="20" w:after="48"/>
              <w:ind w:left="0"/>
              <w:rPr>
                <w:noProof/>
                <w:sz w:val="16"/>
                <w:szCs w:val="16"/>
              </w:rPr>
            </w:pPr>
          </w:p>
        </w:tc>
        <w:tc>
          <w:tcPr>
            <w:tcW w:w="449" w:type="pct"/>
            <w:shd w:val="clear" w:color="auto" w:fill="auto"/>
            <w:vAlign w:val="center"/>
          </w:tcPr>
          <w:p>
            <w:pPr>
              <w:spacing w:beforeLines="20" w:before="48" w:afterLines="20" w:after="48"/>
              <w:jc w:val="center"/>
              <w:rPr>
                <w:noProof/>
                <w:sz w:val="16"/>
                <w:szCs w:val="16"/>
              </w:rPr>
            </w:pPr>
          </w:p>
        </w:tc>
        <w:tc>
          <w:tcPr>
            <w:tcW w:w="600" w:type="pct"/>
            <w:shd w:val="clear" w:color="auto" w:fill="auto"/>
            <w:vAlign w:val="center"/>
          </w:tcPr>
          <w:p>
            <w:pPr>
              <w:spacing w:beforeLines="20" w:before="48" w:afterLines="20" w:after="48"/>
              <w:jc w:val="center"/>
              <w:rPr>
                <w:noProof/>
                <w:sz w:val="16"/>
                <w:szCs w:val="16"/>
              </w:rPr>
            </w:pPr>
          </w:p>
        </w:tc>
        <w:tc>
          <w:tcPr>
            <w:tcW w:w="90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438"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606" w:type="pct"/>
            <w:shd w:val="clear" w:color="auto" w:fill="auto"/>
            <w:vAlign w:val="center"/>
          </w:tcPr>
          <w:p>
            <w:pPr>
              <w:spacing w:beforeLines="20" w:before="48" w:afterLines="20" w:after="48"/>
              <w:jc w:val="center"/>
              <w:rPr>
                <w:noProof/>
                <w:sz w:val="16"/>
                <w:szCs w:val="16"/>
              </w:rPr>
            </w:pPr>
          </w:p>
        </w:tc>
        <w:tc>
          <w:tcPr>
            <w:tcW w:w="449" w:type="pct"/>
            <w:shd w:val="clear" w:color="auto" w:fill="auto"/>
            <w:vAlign w:val="center"/>
          </w:tcPr>
          <w:p>
            <w:pPr>
              <w:spacing w:beforeLines="20" w:before="48" w:afterLines="20" w:after="48"/>
              <w:jc w:val="center"/>
              <w:rPr>
                <w:noProof/>
                <w:sz w:val="16"/>
                <w:szCs w:val="16"/>
              </w:rPr>
            </w:pPr>
          </w:p>
        </w:tc>
        <w:tc>
          <w:tcPr>
            <w:tcW w:w="600" w:type="pct"/>
            <w:shd w:val="clear" w:color="auto" w:fill="auto"/>
            <w:vAlign w:val="center"/>
          </w:tcPr>
          <w:p>
            <w:pPr>
              <w:spacing w:beforeLines="20" w:before="48" w:afterLines="20" w:after="48"/>
              <w:jc w:val="center"/>
              <w:rPr>
                <w:noProof/>
                <w:sz w:val="16"/>
                <w:szCs w:val="16"/>
              </w:rPr>
            </w:pPr>
          </w:p>
        </w:tc>
        <w:tc>
          <w:tcPr>
            <w:tcW w:w="90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438"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606" w:type="pct"/>
            <w:shd w:val="clear" w:color="auto" w:fill="auto"/>
            <w:vAlign w:val="center"/>
          </w:tcPr>
          <w:p>
            <w:pPr>
              <w:spacing w:beforeLines="20" w:before="48" w:afterLines="20" w:after="48"/>
              <w:jc w:val="center"/>
              <w:rPr>
                <w:noProof/>
                <w:sz w:val="16"/>
                <w:szCs w:val="16"/>
              </w:rPr>
            </w:pPr>
          </w:p>
        </w:tc>
        <w:tc>
          <w:tcPr>
            <w:tcW w:w="449" w:type="pct"/>
            <w:shd w:val="clear" w:color="auto" w:fill="auto"/>
            <w:vAlign w:val="center"/>
          </w:tcPr>
          <w:p>
            <w:pPr>
              <w:spacing w:beforeLines="20" w:before="48" w:afterLines="20" w:after="48"/>
              <w:jc w:val="center"/>
              <w:rPr>
                <w:noProof/>
                <w:sz w:val="16"/>
                <w:szCs w:val="16"/>
              </w:rPr>
            </w:pPr>
          </w:p>
        </w:tc>
        <w:tc>
          <w:tcPr>
            <w:tcW w:w="600" w:type="pct"/>
            <w:shd w:val="clear" w:color="auto" w:fill="auto"/>
            <w:vAlign w:val="center"/>
          </w:tcPr>
          <w:p>
            <w:pPr>
              <w:spacing w:beforeLines="20" w:before="48" w:afterLines="20" w:after="48"/>
              <w:jc w:val="center"/>
              <w:rPr>
                <w:noProof/>
                <w:sz w:val="16"/>
                <w:szCs w:val="16"/>
              </w:rPr>
            </w:pPr>
          </w:p>
        </w:tc>
        <w:tc>
          <w:tcPr>
            <w:tcW w:w="90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438"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60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900"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438"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606" w:type="pct"/>
            <w:tcBorders>
              <w:top w:val="double" w:sz="4" w:space="0" w:color="auto"/>
            </w:tcBorders>
            <w:shd w:val="clear" w:color="auto" w:fill="auto"/>
            <w:vAlign w:val="center"/>
          </w:tcPr>
          <w:p>
            <w:pPr>
              <w:spacing w:beforeLines="20" w:before="48" w:afterLines="20" w:after="48" w:line="276" w:lineRule="auto"/>
              <w:jc w:val="center"/>
              <w:rPr>
                <w:b/>
                <w:noProof/>
                <w:sz w:val="16"/>
                <w:szCs w:val="16"/>
                <w:lang w:val="en-US"/>
              </w:rPr>
            </w:pPr>
            <w:r>
              <w:rPr>
                <w:b/>
                <w:noProof/>
                <w:sz w:val="16"/>
                <w:szCs w:val="16"/>
                <w:lang w:val="en-US"/>
              </w:rPr>
              <w:t>0.2</w:t>
            </w:r>
          </w:p>
        </w:tc>
        <w:tc>
          <w:tcPr>
            <w:tcW w:w="449" w:type="pct"/>
            <w:tcBorders>
              <w:top w:val="double" w:sz="4" w:space="0" w:color="auto"/>
            </w:tcBorders>
            <w:shd w:val="clear" w:color="auto" w:fill="auto"/>
            <w:vAlign w:val="center"/>
          </w:tcPr>
          <w:p>
            <w:pPr>
              <w:spacing w:beforeLines="20" w:before="48" w:afterLines="20" w:after="48" w:line="276" w:lineRule="auto"/>
              <w:jc w:val="center"/>
              <w:rPr>
                <w:b/>
                <w:noProof/>
                <w:sz w:val="16"/>
                <w:szCs w:val="16"/>
                <w:lang w:val="en-US"/>
              </w:rPr>
            </w:pPr>
            <w:r>
              <w:rPr>
                <w:b/>
                <w:noProof/>
                <w:sz w:val="16"/>
                <w:szCs w:val="16"/>
                <w:lang w:val="en-US"/>
              </w:rPr>
              <w:t>0.2</w:t>
            </w:r>
          </w:p>
        </w:tc>
        <w:tc>
          <w:tcPr>
            <w:tcW w:w="600" w:type="pct"/>
            <w:tcBorders>
              <w:top w:val="double" w:sz="4" w:space="0" w:color="auto"/>
            </w:tcBorders>
            <w:shd w:val="clear" w:color="auto" w:fill="auto"/>
            <w:vAlign w:val="center"/>
          </w:tcPr>
          <w:p>
            <w:pPr>
              <w:spacing w:beforeLines="20" w:before="48" w:afterLines="20" w:after="48" w:line="276" w:lineRule="auto"/>
              <w:jc w:val="center"/>
              <w:rPr>
                <w:b/>
                <w:noProof/>
                <w:sz w:val="16"/>
                <w:szCs w:val="16"/>
                <w:lang w:val="en-US"/>
              </w:rPr>
            </w:pPr>
            <w:r>
              <w:rPr>
                <w:b/>
                <w:noProof/>
                <w:sz w:val="16"/>
                <w:szCs w:val="16"/>
                <w:lang w:val="en-US"/>
              </w:rPr>
              <w:t>0.2</w:t>
            </w:r>
          </w:p>
        </w:tc>
        <w:tc>
          <w:tcPr>
            <w:tcW w:w="900"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978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6540"/>
      </w:tblGrid>
      <w:tr>
        <w:tc>
          <w:tcPr>
            <w:tcW w:w="3240" w:type="dxa"/>
          </w:tcPr>
          <w:p>
            <w:pPr>
              <w:rPr>
                <w:noProof/>
                <w:sz w:val="20"/>
              </w:rPr>
            </w:pPr>
            <w:r>
              <w:rPr>
                <w:noProof/>
                <w:sz w:val="20"/>
              </w:rPr>
              <w:t>Officials and temporary staff</w:t>
            </w:r>
          </w:p>
        </w:tc>
        <w:tc>
          <w:tcPr>
            <w:tcW w:w="6540" w:type="dxa"/>
          </w:tcPr>
          <w:p>
            <w:pPr>
              <w:rPr>
                <w:noProof/>
                <w:sz w:val="20"/>
              </w:rPr>
            </w:pPr>
            <w:r>
              <w:rPr>
                <w:noProof/>
                <w:sz w:val="20"/>
              </w:rPr>
              <w:t>Preparation and conclusion of administrative arrangement with Jordanian authorities for assistance regarding protection of EU financial interests, as provided for Article 2 of the Agreement.</w:t>
            </w:r>
          </w:p>
        </w:tc>
      </w:tr>
      <w:tr>
        <w:tc>
          <w:tcPr>
            <w:tcW w:w="3240" w:type="dxa"/>
          </w:tcPr>
          <w:p>
            <w:pPr>
              <w:spacing w:before="60" w:after="60"/>
              <w:rPr>
                <w:noProof/>
                <w:sz w:val="20"/>
              </w:rPr>
            </w:pPr>
            <w:r>
              <w:rPr>
                <w:noProof/>
                <w:sz w:val="20"/>
              </w:rPr>
              <w:t>External staff</w:t>
            </w:r>
          </w:p>
        </w:tc>
        <w:tc>
          <w:tcPr>
            <w:tcW w:w="654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Compatibility with the current multiannual financial framework </w:t>
      </w:r>
    </w:p>
    <w:p>
      <w:pPr>
        <w:pStyle w:val="ListDash1"/>
        <w:rPr>
          <w:noProof/>
        </w:rPr>
      </w:pPr>
      <w:r>
        <w:rPr>
          <w:noProof/>
        </w:rPr>
        <w:sym w:font="Wingdings" w:char="F0FE"/>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rPr>
      </w:pPr>
      <w:r>
        <w:rPr>
          <w:noProof/>
          <w:sz w:val="20"/>
        </w:rPr>
        <w:t>Explain what reprogramming is required, specifying the budget lines concerned and the corresponding amounts.</w:t>
      </w:r>
    </w:p>
    <w:p>
      <w:pPr>
        <w:pStyle w:val="ListDash1"/>
        <w:rPr>
          <w:noProof/>
        </w:rPr>
      </w:pPr>
      <w:r>
        <w:rPr>
          <w:noProof/>
        </w:rPr>
        <w:sym w:font="Wingdings" w:char="F0A8"/>
      </w:r>
      <w:r>
        <w:rPr>
          <w:noProof/>
        </w:rPr>
        <w:tab/>
        <w:t>The proposal/initiative requires application of the flexibility instrument or revision of the multiannual financial framework.</w:t>
      </w:r>
    </w:p>
    <w:p>
      <w:pPr>
        <w:pStyle w:val="Text1"/>
        <w:pBdr>
          <w:top w:val="single" w:sz="4" w:space="1" w:color="auto"/>
          <w:left w:val="single" w:sz="4" w:space="4" w:color="auto"/>
          <w:bottom w:val="single" w:sz="4" w:space="1" w:color="auto"/>
          <w:right w:val="single" w:sz="4" w:space="4" w:color="auto"/>
        </w:pBdr>
        <w:rPr>
          <w:noProof/>
        </w:rPr>
      </w:pPr>
      <w:r>
        <w:rPr>
          <w:noProof/>
          <w:sz w:val="20"/>
        </w:rPr>
        <w:t>Explain what is required, specifying the headings and budget lines concerned and the corresponding amounts.</w:t>
      </w:r>
    </w:p>
    <w:p>
      <w:pPr>
        <w:pStyle w:val="ManualHeading3"/>
        <w:rPr>
          <w:bCs/>
          <w:noProof/>
          <w:szCs w:val="24"/>
        </w:rPr>
      </w:pPr>
      <w:r>
        <w:t>3.2.5.</w:t>
      </w:r>
      <w:r>
        <w:tab/>
      </w:r>
      <w:r>
        <w:rPr>
          <w:noProof/>
        </w:rPr>
        <w:t xml:space="preserve">Third-party contributions </w:t>
      </w:r>
    </w:p>
    <w:p>
      <w:pPr>
        <w:pStyle w:val="ListDash1"/>
        <w:rPr>
          <w:noProof/>
        </w:rPr>
      </w:pPr>
      <w:r>
        <w:rPr>
          <w:noProof/>
        </w:rPr>
        <w:sym w:font="Wingdings" w:char="F0FE"/>
      </w:r>
      <w:r>
        <w:rPr>
          <w:noProof/>
        </w:rPr>
        <w:t xml:space="preserve"> The proposal/initiative does not provide for co-financing by third parties. </w:t>
      </w:r>
    </w:p>
    <w:p>
      <w:pPr>
        <w:pStyle w:val="ListDash1"/>
        <w:rPr>
          <w:noProof/>
        </w:rPr>
      </w:pPr>
      <w:r>
        <w:rPr>
          <w:noProof/>
        </w:rPr>
        <w:t>The proposal/initiative provides for the co-financing estimated below:</w:t>
      </w:r>
    </w:p>
    <w:p>
      <w:pPr>
        <w:jc w:val="right"/>
        <w:rPr>
          <w:noProof/>
          <w:sz w:val="20"/>
        </w:rPr>
      </w:pPr>
      <w:r>
        <w:rPr>
          <w:noProof/>
          <w:sz w:val="20"/>
        </w:rPr>
        <w:t xml:space="preserve">Appropriations in EUR </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Estimated impact on revenue </w:t>
      </w:r>
    </w:p>
    <w:p>
      <w:pPr>
        <w:pStyle w:val="ListDash1"/>
        <w:rPr>
          <w:noProof/>
        </w:rPr>
      </w:pPr>
      <w:r>
        <w:rPr>
          <w:noProof/>
        </w:rPr>
        <w:sym w:font="Wingdings" w:char="F0FE"/>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 xml:space="preserve">on miscellaneous revenue </w:t>
      </w:r>
    </w:p>
    <w:p>
      <w:pPr>
        <w:jc w:val="right"/>
        <w:rPr>
          <w:i/>
          <w:noProof/>
          <w:sz w:val="20"/>
        </w:rPr>
      </w:pPr>
      <w:r>
        <w:rPr>
          <w:noProof/>
        </w:rPr>
        <w:t xml:space="preserve">EUR </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26"/>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Specify the method for calculating the impact on revenue.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Decision (EU) 2017/1324 of the European Parliament and of the Council of 4 July 2017 on the participation of the Union in the Partnership for Research and Innovation in the Mediterranean Area ('PRIMA') jointly undertaken by several Member States (OJ L 185, 18.07.2017, p. 1).</w:t>
      </w:r>
    </w:p>
  </w:footnote>
  <w:footnote w:id="2">
    <w:p>
      <w:pPr>
        <w:pStyle w:val="FootnoteText"/>
        <w:rPr>
          <w:lang w:val="pt-PT"/>
        </w:rPr>
      </w:pPr>
      <w:r>
        <w:rPr>
          <w:rStyle w:val="FootnoteReference"/>
        </w:rPr>
        <w:footnoteRef/>
      </w:r>
      <w:r>
        <w:rPr>
          <w:lang w:val="pt-PT"/>
        </w:rPr>
        <w:tab/>
        <w:t>SWD(2016)332 final, 18.10.2016.</w:t>
      </w:r>
    </w:p>
  </w:footnote>
  <w:footnote w:id="3">
    <w:p>
      <w:pPr>
        <w:pStyle w:val="FootnoteText"/>
        <w:rPr>
          <w:lang w:val="pt-PT"/>
        </w:rPr>
      </w:pPr>
      <w:r>
        <w:rPr>
          <w:rStyle w:val="FootnoteReference"/>
        </w:rPr>
        <w:footnoteRef/>
      </w:r>
      <w:r>
        <w:rPr>
          <w:lang w:val="pt-PT"/>
        </w:rPr>
        <w:tab/>
        <w:t>COM(2012) 497 final.</w:t>
      </w:r>
    </w:p>
  </w:footnote>
  <w:footnote w:id="4">
    <w:p>
      <w:pPr>
        <w:pStyle w:val="FootnoteText"/>
        <w:rPr>
          <w:lang w:val="pt-PT"/>
        </w:rPr>
      </w:pPr>
      <w:r>
        <w:rPr>
          <w:rStyle w:val="FootnoteReference"/>
        </w:rPr>
        <w:footnoteRef/>
      </w:r>
      <w:r>
        <w:rPr>
          <w:lang w:val="pt-PT"/>
        </w:rPr>
        <w:tab/>
        <w:t>OJ L129, of 15.05.2002,</w:t>
      </w:r>
      <w:r>
        <w:rPr>
          <w:rFonts w:ascii="Verdana" w:hAnsi="Verdana"/>
          <w:color w:val="000000"/>
          <w:sz w:val="17"/>
          <w:szCs w:val="17"/>
          <w:lang w:val="pt-PT"/>
        </w:rPr>
        <w:t xml:space="preserve"> </w:t>
      </w:r>
      <w:r>
        <w:rPr>
          <w:lang w:val="pt-PT"/>
        </w:rPr>
        <w:t>p. 3.</w:t>
      </w:r>
    </w:p>
  </w:footnote>
  <w:footnote w:id="5">
    <w:p>
      <w:pPr>
        <w:pStyle w:val="FootnoteText"/>
      </w:pPr>
      <w:r>
        <w:rPr>
          <w:rStyle w:val="FootnoteReference"/>
        </w:rPr>
        <w:footnoteRef/>
      </w:r>
      <w:r>
        <w:tab/>
        <w:t>OJ L 159 of 17.06.2011, p.108.</w:t>
      </w:r>
    </w:p>
  </w:footnote>
  <w:footnote w:id="6">
    <w:p>
      <w:pPr>
        <w:pStyle w:val="FootnoteText"/>
      </w:pPr>
      <w:r>
        <w:rPr>
          <w:rStyle w:val="FootnoteReference"/>
        </w:rPr>
        <w:footnoteRef/>
      </w:r>
      <w:r>
        <w:tab/>
        <w:t>Decision (EU) 2017/1324 of the European Parliament and of the Council of 4 July 2017 on the participation of the Union in the Partnership for Research and Innovation in the Mediterranean Area ('PRIMA') jointly undertaken by several Member States (OJ L 185, 18.07.2017, p. 1).</w:t>
      </w:r>
    </w:p>
    <w:p>
      <w:pPr>
        <w:pStyle w:val="FootnoteText"/>
      </w:pPr>
    </w:p>
  </w:footnote>
  <w:footnote w:id="7">
    <w:p>
      <w:pPr>
        <w:pStyle w:val="FootnoteText"/>
      </w:pPr>
      <w:r>
        <w:rPr>
          <w:rStyle w:val="FootnoteReference"/>
        </w:rPr>
        <w:footnoteRef/>
      </w:r>
      <w:r>
        <w:tab/>
      </w:r>
    </w:p>
  </w:footnote>
  <w:footnote w:id="8">
    <w:p>
      <w:pPr>
        <w:pStyle w:val="FootnoteText"/>
        <w:rPr>
          <w:szCs w:val="24"/>
        </w:rPr>
      </w:pPr>
      <w:r>
        <w:rPr>
          <w:rStyle w:val="FootnoteReference"/>
        </w:rPr>
        <w:footnoteRef/>
      </w:r>
      <w:r>
        <w:tab/>
        <w:t>ABM: activity-based management; ABB: activity-based budgeting.</w:t>
      </w:r>
    </w:p>
  </w:footnote>
  <w:footnote w:id="9">
    <w:p>
      <w:pPr>
        <w:pStyle w:val="FootnoteText"/>
        <w:rPr>
          <w:szCs w:val="24"/>
        </w:rPr>
      </w:pPr>
      <w:r>
        <w:rPr>
          <w:rStyle w:val="FootnoteReference"/>
        </w:rPr>
        <w:footnoteRef/>
      </w:r>
      <w:r>
        <w:tab/>
        <w:t>As referred to in Article 54(2)(a) or (b) of the Financial Regulation.</w:t>
      </w:r>
    </w:p>
  </w:footnote>
  <w:footnote w:id="10">
    <w:p>
      <w:pPr>
        <w:pStyle w:val="FootnoteText"/>
      </w:pPr>
      <w:r>
        <w:rPr>
          <w:rStyle w:val="FootnoteReference"/>
        </w:rPr>
        <w:footnoteRef/>
      </w:r>
      <w:r>
        <w:tab/>
        <w:t>COM(2016) 662 final, 18.10.2016</w:t>
      </w:r>
    </w:p>
  </w:footnote>
  <w:footnote w:id="11">
    <w:p>
      <w:pPr>
        <w:pStyle w:val="FootnoteText"/>
      </w:pPr>
      <w:r>
        <w:rPr>
          <w:rStyle w:val="FootnoteReference"/>
        </w:rPr>
        <w:footnoteRef/>
      </w:r>
      <w:r>
        <w:tab/>
        <w:t>SWD(2016)332 final, 18.10.2016</w:t>
      </w:r>
    </w:p>
  </w:footnote>
  <w:footnote w:id="12">
    <w:p>
      <w:pPr>
        <w:pStyle w:val="FootnoteTex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 w:val="18"/>
          </w:rPr>
          <w:t>http://www.cc.cec/budg/man/budgmanag/budgmanag_en.html</w:t>
        </w:r>
      </w:hyperlink>
    </w:p>
  </w:footnote>
  <w:footnote w:id="13">
    <w:p>
      <w:pPr>
        <w:pStyle w:val="FootnoteText"/>
        <w:rPr>
          <w:szCs w:val="24"/>
        </w:rPr>
      </w:pPr>
      <w:r>
        <w:rPr>
          <w:rStyle w:val="FootnoteReference"/>
        </w:rPr>
        <w:footnoteRef/>
      </w:r>
      <w:r>
        <w:tab/>
        <w:t>Diff. = Differentiated appropriations / Non-diff. = Non-differentiated appropriations.</w:t>
      </w:r>
    </w:p>
  </w:footnote>
  <w:footnote w:id="14">
    <w:p>
      <w:pPr>
        <w:pStyle w:val="FootnoteText"/>
        <w:rPr>
          <w:szCs w:val="24"/>
        </w:rPr>
      </w:pPr>
      <w:r>
        <w:rPr>
          <w:rStyle w:val="FootnoteReference"/>
        </w:rPr>
        <w:footnoteRef/>
      </w:r>
      <w:r>
        <w:tab/>
        <w:t xml:space="preserve">EFTA: European Free Trade Association. </w:t>
      </w:r>
    </w:p>
  </w:footnote>
  <w:footnote w:id="15">
    <w:p>
      <w:pPr>
        <w:pStyle w:val="FootnoteText"/>
        <w:rPr>
          <w:szCs w:val="24"/>
        </w:rPr>
      </w:pPr>
      <w:r>
        <w:rPr>
          <w:rStyle w:val="FootnoteReference"/>
        </w:rPr>
        <w:footnoteRef/>
      </w:r>
      <w:r>
        <w:tab/>
        <w:t>Candidate countries and, where applicable, potential candidate countries from the Western Balkans.</w:t>
      </w:r>
    </w:p>
  </w:footnote>
  <w:footnote w:id="16">
    <w:p>
      <w:pPr>
        <w:pStyle w:val="FootnoteText"/>
        <w:rPr>
          <w:szCs w:val="24"/>
        </w:rPr>
      </w:pPr>
      <w:r>
        <w:rPr>
          <w:rStyle w:val="FootnoteReference"/>
        </w:rPr>
        <w:footnoteRef/>
      </w:r>
      <w:r>
        <w:tab/>
        <w:t>Year 2018 is the year in which implementation of the proposal/initiative starts.</w:t>
      </w:r>
    </w:p>
  </w:footnote>
  <w:footnote w:id="17">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8">
    <w:p>
      <w:pPr>
        <w:pStyle w:val="FootnoteText"/>
      </w:pPr>
      <w:r>
        <w:rPr>
          <w:rStyle w:val="FootnoteReference"/>
        </w:rPr>
        <w:footnoteRef/>
      </w:r>
      <w:r>
        <w:tab/>
        <w:t>Year 2018 is the year in which implementation of the proposal/initiative starts</w:t>
      </w:r>
    </w:p>
  </w:footnote>
  <w:footnote w:id="19">
    <w:p>
      <w:pPr>
        <w:pStyle w:val="FootnoteText"/>
        <w:rPr>
          <w:szCs w:val="24"/>
        </w:rPr>
      </w:pPr>
      <w:r>
        <w:rPr>
          <w:rStyle w:val="FootnoteReference"/>
        </w:rPr>
        <w:footnoteRef/>
      </w:r>
      <w:r>
        <w:tab/>
        <w:t>Year 2018 is the year in which implementation of the proposal/initiative starts.</w:t>
      </w:r>
    </w:p>
  </w:footnote>
  <w:footnote w:id="20">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21">
    <w:p>
      <w:pPr>
        <w:pStyle w:val="FootnoteText"/>
        <w:rPr>
          <w:szCs w:val="24"/>
        </w:rPr>
      </w:pPr>
      <w:r>
        <w:rPr>
          <w:rStyle w:val="FootnoteReference"/>
        </w:rPr>
        <w:footnoteRef/>
      </w:r>
      <w:r>
        <w:tab/>
        <w:t xml:space="preserve">As described in point 1.4.2. ‘Specific objective(s)…’ </w:t>
      </w:r>
    </w:p>
  </w:footnote>
  <w:footnote w:id="22">
    <w:p>
      <w:pPr>
        <w:pStyle w:val="FootnoteText"/>
        <w:rPr>
          <w:szCs w:val="24"/>
        </w:rPr>
      </w:pPr>
      <w:r>
        <w:rPr>
          <w:rStyle w:val="FootnoteReference"/>
        </w:rPr>
        <w:footnoteRef/>
      </w:r>
      <w:r>
        <w:tab/>
        <w:t>Year 2018 is the year in which implementation of the proposal/initiative starts.</w:t>
      </w:r>
    </w:p>
  </w:footnote>
  <w:footnote w:id="23">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4">
    <w:p>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25">
    <w:p>
      <w:pPr>
        <w:pStyle w:val="FootnoteText"/>
        <w:rPr>
          <w:szCs w:val="24"/>
        </w:rPr>
      </w:pPr>
      <w:r>
        <w:rPr>
          <w:rStyle w:val="FootnoteReference"/>
        </w:rPr>
        <w:footnoteRef/>
      </w:r>
      <w:r>
        <w:tab/>
        <w:t>Sub-ceiling for external staff covered by operational appropriations (former ‘BA’ lines).</w:t>
      </w:r>
    </w:p>
  </w:footnote>
  <w:footnote w:id="26">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0A75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10C05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10C07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C69E50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CA6E4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304A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7CFC6EDA"/>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7"/>
  </w:num>
  <w:num w:numId="6">
    <w:abstractNumId w:val="16"/>
  </w:num>
  <w:num w:numId="7">
    <w:abstractNumId w:val="15"/>
  </w:num>
  <w:num w:numId="8">
    <w:abstractNumId w:val="23"/>
  </w:num>
  <w:num w:numId="9">
    <w:abstractNumId w:val="24"/>
    <w:lvlOverride w:ilvl="0">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 w:numId="14">
    <w:abstractNumId w:val="20"/>
  </w:num>
  <w:num w:numId="15">
    <w:abstractNumId w:val="12"/>
  </w:num>
  <w:num w:numId="16">
    <w:abstractNumId w:val="22"/>
  </w:num>
  <w:num w:numId="17">
    <w:abstractNumId w:val="11"/>
  </w:num>
  <w:num w:numId="18">
    <w:abstractNumId w:val="13"/>
  </w:num>
  <w:num w:numId="19">
    <w:abstractNumId w:val="9"/>
  </w:num>
  <w:num w:numId="20">
    <w:abstractNumId w:val="21"/>
  </w:num>
  <w:num w:numId="21">
    <w:abstractNumId w:val="8"/>
  </w:num>
  <w:num w:numId="22">
    <w:abstractNumId w:val="14"/>
  </w:num>
  <w:num w:numId="23">
    <w:abstractNumId w:val="18"/>
  </w:num>
  <w:num w:numId="24">
    <w:abstractNumId w:val="19"/>
  </w:num>
  <w:num w:numId="25">
    <w:abstractNumId w:val="10"/>
  </w:num>
  <w:num w:numId="26">
    <w:abstractNumId w:val="17"/>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09 09:48:5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B26EDB477F34716AFAD0AD0FAB7030A"/>
    <w:docVar w:name="LW_CROSSREFERENCE" w:val="&lt;UNUSED&gt;"/>
    <w:docVar w:name="LW_DocType" w:val="COM"/>
    <w:docVar w:name="LW_EMISSION" w:val="11.8.2017"/>
    <w:docVar w:name="LW_EMISSION_ISODATE" w:val="2017-08-1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00"/>
    <w:docVar w:name="LW_REF.II.NEW.CP_YEAR" w:val="2017"/>
    <w:docVar w:name="LW_REF.INST.NEW" w:val="COM"/>
    <w:docVar w:name="LW_REF.INST.NEW_ADOPTED" w:val="final"/>
    <w:docVar w:name="LW_REF.INST.NEW_TEXT" w:val="(2017) 434"/>
    <w:docVar w:name="LW_REF.INTERNE" w:val="&lt;UNUSED&gt;"/>
    <w:docVar w:name="LW_SOUS.TITRE.OBJ.CP" w:val="&lt;UNUSED&gt;"/>
    <w:docVar w:name="LW_STATUT.CP" w:val="Proposal for a"/>
    <w:docVar w:name="LW_SUPERTITRE" w:val="&lt;UNUSED&gt;"/>
    <w:docVar w:name="LW_TITRE.OBJ.CP" w:val="on the conclusion of the Agreement for scientific and technological cooperation between the European Union and the Hashemite Kingdom of Jordan setting out the terms and conditions for participation of the Hashemite Kingdom of Jordan in the Partnership for Research and Innovation in the Mediterranean Area (PRIMA)"/>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Number">
    <w:name w:val="List Number"/>
    <w:basedOn w:val="Normal"/>
    <w:pPr>
      <w:numPr>
        <w:numId w:val="8"/>
      </w:numPr>
    </w:pPr>
    <w:rPr>
      <w:rFonts w:eastAsia="Times New Roman"/>
      <w:lang w:eastAsia="de-DE"/>
    </w:rPr>
  </w:style>
  <w:style w:type="paragraph" w:customStyle="1" w:styleId="ListBullet1">
    <w:name w:val="List Bullet 1"/>
    <w:basedOn w:val="Normal"/>
    <w:pPr>
      <w:numPr>
        <w:numId w:val="5"/>
      </w:numPr>
    </w:pPr>
    <w:rPr>
      <w:rFonts w:eastAsia="Times New Roman"/>
      <w:lang w:eastAsia="de-DE"/>
    </w:rPr>
  </w:style>
  <w:style w:type="paragraph" w:customStyle="1" w:styleId="ListDash1">
    <w:name w:val="List Dash 1"/>
    <w:basedOn w:val="Normal"/>
    <w:pPr>
      <w:numPr>
        <w:numId w:val="6"/>
      </w:numPr>
    </w:pPr>
    <w:rPr>
      <w:rFonts w:eastAsia="Times New Roman"/>
      <w:lang w:eastAsia="de-DE"/>
    </w:rPr>
  </w:style>
  <w:style w:type="paragraph" w:customStyle="1" w:styleId="ListDash2">
    <w:name w:val="List Dash 2"/>
    <w:basedOn w:val="Normal"/>
    <w:pPr>
      <w:numPr>
        <w:numId w:val="7"/>
      </w:numPr>
    </w:pPr>
    <w:rPr>
      <w:rFonts w:eastAsia="Times New Roman"/>
      <w:lang w:eastAsia="de-DE"/>
    </w:rPr>
  </w:style>
  <w:style w:type="paragraph" w:customStyle="1" w:styleId="ListNumberLevel2">
    <w:name w:val="List Number (Level 2)"/>
    <w:basedOn w:val="Normal"/>
    <w:pPr>
      <w:numPr>
        <w:ilvl w:val="1"/>
        <w:numId w:val="8"/>
      </w:numPr>
    </w:pPr>
    <w:rPr>
      <w:rFonts w:eastAsia="Times New Roman"/>
      <w:lang w:eastAsia="de-DE"/>
    </w:rPr>
  </w:style>
  <w:style w:type="paragraph" w:customStyle="1" w:styleId="ListNumberLevel3">
    <w:name w:val="List Number (Level 3)"/>
    <w:basedOn w:val="Normal"/>
    <w:pPr>
      <w:numPr>
        <w:ilvl w:val="2"/>
        <w:numId w:val="8"/>
      </w:numPr>
    </w:pPr>
    <w:rPr>
      <w:rFonts w:eastAsia="Times New Roman"/>
      <w:lang w:eastAsia="de-DE"/>
    </w:rPr>
  </w:style>
  <w:style w:type="paragraph" w:customStyle="1" w:styleId="ListNumberLevel4">
    <w:name w:val="List Number (Level 4)"/>
    <w:basedOn w:val="Normal"/>
    <w:pPr>
      <w:numPr>
        <w:ilvl w:val="3"/>
        <w:numId w:val="8"/>
      </w:numPr>
    </w:pPr>
    <w:rPr>
      <w:rFonts w:eastAsia="Times New Roman"/>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Number">
    <w:name w:val="List Number"/>
    <w:basedOn w:val="Normal"/>
    <w:pPr>
      <w:numPr>
        <w:numId w:val="8"/>
      </w:numPr>
    </w:pPr>
    <w:rPr>
      <w:rFonts w:eastAsia="Times New Roman"/>
      <w:lang w:eastAsia="de-DE"/>
    </w:rPr>
  </w:style>
  <w:style w:type="paragraph" w:customStyle="1" w:styleId="ListBullet1">
    <w:name w:val="List Bullet 1"/>
    <w:basedOn w:val="Normal"/>
    <w:pPr>
      <w:numPr>
        <w:numId w:val="5"/>
      </w:numPr>
    </w:pPr>
    <w:rPr>
      <w:rFonts w:eastAsia="Times New Roman"/>
      <w:lang w:eastAsia="de-DE"/>
    </w:rPr>
  </w:style>
  <w:style w:type="paragraph" w:customStyle="1" w:styleId="ListDash1">
    <w:name w:val="List Dash 1"/>
    <w:basedOn w:val="Normal"/>
    <w:pPr>
      <w:numPr>
        <w:numId w:val="6"/>
      </w:numPr>
    </w:pPr>
    <w:rPr>
      <w:rFonts w:eastAsia="Times New Roman"/>
      <w:lang w:eastAsia="de-DE"/>
    </w:rPr>
  </w:style>
  <w:style w:type="paragraph" w:customStyle="1" w:styleId="ListDash2">
    <w:name w:val="List Dash 2"/>
    <w:basedOn w:val="Normal"/>
    <w:pPr>
      <w:numPr>
        <w:numId w:val="7"/>
      </w:numPr>
    </w:pPr>
    <w:rPr>
      <w:rFonts w:eastAsia="Times New Roman"/>
      <w:lang w:eastAsia="de-DE"/>
    </w:rPr>
  </w:style>
  <w:style w:type="paragraph" w:customStyle="1" w:styleId="ListNumberLevel2">
    <w:name w:val="List Number (Level 2)"/>
    <w:basedOn w:val="Normal"/>
    <w:pPr>
      <w:numPr>
        <w:ilvl w:val="1"/>
        <w:numId w:val="8"/>
      </w:numPr>
    </w:pPr>
    <w:rPr>
      <w:rFonts w:eastAsia="Times New Roman"/>
      <w:lang w:eastAsia="de-DE"/>
    </w:rPr>
  </w:style>
  <w:style w:type="paragraph" w:customStyle="1" w:styleId="ListNumberLevel3">
    <w:name w:val="List Number (Level 3)"/>
    <w:basedOn w:val="Normal"/>
    <w:pPr>
      <w:numPr>
        <w:ilvl w:val="2"/>
        <w:numId w:val="8"/>
      </w:numPr>
    </w:pPr>
    <w:rPr>
      <w:rFonts w:eastAsia="Times New Roman"/>
      <w:lang w:eastAsia="de-DE"/>
    </w:rPr>
  </w:style>
  <w:style w:type="paragraph" w:customStyle="1" w:styleId="ListNumberLevel4">
    <w:name w:val="List Number (Level 4)"/>
    <w:basedOn w:val="Normal"/>
    <w:pPr>
      <w:numPr>
        <w:ilvl w:val="3"/>
        <w:numId w:val="8"/>
      </w:numPr>
    </w:pPr>
    <w:rPr>
      <w:rFonts w:eastAsia="Times New Roman"/>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53314">
      <w:bodyDiv w:val="1"/>
      <w:marLeft w:val="0"/>
      <w:marRight w:val="0"/>
      <w:marTop w:val="0"/>
      <w:marBottom w:val="0"/>
      <w:divBdr>
        <w:top w:val="none" w:sz="0" w:space="0" w:color="auto"/>
        <w:left w:val="none" w:sz="0" w:space="0" w:color="auto"/>
        <w:bottom w:val="none" w:sz="0" w:space="0" w:color="auto"/>
        <w:right w:val="none" w:sz="0" w:space="0" w:color="auto"/>
      </w:divBdr>
    </w:div>
    <w:div w:id="1594971475">
      <w:bodyDiv w:val="1"/>
      <w:marLeft w:val="0"/>
      <w:marRight w:val="0"/>
      <w:marTop w:val="0"/>
      <w:marBottom w:val="0"/>
      <w:divBdr>
        <w:top w:val="none" w:sz="0" w:space="0" w:color="auto"/>
        <w:left w:val="none" w:sz="0" w:space="0" w:color="auto"/>
        <w:bottom w:val="none" w:sz="0" w:space="0" w:color="auto"/>
        <w:right w:val="none" w:sz="0" w:space="0" w:color="auto"/>
      </w:divBdr>
    </w:div>
    <w:div w:id="1733850305">
      <w:bodyDiv w:val="1"/>
      <w:marLeft w:val="0"/>
      <w:marRight w:val="0"/>
      <w:marTop w:val="0"/>
      <w:marBottom w:val="0"/>
      <w:divBdr>
        <w:top w:val="none" w:sz="0" w:space="0" w:color="auto"/>
        <w:left w:val="none" w:sz="0" w:space="0" w:color="auto"/>
        <w:bottom w:val="none" w:sz="0" w:space="0" w:color="auto"/>
        <w:right w:val="none" w:sz="0" w:space="0" w:color="auto"/>
      </w:divBdr>
    </w:div>
    <w:div w:id="201976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en.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F20E4-216E-4FF7-BCCE-C2090DB04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19</Pages>
  <Words>3560</Words>
  <Characters>20511</Characters>
  <Application>Microsoft Office Word</Application>
  <DocSecurity>0</DocSecurity>
  <Lines>1206</Lines>
  <Paragraphs>534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2017-07-11T12:03:00Z</cp:lastPrinted>
  <dcterms:created xsi:type="dcterms:W3CDTF">2017-08-08T15:17:00Z</dcterms:created>
  <dcterms:modified xsi:type="dcterms:W3CDTF">2017-08-09T07:48:00Z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LWCR Document">
    <vt:lpwstr>True</vt:lpwstr>
  </property>
  <property fmtid="{D5CDD505-2E9C-101B-9397-08002B2CF9AE}" pid="11" name="LWCR Version">
    <vt:lpwstr>1.6.413</vt:lpwstr>
  </property>
  <property fmtid="{D5CDD505-2E9C-101B-9397-08002B2CF9AE}" pid="12" name="DQCStatus">
    <vt:lpwstr>Green (DQC version 03)</vt:lpwstr>
  </property>
</Properties>
</file>