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13" w:rsidRDefault="00704C52" w:rsidP="00704C52"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1FDFD68B2E7C4AC4B07929D0A69E24CB" style="width:450.6pt;height:434.5pt">
            <v:imagedata r:id="rId11" o:title=""/>
          </v:shape>
        </w:pict>
      </w:r>
    </w:p>
    <w:bookmarkEnd w:id="0"/>
    <w:p w:rsidR="00140113" w:rsidRDefault="00140113">
      <w:pPr>
        <w:rPr>
          <w:noProof/>
          <w:lang w:eastAsia="en-US"/>
        </w:rPr>
        <w:sectPr w:rsidR="00140113" w:rsidSect="00704C5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140113" w:rsidRDefault="00704C52">
      <w:pPr>
        <w:spacing w:after="120"/>
        <w:jc w:val="center"/>
        <w:rPr>
          <w:b/>
          <w:noProof/>
        </w:rPr>
      </w:pPr>
      <w:bookmarkStart w:id="1" w:name="_GoBack"/>
      <w:bookmarkEnd w:id="1"/>
      <w:r>
        <w:rPr>
          <w:b/>
          <w:noProof/>
        </w:rPr>
        <w:lastRenderedPageBreak/>
        <w:t>Annex 2: Relocations from Italy by 4 September 2017</w:t>
      </w:r>
    </w:p>
    <w:tbl>
      <w:tblPr>
        <w:tblW w:w="7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1655"/>
        <w:gridCol w:w="1963"/>
        <w:gridCol w:w="1919"/>
      </w:tblGrid>
      <w:tr w:rsidR="00140113">
        <w:trPr>
          <w:tblHeader/>
          <w:jc w:val="center"/>
        </w:trPr>
        <w:tc>
          <w:tcPr>
            <w:tcW w:w="2092" w:type="dxa"/>
            <w:shd w:val="clear" w:color="auto" w:fill="C6D9F1" w:themeFill="text2" w:themeFillTint="33"/>
            <w:vAlign w:val="center"/>
          </w:tcPr>
          <w:p w:rsidR="00140113" w:rsidRDefault="00704C52">
            <w:pPr>
              <w:jc w:val="center"/>
              <w:rPr>
                <w:b/>
                <w:noProof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Member State</w:t>
            </w:r>
          </w:p>
        </w:tc>
        <w:tc>
          <w:tcPr>
            <w:tcW w:w="1655" w:type="dxa"/>
            <w:shd w:val="clear" w:color="auto" w:fill="C6D9F1" w:themeFill="text2" w:themeFillTint="33"/>
            <w:vAlign w:val="center"/>
          </w:tcPr>
          <w:p w:rsidR="00140113" w:rsidRDefault="00704C52">
            <w:pPr>
              <w:jc w:val="center"/>
              <w:rPr>
                <w:b/>
                <w:noProof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Formally pledged</w:t>
            </w:r>
            <w:r>
              <w:rPr>
                <w:rStyle w:val="FootnoteReference"/>
                <w:b/>
                <w:noProof/>
                <w:color w:val="000000"/>
                <w:sz w:val="20"/>
              </w:rPr>
              <w:footnoteReference w:id="1"/>
            </w:r>
          </w:p>
        </w:tc>
        <w:tc>
          <w:tcPr>
            <w:tcW w:w="1963" w:type="dxa"/>
            <w:shd w:val="clear" w:color="auto" w:fill="C6D9F1" w:themeFill="text2" w:themeFillTint="33"/>
            <w:vAlign w:val="center"/>
          </w:tcPr>
          <w:p w:rsidR="00140113" w:rsidRDefault="00704C52">
            <w:pPr>
              <w:jc w:val="center"/>
              <w:rPr>
                <w:b/>
                <w:noProof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Effectively Relocated</w:t>
            </w:r>
          </w:p>
        </w:tc>
        <w:tc>
          <w:tcPr>
            <w:tcW w:w="0" w:type="auto"/>
            <w:shd w:val="clear" w:color="auto" w:fill="EAF1DD" w:themeFill="accent3" w:themeFillTint="33"/>
            <w:vAlign w:val="center"/>
          </w:tcPr>
          <w:p w:rsidR="00140113" w:rsidRDefault="00704C52">
            <w:pPr>
              <w:spacing w:before="60" w:after="60"/>
              <w:jc w:val="center"/>
              <w:rPr>
                <w:b/>
                <w:noProof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Commitment legally foreseen in the Council Decisions</w:t>
            </w:r>
            <w:r>
              <w:rPr>
                <w:rStyle w:val="FootnoteReference"/>
                <w:b/>
                <w:noProof/>
                <w:color w:val="000000"/>
                <w:sz w:val="20"/>
              </w:rPr>
              <w:footnoteReference w:id="2"/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Austria</w:t>
            </w:r>
            <w:r>
              <w:rPr>
                <w:rStyle w:val="FootnoteReference"/>
                <w:b/>
                <w:noProof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462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Belgium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259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1397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Bulgaria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140113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471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Croatia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86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374</w:t>
            </w:r>
          </w:p>
        </w:tc>
      </w:tr>
      <w:tr w:rsidR="00140113">
        <w:trPr>
          <w:trHeight w:val="357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Cyprus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139</w:t>
            </w:r>
          </w:p>
        </w:tc>
      </w:tr>
      <w:tr w:rsidR="00140113">
        <w:trPr>
          <w:trHeight w:val="357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Czech Republic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63" w:type="dxa"/>
            <w:shd w:val="clear" w:color="auto" w:fill="auto"/>
            <w:vAlign w:val="bottom"/>
          </w:tcPr>
          <w:p w:rsidR="00140113" w:rsidRDefault="00140113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1036</w:t>
            </w:r>
          </w:p>
        </w:tc>
      </w:tr>
      <w:tr w:rsidR="00140113">
        <w:trPr>
          <w:trHeight w:val="357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Estonia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63" w:type="dxa"/>
            <w:shd w:val="clear" w:color="auto" w:fill="auto"/>
            <w:vAlign w:val="bottom"/>
          </w:tcPr>
          <w:p w:rsidR="00140113" w:rsidRDefault="00140113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125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Finland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755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779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France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330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7115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Germany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6010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10327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Hungary</w:t>
            </w:r>
          </w:p>
        </w:tc>
        <w:tc>
          <w:tcPr>
            <w:tcW w:w="1655" w:type="dxa"/>
            <w:vAlign w:val="center"/>
          </w:tcPr>
          <w:p w:rsidR="00140113" w:rsidRDefault="00140113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  <w:vAlign w:val="bottom"/>
          </w:tcPr>
          <w:p w:rsidR="00140113" w:rsidRDefault="00140113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306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</w:tcPr>
          <w:p w:rsidR="00140113" w:rsidRDefault="00704C52">
            <w:pPr>
              <w:spacing w:after="120"/>
              <w:rPr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b/>
                <w:i/>
                <w:noProof/>
                <w:color w:val="000000"/>
                <w:sz w:val="20"/>
                <w:szCs w:val="20"/>
              </w:rPr>
              <w:t>Iceland</w:t>
            </w:r>
          </w:p>
        </w:tc>
        <w:tc>
          <w:tcPr>
            <w:tcW w:w="1655" w:type="dxa"/>
            <w:vAlign w:val="center"/>
          </w:tcPr>
          <w:p w:rsidR="00140113" w:rsidRDefault="00140113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  <w:vAlign w:val="bottom"/>
          </w:tcPr>
          <w:p w:rsidR="00140113" w:rsidRDefault="00140113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140113">
            <w:pPr>
              <w:spacing w:after="120"/>
              <w:jc w:val="center"/>
              <w:rPr>
                <w:noProof/>
                <w:sz w:val="20"/>
                <w:szCs w:val="20"/>
              </w:rPr>
            </w:pP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Ireland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63" w:type="dxa"/>
            <w:shd w:val="clear" w:color="auto" w:fill="auto"/>
            <w:vAlign w:val="bottom"/>
          </w:tcPr>
          <w:p w:rsidR="00140113" w:rsidRDefault="00140113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360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Latvia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186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</w:tcPr>
          <w:p w:rsidR="00140113" w:rsidRDefault="00704C52">
            <w:pPr>
              <w:spacing w:after="120"/>
              <w:rPr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b/>
                <w:i/>
                <w:noProof/>
                <w:color w:val="000000"/>
                <w:sz w:val="20"/>
                <w:szCs w:val="20"/>
              </w:rPr>
              <w:t>Liechtenstein</w:t>
            </w:r>
          </w:p>
        </w:tc>
        <w:tc>
          <w:tcPr>
            <w:tcW w:w="1655" w:type="dxa"/>
            <w:vAlign w:val="center"/>
          </w:tcPr>
          <w:p w:rsidR="00140113" w:rsidRDefault="00140113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  <w:vAlign w:val="bottom"/>
          </w:tcPr>
          <w:p w:rsidR="00140113" w:rsidRDefault="00140113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140113">
            <w:pPr>
              <w:spacing w:after="120"/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Lithuania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63" w:type="dxa"/>
            <w:shd w:val="clear" w:color="auto" w:fill="auto"/>
            <w:vAlign w:val="bottom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251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Luxembourg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248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Malta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67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53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Netherlands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762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2150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</w:tcPr>
          <w:p w:rsidR="00140113" w:rsidRDefault="00704C52">
            <w:pPr>
              <w:spacing w:after="120"/>
              <w:rPr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b/>
                <w:i/>
                <w:noProof/>
                <w:color w:val="000000"/>
                <w:sz w:val="20"/>
                <w:szCs w:val="20"/>
              </w:rPr>
              <w:t>Norway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963" w:type="dxa"/>
            <w:shd w:val="clear" w:color="auto" w:fill="auto"/>
            <w:vAlign w:val="bottom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815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140113">
            <w:pPr>
              <w:spacing w:after="120"/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Poland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140113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1861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Portugal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299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1173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Romania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1608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Slovakia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140113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250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Slovenia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218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Spain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2676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  <w:hideMark/>
          </w:tcPr>
          <w:p w:rsidR="00140113" w:rsidRDefault="00704C52">
            <w:pPr>
              <w:spacing w:after="120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Sweden</w:t>
            </w:r>
            <w:r>
              <w:rPr>
                <w:rStyle w:val="FootnoteReference"/>
                <w:b/>
                <w:noProof/>
                <w:color w:val="000000"/>
                <w:sz w:val="20"/>
                <w:szCs w:val="20"/>
              </w:rPr>
              <w:footnoteReference w:id="4"/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1963" w:type="dxa"/>
            <w:shd w:val="clear" w:color="auto" w:fill="auto"/>
            <w:vAlign w:val="bottom"/>
            <w:hideMark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511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704C52">
            <w:pPr>
              <w:spacing w:after="12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1388</w:t>
            </w: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auto"/>
            <w:vAlign w:val="center"/>
          </w:tcPr>
          <w:p w:rsidR="00140113" w:rsidRDefault="00704C52">
            <w:pPr>
              <w:spacing w:after="120"/>
              <w:rPr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b/>
                <w:i/>
                <w:noProof/>
                <w:color w:val="000000"/>
                <w:sz w:val="20"/>
                <w:szCs w:val="20"/>
              </w:rPr>
              <w:t>Switzerland</w:t>
            </w:r>
          </w:p>
        </w:tc>
        <w:tc>
          <w:tcPr>
            <w:tcW w:w="1655" w:type="dxa"/>
            <w:vAlign w:val="center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963" w:type="dxa"/>
            <w:shd w:val="clear" w:color="auto" w:fill="auto"/>
            <w:vAlign w:val="bottom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778</w:t>
            </w:r>
          </w:p>
        </w:tc>
        <w:tc>
          <w:tcPr>
            <w:tcW w:w="0" w:type="auto"/>
            <w:shd w:val="clear" w:color="auto" w:fill="EAF1DD" w:themeFill="accent3" w:themeFillTint="33"/>
          </w:tcPr>
          <w:p w:rsidR="00140113" w:rsidRDefault="00140113">
            <w:pPr>
              <w:spacing w:after="120"/>
              <w:jc w:val="center"/>
              <w:rPr>
                <w:i/>
                <w:noProof/>
                <w:sz w:val="20"/>
                <w:szCs w:val="20"/>
              </w:rPr>
            </w:pPr>
          </w:p>
        </w:tc>
      </w:tr>
      <w:tr w:rsidR="00140113">
        <w:trPr>
          <w:trHeight w:val="313"/>
          <w:jc w:val="center"/>
        </w:trPr>
        <w:tc>
          <w:tcPr>
            <w:tcW w:w="2092" w:type="dxa"/>
            <w:shd w:val="clear" w:color="auto" w:fill="CCC0D9" w:themeFill="accent4" w:themeFillTint="66"/>
            <w:vAlign w:val="center"/>
          </w:tcPr>
          <w:p w:rsidR="00140113" w:rsidRDefault="00704C52">
            <w:pPr>
              <w:spacing w:after="120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TOTAL</w:t>
            </w:r>
          </w:p>
        </w:tc>
        <w:tc>
          <w:tcPr>
            <w:tcW w:w="1655" w:type="dxa"/>
            <w:shd w:val="clear" w:color="auto" w:fill="CCC0D9" w:themeFill="accent4" w:themeFillTint="66"/>
            <w:vAlign w:val="center"/>
          </w:tcPr>
          <w:p w:rsidR="00140113" w:rsidRDefault="00704C52">
            <w:pPr>
              <w:spacing w:after="120"/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15,742</w:t>
            </w:r>
          </w:p>
        </w:tc>
        <w:tc>
          <w:tcPr>
            <w:tcW w:w="1963" w:type="dxa"/>
            <w:shd w:val="clear" w:color="auto" w:fill="CCC0D9" w:themeFill="accent4" w:themeFillTint="66"/>
            <w:vAlign w:val="bottom"/>
          </w:tcPr>
          <w:p w:rsidR="00140113" w:rsidRDefault="00704C52">
            <w:pPr>
              <w:spacing w:after="120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</w:rPr>
              <w:t>8,451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140113" w:rsidRDefault="00704C52">
            <w:pPr>
              <w:spacing w:after="120"/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34,953</w:t>
            </w:r>
          </w:p>
        </w:tc>
      </w:tr>
    </w:tbl>
    <w:p w:rsidR="00140113" w:rsidRDefault="00140113">
      <w:pPr>
        <w:rPr>
          <w:noProof/>
        </w:rPr>
      </w:pPr>
    </w:p>
    <w:sectPr w:rsidR="0014011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113" w:rsidRDefault="00704C52">
      <w:r>
        <w:separator/>
      </w:r>
    </w:p>
  </w:endnote>
  <w:endnote w:type="continuationSeparator" w:id="0">
    <w:p w:rsidR="00140113" w:rsidRDefault="0070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52" w:rsidRPr="00704C52" w:rsidRDefault="00704C52" w:rsidP="00704C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52" w:rsidRPr="00704C52" w:rsidRDefault="00704C52" w:rsidP="00704C52">
    <w:pPr>
      <w:pStyle w:val="FooterCoverPage"/>
      <w:rPr>
        <w:rFonts w:ascii="Arial" w:hAnsi="Arial" w:cs="Arial"/>
        <w:b/>
        <w:sz w:val="48"/>
      </w:rPr>
    </w:pPr>
    <w:r w:rsidRPr="00704C52">
      <w:rPr>
        <w:rFonts w:ascii="Arial" w:hAnsi="Arial" w:cs="Arial"/>
        <w:b/>
        <w:sz w:val="48"/>
      </w:rPr>
      <w:t>EN</w:t>
    </w:r>
    <w:r w:rsidRPr="00704C52">
      <w:rPr>
        <w:rFonts w:ascii="Arial" w:hAnsi="Arial" w:cs="Arial"/>
        <w:b/>
        <w:sz w:val="48"/>
      </w:rPr>
      <w:tab/>
    </w:r>
    <w:r w:rsidRPr="00704C52">
      <w:rPr>
        <w:rFonts w:ascii="Arial" w:hAnsi="Arial" w:cs="Arial"/>
        <w:b/>
        <w:sz w:val="48"/>
      </w:rPr>
      <w:tab/>
    </w:r>
    <w:fldSimple w:instr=" DOCVARIABLE &quot;LW_Confidence&quot; \* MERGEFORMAT ">
      <w:r>
        <w:t xml:space="preserve"> </w:t>
      </w:r>
    </w:fldSimple>
    <w:r w:rsidRPr="00704C52">
      <w:tab/>
    </w:r>
    <w:proofErr w:type="spellStart"/>
    <w:r w:rsidRPr="00704C52">
      <w:rPr>
        <w:rFonts w:ascii="Arial" w:hAnsi="Arial" w:cs="Arial"/>
        <w:b/>
        <w:sz w:val="48"/>
      </w:rPr>
      <w:t>EN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52" w:rsidRPr="00704C52" w:rsidRDefault="00704C52" w:rsidP="00704C52"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113" w:rsidRDefault="0014011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4198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0113" w:rsidRDefault="00704C52">
        <w:pPr>
          <w:pStyle w:val="Footer"/>
          <w:jc w:val="center"/>
        </w:pPr>
        <w:r>
          <w:t>2</w:t>
        </w:r>
      </w:p>
    </w:sdtContent>
  </w:sdt>
  <w:p w:rsidR="00140113" w:rsidRDefault="00140113">
    <w:pPr>
      <w:pStyle w:val="Footer"/>
      <w:rPr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113" w:rsidRDefault="001401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113" w:rsidRDefault="00704C52">
      <w:r>
        <w:separator/>
      </w:r>
    </w:p>
  </w:footnote>
  <w:footnote w:type="continuationSeparator" w:id="0">
    <w:p w:rsidR="00140113" w:rsidRDefault="00704C52">
      <w:r>
        <w:continuationSeparator/>
      </w:r>
    </w:p>
  </w:footnote>
  <w:footnote w:id="1">
    <w:p w:rsidR="00140113" w:rsidRDefault="00704C52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Transmitted via </w:t>
      </w:r>
      <w:proofErr w:type="spellStart"/>
      <w:r>
        <w:rPr>
          <w:rFonts w:ascii="Times New Roman" w:hAnsi="Times New Roman" w:cs="Times New Roman"/>
          <w:sz w:val="16"/>
          <w:szCs w:val="16"/>
        </w:rPr>
        <w:t>DubliNet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under Article 5(2) of the Council Decision.</w:t>
      </w:r>
      <w:proofErr w:type="gramEnd"/>
    </w:p>
  </w:footnote>
  <w:footnote w:id="2">
    <w:p w:rsidR="00140113" w:rsidRDefault="00704C52">
      <w:pPr>
        <w:pStyle w:val="FootnoteText"/>
        <w:ind w:left="720" w:hanging="720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     It does not include around 8,000 persons still to be allocated under the First Council Decision and the allocations under the 54,000.</w:t>
      </w:r>
    </w:p>
  </w:footnote>
  <w:footnote w:id="3">
    <w:p w:rsidR="00140113" w:rsidRDefault="00704C52">
      <w:pPr>
        <w:pStyle w:val="FootnoteText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Council Implementing Decision (EU) 2016/408 of 10 March 2016 on the temporary suspension of the relocation of 30 </w:t>
      </w:r>
      <w:r>
        <w:rPr>
          <w:rFonts w:ascii="Times New Roman" w:hAnsi="Times New Roman" w:cs="Times New Roman"/>
          <w:sz w:val="16"/>
          <w:szCs w:val="16"/>
        </w:rPr>
        <w:t>% of applicants allocated to Austria under Decision (EU) 2015/1601 establishing provisional measures in the area of international protection for the benefit of Italy and Greece.</w:t>
      </w:r>
    </w:p>
  </w:footnote>
  <w:footnote w:id="4">
    <w:p w:rsidR="00140113" w:rsidRDefault="00704C52">
      <w:pPr>
        <w:pStyle w:val="FootnoteText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>Council Decision (EU) 2016/946 of 9 June 2016 establishing provisional meas</w:t>
      </w:r>
      <w:r>
        <w:rPr>
          <w:rFonts w:ascii="Times New Roman" w:hAnsi="Times New Roman" w:cs="Times New Roman"/>
          <w:sz w:val="16"/>
          <w:szCs w:val="16"/>
        </w:rPr>
        <w:t>ures in the area of international protection for the benefit of Sweden in accordance with Article 9 of Decision (EU) 2015/1523 and Article 9 of Decision (EU) 2015/1601 establishing provisional measures in the area of international protection for the benefi</w:t>
      </w:r>
      <w:r>
        <w:rPr>
          <w:rFonts w:ascii="Times New Roman" w:hAnsi="Times New Roman" w:cs="Times New Roman"/>
          <w:sz w:val="16"/>
          <w:szCs w:val="16"/>
        </w:rPr>
        <w:t>t of Italy and Greece.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52" w:rsidRPr="00704C52" w:rsidRDefault="00704C52" w:rsidP="00704C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52" w:rsidRPr="00704C52" w:rsidRDefault="00704C52" w:rsidP="00704C52"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52" w:rsidRPr="00704C52" w:rsidRDefault="00704C52" w:rsidP="00704C52"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113" w:rsidRDefault="0014011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113" w:rsidRDefault="0014011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113" w:rsidRDefault="001401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to the "/>
    <w:docVar w:name="LW_ANNEX_NBR_FIRST" w:val="2"/>
    <w:docVar w:name="LW_ANNEX_NBR_LAST" w:val="2"/>
    <w:docVar w:name="LW_CONFIDENCE" w:val=" "/>
    <w:docVar w:name="LW_CONST_RESTREINT_UE" w:val="RESTREINT UE/EU RESTRICTED"/>
    <w:docVar w:name="LW_CORRIGENDUM" w:val="&lt;UNUSED&gt;"/>
    <w:docVar w:name="LW_COVERPAGE_GUID" w:val="1FDFD68B2E7C4AC4B07929D0A69E24CB"/>
    <w:docVar w:name="LW_CROSSREFERENCE" w:val="&lt;UNUSED&gt;"/>
    <w:docVar w:name="LW_DocType" w:val="NORMAL"/>
    <w:docVar w:name="LW_EMISSION" w:val="6.9.2017"/>
    <w:docVar w:name="LW_EMISSION_ISODATE" w:val="2017-09-06"/>
    <w:docVar w:name="LW_EMISSION_LOCATION" w:val="BRX"/>
    <w:docVar w:name="LW_EMISSION_PREFIX" w:val="Brussels, "/>
    <w:docVar w:name="LW_EMISSION_SUFFIX" w:val=" "/>
    <w:docVar w:name="LW_ID_DOCTYPE_NONLW" w:val="CP-039"/>
    <w:docVar w:name="LW_LANGUE" w:val="EN"/>
    <w:docVar w:name="LW_MARKING" w:val="&lt;UNUSED&gt;"/>
    <w:docVar w:name="LW_NOM.INST" w:val="EUROPEAN COMMISSION"/>
    <w:docVar w:name="LW_NOM.INST_JOINTDOC" w:val="&lt;EMPTY&gt;"/>
    <w:docVar w:name="LW_OBJETACTEPRINCIPAL.CP" w:val="Fifteenth report on relocation and resettlement_x000b__x000b__x000b_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7) 465"/>
    <w:docVar w:name="LW_REF.INTERNE" w:val="&lt;UNUSED&gt;"/>
    <w:docVar w:name="LW_SUPERTITRE" w:val="&lt;UNUSED&gt;"/>
    <w:docVar w:name="LW_TITRE.OBJ.CP" w:val="&lt;UNUSED&gt;"/>
    <w:docVar w:name="LW_TYPE.DOC.CP" w:val="ANNEX_x000b_"/>
    <w:docVar w:name="LW_TYPEACTEPRINCIPAL.CP" w:val="REPORT FROM THE COMMISSION TO THE EUROPEAN PARLIAMENT, THE EUROPEAN COUNCIL AND THE COUNCIL"/>
  </w:docVars>
  <w:rsids>
    <w:rsidRoot w:val="00140113"/>
    <w:rsid w:val="00140113"/>
    <w:rsid w:val="0070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jc w:val="both"/>
    </w:pPr>
    <w:rPr>
      <w:rFonts w:eastAsiaTheme="minorHAnsi"/>
      <w:szCs w:val="22"/>
      <w:lang w:eastAsia="en-US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/>
      <w:ind w:left="-850" w:right="-850"/>
    </w:pPr>
  </w:style>
  <w:style w:type="character" w:customStyle="1" w:styleId="FooterCoverPageChar">
    <w:name w:val="Footer Cover Page Char"/>
    <w:basedOn w:val="DefaultParagraphFont"/>
    <w:link w:val="FooterCoverPage"/>
    <w:rPr>
      <w:sz w:val="24"/>
      <w:szCs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  <w:jc w:val="both"/>
    </w:pPr>
  </w:style>
  <w:style w:type="character" w:customStyle="1" w:styleId="HeaderCoverPageChar">
    <w:name w:val="Header Cover Page Char"/>
    <w:basedOn w:val="DefaultParagraphFont"/>
    <w:link w:val="HeaderCoverPage"/>
    <w:rPr>
      <w:sz w:val="24"/>
      <w:szCs w:val="24"/>
    </w:rPr>
  </w:style>
  <w:style w:type="paragraph" w:customStyle="1" w:styleId="Typedudocument">
    <w:name w:val="Type du document"/>
    <w:basedOn w:val="Normal"/>
    <w:next w:val="Normal"/>
    <w:pPr>
      <w:spacing w:before="360"/>
      <w:jc w:val="center"/>
    </w:pPr>
    <w:rPr>
      <w:rFonts w:eastAsiaTheme="minorHAnsi"/>
      <w:b/>
      <w:szCs w:val="22"/>
      <w:lang w:eastAsia="en-US"/>
    </w:rPr>
  </w:style>
  <w:style w:type="paragraph" w:customStyle="1" w:styleId="Accompagnant">
    <w:name w:val="Accompagnant"/>
    <w:basedOn w:val="Normal"/>
    <w:next w:val="Normal"/>
    <w:pPr>
      <w:spacing w:after="240"/>
      <w:jc w:val="center"/>
    </w:pPr>
    <w:rPr>
      <w:rFonts w:eastAsiaTheme="minorHAnsi"/>
      <w:b/>
      <w:i/>
      <w:szCs w:val="22"/>
      <w:lang w:eastAsia="en-US"/>
    </w:rPr>
  </w:style>
  <w:style w:type="paragraph" w:customStyle="1" w:styleId="Typeacteprincipal">
    <w:name w:val="Type acte principal"/>
    <w:basedOn w:val="Normal"/>
    <w:next w:val="Normal"/>
    <w:pPr>
      <w:spacing w:after="240"/>
      <w:jc w:val="center"/>
    </w:pPr>
    <w:rPr>
      <w:rFonts w:eastAsiaTheme="minorHAnsi"/>
      <w:b/>
      <w:szCs w:val="22"/>
      <w:lang w:eastAsia="en-US"/>
    </w:rPr>
  </w:style>
  <w:style w:type="paragraph" w:customStyle="1" w:styleId="Objetacteprincipal">
    <w:name w:val="Objet acte principal"/>
    <w:basedOn w:val="Normal"/>
    <w:next w:val="Normal"/>
    <w:pPr>
      <w:spacing w:after="360"/>
      <w:jc w:val="center"/>
    </w:pPr>
    <w:rPr>
      <w:rFonts w:eastAsiaTheme="minorHAnsi"/>
      <w:b/>
      <w:szCs w:val="22"/>
      <w:lang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jc w:val="both"/>
    </w:pPr>
    <w:rPr>
      <w:rFonts w:eastAsiaTheme="minorHAnsi"/>
      <w:szCs w:val="22"/>
      <w:lang w:eastAsia="en-US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/>
      <w:ind w:left="-850" w:right="-850"/>
    </w:pPr>
  </w:style>
  <w:style w:type="character" w:customStyle="1" w:styleId="FooterCoverPageChar">
    <w:name w:val="Footer Cover Page Char"/>
    <w:basedOn w:val="DefaultParagraphFont"/>
    <w:link w:val="FooterCoverPage"/>
    <w:rPr>
      <w:sz w:val="24"/>
      <w:szCs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  <w:jc w:val="both"/>
    </w:pPr>
  </w:style>
  <w:style w:type="character" w:customStyle="1" w:styleId="HeaderCoverPageChar">
    <w:name w:val="Header Cover Page Char"/>
    <w:basedOn w:val="DefaultParagraphFont"/>
    <w:link w:val="HeaderCoverPage"/>
    <w:rPr>
      <w:sz w:val="24"/>
      <w:szCs w:val="24"/>
    </w:rPr>
  </w:style>
  <w:style w:type="paragraph" w:customStyle="1" w:styleId="Typedudocument">
    <w:name w:val="Type du document"/>
    <w:basedOn w:val="Normal"/>
    <w:next w:val="Normal"/>
    <w:pPr>
      <w:spacing w:before="360"/>
      <w:jc w:val="center"/>
    </w:pPr>
    <w:rPr>
      <w:rFonts w:eastAsiaTheme="minorHAnsi"/>
      <w:b/>
      <w:szCs w:val="22"/>
      <w:lang w:eastAsia="en-US"/>
    </w:rPr>
  </w:style>
  <w:style w:type="paragraph" w:customStyle="1" w:styleId="Accompagnant">
    <w:name w:val="Accompagnant"/>
    <w:basedOn w:val="Normal"/>
    <w:next w:val="Normal"/>
    <w:pPr>
      <w:spacing w:after="240"/>
      <w:jc w:val="center"/>
    </w:pPr>
    <w:rPr>
      <w:rFonts w:eastAsiaTheme="minorHAnsi"/>
      <w:b/>
      <w:i/>
      <w:szCs w:val="22"/>
      <w:lang w:eastAsia="en-US"/>
    </w:rPr>
  </w:style>
  <w:style w:type="paragraph" w:customStyle="1" w:styleId="Typeacteprincipal">
    <w:name w:val="Type acte principal"/>
    <w:basedOn w:val="Normal"/>
    <w:next w:val="Normal"/>
    <w:pPr>
      <w:spacing w:after="240"/>
      <w:jc w:val="center"/>
    </w:pPr>
    <w:rPr>
      <w:rFonts w:eastAsiaTheme="minorHAnsi"/>
      <w:b/>
      <w:szCs w:val="22"/>
      <w:lang w:eastAsia="en-US"/>
    </w:rPr>
  </w:style>
  <w:style w:type="paragraph" w:customStyle="1" w:styleId="Objetacteprincipal">
    <w:name w:val="Objet acte principal"/>
    <w:basedOn w:val="Normal"/>
    <w:next w:val="Normal"/>
    <w:pPr>
      <w:spacing w:after="360"/>
      <w:jc w:val="center"/>
    </w:pPr>
    <w:rPr>
      <w:rFonts w:eastAsiaTheme="minorHAnsi"/>
      <w:b/>
      <w:szCs w:val="22"/>
      <w:lang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DB080E8D204D504794FE96D03734DA79" ma:contentTypeVersion="10" ma:contentTypeDescription="Create a new document in this library." ma:contentTypeScope="" ma:versionID="2de25f660ceeed2b4c8a794b33a86d08">
  <xsd:schema xmlns:xsd="http://www.w3.org/2001/XMLSchema" xmlns:xs="http://www.w3.org/2001/XMLSchema" xmlns:p="http://schemas.microsoft.com/office/2006/metadata/properties" xmlns:ns2="http://schemas.microsoft.com/sharepoint/v3/fields" xmlns:ns3="47eefe9a-f81e-47cf-b703-dc75e53a6b28" targetNamespace="http://schemas.microsoft.com/office/2006/metadata/properties" ma:root="true" ma:fieldsID="6cf894a9eaed983a2460d56088ad2367" ns2:_="" ns3:_="">
    <xsd:import namespace="http://schemas.microsoft.com/sharepoint/v3/fields"/>
    <xsd:import namespace="47eefe9a-f81e-47cf-b703-dc75e53a6b2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 minOccurs="0"/>
                <xsd:element ref="ns3:EC_Collab_Status" minOccurs="0"/>
                <xsd:element ref="ns3:Deadline" minOccurs="0"/>
                <xsd:element ref="ns3:Ares_x0020_number" minOccurs="0"/>
                <xsd:element ref="ns3:For" minOccurs="0"/>
                <xsd:element ref="ns3:Deadline_x0020_DIR" minOccurs="0"/>
                <xsd:element ref="ns3:CF" minOccurs="0"/>
                <xsd:element ref="ns3:ASOC" minOccurs="0"/>
                <xsd:element ref="ns3: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efe9a-f81e-47cf-b703-dc75e53a6b2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nillable="true" ma:displayName="Language" ma:default="EN" ma:format="Dropdow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nillable="true" ma:displayName="EC Status" ma:default="Not Started" ma:format="Dropdown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Deadline" ma:index="16" nillable="true" ma:displayName="Deadline" ma:format="DateOnly" ma:internalName="Deadline">
      <xsd:simpleType>
        <xsd:restriction base="dms:DateTime"/>
      </xsd:simpleType>
    </xsd:element>
    <xsd:element name="Ares_x0020_number" ma:index="17" nillable="true" ma:displayName="Ares number" ma:internalName="Ares_x0020_number">
      <xsd:simpleType>
        <xsd:restriction base="dms:Text">
          <xsd:maxLength value="255"/>
        </xsd:restriction>
      </xsd:simpleType>
    </xsd:element>
    <xsd:element name="For" ma:index="18" nillable="true" ma:displayName="For" ma:default="COMMISSIONER" ma:format="RadioButtons" ma:internalName="For">
      <xsd:simpleType>
        <xsd:union memberTypes="dms:Text">
          <xsd:simpleType>
            <xsd:restriction base="dms:Choice">
              <xsd:enumeration value="PRESIDENT"/>
              <xsd:enumeration value="COMMISSIONER"/>
              <xsd:enumeration value="DIRECTOR-GENERAL"/>
              <xsd:enumeration value="DIRECTOR"/>
            </xsd:restriction>
          </xsd:simpleType>
        </xsd:union>
      </xsd:simpleType>
    </xsd:element>
    <xsd:element name="Deadline_x0020_DIR" ma:index="19" nillable="true" ma:displayName="Deadline DIR" ma:format="DateTime" ma:internalName="Deadline_x0020_DIR">
      <xsd:simpleType>
        <xsd:restriction base="dms:DateTime"/>
      </xsd:simpleType>
    </xsd:element>
    <xsd:element name="CF" ma:index="20" nillable="true" ma:displayName="CF" ma:default="B" ma:format="RadioButtons" ma:internalName="CF">
      <xsd:simpleType>
        <xsd:union memberTypes="dms:Text">
          <xsd:simpleType>
            <xsd:restriction base="dms:Choice">
              <xsd:enumeration value="B1"/>
              <xsd:enumeration value="B2"/>
              <xsd:enumeration value="B3"/>
              <xsd:enumeration value="A"/>
              <xsd:enumeration value="B"/>
              <xsd:enumeration value="C"/>
              <xsd:enumeration value="D"/>
              <xsd:enumeration value="EEAS"/>
            </xsd:restriction>
          </xsd:simpleType>
        </xsd:union>
      </xsd:simpleType>
    </xsd:element>
    <xsd:element name="ASOC" ma:index="21" nillable="true" ma:displayName="ASOC" ma:default="B" ma:format="RadioButtons" ma:internalName="ASOC">
      <xsd:simpleType>
        <xsd:union memberTypes="dms:Text">
          <xsd:simpleType>
            <xsd:restriction base="dms:Choice">
              <xsd:enumeration value="B1"/>
              <xsd:enumeration value="B2"/>
              <xsd:enumeration value="B3"/>
              <xsd:enumeration value="A"/>
              <xsd:enumeration value="B"/>
              <xsd:enumeration value="C"/>
              <xsd:enumeration value="D"/>
              <xsd:enumeration value="EEAS"/>
            </xsd:restriction>
          </xsd:simpleType>
        </xsd:union>
      </xsd:simpleType>
    </xsd:element>
    <xsd:element name="contact" ma:index="22" nillable="true" ma:displayName="contact" ma:list="UserInfo" ma:SharePointGroup="0" ma:internalName="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line_x0020_DIR xmlns="47eefe9a-f81e-47cf-b703-dc75e53a6b28">2016-04-07T13:00:00+00:00</Deadline_x0020_DIR>
    <CF xmlns="47eefe9a-f81e-47cf-b703-dc75e53a6b28">C</CF>
    <Deadline xmlns="47eefe9a-f81e-47cf-b703-dc75e53a6b28">2016-04-07T13:00:00+00:00</Deadline>
    <ASOC xmlns="47eefe9a-f81e-47cf-b703-dc75e53a6b28">C</ASOC>
    <Ares_x0020_number xmlns="47eefe9a-f81e-47cf-b703-dc75e53a6b28" xsi:nil="true"/>
    <EC_Collab_Reference xmlns="47eefe9a-f81e-47cf-b703-dc75e53a6b28" xsi:nil="true"/>
    <_Status xmlns="http://schemas.microsoft.com/sharepoint/v3/fields">Not Started</_Status>
    <EC_Collab_DocumentLanguage xmlns="47eefe9a-f81e-47cf-b703-dc75e53a6b28">EN</EC_Collab_DocumentLanguage>
    <For xmlns="47eefe9a-f81e-47cf-b703-dc75e53a6b28">COMMISSIONER</For>
    <EC_Collab_Status xmlns="47eefe9a-f81e-47cf-b703-dc75e53a6b28">Not Started</EC_Collab_Status>
    <contact xmlns="47eefe9a-f81e-47cf-b703-dc75e53a6b28">
      <UserInfo>
        <DisplayName/>
        <AccountId xsi:nil="true"/>
        <AccountType/>
      </UserInfo>
    </contac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832E7-0601-423E-A185-6F5A5FA4B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9B9C0-FA3E-474C-84D6-1CEA028FC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47eefe9a-f81e-47cf-b703-dc75e53a6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27E5A-34A0-48FD-8E53-BB635C018241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sharepoint/v3/field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7eefe9a-f81e-47cf-b703-dc75e53a6b2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A14075A-FFBB-4F0B-ABB1-E1606827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577</Characters>
  <Application>Microsoft Office Word</Application>
  <DocSecurity>0</DocSecurity>
  <Lines>128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Pozo Vera</dc:creator>
  <cp:lastModifiedBy>Stefanie Heilemann</cp:lastModifiedBy>
  <cp:revision>9</cp:revision>
  <cp:lastPrinted>2017-09-05T15:11:00Z</cp:lastPrinted>
  <dcterms:created xsi:type="dcterms:W3CDTF">2017-09-05T15:11:00Z</dcterms:created>
  <dcterms:modified xsi:type="dcterms:W3CDTF">2017-09-05T16:51:00Z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2</vt:lpwstr>
  </property>
  <property fmtid="{D5CDD505-2E9C-101B-9397-08002B2CF9AE}" pid="3" name="Last annex">
    <vt:lpwstr>2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Classification">
    <vt:lpwstr> </vt:lpwstr>
  </property>
  <property fmtid="{D5CDD505-2E9C-101B-9397-08002B2CF9AE}" pid="7" name="ContentTypeId">
    <vt:lpwstr>0x010100258AA79CEB83498886A3A0868112325000DB080E8D204D504794FE96D03734DA79</vt:lpwstr>
  </property>
  <property fmtid="{D5CDD505-2E9C-101B-9397-08002B2CF9AE}" pid="8" name="DocStatus">
    <vt:lpwstr>Green</vt:lpwstr>
  </property>
</Properties>
</file>