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436" w:rsidRDefault="00641F6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9AE31B79648461BB4DBD13EF8550323" style="width:450pt;height:366pt">
            <v:imagedata r:id="rId9" o:title=""/>
          </v:shape>
        </w:pict>
      </w:r>
    </w:p>
    <w:p w:rsidR="00032436" w:rsidRDefault="00032436">
      <w:pPr>
        <w:rPr>
          <w:noProof/>
        </w:rPr>
        <w:sectPr w:rsidR="00032436">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032436" w:rsidRDefault="00641F62">
      <w:pPr>
        <w:pStyle w:val="Exposdesmotifstitre"/>
        <w:rPr>
          <w:noProof/>
        </w:rPr>
      </w:pPr>
      <w:r>
        <w:rPr>
          <w:noProof/>
        </w:rPr>
        <w:lastRenderedPageBreak/>
        <w:t>EXPOSÉ DES MOTIFS</w:t>
      </w:r>
    </w:p>
    <w:p w:rsidR="00032436" w:rsidRDefault="00641F62">
      <w:pPr>
        <w:pStyle w:val="ManualHeading1"/>
        <w:rPr>
          <w:noProof/>
        </w:rPr>
      </w:pPr>
      <w:r>
        <w:rPr>
          <w:noProof/>
        </w:rPr>
        <w:t>1.</w:t>
      </w:r>
      <w:r>
        <w:rPr>
          <w:noProof/>
        </w:rPr>
        <w:tab/>
        <w:t>CONTEXTE DE LA PROPOSITION</w:t>
      </w:r>
    </w:p>
    <w:p w:rsidR="00032436" w:rsidRDefault="00641F62">
      <w:pPr>
        <w:pStyle w:val="ManualHeading2"/>
        <w:rPr>
          <w:rFonts w:eastAsia="Arial Unicode MS"/>
          <w:noProof/>
        </w:rPr>
      </w:pPr>
      <w:r>
        <w:rPr>
          <w:noProof/>
          <w:color w:val="000000"/>
          <w:u w:color="000000"/>
          <w:bdr w:val="nil"/>
        </w:rPr>
        <w:t>•</w:t>
      </w:r>
      <w:r>
        <w:rPr>
          <w:noProof/>
        </w:rPr>
        <w:tab/>
        <w:t>Justification et objectifs de la proposition</w:t>
      </w:r>
    </w:p>
    <w:p w:rsidR="00032436" w:rsidRDefault="00641F62">
      <w:pPr>
        <w:pBdr>
          <w:top w:val="nil"/>
          <w:left w:val="nil"/>
          <w:bottom w:val="nil"/>
          <w:right w:val="nil"/>
          <w:between w:val="nil"/>
          <w:bar w:val="nil"/>
        </w:pBdr>
        <w:spacing w:before="0" w:after="240"/>
        <w:rPr>
          <w:rFonts w:eastAsia="Arial Unicode MS"/>
          <w:noProof/>
        </w:rPr>
      </w:pPr>
      <w:r>
        <w:rPr>
          <w:noProof/>
        </w:rPr>
        <w:t xml:space="preserve">Sur la </w:t>
      </w:r>
      <w:r>
        <w:rPr>
          <w:noProof/>
        </w:rPr>
        <w:t>base des directives de négociation pertinentes</w:t>
      </w:r>
      <w:r>
        <w:rPr>
          <w:rStyle w:val="FootnoteReference"/>
          <w:noProof/>
        </w:rPr>
        <w:footnoteReference w:id="1"/>
      </w:r>
      <w:r>
        <w:rPr>
          <w:noProof/>
        </w:rPr>
        <w:t>, la Commission a mené des négociations avec le gouvernement de Maurice en vue de la conclusion d’un nouveau protocole à l’accord de partenariat dans le secteur de la pêche entre l’Union européenne et la Répub</w:t>
      </w:r>
      <w:r>
        <w:rPr>
          <w:noProof/>
        </w:rPr>
        <w:t>lique de Maurice</w:t>
      </w:r>
      <w:r>
        <w:rPr>
          <w:rStyle w:val="FootnoteReference"/>
          <w:noProof/>
        </w:rPr>
        <w:footnoteReference w:id="2"/>
      </w:r>
      <w:r>
        <w:rPr>
          <w:noProof/>
        </w:rPr>
        <w:t>. À l'issue de ces négociations, un nouveau protocole a été paraphé le 26 avril 2017. Le protocole couvre une période de quatre ans à compter de la date de son entrée en application provisoire, c’est-à-dire à partir de la date de sa signat</w:t>
      </w:r>
      <w:r>
        <w:rPr>
          <w:noProof/>
        </w:rPr>
        <w:t xml:space="preserve">ure, comme l’indique son article 15. </w:t>
      </w:r>
    </w:p>
    <w:p w:rsidR="00032436" w:rsidRDefault="00641F62">
      <w:pPr>
        <w:pBdr>
          <w:top w:val="nil"/>
          <w:left w:val="nil"/>
          <w:bottom w:val="nil"/>
          <w:right w:val="nil"/>
          <w:between w:val="nil"/>
          <w:bar w:val="nil"/>
        </w:pBdr>
        <w:spacing w:before="0" w:after="240"/>
        <w:rPr>
          <w:rFonts w:eastAsia="Arial Unicode MS"/>
          <w:noProof/>
        </w:rPr>
      </w:pPr>
      <w:r>
        <w:rPr>
          <w:noProof/>
        </w:rPr>
        <w:t>L'objectif principal du nouveau protocole est d'offrir des possibilités de pêche pour les navires de l'Union dans les eaux de Maurice, sur la base des meilleurs avis scientifiques disponibles et dans le respect des rec</w:t>
      </w:r>
      <w:r>
        <w:rPr>
          <w:noProof/>
        </w:rPr>
        <w:t xml:space="preserve">ommandations de la Commission des thons de l'océan Indien (CTOI), le cas échéant dans les limites du reliquat disponible. La Commission a fondé sa position en partie sur les résultats d’une évaluation du précédent protocole (2014-2017) et d’une évaluation </w:t>
      </w:r>
      <w:r>
        <w:rPr>
          <w:noProof/>
        </w:rPr>
        <w:t>prospective de l’opportunité de conclure un nouveau protocole. Ces deux évaluations ont été effectuées par des experts externes. Le protocole permettra également à l’Union européenne et à la République de Maurice de collaborer plus étroitement afin de prom</w:t>
      </w:r>
      <w:r>
        <w:rPr>
          <w:noProof/>
        </w:rPr>
        <w:t xml:space="preserve">ouvoir une politique de pêche durable et l’exploitation responsable des ressources halieutiques dans les eaux de Maurice, et de soutenir Maurice dans ses efforts pour développer son économie océanique durable, dans l’intérêt des deux parties. </w:t>
      </w:r>
    </w:p>
    <w:p w:rsidR="00032436" w:rsidRDefault="00641F62">
      <w:pPr>
        <w:pBdr>
          <w:top w:val="nil"/>
          <w:left w:val="nil"/>
          <w:bottom w:val="nil"/>
          <w:right w:val="nil"/>
          <w:between w:val="nil"/>
          <w:bar w:val="nil"/>
        </w:pBdr>
        <w:spacing w:before="0" w:after="240"/>
        <w:rPr>
          <w:rFonts w:eastAsia="Arial Unicode MS"/>
          <w:noProof/>
        </w:rPr>
      </w:pPr>
      <w:r>
        <w:rPr>
          <w:noProof/>
        </w:rPr>
        <w:t>Le protocole</w:t>
      </w:r>
      <w:r>
        <w:rPr>
          <w:noProof/>
        </w:rPr>
        <w:t xml:space="preserve"> prévoit des possibilités de pêche dans les catégories suivantes:</w:t>
      </w:r>
    </w:p>
    <w:p w:rsidR="00032436" w:rsidRDefault="00641F62">
      <w:pPr>
        <w:pBdr>
          <w:top w:val="nil"/>
          <w:left w:val="nil"/>
          <w:bottom w:val="nil"/>
          <w:right w:val="nil"/>
          <w:between w:val="nil"/>
          <w:bar w:val="nil"/>
        </w:pBdr>
        <w:spacing w:before="0" w:after="240"/>
        <w:rPr>
          <w:rFonts w:eastAsia="Arial Unicode MS"/>
          <w:noProof/>
        </w:rPr>
      </w:pPr>
      <w:r>
        <w:rPr>
          <w:noProof/>
        </w:rPr>
        <w:t>–</w:t>
      </w:r>
      <w:r>
        <w:rPr>
          <w:noProof/>
        </w:rPr>
        <w:tab/>
        <w:t>40 thoniers senneurs;</w:t>
      </w:r>
    </w:p>
    <w:p w:rsidR="00032436" w:rsidRDefault="00641F62">
      <w:pPr>
        <w:pBdr>
          <w:top w:val="nil"/>
          <w:left w:val="nil"/>
          <w:bottom w:val="nil"/>
          <w:right w:val="nil"/>
          <w:between w:val="nil"/>
          <w:bar w:val="nil"/>
        </w:pBdr>
        <w:spacing w:before="0" w:after="240"/>
        <w:rPr>
          <w:rFonts w:eastAsia="Arial Unicode MS"/>
          <w:noProof/>
        </w:rPr>
      </w:pPr>
      <w:r>
        <w:rPr>
          <w:noProof/>
        </w:rPr>
        <w:t>–</w:t>
      </w:r>
      <w:r>
        <w:rPr>
          <w:noProof/>
        </w:rPr>
        <w:tab/>
        <w:t xml:space="preserve">45 palangriers de surface. </w:t>
      </w:r>
    </w:p>
    <w:p w:rsidR="00032436" w:rsidRDefault="00641F62">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032436" w:rsidRDefault="00641F62">
      <w:pPr>
        <w:pBdr>
          <w:top w:val="nil"/>
          <w:left w:val="nil"/>
          <w:bottom w:val="nil"/>
          <w:right w:val="nil"/>
          <w:between w:val="nil"/>
          <w:bar w:val="nil"/>
        </w:pBdr>
        <w:spacing w:before="0" w:after="240"/>
        <w:rPr>
          <w:rFonts w:eastAsia="Arial Unicode MS"/>
          <w:noProof/>
        </w:rPr>
      </w:pPr>
      <w:r>
        <w:rPr>
          <w:noProof/>
        </w:rPr>
        <w:t>Le nouveau protocole fournira un cadre pour les activités de pêche</w:t>
      </w:r>
      <w:r>
        <w:rPr>
          <w:noProof/>
        </w:rPr>
        <w:t xml:space="preserve"> des navires de l’Union dans les eaux de Maurice et pour une relation de coopération renforcée entre l’Union et Maurice, prenant en compte les priorités de la politique commune de la pêche réformée et sa dimension extérieure. L’objectif est de mettre en pl</w:t>
      </w:r>
      <w:r>
        <w:rPr>
          <w:noProof/>
        </w:rPr>
        <w:t>ace un partenariat stratégique avec ce pays.</w:t>
      </w:r>
    </w:p>
    <w:p w:rsidR="00032436" w:rsidRDefault="00641F62">
      <w:pPr>
        <w:pBdr>
          <w:top w:val="nil"/>
          <w:left w:val="nil"/>
          <w:bottom w:val="nil"/>
          <w:right w:val="nil"/>
          <w:between w:val="nil"/>
          <w:bar w:val="nil"/>
        </w:pBdr>
        <w:spacing w:before="0" w:after="240"/>
        <w:rPr>
          <w:rFonts w:eastAsia="Arial Unicode MS"/>
          <w:noProof/>
        </w:rPr>
      </w:pPr>
      <w:r>
        <w:rPr>
          <w:noProof/>
        </w:rPr>
        <w:t>La Commission propose donc que le Conseil autorise la signature et l'application provisoire du nouveau protocole.</w:t>
      </w:r>
    </w:p>
    <w:p w:rsidR="00032436" w:rsidRDefault="00641F62">
      <w:pPr>
        <w:pStyle w:val="ManualHeading2"/>
        <w:rPr>
          <w:rFonts w:eastAsia="Arial Unicode MS"/>
          <w:noProof/>
        </w:rPr>
      </w:pPr>
      <w:r>
        <w:rPr>
          <w:noProof/>
          <w:color w:val="000000"/>
          <w:u w:color="000000"/>
          <w:bdr w:val="nil"/>
        </w:rPr>
        <w:t>•</w:t>
      </w:r>
      <w:r>
        <w:rPr>
          <w:noProof/>
        </w:rPr>
        <w:tab/>
        <w:t>Cohérence avec les autres politiques de l’Union</w:t>
      </w:r>
    </w:p>
    <w:p w:rsidR="00032436" w:rsidRDefault="00641F62">
      <w:pPr>
        <w:pBdr>
          <w:top w:val="nil"/>
          <w:left w:val="nil"/>
          <w:bottom w:val="nil"/>
          <w:right w:val="nil"/>
          <w:between w:val="nil"/>
          <w:bar w:val="nil"/>
        </w:pBdr>
        <w:spacing w:before="0" w:after="240"/>
        <w:rPr>
          <w:rFonts w:eastAsia="Arial Unicode MS"/>
          <w:noProof/>
        </w:rPr>
      </w:pPr>
      <w:r>
        <w:rPr>
          <w:noProof/>
        </w:rPr>
        <w:t>La proposition est cohérente avec l’action exté</w:t>
      </w:r>
      <w:r>
        <w:rPr>
          <w:noProof/>
        </w:rPr>
        <w:t xml:space="preserve">rieure de l’Union européenne à l’égard des pays d’Afrique, des Caraïbes et du Pacifique (ACP). </w:t>
      </w:r>
    </w:p>
    <w:p w:rsidR="00032436" w:rsidRDefault="00641F62">
      <w:pPr>
        <w:pStyle w:val="ManualHeading1"/>
        <w:rPr>
          <w:noProof/>
        </w:rPr>
      </w:pPr>
      <w:r>
        <w:rPr>
          <w:noProof/>
        </w:rPr>
        <w:lastRenderedPageBreak/>
        <w:t>2.</w:t>
      </w:r>
      <w:r>
        <w:rPr>
          <w:noProof/>
        </w:rPr>
        <w:tab/>
        <w:t>RÉSULTATS DES ÉVALUATIONS EX POST, DES CONSULTATIONS DES PARTIES INTÉRESSÉES ET DES ANALYSES D'IMPACT</w:t>
      </w:r>
    </w:p>
    <w:p w:rsidR="00032436" w:rsidRDefault="00641F62">
      <w:pPr>
        <w:pBdr>
          <w:top w:val="nil"/>
          <w:left w:val="nil"/>
          <w:bottom w:val="nil"/>
          <w:right w:val="nil"/>
          <w:between w:val="nil"/>
          <w:bar w:val="nil"/>
        </w:pBdr>
        <w:spacing w:before="0" w:after="240"/>
        <w:rPr>
          <w:rFonts w:eastAsia="Arial Unicode MS"/>
          <w:noProof/>
        </w:rPr>
      </w:pPr>
      <w:r>
        <w:rPr>
          <w:noProof/>
        </w:rPr>
        <w:t>Les parties intéressées ont été consultées dans le cadr</w:t>
      </w:r>
      <w:r>
        <w:rPr>
          <w:noProof/>
        </w:rPr>
        <w:t>e des évaluations ex post et ex ante portant sur un éventuel nouveau protocole entre l’Union européenne et la République de Maurice. Les experts des États membres et du secteur ont aussi été consultés lors de réunions techniques. Il ressort de ces consulta</w:t>
      </w:r>
      <w:r>
        <w:rPr>
          <w:noProof/>
        </w:rPr>
        <w:t>tions qu'il est dans l'intérêt de l'Union européenne et de la République de Maurice de conclure un nouveau protocole à l’accord dans le secteur de la pêche.</w:t>
      </w:r>
    </w:p>
    <w:p w:rsidR="00032436" w:rsidRDefault="00641F62">
      <w:pPr>
        <w:pStyle w:val="ManualHeading1"/>
        <w:rPr>
          <w:noProof/>
        </w:rPr>
      </w:pPr>
      <w:r>
        <w:rPr>
          <w:noProof/>
        </w:rPr>
        <w:t>3.</w:t>
      </w:r>
      <w:r>
        <w:rPr>
          <w:noProof/>
        </w:rPr>
        <w:tab/>
        <w:t>INCIDENCE BUDGÉTAIRE</w:t>
      </w:r>
    </w:p>
    <w:p w:rsidR="00032436" w:rsidRDefault="00641F62">
      <w:pPr>
        <w:pBdr>
          <w:top w:val="nil"/>
          <w:left w:val="nil"/>
          <w:bottom w:val="nil"/>
          <w:right w:val="nil"/>
          <w:between w:val="nil"/>
          <w:bar w:val="nil"/>
        </w:pBdr>
        <w:spacing w:before="0" w:after="240"/>
        <w:rPr>
          <w:rFonts w:eastAsia="Arial Unicode MS"/>
          <w:noProof/>
        </w:rPr>
      </w:pPr>
      <w:r>
        <w:rPr>
          <w:noProof/>
        </w:rPr>
        <w:t>La contrepartie financière annuelle s’élève à 575 000 EUR, sur la base:</w:t>
      </w:r>
    </w:p>
    <w:p w:rsidR="00032436" w:rsidRDefault="00641F62">
      <w:pPr>
        <w:pBdr>
          <w:top w:val="nil"/>
          <w:left w:val="nil"/>
          <w:bottom w:val="nil"/>
          <w:right w:val="nil"/>
          <w:between w:val="nil"/>
          <w:bar w:val="nil"/>
        </w:pBdr>
        <w:spacing w:before="0" w:after="240"/>
        <w:rPr>
          <w:rFonts w:eastAsia="Arial Unicode MS"/>
          <w:noProof/>
        </w:rPr>
      </w:pPr>
      <w:r>
        <w:rPr>
          <w:noProof/>
        </w:rPr>
        <w:t xml:space="preserve">a) </w:t>
      </w:r>
      <w:r>
        <w:rPr>
          <w:noProof/>
        </w:rPr>
        <w:t xml:space="preserve">d’un tonnage de référence de 4 000 tonnes, pour lequel un montant annuel lié à l’accès a été fixé à 220 000 EUR; </w:t>
      </w:r>
    </w:p>
    <w:p w:rsidR="00032436" w:rsidRDefault="00641F62">
      <w:pPr>
        <w:pBdr>
          <w:top w:val="nil"/>
          <w:left w:val="nil"/>
          <w:bottom w:val="nil"/>
          <w:right w:val="nil"/>
          <w:between w:val="nil"/>
          <w:bar w:val="nil"/>
        </w:pBdr>
        <w:spacing w:before="0" w:after="240"/>
        <w:rPr>
          <w:rFonts w:eastAsia="Arial Unicode MS"/>
          <w:noProof/>
        </w:rPr>
      </w:pPr>
      <w:r>
        <w:rPr>
          <w:noProof/>
        </w:rPr>
        <w:t>b) d’un appui au développement de la politique sectorielle de la pêche de la République de Maurice pour un montant de 220 000 EUR par an; et</w:t>
      </w:r>
    </w:p>
    <w:p w:rsidR="00032436" w:rsidRDefault="00641F62">
      <w:pPr>
        <w:pBdr>
          <w:top w:val="nil"/>
          <w:left w:val="nil"/>
          <w:bottom w:val="nil"/>
          <w:right w:val="nil"/>
          <w:between w:val="nil"/>
          <w:bar w:val="nil"/>
        </w:pBdr>
        <w:spacing w:before="0" w:after="240"/>
        <w:rPr>
          <w:rFonts w:eastAsia="Arial Unicode MS"/>
          <w:noProof/>
        </w:rPr>
      </w:pPr>
      <w:r>
        <w:rPr>
          <w:noProof/>
        </w:rPr>
        <w:t xml:space="preserve">c) d’un appui au développement dans le domaine de l’économie océanique, pour un montant de 135 000 EUR par an. </w:t>
      </w:r>
    </w:p>
    <w:p w:rsidR="00032436" w:rsidRDefault="00641F62">
      <w:pPr>
        <w:pBdr>
          <w:top w:val="nil"/>
          <w:left w:val="nil"/>
          <w:bottom w:val="nil"/>
          <w:right w:val="nil"/>
          <w:between w:val="nil"/>
          <w:bar w:val="nil"/>
        </w:pBdr>
        <w:spacing w:before="0" w:after="240"/>
        <w:rPr>
          <w:rFonts w:eastAsia="Arial Unicode MS"/>
          <w:noProof/>
        </w:rPr>
      </w:pPr>
      <w:r>
        <w:rPr>
          <w:noProof/>
        </w:rPr>
        <w:t xml:space="preserve">Cet appui répond aux objectifs de la politique nationale en matière de pêche, de la politique maritime et de l’économie océanique, et notamment </w:t>
      </w:r>
      <w:r>
        <w:rPr>
          <w:noProof/>
        </w:rPr>
        <w:t>aux besoins de Maurice liés à la recherche scientifique, à la pêche artisanale et aux activités de suivi, de contrôle et de surveillance de la pêche, ainsi qu’à la lutte contre la pêche illicite.</w:t>
      </w:r>
    </w:p>
    <w:p w:rsidR="00032436" w:rsidRDefault="00032436">
      <w:pPr>
        <w:rPr>
          <w:noProof/>
        </w:rPr>
        <w:sectPr w:rsidR="00032436">
          <w:footerReference w:type="default" r:id="rId16"/>
          <w:footerReference w:type="first" r:id="rId17"/>
          <w:pgSz w:w="11907" w:h="16839"/>
          <w:pgMar w:top="1134" w:right="1417" w:bottom="1134" w:left="1417" w:header="709" w:footer="709" w:gutter="0"/>
          <w:cols w:space="708"/>
          <w:docGrid w:linePitch="360"/>
        </w:sectPr>
      </w:pPr>
    </w:p>
    <w:p w:rsidR="00032436" w:rsidRDefault="00641F62">
      <w:pPr>
        <w:pStyle w:val="Rfrenceinterinstitutionnelle"/>
        <w:rPr>
          <w:noProof/>
        </w:rPr>
      </w:pPr>
      <w:r>
        <w:rPr>
          <w:noProof/>
        </w:rPr>
        <w:lastRenderedPageBreak/>
        <w:t>2017/0223 (NLE)</w:t>
      </w:r>
    </w:p>
    <w:p w:rsidR="00032436" w:rsidRDefault="00641F62">
      <w:pPr>
        <w:pStyle w:val="Statut"/>
        <w:rPr>
          <w:noProof/>
        </w:rPr>
      </w:pPr>
      <w:r>
        <w:rPr>
          <w:noProof/>
        </w:rPr>
        <w:t>Proposition de</w:t>
      </w:r>
    </w:p>
    <w:p w:rsidR="00032436" w:rsidRDefault="00641F62">
      <w:pPr>
        <w:pStyle w:val="Typedudocument"/>
        <w:rPr>
          <w:noProof/>
        </w:rPr>
      </w:pPr>
      <w:r>
        <w:rPr>
          <w:noProof/>
        </w:rPr>
        <w:t>DÉCISION DU CONSEIL</w:t>
      </w:r>
    </w:p>
    <w:p w:rsidR="00032436" w:rsidRDefault="00641F62">
      <w:pPr>
        <w:pStyle w:val="Titreobjet"/>
        <w:rPr>
          <w:noProof/>
        </w:rPr>
      </w:pPr>
      <w:r>
        <w:rPr>
          <w:noProof/>
        </w:rPr>
        <w:t>concernant la conclusion d'un protocole fixant les possibilités de pêche et la contrepartie financière prévues par l'accord de partenariat dans le secteur de la pêc</w:t>
      </w:r>
      <w:r>
        <w:rPr>
          <w:noProof/>
        </w:rPr>
        <w:t>he entre l'Union européenne et la République de Maurice</w:t>
      </w:r>
    </w:p>
    <w:p w:rsidR="00032436" w:rsidRDefault="00641F62">
      <w:pPr>
        <w:pStyle w:val="Institutionquiagit"/>
        <w:rPr>
          <w:noProof/>
        </w:rPr>
      </w:pPr>
      <w:r>
        <w:rPr>
          <w:noProof/>
        </w:rPr>
        <w:t>LE CONSEIL DE L'UNION EUROPÉENNE,</w:t>
      </w:r>
    </w:p>
    <w:p w:rsidR="00032436" w:rsidRDefault="00641F62">
      <w:pPr>
        <w:rPr>
          <w:noProof/>
        </w:rPr>
      </w:pPr>
      <w:r>
        <w:rPr>
          <w:noProof/>
        </w:rPr>
        <w:t xml:space="preserve">vu le traité sur le fonctionnement de l'Union européenne, et notamment son article 43, paragraphe 2, en liaison avec l'article 218, paragraphe 6, deuxième alinéa, </w:t>
      </w:r>
      <w:r>
        <w:rPr>
          <w:noProof/>
        </w:rPr>
        <w:t>point a), et l'article 218, paragraphe 7,</w:t>
      </w:r>
    </w:p>
    <w:p w:rsidR="00032436" w:rsidRDefault="00641F62">
      <w:pPr>
        <w:rPr>
          <w:noProof/>
        </w:rPr>
      </w:pPr>
      <w:r>
        <w:rPr>
          <w:noProof/>
        </w:rPr>
        <w:t>vu la proposition de la Commission européenne,</w:t>
      </w:r>
    </w:p>
    <w:p w:rsidR="00032436" w:rsidRDefault="00641F62">
      <w:pPr>
        <w:rPr>
          <w:noProof/>
        </w:rPr>
      </w:pPr>
      <w:r>
        <w:rPr>
          <w:noProof/>
        </w:rPr>
        <w:t>vu l'approbation du Parlement européen</w:t>
      </w:r>
      <w:r>
        <w:rPr>
          <w:rStyle w:val="FootnoteReference"/>
          <w:noProof/>
        </w:rPr>
        <w:footnoteReference w:id="3"/>
      </w:r>
      <w:r>
        <w:rPr>
          <w:noProof/>
        </w:rPr>
        <w:t>,</w:t>
      </w:r>
    </w:p>
    <w:p w:rsidR="00032436" w:rsidRDefault="00641F62">
      <w:pPr>
        <w:rPr>
          <w:noProof/>
        </w:rPr>
      </w:pPr>
      <w:r>
        <w:rPr>
          <w:noProof/>
        </w:rPr>
        <w:t>considérant ce qui suit:</w:t>
      </w:r>
    </w:p>
    <w:p w:rsidR="00032436" w:rsidRDefault="00641F62">
      <w:pPr>
        <w:pStyle w:val="ManualConsidrant"/>
        <w:rPr>
          <w:noProof/>
        </w:rPr>
      </w:pPr>
      <w:r>
        <w:rPr>
          <w:noProof/>
        </w:rPr>
        <w:t>(1)</w:t>
      </w:r>
      <w:r>
        <w:rPr>
          <w:noProof/>
        </w:rPr>
        <w:tab/>
        <w:t>Le 28 janvier 2014, le Conseil a adopté la décision 2014/146/UE du Conseil</w:t>
      </w:r>
      <w:r>
        <w:rPr>
          <w:rStyle w:val="FootnoteReference"/>
          <w:noProof/>
        </w:rPr>
        <w:footnoteReference w:id="4"/>
      </w:r>
      <w:r>
        <w:rPr>
          <w:noProof/>
        </w:rPr>
        <w:t xml:space="preserve"> relative à la conclus</w:t>
      </w:r>
      <w:r>
        <w:rPr>
          <w:noProof/>
        </w:rPr>
        <w:t>ion d’un accord de partenariat dans le secteur de la pêche entre l'Union européenne et la République de Maurice (ci-après dénommé l’«accord»);</w:t>
      </w:r>
      <w:r>
        <w:rPr>
          <w:noProof/>
        </w:rPr>
        <w:tab/>
      </w:r>
    </w:p>
    <w:p w:rsidR="00032436" w:rsidRDefault="00641F62">
      <w:pPr>
        <w:pStyle w:val="ManualConsidrant"/>
        <w:rPr>
          <w:noProof/>
        </w:rPr>
      </w:pPr>
      <w:r>
        <w:rPr>
          <w:noProof/>
        </w:rPr>
        <w:t>(2)</w:t>
      </w:r>
      <w:r>
        <w:rPr>
          <w:noProof/>
        </w:rPr>
        <w:tab/>
        <w:t>Le premier protocole à l’accord a fixé, pour une période de trois ans, les possibilités de pêche accordées a</w:t>
      </w:r>
      <w:r>
        <w:rPr>
          <w:noProof/>
        </w:rPr>
        <w:t>ux navires de l’Union dans la zone de pêche relevant de la souveraineté ou de la juridiction de Maurice et la contrepartie financière accordée par l’Union européenne.  La période d’application de ce protocole est arrivée à expiration le 27 janvier 2017.</w:t>
      </w:r>
    </w:p>
    <w:p w:rsidR="00032436" w:rsidRDefault="00641F62">
      <w:pPr>
        <w:pStyle w:val="ManualConsidrant"/>
        <w:rPr>
          <w:noProof/>
        </w:rPr>
      </w:pPr>
      <w:r>
        <w:rPr>
          <w:noProof/>
        </w:rPr>
        <w:t>(3</w:t>
      </w:r>
      <w:r>
        <w:rPr>
          <w:noProof/>
        </w:rPr>
        <w:t>)</w:t>
      </w:r>
      <w:r>
        <w:rPr>
          <w:noProof/>
        </w:rPr>
        <w:tab/>
        <w:t>Conformément à la décision 2017/.../UE du Conseil</w:t>
      </w:r>
      <w:r>
        <w:rPr>
          <w:rStyle w:val="FootnoteReference"/>
          <w:noProof/>
        </w:rPr>
        <w:footnoteReference w:id="5"/>
      </w:r>
      <w:r>
        <w:rPr>
          <w:noProof/>
        </w:rPr>
        <w:t>, un nouveau protocole fixant les possibilités de pêche et la contrepartie financière prévues par l’accord de partenariat dans le secteur de la pêche entre l’Union européenne et la République de Maurice (</w:t>
      </w:r>
      <w:r>
        <w:rPr>
          <w:noProof/>
        </w:rPr>
        <w:t>ci-après dénommé le «protocole») a été signé le [</w:t>
      </w:r>
      <w:r>
        <w:rPr>
          <w:i/>
          <w:noProof/>
        </w:rPr>
        <w:t>insérer la date de la signature</w:t>
      </w:r>
      <w:r>
        <w:rPr>
          <w:noProof/>
        </w:rPr>
        <w:t>], sous réserve de sa conclusion à une date ultérieure.</w:t>
      </w:r>
    </w:p>
    <w:p w:rsidR="00032436" w:rsidRDefault="00641F62">
      <w:pPr>
        <w:pStyle w:val="ManualConsidrant"/>
        <w:rPr>
          <w:noProof/>
        </w:rPr>
      </w:pPr>
      <w:r>
        <w:rPr>
          <w:noProof/>
        </w:rPr>
        <w:t>(4)</w:t>
      </w:r>
      <w:r>
        <w:rPr>
          <w:noProof/>
        </w:rPr>
        <w:tab/>
        <w:t>Le protocole est d'application, à titre provisoire, dès sa date de signature.</w:t>
      </w:r>
    </w:p>
    <w:p w:rsidR="00032436" w:rsidRDefault="00641F62">
      <w:pPr>
        <w:pStyle w:val="ManualConsidrant"/>
        <w:rPr>
          <w:noProof/>
        </w:rPr>
      </w:pPr>
      <w:r>
        <w:rPr>
          <w:noProof/>
        </w:rPr>
        <w:t>(5)</w:t>
      </w:r>
      <w:r>
        <w:rPr>
          <w:noProof/>
        </w:rPr>
        <w:tab/>
        <w:t>L'objectif du présent protocole es</w:t>
      </w:r>
      <w:r>
        <w:rPr>
          <w:noProof/>
        </w:rPr>
        <w:t xml:space="preserve">t de renforcer la coopération entre l'Union européenne et la République de Maurice afin de promouvoir une politique de pêche durable et l'exploitation responsable des ressources halieutiques dans les eaux de Maurice et de soutenir Maurice dans ses efforts </w:t>
      </w:r>
      <w:r>
        <w:rPr>
          <w:noProof/>
        </w:rPr>
        <w:t xml:space="preserve">pour développer son économie océanique durable. </w:t>
      </w:r>
    </w:p>
    <w:p w:rsidR="00032436" w:rsidRDefault="00641F62">
      <w:pPr>
        <w:pStyle w:val="ManualConsidrant"/>
        <w:rPr>
          <w:noProof/>
        </w:rPr>
      </w:pPr>
      <w:r>
        <w:rPr>
          <w:noProof/>
        </w:rPr>
        <w:t>(6)</w:t>
      </w:r>
      <w:r>
        <w:rPr>
          <w:noProof/>
        </w:rPr>
        <w:tab/>
        <w:t>Il convient d'approuver le protocole au nom de l'Union,</w:t>
      </w:r>
    </w:p>
    <w:p w:rsidR="00032436" w:rsidRDefault="00641F62">
      <w:pPr>
        <w:pStyle w:val="ManualConsidrant"/>
        <w:rPr>
          <w:noProof/>
        </w:rPr>
      </w:pPr>
      <w:r>
        <w:rPr>
          <w:noProof/>
        </w:rPr>
        <w:lastRenderedPageBreak/>
        <w:t>(7)</w:t>
      </w:r>
      <w:r>
        <w:rPr>
          <w:noProof/>
        </w:rPr>
        <w:tab/>
        <w:t>L'article 9 de l'accord institue la commission mixte chargée de contrôler son application. En outre, conformément à l’article 5, à l’article 6,</w:t>
      </w:r>
      <w:r>
        <w:rPr>
          <w:noProof/>
        </w:rPr>
        <w:t xml:space="preserve"> paragraphe 2, et aux articles 7 et 8 du protocole, la commission mixte peut approuver certaines modifications au protocole. Afin de faciliter l'approbation de ces modifications, il convient d'habiliter la Commission, sous réserve de conditions spécifiques</w:t>
      </w:r>
      <w:r>
        <w:rPr>
          <w:noProof/>
        </w:rPr>
        <w:t>, à les approuver selon une procédure simplifiée,</w:t>
      </w:r>
    </w:p>
    <w:p w:rsidR="00032436" w:rsidRDefault="00641F62">
      <w:pPr>
        <w:pStyle w:val="Formuledadoption"/>
        <w:rPr>
          <w:noProof/>
        </w:rPr>
      </w:pPr>
      <w:r>
        <w:rPr>
          <w:noProof/>
        </w:rPr>
        <w:t>A ADOPTÉ LA PRÉSENTE DÉCISION:</w:t>
      </w:r>
    </w:p>
    <w:p w:rsidR="00032436" w:rsidRDefault="00641F62">
      <w:pPr>
        <w:pStyle w:val="Titrearticle"/>
        <w:rPr>
          <w:noProof/>
        </w:rPr>
      </w:pPr>
      <w:r>
        <w:rPr>
          <w:noProof/>
        </w:rPr>
        <w:t>Article premier</w:t>
      </w:r>
    </w:p>
    <w:p w:rsidR="00032436" w:rsidRDefault="00641F62">
      <w:pPr>
        <w:rPr>
          <w:noProof/>
        </w:rPr>
      </w:pPr>
      <w:r>
        <w:rPr>
          <w:noProof/>
        </w:rPr>
        <w:t>Le protocole fixant les possibilités de pêche et la contrepartie financière prévues par l'accord de partenariat dans le secteur de la pêche entre l’Union europ</w:t>
      </w:r>
      <w:r>
        <w:rPr>
          <w:noProof/>
        </w:rPr>
        <w:t>éenne et la République de Maurice est approuvé au nom de l'Union.</w:t>
      </w:r>
    </w:p>
    <w:p w:rsidR="00032436" w:rsidRDefault="00641F62">
      <w:pPr>
        <w:rPr>
          <w:noProof/>
        </w:rPr>
      </w:pPr>
      <w:r>
        <w:rPr>
          <w:noProof/>
        </w:rPr>
        <w:t>Le texte du protocole est joint à la présente décision en tant qu'annexe I.</w:t>
      </w:r>
    </w:p>
    <w:p w:rsidR="00032436" w:rsidRDefault="00641F62">
      <w:pPr>
        <w:pStyle w:val="Titrearticle"/>
        <w:rPr>
          <w:noProof/>
        </w:rPr>
      </w:pPr>
      <w:r>
        <w:rPr>
          <w:noProof/>
        </w:rPr>
        <w:t>Article 2</w:t>
      </w:r>
    </w:p>
    <w:p w:rsidR="00032436" w:rsidRDefault="00641F62">
      <w:pPr>
        <w:rPr>
          <w:noProof/>
        </w:rPr>
      </w:pPr>
      <w:r>
        <w:rPr>
          <w:noProof/>
        </w:rPr>
        <w:t>Le président du Conseil désigne la ou les personnes habilitées à procéder, au nom de l'Union, aux notifi</w:t>
      </w:r>
      <w:r>
        <w:rPr>
          <w:noProof/>
        </w:rPr>
        <w:t>cations prévues à l’article 16 du protocole, à l’effet d’exprimer le consentement de l’Union à être liée par le protocole.</w:t>
      </w:r>
    </w:p>
    <w:p w:rsidR="00032436" w:rsidRDefault="00641F62">
      <w:pPr>
        <w:pStyle w:val="Titrearticle"/>
        <w:rPr>
          <w:noProof/>
        </w:rPr>
      </w:pPr>
      <w:r>
        <w:rPr>
          <w:noProof/>
        </w:rPr>
        <w:t>Article 3</w:t>
      </w:r>
    </w:p>
    <w:p w:rsidR="00032436" w:rsidRDefault="00641F62">
      <w:pPr>
        <w:rPr>
          <w:noProof/>
        </w:rPr>
      </w:pPr>
      <w:r>
        <w:rPr>
          <w:noProof/>
        </w:rPr>
        <w:t>Sous réserve des dispositions et des conditions énoncées à l'annexe II de la présente décision, la Commission est habilitée</w:t>
      </w:r>
      <w:r>
        <w:rPr>
          <w:noProof/>
        </w:rPr>
        <w:t xml:space="preserve"> à approuver, au nom de l'Union, les modifications au protocole adoptées par la commission mixte instituée conformément à l'article 9 de l'accord.</w:t>
      </w:r>
    </w:p>
    <w:p w:rsidR="00032436" w:rsidRDefault="00641F62">
      <w:pPr>
        <w:pStyle w:val="Titrearticle"/>
        <w:rPr>
          <w:noProof/>
        </w:rPr>
      </w:pPr>
      <w:r>
        <w:rPr>
          <w:noProof/>
        </w:rPr>
        <w:t>Article 4</w:t>
      </w:r>
    </w:p>
    <w:p w:rsidR="00032436" w:rsidRDefault="00641F62">
      <w:pPr>
        <w:keepLines/>
        <w:rPr>
          <w:noProof/>
        </w:rPr>
      </w:pPr>
      <w:r>
        <w:rPr>
          <w:noProof/>
        </w:rPr>
        <w:t xml:space="preserve">La présente décision entre en vigueur le troisième jour suivant celui de sa publication au </w:t>
      </w:r>
      <w:r>
        <w:rPr>
          <w:i/>
          <w:noProof/>
        </w:rPr>
        <w:t xml:space="preserve">Journal </w:t>
      </w:r>
      <w:r>
        <w:rPr>
          <w:i/>
          <w:noProof/>
        </w:rPr>
        <w:t>officiel de l'Union européenne</w:t>
      </w:r>
      <w:r>
        <w:rPr>
          <w:rStyle w:val="FootnoteReference"/>
          <w:i/>
          <w:noProof/>
        </w:rPr>
        <w:footnoteReference w:id="6"/>
      </w:r>
      <w:r>
        <w:rPr>
          <w:noProof/>
        </w:rPr>
        <w:t>.</w:t>
      </w:r>
    </w:p>
    <w:p w:rsidR="00032436" w:rsidRDefault="00641F62">
      <w:pPr>
        <w:pStyle w:val="Fait"/>
        <w:rPr>
          <w:noProof/>
        </w:rPr>
      </w:pPr>
      <w:r>
        <w:rPr>
          <w:noProof/>
        </w:rPr>
        <w:t>Fait à Bruxelles, le</w:t>
      </w:r>
    </w:p>
    <w:p w:rsidR="00032436" w:rsidRDefault="00641F62">
      <w:pPr>
        <w:pStyle w:val="Institutionquisigne"/>
        <w:rPr>
          <w:noProof/>
        </w:rPr>
      </w:pPr>
      <w:r>
        <w:rPr>
          <w:noProof/>
        </w:rPr>
        <w:tab/>
        <w:t>Par le Conseil</w:t>
      </w:r>
    </w:p>
    <w:p w:rsidR="00032436" w:rsidRDefault="00641F62">
      <w:pPr>
        <w:pStyle w:val="Personnequisigne"/>
        <w:rPr>
          <w:noProof/>
        </w:rPr>
      </w:pPr>
      <w:r>
        <w:rPr>
          <w:noProof/>
        </w:rPr>
        <w:tab/>
        <w:t>Le président</w:t>
      </w:r>
    </w:p>
    <w:p w:rsidR="00032436" w:rsidRDefault="00032436">
      <w:pPr>
        <w:rPr>
          <w:noProof/>
        </w:rPr>
        <w:sectPr w:rsidR="00032436">
          <w:pgSz w:w="11907" w:h="16840" w:code="9"/>
          <w:pgMar w:top="1134" w:right="1418" w:bottom="1134" w:left="1418" w:header="709" w:footer="709" w:gutter="0"/>
          <w:cols w:space="708"/>
          <w:docGrid w:linePitch="360"/>
        </w:sectPr>
      </w:pPr>
    </w:p>
    <w:p w:rsidR="00032436" w:rsidRDefault="00641F62">
      <w:pPr>
        <w:pStyle w:val="Fichefinanciretitre"/>
        <w:rPr>
          <w:noProof/>
        </w:rPr>
      </w:pPr>
      <w:r>
        <w:rPr>
          <w:noProof/>
        </w:rPr>
        <w:lastRenderedPageBreak/>
        <w:t>FICHE FINANCIÈRE LÉGISLATIVE</w:t>
      </w:r>
    </w:p>
    <w:p w:rsidR="00032436" w:rsidRDefault="00641F62">
      <w:pPr>
        <w:pStyle w:val="ManualHeading1"/>
        <w:rPr>
          <w:noProof/>
        </w:rPr>
      </w:pPr>
      <w:r>
        <w:rPr>
          <w:noProof/>
        </w:rPr>
        <w:t>1.</w:t>
      </w:r>
      <w:r>
        <w:rPr>
          <w:noProof/>
        </w:rPr>
        <w:tab/>
        <w:t xml:space="preserve">CADRE DE LA PROPOSITION/DE L’INITIATIVE </w:t>
      </w:r>
    </w:p>
    <w:p w:rsidR="00032436" w:rsidRDefault="00641F62">
      <w:pPr>
        <w:keepNext/>
        <w:outlineLvl w:val="1"/>
        <w:rPr>
          <w:noProof/>
        </w:rPr>
      </w:pPr>
      <w:r>
        <w:rPr>
          <w:noProof/>
        </w:rPr>
        <w:tab/>
        <w:t>1.1.</w:t>
      </w:r>
      <w:r>
        <w:rPr>
          <w:noProof/>
        </w:rPr>
        <w:tab/>
        <w:t xml:space="preserve">Dénomination de la proposition/de l'initiative </w:t>
      </w:r>
    </w:p>
    <w:p w:rsidR="00032436" w:rsidRDefault="00641F62">
      <w:pPr>
        <w:keepNext/>
        <w:outlineLvl w:val="1"/>
        <w:rPr>
          <w:noProof/>
        </w:rPr>
      </w:pPr>
      <w:r>
        <w:rPr>
          <w:noProof/>
        </w:rPr>
        <w:tab/>
        <w:t>1.2.</w:t>
      </w:r>
      <w:r>
        <w:rPr>
          <w:noProof/>
        </w:rPr>
        <w:tab/>
        <w:t xml:space="preserve">Domaine(s) </w:t>
      </w:r>
      <w:r>
        <w:rPr>
          <w:noProof/>
        </w:rPr>
        <w:t>politique(s) concerné(s) dans la structure ABM/ABB</w:t>
      </w:r>
    </w:p>
    <w:p w:rsidR="00032436" w:rsidRDefault="00641F62">
      <w:pPr>
        <w:keepNext/>
        <w:outlineLvl w:val="1"/>
        <w:rPr>
          <w:noProof/>
        </w:rPr>
      </w:pPr>
      <w:r>
        <w:rPr>
          <w:noProof/>
        </w:rPr>
        <w:tab/>
        <w:t>1.3.</w:t>
      </w:r>
      <w:r>
        <w:rPr>
          <w:noProof/>
        </w:rPr>
        <w:tab/>
        <w:t xml:space="preserve">Nature de la proposition/de l'initiative </w:t>
      </w:r>
    </w:p>
    <w:p w:rsidR="00032436" w:rsidRDefault="00641F62">
      <w:pPr>
        <w:keepNext/>
        <w:outlineLvl w:val="1"/>
        <w:rPr>
          <w:noProof/>
        </w:rPr>
      </w:pPr>
      <w:r>
        <w:rPr>
          <w:noProof/>
        </w:rPr>
        <w:tab/>
        <w:t>1.4.</w:t>
      </w:r>
      <w:r>
        <w:rPr>
          <w:noProof/>
        </w:rPr>
        <w:tab/>
        <w:t xml:space="preserve">Objectif(s) </w:t>
      </w:r>
    </w:p>
    <w:p w:rsidR="00032436" w:rsidRDefault="00641F62">
      <w:pPr>
        <w:keepNext/>
        <w:outlineLvl w:val="1"/>
        <w:rPr>
          <w:noProof/>
        </w:rPr>
      </w:pPr>
      <w:r>
        <w:rPr>
          <w:noProof/>
        </w:rPr>
        <w:tab/>
        <w:t>1.5.</w:t>
      </w:r>
      <w:r>
        <w:rPr>
          <w:noProof/>
        </w:rPr>
        <w:tab/>
        <w:t xml:space="preserve">Justification(s) de la proposition/de l'initiative </w:t>
      </w:r>
    </w:p>
    <w:p w:rsidR="00032436" w:rsidRDefault="00641F62">
      <w:pPr>
        <w:keepNext/>
        <w:outlineLvl w:val="1"/>
        <w:rPr>
          <w:noProof/>
        </w:rPr>
      </w:pPr>
      <w:r>
        <w:rPr>
          <w:noProof/>
        </w:rPr>
        <w:tab/>
        <w:t>1.6.</w:t>
      </w:r>
      <w:r>
        <w:rPr>
          <w:noProof/>
        </w:rPr>
        <w:tab/>
        <w:t xml:space="preserve">Durée et incidence financière </w:t>
      </w:r>
    </w:p>
    <w:p w:rsidR="00032436" w:rsidRDefault="00641F62">
      <w:pPr>
        <w:keepNext/>
        <w:outlineLvl w:val="1"/>
        <w:rPr>
          <w:noProof/>
        </w:rPr>
      </w:pPr>
      <w:r>
        <w:rPr>
          <w:noProof/>
        </w:rPr>
        <w:tab/>
        <w:t>1.7.</w:t>
      </w:r>
      <w:r>
        <w:rPr>
          <w:noProof/>
        </w:rPr>
        <w:tab/>
        <w:t xml:space="preserve">Mode(s) de gestion prévu(s) </w:t>
      </w:r>
    </w:p>
    <w:p w:rsidR="00032436" w:rsidRDefault="00641F62">
      <w:pPr>
        <w:pStyle w:val="ManualHeading1"/>
        <w:rPr>
          <w:noProof/>
        </w:rPr>
      </w:pPr>
      <w:r>
        <w:rPr>
          <w:noProof/>
        </w:rPr>
        <w:t>2.</w:t>
      </w:r>
      <w:r>
        <w:rPr>
          <w:noProof/>
        </w:rPr>
        <w:tab/>
        <w:t>MESUR</w:t>
      </w:r>
      <w:r>
        <w:rPr>
          <w:noProof/>
        </w:rPr>
        <w:t xml:space="preserve">ES DE GESTION </w:t>
      </w:r>
    </w:p>
    <w:p w:rsidR="00032436" w:rsidRDefault="00641F62">
      <w:pPr>
        <w:keepNext/>
        <w:outlineLvl w:val="1"/>
        <w:rPr>
          <w:noProof/>
        </w:rPr>
      </w:pPr>
      <w:r>
        <w:rPr>
          <w:noProof/>
        </w:rPr>
        <w:tab/>
        <w:t>2.1.</w:t>
      </w:r>
      <w:r>
        <w:rPr>
          <w:noProof/>
        </w:rPr>
        <w:tab/>
        <w:t xml:space="preserve">Dispositions en matière de suivi et de compte rendu </w:t>
      </w:r>
    </w:p>
    <w:p w:rsidR="00032436" w:rsidRDefault="00641F62">
      <w:pPr>
        <w:keepNext/>
        <w:outlineLvl w:val="1"/>
        <w:rPr>
          <w:noProof/>
        </w:rPr>
      </w:pPr>
      <w:r>
        <w:rPr>
          <w:noProof/>
        </w:rPr>
        <w:tab/>
        <w:t>2.2.</w:t>
      </w:r>
      <w:r>
        <w:rPr>
          <w:noProof/>
        </w:rPr>
        <w:tab/>
        <w:t xml:space="preserve">Système de gestion et de contrôle </w:t>
      </w:r>
    </w:p>
    <w:p w:rsidR="00032436" w:rsidRDefault="00641F62">
      <w:pPr>
        <w:keepNext/>
        <w:outlineLvl w:val="1"/>
        <w:rPr>
          <w:noProof/>
        </w:rPr>
      </w:pPr>
      <w:r>
        <w:rPr>
          <w:noProof/>
        </w:rPr>
        <w:tab/>
        <w:t>2.3.</w:t>
      </w:r>
      <w:r>
        <w:rPr>
          <w:noProof/>
        </w:rPr>
        <w:tab/>
        <w:t xml:space="preserve">Mesures de prévention des fraudes et irrégularités </w:t>
      </w:r>
    </w:p>
    <w:p w:rsidR="00032436" w:rsidRDefault="00641F62">
      <w:pPr>
        <w:pStyle w:val="ManualHeading1"/>
        <w:rPr>
          <w:noProof/>
        </w:rPr>
      </w:pPr>
      <w:r>
        <w:rPr>
          <w:noProof/>
        </w:rPr>
        <w:t>3.</w:t>
      </w:r>
      <w:r>
        <w:rPr>
          <w:noProof/>
        </w:rPr>
        <w:tab/>
        <w:t xml:space="preserve">INCIDENCE FINANCIÈRE ESTIMÉE DE LA PROPOSITION/DE L'INITIATIVE </w:t>
      </w:r>
    </w:p>
    <w:p w:rsidR="00032436" w:rsidRDefault="00641F62">
      <w:pPr>
        <w:keepNext/>
        <w:outlineLvl w:val="1"/>
        <w:rPr>
          <w:noProof/>
        </w:rPr>
      </w:pPr>
      <w:r>
        <w:rPr>
          <w:noProof/>
        </w:rPr>
        <w:tab/>
        <w:t>3.1.</w:t>
      </w:r>
      <w:r>
        <w:rPr>
          <w:noProof/>
        </w:rPr>
        <w:tab/>
        <w:t>Rubrique(s</w:t>
      </w:r>
      <w:r>
        <w:rPr>
          <w:noProof/>
        </w:rPr>
        <w:t xml:space="preserve">) du cadre financier pluriannuel et ligne(s) budgétaire(s) de dépenses concernée(s) </w:t>
      </w:r>
    </w:p>
    <w:p w:rsidR="00032436" w:rsidRDefault="00641F62">
      <w:pPr>
        <w:keepNext/>
        <w:outlineLvl w:val="1"/>
        <w:rPr>
          <w:b/>
          <w:noProof/>
        </w:rPr>
      </w:pPr>
      <w:r>
        <w:rPr>
          <w:noProof/>
        </w:rPr>
        <w:tab/>
        <w:t>3.2.</w:t>
      </w:r>
      <w:r>
        <w:rPr>
          <w:noProof/>
        </w:rPr>
        <w:tab/>
        <w:t>Incidence estimée sur les dépenses</w:t>
      </w:r>
      <w:r>
        <w:rPr>
          <w:b/>
          <w:noProof/>
        </w:rPr>
        <w:t xml:space="preserve"> </w:t>
      </w:r>
    </w:p>
    <w:p w:rsidR="00032436" w:rsidRDefault="00641F62">
      <w:pPr>
        <w:keepNext/>
        <w:tabs>
          <w:tab w:val="left" w:pos="850"/>
        </w:tabs>
        <w:outlineLvl w:val="2"/>
        <w:rPr>
          <w:i/>
          <w:noProof/>
        </w:rPr>
      </w:pPr>
      <w:r>
        <w:rPr>
          <w:noProof/>
        </w:rPr>
        <w:tab/>
      </w:r>
      <w:r>
        <w:rPr>
          <w:i/>
          <w:noProof/>
        </w:rPr>
        <w:t>3.2.1.</w:t>
      </w:r>
      <w:r>
        <w:rPr>
          <w:noProof/>
        </w:rPr>
        <w:tab/>
      </w:r>
      <w:r>
        <w:rPr>
          <w:i/>
          <w:noProof/>
        </w:rPr>
        <w:t xml:space="preserve">Synthèse de l'incidence estimée sur les dépenses </w:t>
      </w:r>
    </w:p>
    <w:p w:rsidR="00032436" w:rsidRDefault="00641F62">
      <w:pPr>
        <w:keepNext/>
        <w:tabs>
          <w:tab w:val="left" w:pos="850"/>
        </w:tabs>
        <w:outlineLvl w:val="2"/>
        <w:rPr>
          <w:i/>
          <w:noProof/>
        </w:rPr>
      </w:pPr>
      <w:r>
        <w:rPr>
          <w:noProof/>
        </w:rPr>
        <w:tab/>
      </w:r>
      <w:r>
        <w:rPr>
          <w:i/>
          <w:noProof/>
        </w:rPr>
        <w:t>3.2.2.</w:t>
      </w:r>
      <w:r>
        <w:rPr>
          <w:noProof/>
        </w:rPr>
        <w:tab/>
      </w:r>
      <w:r>
        <w:rPr>
          <w:i/>
          <w:noProof/>
        </w:rPr>
        <w:t xml:space="preserve">Incidence estimée sur les crédits opérationnels </w:t>
      </w:r>
    </w:p>
    <w:p w:rsidR="00032436" w:rsidRDefault="00641F62">
      <w:pPr>
        <w:keepNext/>
        <w:tabs>
          <w:tab w:val="left" w:pos="850"/>
        </w:tabs>
        <w:outlineLvl w:val="2"/>
        <w:rPr>
          <w:i/>
          <w:noProof/>
        </w:rPr>
      </w:pPr>
      <w:r>
        <w:rPr>
          <w:noProof/>
        </w:rPr>
        <w:tab/>
      </w:r>
      <w:r>
        <w:rPr>
          <w:i/>
          <w:noProof/>
        </w:rPr>
        <w:t>3.2.3.</w:t>
      </w:r>
      <w:r>
        <w:rPr>
          <w:noProof/>
        </w:rPr>
        <w:tab/>
      </w:r>
      <w:r>
        <w:rPr>
          <w:i/>
          <w:noProof/>
        </w:rPr>
        <w:t>Incide</w:t>
      </w:r>
      <w:r>
        <w:rPr>
          <w:i/>
          <w:noProof/>
        </w:rPr>
        <w:t>nce estimée sur les crédits de nature administrative</w:t>
      </w:r>
    </w:p>
    <w:p w:rsidR="00032436" w:rsidRDefault="00641F62">
      <w:pPr>
        <w:keepNext/>
        <w:tabs>
          <w:tab w:val="left" w:pos="850"/>
        </w:tabs>
        <w:outlineLvl w:val="2"/>
        <w:rPr>
          <w:i/>
          <w:noProof/>
        </w:rPr>
      </w:pPr>
      <w:r>
        <w:rPr>
          <w:noProof/>
        </w:rPr>
        <w:tab/>
      </w:r>
      <w:r>
        <w:rPr>
          <w:i/>
          <w:noProof/>
        </w:rPr>
        <w:t>3.2.4.</w:t>
      </w:r>
      <w:r>
        <w:rPr>
          <w:noProof/>
        </w:rPr>
        <w:tab/>
      </w:r>
      <w:r>
        <w:rPr>
          <w:i/>
          <w:noProof/>
        </w:rPr>
        <w:t>Compatibilité avec le cadre financier pluriannuel actuel</w:t>
      </w:r>
    </w:p>
    <w:p w:rsidR="00032436" w:rsidRDefault="00641F62">
      <w:pPr>
        <w:keepNext/>
        <w:tabs>
          <w:tab w:val="left" w:pos="850"/>
        </w:tabs>
        <w:outlineLvl w:val="2"/>
        <w:rPr>
          <w:i/>
          <w:noProof/>
        </w:rPr>
      </w:pPr>
      <w:r>
        <w:rPr>
          <w:noProof/>
        </w:rPr>
        <w:tab/>
      </w:r>
      <w:r>
        <w:rPr>
          <w:i/>
          <w:noProof/>
        </w:rPr>
        <w:t>3.2.5.</w:t>
      </w:r>
      <w:r>
        <w:rPr>
          <w:noProof/>
        </w:rPr>
        <w:tab/>
      </w:r>
      <w:r>
        <w:rPr>
          <w:i/>
          <w:noProof/>
        </w:rPr>
        <w:t xml:space="preserve">Participation de tiers au financement </w:t>
      </w:r>
    </w:p>
    <w:p w:rsidR="00032436" w:rsidRDefault="00641F62">
      <w:pPr>
        <w:keepNext/>
        <w:outlineLvl w:val="1"/>
        <w:rPr>
          <w:noProof/>
        </w:rPr>
      </w:pPr>
      <w:r>
        <w:rPr>
          <w:noProof/>
        </w:rPr>
        <w:tab/>
        <w:t>3.3.</w:t>
      </w:r>
      <w:r>
        <w:rPr>
          <w:noProof/>
        </w:rPr>
        <w:tab/>
        <w:t>Incidence estimée sur les recettes</w:t>
      </w:r>
    </w:p>
    <w:p w:rsidR="00032436" w:rsidRDefault="00032436">
      <w:pPr>
        <w:keepLines/>
        <w:rPr>
          <w:noProof/>
        </w:rPr>
        <w:sectPr w:rsidR="00032436" w:rsidSect="00BF036F">
          <w:pgSz w:w="11907" w:h="16840" w:code="9"/>
          <w:pgMar w:top="1134" w:right="1418" w:bottom="1134" w:left="1418" w:header="709" w:footer="709" w:gutter="0"/>
          <w:cols w:space="708"/>
          <w:docGrid w:linePitch="360"/>
        </w:sectPr>
      </w:pPr>
    </w:p>
    <w:p w:rsidR="00032436" w:rsidRDefault="00641F62">
      <w:pPr>
        <w:jc w:val="center"/>
        <w:rPr>
          <w:noProof/>
        </w:rPr>
      </w:pPr>
      <w:r>
        <w:rPr>
          <w:b/>
          <w:noProof/>
          <w:u w:val="single"/>
        </w:rPr>
        <w:lastRenderedPageBreak/>
        <w:t>FICHE FINANCIÈRE LÉ</w:t>
      </w:r>
      <w:r>
        <w:rPr>
          <w:b/>
          <w:noProof/>
          <w:u w:val="single"/>
        </w:rPr>
        <w:t>GISLATIVE</w:t>
      </w:r>
    </w:p>
    <w:p w:rsidR="00032436" w:rsidRDefault="00641F62">
      <w:pPr>
        <w:pStyle w:val="ManualHeading1"/>
        <w:rPr>
          <w:noProof/>
        </w:rPr>
      </w:pPr>
      <w:r>
        <w:t>1.</w:t>
      </w:r>
      <w:r>
        <w:tab/>
      </w:r>
      <w:r>
        <w:rPr>
          <w:noProof/>
        </w:rPr>
        <w:t xml:space="preserve">CADRE DE LA PROPOSITION/DE L’INITIATIVE </w:t>
      </w:r>
    </w:p>
    <w:p w:rsidR="00032436" w:rsidRDefault="00641F62">
      <w:pPr>
        <w:pStyle w:val="ManualHeading2"/>
        <w:rPr>
          <w:noProof/>
        </w:rPr>
      </w:pPr>
      <w:r>
        <w:t>1.1.</w:t>
      </w:r>
      <w:r>
        <w:tab/>
      </w:r>
      <w:r>
        <w:rPr>
          <w:noProof/>
        </w:rPr>
        <w:t xml:space="preserve">Dénomination de la proposition/de l'initiative </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 xml:space="preserve">Proposition de décision du Conseil relative à la conclusion d’un protocole à l'accord de partenariat dans le secteur de la pêche entre l’Union européenne et la République de Maurice. </w:t>
      </w:r>
    </w:p>
    <w:p w:rsidR="00032436" w:rsidRDefault="00641F62">
      <w:pPr>
        <w:pStyle w:val="ManualHeading2"/>
        <w:rPr>
          <w:noProof/>
          <w:szCs w:val="24"/>
        </w:rPr>
      </w:pPr>
      <w:r>
        <w:t>1.2.</w:t>
      </w:r>
      <w:r>
        <w:tab/>
      </w:r>
      <w:r>
        <w:rPr>
          <w:noProof/>
        </w:rPr>
        <w:t>Domaine(s) politique(s) concerné(s) dans la structure ABM/ABB</w:t>
      </w:r>
      <w:r>
        <w:rPr>
          <w:rStyle w:val="FootnoteReference"/>
          <w:noProof/>
        </w:rPr>
        <w:footnoteReference w:id="7"/>
      </w:r>
      <w:r>
        <w:rPr>
          <w:i/>
          <w:noProof/>
        </w:rPr>
        <w:t xml:space="preserve"> </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11.</w:t>
      </w:r>
      <w:r>
        <w:rPr>
          <w:noProof/>
        </w:rPr>
        <w:t xml:space="preserve"> – Affaires maritimes et pêche</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11.03 – Contributions obligatoires aux organisations régionales de gestion des pêches (ORGP) et autres organisations internationales et accords de pêche durable (APD)</w:t>
      </w:r>
    </w:p>
    <w:p w:rsidR="00032436" w:rsidRDefault="00641F62">
      <w:pPr>
        <w:pStyle w:val="ManualHeading2"/>
        <w:rPr>
          <w:bCs/>
          <w:noProof/>
          <w:szCs w:val="24"/>
        </w:rPr>
      </w:pPr>
      <w:r>
        <w:t>1.3.</w:t>
      </w:r>
      <w:r>
        <w:tab/>
      </w:r>
      <w:r>
        <w:rPr>
          <w:noProof/>
        </w:rPr>
        <w:t xml:space="preserve">Nature de la proposition/de l'initiative </w:t>
      </w:r>
    </w:p>
    <w:p w:rsidR="00032436" w:rsidRDefault="00641F62">
      <w:pPr>
        <w:pStyle w:val="Text1"/>
        <w:rPr>
          <w:b/>
          <w:noProof/>
          <w:sz w:val="22"/>
        </w:rPr>
      </w:pPr>
      <w:r>
        <w:rPr>
          <w:noProof/>
          <w:sz w:val="22"/>
        </w:rPr>
        <w:sym w:font="Wingdings" w:char="F0FE"/>
      </w:r>
      <w:r>
        <w:rPr>
          <w:noProof/>
        </w:rPr>
        <w:t xml:space="preserve"> La propos</w:t>
      </w:r>
      <w:r>
        <w:rPr>
          <w:noProof/>
        </w:rPr>
        <w:t xml:space="preserve">ition/l'initiative porte </w:t>
      </w:r>
      <w:r>
        <w:rPr>
          <w:b/>
          <w:noProof/>
        </w:rPr>
        <w:t>sur une action nouvelle</w:t>
      </w:r>
      <w:r>
        <w:rPr>
          <w:b/>
          <w:noProof/>
          <w:sz w:val="22"/>
        </w:rPr>
        <w:t xml:space="preserve"> </w:t>
      </w:r>
    </w:p>
    <w:p w:rsidR="00032436" w:rsidRDefault="00641F62">
      <w:pPr>
        <w:pStyle w:val="Text1"/>
        <w:rPr>
          <w:noProof/>
          <w:sz w:val="22"/>
        </w:rPr>
      </w:pPr>
      <w:r>
        <w:rPr>
          <w:noProof/>
          <w:sz w:val="22"/>
        </w:rPr>
        <w:sym w:font="Wingdings" w:char="F0A8"/>
      </w:r>
      <w:r>
        <w:rPr>
          <w:noProof/>
        </w:rPr>
        <w:t xml:space="preserve"> La proposition/l’initiative porte sur </w:t>
      </w:r>
      <w:r>
        <w:rPr>
          <w:b/>
          <w:noProof/>
        </w:rPr>
        <w:t>une action nouvelle suite à un projet pilote/une action préparatoire</w:t>
      </w:r>
      <w:r>
        <w:rPr>
          <w:rStyle w:val="FootnoteReference"/>
          <w:b/>
          <w:noProof/>
        </w:rPr>
        <w:footnoteReference w:id="8"/>
      </w:r>
      <w:r>
        <w:rPr>
          <w:noProof/>
          <w:sz w:val="22"/>
        </w:rPr>
        <w:t xml:space="preserve"> </w:t>
      </w:r>
    </w:p>
    <w:p w:rsidR="00032436" w:rsidRDefault="00641F62">
      <w:pPr>
        <w:pStyle w:val="Text1"/>
        <w:rPr>
          <w:noProof/>
          <w:sz w:val="22"/>
        </w:rPr>
      </w:pPr>
      <w:r>
        <w:rPr>
          <w:noProof/>
          <w:sz w:val="22"/>
        </w:rPr>
        <w:sym w:font="Wingdings" w:char="F0A8"/>
      </w:r>
      <w:r>
        <w:rPr>
          <w:noProof/>
        </w:rPr>
        <w:t xml:space="preserve"> La proposition/l'initiative est relative à</w:t>
      </w:r>
      <w:r>
        <w:rPr>
          <w:b/>
          <w:noProof/>
        </w:rPr>
        <w:t xml:space="preserve"> la prolongation d'une action existante</w:t>
      </w:r>
      <w:r>
        <w:rPr>
          <w:noProof/>
          <w:sz w:val="22"/>
        </w:rPr>
        <w:t xml:space="preserve"> </w:t>
      </w:r>
    </w:p>
    <w:p w:rsidR="00032436" w:rsidRDefault="00641F62">
      <w:pPr>
        <w:pStyle w:val="Text1"/>
        <w:rPr>
          <w:noProof/>
        </w:rPr>
      </w:pPr>
      <w:r>
        <w:rPr>
          <w:noProof/>
          <w:sz w:val="22"/>
        </w:rPr>
        <w:sym w:font="Wingdings" w:char="F0A8"/>
      </w:r>
      <w:r>
        <w:rPr>
          <w:noProof/>
        </w:rPr>
        <w:t xml:space="preserve"> La propo</w:t>
      </w:r>
      <w:r>
        <w:rPr>
          <w:noProof/>
        </w:rPr>
        <w:t xml:space="preserve">sition/l’initiative porte sur </w:t>
      </w:r>
      <w:r>
        <w:rPr>
          <w:b/>
          <w:noProof/>
        </w:rPr>
        <w:t>une action réorientée vers une nouvelle action</w:t>
      </w:r>
      <w:r>
        <w:rPr>
          <w:noProof/>
        </w:rPr>
        <w:t xml:space="preserve"> </w:t>
      </w:r>
    </w:p>
    <w:p w:rsidR="00032436" w:rsidRDefault="00641F62">
      <w:pPr>
        <w:pStyle w:val="ManualHeading2"/>
        <w:rPr>
          <w:bCs/>
          <w:noProof/>
          <w:szCs w:val="24"/>
        </w:rPr>
      </w:pPr>
      <w:r>
        <w:t>1.4.</w:t>
      </w:r>
      <w:r>
        <w:tab/>
      </w:r>
      <w:r>
        <w:rPr>
          <w:noProof/>
        </w:rPr>
        <w:t>Objectif(s)</w:t>
      </w:r>
    </w:p>
    <w:p w:rsidR="00032436" w:rsidRDefault="00641F62">
      <w:pPr>
        <w:pStyle w:val="ManualHeading3"/>
        <w:rPr>
          <w:noProof/>
        </w:rPr>
      </w:pPr>
      <w:r>
        <w:t>1.4.1.</w:t>
      </w:r>
      <w:r>
        <w:tab/>
      </w:r>
      <w:r>
        <w:rPr>
          <w:noProof/>
        </w:rPr>
        <w:t xml:space="preserve">Objectif(s) stratégique(s) pluriannuel(s) de la Commission visé(s) par la proposition/l'initiative </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La négociation et la conclusion d’accords de partenari</w:t>
      </w:r>
      <w:r>
        <w:rPr>
          <w:noProof/>
        </w:rPr>
        <w:t>at dans le domaine de la pêche durable (APPD) avec des pays tiers répondent à l’objectif général de permettre l’accès des navires de pêche de l’Union européenne à des zones de pêche de pays tiers et de développer avec ces pays un partenariat en vue de renf</w:t>
      </w:r>
      <w:r>
        <w:rPr>
          <w:noProof/>
        </w:rPr>
        <w:t>orcer l’exploitation durable des ressources halieutiques en dehors des eaux de l’Union.</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Les APPD assurent également la cohérence entre les principes régissant la politique commune de la pêche et les engagements inscrits dans d’autres politiques européennes</w:t>
      </w:r>
      <w:r>
        <w:rPr>
          <w:noProof/>
        </w:rPr>
        <w:t xml:space="preserve"> [exploitation durable des ressources des pays tiers, lutte contre la pêche illicite, non déclarée et non réglementée (INN), intégration des pays partenaires dans l’économie globale, ainsi qu’une meilleure gouvernance des pêcheries au niveau politique et f</w:t>
      </w:r>
      <w:r>
        <w:rPr>
          <w:noProof/>
        </w:rPr>
        <w:t>inancier].</w:t>
      </w:r>
    </w:p>
    <w:p w:rsidR="00032436" w:rsidRDefault="00641F62">
      <w:pPr>
        <w:pStyle w:val="ManualHeading3"/>
        <w:rPr>
          <w:bCs/>
          <w:noProof/>
          <w:szCs w:val="24"/>
        </w:rPr>
      </w:pPr>
      <w:r>
        <w:t>1.4.2.</w:t>
      </w:r>
      <w:r>
        <w:tab/>
      </w:r>
      <w:r>
        <w:rPr>
          <w:noProof/>
        </w:rPr>
        <w:t xml:space="preserve">Objectif(s) spécifique(s) et activité(s) ABM/ABB concernée(s) </w:t>
      </w:r>
    </w:p>
    <w:p w:rsidR="00032436" w:rsidRDefault="00641F62">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Objectif spécifique: </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Contribuer à la pêche durable dans les eaux en dehors de l’Union, maintenir la présence européenne dans les pêcheries lointaines et protéger les intérêts</w:t>
      </w:r>
      <w:r>
        <w:rPr>
          <w:noProof/>
        </w:rPr>
        <w:t xml:space="preserve"> du secteur européen de la pêche et des consommateurs, à travers la négociation et la conclusion d’APPD avec des États côtiers, en cohérence avec d’autres politiques européennes.</w:t>
      </w:r>
    </w:p>
    <w:p w:rsidR="00032436" w:rsidRDefault="00641F62">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lastRenderedPageBreak/>
        <w:t>Affaires maritimes et pêche, pour établir un</w:t>
      </w:r>
      <w:r>
        <w:rPr>
          <w:noProof/>
        </w:rPr>
        <w:t xml:space="preserve"> cadre de gouvernance pour les activités de pêche menées par les navires de pêche de l’Union européenne dans les eaux des pays tiers (APD) (ligne budgétaire 11.0301).</w:t>
      </w:r>
    </w:p>
    <w:p w:rsidR="00032436" w:rsidRDefault="00641F62">
      <w:pPr>
        <w:pStyle w:val="ManualHeading3"/>
        <w:rPr>
          <w:bCs/>
          <w:noProof/>
          <w:szCs w:val="24"/>
        </w:rPr>
      </w:pPr>
      <w:r>
        <w:rPr>
          <w:noProof/>
        </w:rPr>
        <w:br w:type="page"/>
      </w:r>
      <w:r>
        <w:lastRenderedPageBreak/>
        <w:t>1.4.3.</w:t>
      </w:r>
      <w:r>
        <w:tab/>
      </w:r>
      <w:r>
        <w:rPr>
          <w:noProof/>
        </w:rPr>
        <w:t>Résultat(s) et incidence(s) attendus</w:t>
      </w:r>
    </w:p>
    <w:p w:rsidR="00032436" w:rsidRDefault="00641F62">
      <w:pPr>
        <w:pStyle w:val="Text1"/>
        <w:rPr>
          <w:i/>
          <w:noProof/>
          <w:sz w:val="20"/>
        </w:rPr>
      </w:pPr>
      <w:r>
        <w:rPr>
          <w:i/>
          <w:noProof/>
          <w:sz w:val="20"/>
        </w:rPr>
        <w:t xml:space="preserve">Préciser les effets que la </w:t>
      </w:r>
      <w:r>
        <w:rPr>
          <w:i/>
          <w:noProof/>
          <w:sz w:val="20"/>
        </w:rPr>
        <w:t>proposition/l'initiative devrait avoir sur les bénéficiaires/la population visée.</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La conclusion du protocole permet d’établir un cadre de partenariat stratégique dans le domaine de la pêche entre l’Union européenne et la République de Maurice. La conclusio</w:t>
      </w:r>
      <w:r>
        <w:rPr>
          <w:noProof/>
        </w:rPr>
        <w:t>n du protocole créera des possibilités de pêche pour les navires de l'Union dans les eaux de Maurice.</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Le protocole contribue également à la meilleure gestion et conservation des ressources halieutiques, à travers le soutien financier (appui sectoriel) à la</w:t>
      </w:r>
      <w:r>
        <w:rPr>
          <w:noProof/>
        </w:rPr>
        <w:t xml:space="preserve"> mise en œuvre des programmes adoptés au niveau national par le pays partenaire, notamment en matière de suivi et de lutte contre la pêche illicite.</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Enfin le protocole contribuera à l’économie océanique de Maurice, en favorisant la croissance bleue et l’ex</w:t>
      </w:r>
      <w:r>
        <w:rPr>
          <w:noProof/>
        </w:rPr>
        <w:t xml:space="preserve">ploitation durable de ses ressources marines. </w:t>
      </w:r>
    </w:p>
    <w:p w:rsidR="00032436" w:rsidRDefault="00641F62">
      <w:pPr>
        <w:pStyle w:val="ManualHeading3"/>
        <w:rPr>
          <w:bCs/>
          <w:noProof/>
          <w:szCs w:val="24"/>
        </w:rPr>
      </w:pPr>
      <w:r>
        <w:t>1.4.4.</w:t>
      </w:r>
      <w:r>
        <w:tab/>
      </w:r>
      <w:r>
        <w:rPr>
          <w:noProof/>
        </w:rPr>
        <w:t xml:space="preserve">Indicateurs de résultats et d'incidences </w:t>
      </w:r>
    </w:p>
    <w:p w:rsidR="00032436" w:rsidRDefault="00641F62">
      <w:pPr>
        <w:pStyle w:val="Text1"/>
        <w:rPr>
          <w:i/>
          <w:noProof/>
          <w:sz w:val="20"/>
        </w:rPr>
      </w:pPr>
      <w:r>
        <w:rPr>
          <w:i/>
          <w:noProof/>
          <w:sz w:val="20"/>
        </w:rPr>
        <w:t>Préciser les indicateurs permettant de suivre la réalisation de la proposition/de l'initiative.</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Taux d’utilisation des possibilités de pêche (pourcentage annuel</w:t>
      </w:r>
      <w:r>
        <w:rPr>
          <w:noProof/>
        </w:rPr>
        <w:t xml:space="preserve"> des autorisations de pêche utilisées par rapport à la disponibilité offerte par le protocole).</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Collecte et analyse des données des captures et de la valeur commerciale de l’accord.</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 xml:space="preserve">Contribution à l’emploi et à la valeur ajoutée dans l’Union ainsi qu'à la </w:t>
      </w:r>
      <w:r>
        <w:rPr>
          <w:noProof/>
        </w:rPr>
        <w:t>stabilisation du marché de l’Union (au niveau agrégé avec d’autres APPD).</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Nombre de réunions techniques et de réunions de la commission mixte.</w:t>
      </w:r>
    </w:p>
    <w:p w:rsidR="00032436" w:rsidRDefault="00641F62">
      <w:pPr>
        <w:pStyle w:val="ManualHeading2"/>
        <w:rPr>
          <w:bCs/>
          <w:noProof/>
          <w:szCs w:val="24"/>
        </w:rPr>
      </w:pPr>
      <w:r>
        <w:t>1.5.</w:t>
      </w:r>
      <w:r>
        <w:tab/>
      </w:r>
      <w:r>
        <w:rPr>
          <w:noProof/>
        </w:rPr>
        <w:t xml:space="preserve">Justification(s) de la proposition/de l'initiative </w:t>
      </w:r>
    </w:p>
    <w:p w:rsidR="00032436" w:rsidRDefault="00641F62">
      <w:pPr>
        <w:pStyle w:val="ManualHeading3"/>
        <w:rPr>
          <w:noProof/>
        </w:rPr>
      </w:pPr>
      <w:r>
        <w:t>1.5.1.</w:t>
      </w:r>
      <w:r>
        <w:tab/>
      </w:r>
      <w:r>
        <w:rPr>
          <w:noProof/>
        </w:rPr>
        <w:t xml:space="preserve">Besoin(s) à satisfaire à court ou à long terme </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I</w:t>
      </w:r>
      <w:r>
        <w:rPr>
          <w:noProof/>
        </w:rPr>
        <w:t>l est prévu que le nouveau protocole s’applique de manière provisoire à partir de la date de sa signature afin de ne pas retarder le début des opérations de pêche.</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Le nouveau protocole permettra d’encadrer les activités de pêche de la flotte européenne dan</w:t>
      </w:r>
      <w:r>
        <w:rPr>
          <w:noProof/>
        </w:rPr>
        <w:t>s la zone de pêche de Maurice, et autorisera les armateurs européens à demander des autorisations de pêche leur permettant de pêcher dans cette zone. En outre, le nouveau protocole renforce la coopération entre l’UE et la République de Maurice en vue de pr</w:t>
      </w:r>
      <w:r>
        <w:rPr>
          <w:noProof/>
        </w:rPr>
        <w:t>omouvoir le développement d’une politique de pêche durable. Il prévoit notamment le suivi des navires par VMS et, à l’avenir, la communication des données de captures par voie électronique. L’appui sectoriel disponible en vertu du protocole aidera la Répub</w:t>
      </w:r>
      <w:r>
        <w:rPr>
          <w:noProof/>
        </w:rPr>
        <w:t>lique de Maurice dans le cadre de sa stratégie nationale en matière de pêche, y compris la lutte contre la pêche INN.</w:t>
      </w:r>
    </w:p>
    <w:p w:rsidR="00032436" w:rsidRDefault="00641F62">
      <w:pPr>
        <w:pStyle w:val="ManualHeading3"/>
        <w:rPr>
          <w:bCs/>
          <w:noProof/>
          <w:szCs w:val="24"/>
        </w:rPr>
      </w:pPr>
      <w:r>
        <w:t>1.5.2.</w:t>
      </w:r>
      <w:r>
        <w:tab/>
      </w:r>
      <w:r>
        <w:rPr>
          <w:noProof/>
        </w:rPr>
        <w:t>Valeur ajoutée de l'intervention de l'UE</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En ce qui concerne ce nouveau protocole, si l’Union n’intervient pas, les navires de l’Uni</w:t>
      </w:r>
      <w:r>
        <w:rPr>
          <w:noProof/>
        </w:rPr>
        <w:t>on ne pourraient pas exercer leurs activités de pêche, étant donné que l’accord comporte une clause excluant les activités de pêche ne se déroulant pas dans le cadre défini par un protocole à l’accord. Il offre également un cadre pour une coopération renfo</w:t>
      </w:r>
      <w:r>
        <w:rPr>
          <w:noProof/>
        </w:rPr>
        <w:t>rcée avec l’Union, notamment en ce qui concerne la lutte contre la pêche illicite.</w:t>
      </w:r>
    </w:p>
    <w:p w:rsidR="00032436" w:rsidRDefault="00641F62">
      <w:pPr>
        <w:pStyle w:val="ManualHeading3"/>
        <w:rPr>
          <w:bCs/>
          <w:noProof/>
          <w:szCs w:val="24"/>
        </w:rPr>
      </w:pPr>
      <w:r>
        <w:lastRenderedPageBreak/>
        <w:t>1.5.3.</w:t>
      </w:r>
      <w:r>
        <w:tab/>
      </w:r>
      <w:r>
        <w:rPr>
          <w:noProof/>
        </w:rPr>
        <w:t>Leçons tirées d'expériences similaires</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L’analyse des captures historiques dans la zone de pêche de Maurice et des captures récentes dans le cadre de protocoles simila</w:t>
      </w:r>
      <w:r>
        <w:rPr>
          <w:noProof/>
        </w:rPr>
        <w:t>ires dans la région, ainsi que les évaluations et avis scientifiques disponibles, ont conduit les parties à fixer le tonnage de référence pour les thonidés et espèces apparentées à 4 000 tonnes par an avec des possibilités de pêche pour 40 senneurs à senne</w:t>
      </w:r>
      <w:r>
        <w:rPr>
          <w:noProof/>
        </w:rPr>
        <w:t xml:space="preserve"> coulissante et 45 palangriers de surface. L’appui sectoriel est relativement important afin de tenir compte des exigences en termes de renforcement des capacités de l’administration des pêches de Maurice et des priorités de la stratégie nationale en matiè</w:t>
      </w:r>
      <w:r>
        <w:rPr>
          <w:noProof/>
        </w:rPr>
        <w:t xml:space="preserve">re de pêche, ainsi que des plans de soutien à l’économie océanique de cet État insulaire.  </w:t>
      </w:r>
    </w:p>
    <w:p w:rsidR="00032436" w:rsidRDefault="00641F62">
      <w:pPr>
        <w:pStyle w:val="ManualHeading3"/>
        <w:rPr>
          <w:bCs/>
          <w:noProof/>
          <w:szCs w:val="24"/>
        </w:rPr>
      </w:pPr>
      <w:r>
        <w:t>1.5.4.</w:t>
      </w:r>
      <w:r>
        <w:tab/>
      </w:r>
      <w:r>
        <w:rPr>
          <w:noProof/>
        </w:rPr>
        <w:t>Compatibilité et synergie éventuelle avec d'autres instruments appropriés</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Les fonds alloués au titre de l’APP constituent des recettes fongibles dans le budg</w:t>
      </w:r>
      <w:r>
        <w:rPr>
          <w:noProof/>
        </w:rPr>
        <w:t>et national de Maurice. Toutefois la destination d’une partie de ces fonds à la mise en œuvre d’actions dans le cadre de la politique sectorielle du pays est une condition pour la conclusion et le suivi des APPD. Ces ressources financières sont compatibles</w:t>
      </w:r>
      <w:r>
        <w:rPr>
          <w:noProof/>
        </w:rPr>
        <w:t xml:space="preserve"> avec d’autres sources de financement en provenance d’autres bailleurs de fonds internationaux pour la réalisation de projets et/ou des programmes réalisés au niveau national dans le secteur de la pêche.</w:t>
      </w:r>
    </w:p>
    <w:p w:rsidR="00032436" w:rsidRDefault="00641F62">
      <w:pPr>
        <w:pStyle w:val="ManualHeading2"/>
        <w:rPr>
          <w:bCs/>
          <w:noProof/>
          <w:szCs w:val="24"/>
        </w:rPr>
      </w:pPr>
      <w:r>
        <w:rPr>
          <w:noProof/>
        </w:rPr>
        <w:br w:type="page"/>
      </w:r>
      <w:r>
        <w:lastRenderedPageBreak/>
        <w:t>1.6.</w:t>
      </w:r>
      <w:r>
        <w:tab/>
      </w:r>
      <w:r>
        <w:rPr>
          <w:noProof/>
        </w:rPr>
        <w:t xml:space="preserve">Durée et incidence financière </w:t>
      </w:r>
    </w:p>
    <w:p w:rsidR="00032436" w:rsidRDefault="00641F62">
      <w:pPr>
        <w:pStyle w:val="Text1"/>
        <w:rPr>
          <w:noProof/>
        </w:rPr>
      </w:pPr>
      <w:r>
        <w:rPr>
          <w:noProof/>
        </w:rPr>
        <w:sym w:font="Wingdings" w:char="F0FE"/>
      </w:r>
      <w:r>
        <w:rPr>
          <w:noProof/>
        </w:rPr>
        <w:t xml:space="preserve"> Proposition/i</w:t>
      </w:r>
      <w:r>
        <w:rPr>
          <w:noProof/>
        </w:rPr>
        <w:t xml:space="preserve">nitiative à </w:t>
      </w:r>
      <w:r>
        <w:rPr>
          <w:b/>
          <w:noProof/>
        </w:rPr>
        <w:t xml:space="preserve">durée limitée </w:t>
      </w:r>
    </w:p>
    <w:p w:rsidR="00032436" w:rsidRDefault="00641F62">
      <w:pPr>
        <w:pStyle w:val="ListDash2"/>
        <w:rPr>
          <w:noProof/>
        </w:rPr>
      </w:pPr>
      <w:r>
        <w:rPr>
          <w:noProof/>
        </w:rPr>
        <w:sym w:font="Wingdings" w:char="F0FE"/>
      </w:r>
      <w:r>
        <w:rPr>
          <w:noProof/>
        </w:rPr>
        <w:tab/>
        <w:t xml:space="preserve">Proposition/initiative en vigueur à partir de 2017 jusqu’en 2021 </w:t>
      </w:r>
    </w:p>
    <w:p w:rsidR="00032436" w:rsidRDefault="00641F62">
      <w:pPr>
        <w:pStyle w:val="ListDash2"/>
        <w:rPr>
          <w:noProof/>
        </w:rPr>
      </w:pPr>
      <w:r>
        <w:rPr>
          <w:noProof/>
        </w:rPr>
        <w:sym w:font="Wingdings" w:char="F0FE"/>
      </w:r>
      <w:r>
        <w:rPr>
          <w:noProof/>
        </w:rPr>
        <w:tab/>
        <w:t>Incidence financière de 2017 jusqu’en 2021</w:t>
      </w:r>
    </w:p>
    <w:p w:rsidR="00032436" w:rsidRDefault="00641F62">
      <w:pPr>
        <w:pStyle w:val="Text1"/>
        <w:rPr>
          <w:noProof/>
        </w:rPr>
      </w:pPr>
      <w:r>
        <w:rPr>
          <w:noProof/>
        </w:rPr>
        <w:sym w:font="Wingdings" w:char="F0A8"/>
      </w:r>
      <w:r>
        <w:rPr>
          <w:noProof/>
        </w:rPr>
        <w:t xml:space="preserve"> Proposition/initiative à </w:t>
      </w:r>
      <w:r>
        <w:rPr>
          <w:b/>
          <w:noProof/>
        </w:rPr>
        <w:t>durée illimitée</w:t>
      </w:r>
    </w:p>
    <w:p w:rsidR="00032436" w:rsidRDefault="00641F62">
      <w:pPr>
        <w:pStyle w:val="ListDash1"/>
        <w:rPr>
          <w:noProof/>
        </w:rPr>
      </w:pPr>
      <w:r>
        <w:rPr>
          <w:noProof/>
        </w:rPr>
        <w:t>Mise en œuvre avec une période de montée en puissance de AAAA jusqu'en AA</w:t>
      </w:r>
      <w:r>
        <w:rPr>
          <w:noProof/>
        </w:rPr>
        <w:t>AA,</w:t>
      </w:r>
    </w:p>
    <w:p w:rsidR="00032436" w:rsidRDefault="00641F62">
      <w:pPr>
        <w:pStyle w:val="ListDash1"/>
        <w:rPr>
          <w:noProof/>
        </w:rPr>
      </w:pPr>
      <w:r>
        <w:rPr>
          <w:noProof/>
        </w:rPr>
        <w:t>puis un fonctionnement en rythme de croisière au-delà.</w:t>
      </w:r>
    </w:p>
    <w:p w:rsidR="00032436" w:rsidRDefault="00641F62">
      <w:pPr>
        <w:pStyle w:val="ManualHeading2"/>
        <w:rPr>
          <w:bCs/>
          <w:noProof/>
          <w:szCs w:val="24"/>
        </w:rPr>
      </w:pPr>
      <w:r>
        <w:t>1.7.</w:t>
      </w:r>
      <w:r>
        <w:tab/>
      </w:r>
      <w:r>
        <w:rPr>
          <w:noProof/>
        </w:rPr>
        <w:t>Mode(s) de gestion prévu(s)</w:t>
      </w:r>
      <w:r>
        <w:rPr>
          <w:rStyle w:val="FootnoteReference"/>
          <w:noProof/>
        </w:rPr>
        <w:footnoteReference w:id="9"/>
      </w:r>
      <w:r>
        <w:rPr>
          <w:rStyle w:val="FootnoteReference"/>
          <w:noProof/>
        </w:rPr>
        <w:t xml:space="preserve"> </w:t>
      </w:r>
    </w:p>
    <w:p w:rsidR="00032436" w:rsidRDefault="00641F62">
      <w:pPr>
        <w:pStyle w:val="Text1"/>
        <w:rPr>
          <w:noProof/>
        </w:rPr>
      </w:pPr>
      <w:r>
        <w:rPr>
          <w:noProof/>
        </w:rPr>
        <w:sym w:font="Wingdings" w:char="F0FE"/>
      </w:r>
      <w:r>
        <w:rPr>
          <w:noProof/>
        </w:rPr>
        <w:t xml:space="preserve"> </w:t>
      </w:r>
      <w:r>
        <w:rPr>
          <w:b/>
          <w:noProof/>
        </w:rPr>
        <w:t>Gestion directe</w:t>
      </w:r>
      <w:r>
        <w:rPr>
          <w:noProof/>
        </w:rPr>
        <w:t xml:space="preserve"> par la Commission</w:t>
      </w:r>
    </w:p>
    <w:p w:rsidR="00032436" w:rsidRDefault="00641F62">
      <w:pPr>
        <w:pStyle w:val="ListDash2"/>
        <w:rPr>
          <w:rFonts w:cs="EUAlbertina"/>
          <w:noProof/>
        </w:rPr>
      </w:pPr>
      <w:r>
        <w:rPr>
          <w:noProof/>
        </w:rPr>
        <w:sym w:font="Wingdings" w:char="F0FE"/>
      </w:r>
      <w:r>
        <w:rPr>
          <w:noProof/>
        </w:rPr>
        <w:t xml:space="preserve"> dans ses services, y compris par l'intermédiaire de son personnel dans les délégations de l’Union; </w:t>
      </w:r>
    </w:p>
    <w:p w:rsidR="00032436" w:rsidRDefault="00641F62">
      <w:pPr>
        <w:pStyle w:val="ListDash2"/>
        <w:rPr>
          <w:noProof/>
        </w:rPr>
      </w:pPr>
      <w:r>
        <w:rPr>
          <w:noProof/>
        </w:rPr>
        <w:sym w:font="Wingdings" w:char="F0A8"/>
      </w:r>
      <w:r>
        <w:rPr>
          <w:noProof/>
        </w:rPr>
        <w:tab/>
      </w:r>
      <w:r>
        <w:rPr>
          <w:noProof/>
        </w:rPr>
        <w:t xml:space="preserve">par les agences exécutives </w:t>
      </w:r>
    </w:p>
    <w:p w:rsidR="00032436" w:rsidRDefault="00641F62">
      <w:pPr>
        <w:pStyle w:val="Text1"/>
        <w:rPr>
          <w:noProof/>
        </w:rPr>
      </w:pPr>
      <w:r>
        <w:rPr>
          <w:noProof/>
        </w:rPr>
        <w:sym w:font="Wingdings" w:char="F0A8"/>
      </w:r>
      <w:r>
        <w:rPr>
          <w:noProof/>
        </w:rPr>
        <w:t xml:space="preserve"> </w:t>
      </w:r>
      <w:r>
        <w:rPr>
          <w:b/>
          <w:noProof/>
        </w:rPr>
        <w:t>Gestion partagée</w:t>
      </w:r>
      <w:r>
        <w:rPr>
          <w:noProof/>
        </w:rPr>
        <w:t xml:space="preserve"> avec les États membres </w:t>
      </w:r>
    </w:p>
    <w:p w:rsidR="00032436" w:rsidRDefault="00641F62">
      <w:pPr>
        <w:pStyle w:val="Text1"/>
        <w:rPr>
          <w:noProof/>
        </w:rPr>
      </w:pPr>
      <w:r>
        <w:rPr>
          <w:noProof/>
        </w:rPr>
        <w:sym w:font="Wingdings" w:char="F0A8"/>
      </w:r>
      <w:r>
        <w:rPr>
          <w:noProof/>
        </w:rPr>
        <w:t xml:space="preserve"> </w:t>
      </w:r>
      <w:r>
        <w:rPr>
          <w:b/>
          <w:noProof/>
        </w:rPr>
        <w:t>Gestion indirecte</w:t>
      </w:r>
      <w:r>
        <w:rPr>
          <w:noProof/>
        </w:rPr>
        <w:t xml:space="preserve"> en confiant des tâches d’exécution budgétaire:</w:t>
      </w:r>
    </w:p>
    <w:p w:rsidR="00032436" w:rsidRDefault="00641F62">
      <w:pPr>
        <w:pStyle w:val="ListDash2"/>
        <w:rPr>
          <w:noProof/>
        </w:rPr>
      </w:pPr>
      <w:r>
        <w:rPr>
          <w:noProof/>
        </w:rPr>
        <w:sym w:font="Wingdings" w:char="F0A8"/>
      </w:r>
      <w:r>
        <w:rPr>
          <w:noProof/>
        </w:rPr>
        <w:t xml:space="preserve"> à des pays tiers ou aux organismes qu’ils ont désignés;</w:t>
      </w:r>
    </w:p>
    <w:p w:rsidR="00032436" w:rsidRDefault="00641F62">
      <w:pPr>
        <w:pStyle w:val="ListDash2"/>
        <w:rPr>
          <w:noProof/>
        </w:rPr>
      </w:pPr>
      <w:r>
        <w:rPr>
          <w:noProof/>
        </w:rPr>
        <w:sym w:font="Wingdings" w:char="F0A8"/>
      </w:r>
      <w:r>
        <w:rPr>
          <w:noProof/>
        </w:rPr>
        <w:t xml:space="preserve"> à des organisations internationales et à leurs agences (à </w:t>
      </w:r>
      <w:r>
        <w:rPr>
          <w:noProof/>
        </w:rPr>
        <w:t>préciser);</w:t>
      </w:r>
    </w:p>
    <w:p w:rsidR="00032436" w:rsidRDefault="00641F62">
      <w:pPr>
        <w:pStyle w:val="ListDash2"/>
        <w:rPr>
          <w:noProof/>
        </w:rPr>
      </w:pPr>
      <w:r>
        <w:rPr>
          <w:noProof/>
        </w:rPr>
        <w:sym w:font="Wingdings" w:char="F0A8"/>
      </w:r>
      <w:r>
        <w:rPr>
          <w:noProof/>
        </w:rPr>
        <w:t xml:space="preserve"> à la BEI et au Fonds européen d'investissement;</w:t>
      </w:r>
    </w:p>
    <w:p w:rsidR="00032436" w:rsidRDefault="00641F62">
      <w:pPr>
        <w:pStyle w:val="ListDash2"/>
        <w:rPr>
          <w:noProof/>
        </w:rPr>
      </w:pPr>
      <w:r>
        <w:rPr>
          <w:noProof/>
        </w:rPr>
        <w:sym w:font="Wingdings" w:char="F0A8"/>
      </w:r>
      <w:r>
        <w:rPr>
          <w:noProof/>
        </w:rPr>
        <w:t xml:space="preserve"> aux organismes visés aux articles 208 et 209 du règlement financier;</w:t>
      </w:r>
    </w:p>
    <w:p w:rsidR="00032436" w:rsidRDefault="00641F62">
      <w:pPr>
        <w:pStyle w:val="ListDash2"/>
        <w:rPr>
          <w:noProof/>
        </w:rPr>
      </w:pPr>
      <w:r>
        <w:rPr>
          <w:noProof/>
        </w:rPr>
        <w:sym w:font="Wingdings" w:char="F0A8"/>
      </w:r>
      <w:r>
        <w:rPr>
          <w:noProof/>
        </w:rPr>
        <w:t xml:space="preserve"> à des organismes de droit public;</w:t>
      </w:r>
    </w:p>
    <w:p w:rsidR="00032436" w:rsidRDefault="00641F62">
      <w:pPr>
        <w:pStyle w:val="ListDash2"/>
        <w:rPr>
          <w:noProof/>
        </w:rPr>
      </w:pPr>
      <w:r>
        <w:rPr>
          <w:noProof/>
        </w:rPr>
        <w:sym w:font="Wingdings" w:char="F0A8"/>
      </w:r>
      <w:r>
        <w:rPr>
          <w:noProof/>
        </w:rPr>
        <w:t xml:space="preserve"> à des organismes de droit privé investis d’une mission de service public, pour autant </w:t>
      </w:r>
      <w:r>
        <w:rPr>
          <w:noProof/>
        </w:rPr>
        <w:t>qu’ils présentent les garanties financières suffisantes;</w:t>
      </w:r>
    </w:p>
    <w:p w:rsidR="00032436" w:rsidRDefault="00641F62">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rsidR="00032436" w:rsidRDefault="00641F62">
      <w:pPr>
        <w:pStyle w:val="ListDash2"/>
        <w:rPr>
          <w:noProof/>
        </w:rPr>
      </w:pPr>
      <w:r>
        <w:rPr>
          <w:noProof/>
        </w:rPr>
        <w:sym w:font="Wingdings" w:char="F0A8"/>
      </w:r>
      <w:r>
        <w:rPr>
          <w:noProof/>
        </w:rPr>
        <w:t xml:space="preserve"> à des personnes chargées d</w:t>
      </w:r>
      <w:r>
        <w:rPr>
          <w:noProof/>
        </w:rPr>
        <w:t>e l’exécution d’actions spécifiques relevant de la PESC, en vertu du titre V du traité sur l’Union européenne, identifiées dans l’acte de base concerné.</w:t>
      </w:r>
    </w:p>
    <w:p w:rsidR="00032436" w:rsidRDefault="00641F62">
      <w:pPr>
        <w:pStyle w:val="ListDash2"/>
        <w:rPr>
          <w:i/>
          <w:noProof/>
          <w:sz w:val="18"/>
          <w:u w:val="single"/>
        </w:rPr>
      </w:pPr>
      <w:r>
        <w:rPr>
          <w:i/>
          <w:noProof/>
          <w:sz w:val="18"/>
        </w:rPr>
        <w:t>Si plusieurs modes de gestion sont indiqués, veuillez donner des précisions dans la partie «Remarques».</w:t>
      </w:r>
    </w:p>
    <w:p w:rsidR="00032436" w:rsidRDefault="00641F62">
      <w:pPr>
        <w:rPr>
          <w:noProof/>
        </w:rPr>
      </w:pPr>
      <w:r>
        <w:rPr>
          <w:noProof/>
        </w:rPr>
        <w:t xml:space="preserve">Remarques </w:t>
      </w:r>
    </w:p>
    <w:p w:rsidR="00032436" w:rsidRDefault="00032436">
      <w:pPr>
        <w:pBdr>
          <w:top w:val="single" w:sz="4" w:space="1" w:color="auto"/>
          <w:left w:val="single" w:sz="4" w:space="4" w:color="auto"/>
          <w:bottom w:val="single" w:sz="4" w:space="1" w:color="auto"/>
          <w:right w:val="single" w:sz="4" w:space="4" w:color="auto"/>
        </w:pBdr>
        <w:rPr>
          <w:noProof/>
        </w:rPr>
      </w:pPr>
    </w:p>
    <w:p w:rsidR="00032436" w:rsidRDefault="00032436">
      <w:pPr>
        <w:rPr>
          <w:noProof/>
        </w:rPr>
        <w:sectPr w:rsidR="00032436">
          <w:pgSz w:w="11907" w:h="16840" w:code="9"/>
          <w:pgMar w:top="1134" w:right="1418" w:bottom="1134" w:left="1418" w:header="709" w:footer="709" w:gutter="0"/>
          <w:cols w:space="708"/>
          <w:docGrid w:linePitch="360"/>
        </w:sectPr>
      </w:pPr>
    </w:p>
    <w:p w:rsidR="00032436" w:rsidRDefault="00641F62">
      <w:pPr>
        <w:pStyle w:val="ManualHeading1"/>
        <w:rPr>
          <w:bCs/>
          <w:noProof/>
          <w:szCs w:val="24"/>
        </w:rPr>
      </w:pPr>
      <w:r>
        <w:lastRenderedPageBreak/>
        <w:t>2.</w:t>
      </w:r>
      <w:r>
        <w:tab/>
      </w:r>
      <w:r>
        <w:rPr>
          <w:noProof/>
        </w:rPr>
        <w:t xml:space="preserve">MESURES DE GESTION </w:t>
      </w:r>
    </w:p>
    <w:p w:rsidR="00032436" w:rsidRDefault="00641F62">
      <w:pPr>
        <w:pStyle w:val="ManualHeading2"/>
        <w:rPr>
          <w:noProof/>
        </w:rPr>
      </w:pPr>
      <w:r>
        <w:t>2.1.</w:t>
      </w:r>
      <w:r>
        <w:tab/>
      </w:r>
      <w:r>
        <w:rPr>
          <w:noProof/>
        </w:rPr>
        <w:t xml:space="preserve">Dispositions en matière de suivi et de compte rendu </w:t>
      </w:r>
    </w:p>
    <w:p w:rsidR="00032436" w:rsidRDefault="00641F62">
      <w:pPr>
        <w:pStyle w:val="Text1"/>
        <w:rPr>
          <w:i/>
          <w:noProof/>
          <w:sz w:val="20"/>
          <w:u w:val="single"/>
        </w:rPr>
      </w:pPr>
      <w:r>
        <w:rPr>
          <w:i/>
          <w:noProof/>
          <w:sz w:val="20"/>
        </w:rPr>
        <w:t>Préciser la fréquence et les conditions de ces dispositions.</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La Commission (DG MARE, en collaboration avec son attaché pêche établi dans l</w:t>
      </w:r>
      <w:r>
        <w:rPr>
          <w:noProof/>
        </w:rPr>
        <w:t xml:space="preserve">a région) assurera un suivi régulier de la mise en œuvre du protocole en ce qui concerne l’utilisation par les opérateurs des possibilités de pêche, les données de captures et le respect des conditions de l’appui sectoriel. </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 xml:space="preserve">En outre, l’APP prévoit au </w:t>
      </w:r>
      <w:r>
        <w:rPr>
          <w:noProof/>
        </w:rPr>
        <w:t>moins une réunion annuelle de la commission mixte pendant laquelle la Commission et la République de Maurice font le point sur la mise en œuvre de l’accord et de son protocole et apportent, si nécessaire, des ajustements à la programmation et, le cas échéa</w:t>
      </w:r>
      <w:r>
        <w:rPr>
          <w:noProof/>
        </w:rPr>
        <w:t>nt, à la contrepartie financière.</w:t>
      </w:r>
    </w:p>
    <w:p w:rsidR="00032436" w:rsidRDefault="00641F62">
      <w:pPr>
        <w:pStyle w:val="ManualHeading2"/>
        <w:rPr>
          <w:bCs/>
          <w:noProof/>
          <w:szCs w:val="24"/>
        </w:rPr>
      </w:pPr>
      <w:r>
        <w:t>2.2.</w:t>
      </w:r>
      <w:r>
        <w:tab/>
      </w:r>
      <w:r>
        <w:rPr>
          <w:noProof/>
        </w:rPr>
        <w:t xml:space="preserve">Système de gestion et de contrôle </w:t>
      </w:r>
    </w:p>
    <w:p w:rsidR="00032436" w:rsidRDefault="00641F62">
      <w:pPr>
        <w:pStyle w:val="ManualHeading3"/>
        <w:rPr>
          <w:noProof/>
        </w:rPr>
      </w:pPr>
      <w:r>
        <w:t>2.2.1.</w:t>
      </w:r>
      <w:r>
        <w:tab/>
      </w:r>
      <w:r>
        <w:rPr>
          <w:noProof/>
        </w:rPr>
        <w:t xml:space="preserve">Risque(s) identifié(s) </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Le risque identifié est une sous-utilisation ou des retards dans l’utilisation des fonds destinés au financement de la politique sectorielle de la pêch</w:t>
      </w:r>
      <w:r>
        <w:rPr>
          <w:noProof/>
        </w:rPr>
        <w:t>e.</w:t>
      </w:r>
    </w:p>
    <w:p w:rsidR="00032436" w:rsidRDefault="00641F62">
      <w:pPr>
        <w:pStyle w:val="ManualHeading3"/>
        <w:rPr>
          <w:bCs/>
          <w:noProof/>
          <w:szCs w:val="24"/>
        </w:rPr>
      </w:pPr>
      <w:r>
        <w:t>2.2.2.</w:t>
      </w:r>
      <w:r>
        <w:tab/>
      </w:r>
      <w:r>
        <w:rPr>
          <w:noProof/>
        </w:rPr>
        <w:t>Informations concernant le système de contrôle interne mis en place</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Il est prévu un dialogue soutenu sur la programmation et la mise en œuvre de la politique sectorielle prévue par l’accord et le protocole. L’analyse conjointe des résultats indiq</w:t>
      </w:r>
      <w:r>
        <w:rPr>
          <w:noProof/>
        </w:rPr>
        <w:t>uée à l’article 5 du protocole fait également partie de ces moyens de contrôle.</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Par ailleurs l’accord et le protocole prévoient des clauses spécifiques pour leur suspension, à certaines conditions et dans des circonstances déterminées.</w:t>
      </w:r>
    </w:p>
    <w:p w:rsidR="00032436" w:rsidRDefault="00641F62">
      <w:pPr>
        <w:pStyle w:val="ManualHeading3"/>
        <w:rPr>
          <w:noProof/>
        </w:rPr>
      </w:pPr>
      <w:r>
        <w:t>2.2.3.</w:t>
      </w:r>
      <w:r>
        <w:tab/>
      </w:r>
      <w:r>
        <w:rPr>
          <w:noProof/>
        </w:rPr>
        <w:t>Estimation du</w:t>
      </w:r>
      <w:r>
        <w:rPr>
          <w:noProof/>
        </w:rPr>
        <w:t xml:space="preserve"> coût et des avantages des contrôles et évaluation du niveau attendu de risque d’erreur </w:t>
      </w:r>
    </w:p>
    <w:p w:rsidR="00032436" w:rsidRDefault="00032436">
      <w:pPr>
        <w:pStyle w:val="Text1"/>
        <w:pBdr>
          <w:top w:val="single" w:sz="4" w:space="1" w:color="auto"/>
          <w:left w:val="single" w:sz="4" w:space="4" w:color="auto"/>
          <w:bottom w:val="single" w:sz="4" w:space="1" w:color="auto"/>
          <w:right w:val="single" w:sz="4" w:space="4" w:color="auto"/>
        </w:pBdr>
        <w:rPr>
          <w:noProof/>
        </w:rPr>
      </w:pPr>
    </w:p>
    <w:p w:rsidR="00032436" w:rsidRDefault="00032436">
      <w:pPr>
        <w:pStyle w:val="Text1"/>
        <w:pBdr>
          <w:top w:val="single" w:sz="4" w:space="1" w:color="auto"/>
          <w:left w:val="single" w:sz="4" w:space="4" w:color="auto"/>
          <w:bottom w:val="single" w:sz="4" w:space="1" w:color="auto"/>
          <w:right w:val="single" w:sz="4" w:space="4" w:color="auto"/>
        </w:pBdr>
        <w:rPr>
          <w:noProof/>
        </w:rPr>
      </w:pPr>
    </w:p>
    <w:p w:rsidR="00032436" w:rsidRDefault="00641F62">
      <w:pPr>
        <w:pStyle w:val="ManualHeading2"/>
        <w:rPr>
          <w:bCs/>
          <w:noProof/>
          <w:szCs w:val="24"/>
        </w:rPr>
      </w:pPr>
      <w:r>
        <w:t>2.3.</w:t>
      </w:r>
      <w:r>
        <w:tab/>
      </w:r>
      <w:r>
        <w:rPr>
          <w:noProof/>
        </w:rPr>
        <w:t xml:space="preserve">Mesures de prévention des fraudes et irrégularités </w:t>
      </w:r>
    </w:p>
    <w:p w:rsidR="00032436" w:rsidRDefault="00641F62">
      <w:pPr>
        <w:pStyle w:val="Text1"/>
        <w:rPr>
          <w:i/>
          <w:noProof/>
          <w:sz w:val="20"/>
        </w:rPr>
      </w:pPr>
      <w:r>
        <w:rPr>
          <w:i/>
          <w:noProof/>
          <w:sz w:val="20"/>
        </w:rPr>
        <w:t>Préciser les mesures de prévention et de protection existantes ou envisagées.</w:t>
      </w:r>
    </w:p>
    <w:p w:rsidR="00032436" w:rsidRDefault="00641F62">
      <w:pPr>
        <w:pStyle w:val="Text1"/>
        <w:pBdr>
          <w:top w:val="single" w:sz="4" w:space="1" w:color="auto"/>
          <w:left w:val="single" w:sz="4" w:space="4" w:color="auto"/>
          <w:bottom w:val="single" w:sz="4" w:space="1" w:color="auto"/>
          <w:right w:val="single" w:sz="4" w:space="4" w:color="auto"/>
        </w:pBdr>
        <w:rPr>
          <w:noProof/>
        </w:rPr>
      </w:pPr>
      <w:r>
        <w:rPr>
          <w:noProof/>
        </w:rPr>
        <w:t>La Commission s’engage à établ</w:t>
      </w:r>
      <w:r>
        <w:rPr>
          <w:noProof/>
        </w:rPr>
        <w:t>ir un dialogue politique et une concertation régulière avec la République de Maurice afin de pouvoir améliorer la gestion de l’accord et du protocole et de renforcer la contribution de l’Union à la gestion durable des ressources. Tout paiement effectué par</w:t>
      </w:r>
      <w:r>
        <w:rPr>
          <w:noProof/>
        </w:rPr>
        <w:t xml:space="preserve"> la Commission dans le cadre d'un APP est soumis aux règles et aux procédures budgétaires et financières normales de la Commission. En particulier, les comptes bancaires des pays tiers sur lesquels sont versés les montants de la contrepartie financière son</w:t>
      </w:r>
      <w:r>
        <w:rPr>
          <w:noProof/>
        </w:rPr>
        <w:t>t identifiés de façon complète. L’article 4, paragraphe 8, du protocole établit que la contrepartie financière doit être versée dans son intégralité sur un compte en banque du Trésor public ouvert auprès de la Banque Centrale de Maurice.</w:t>
      </w:r>
    </w:p>
    <w:p w:rsidR="00032436" w:rsidRDefault="00032436">
      <w:pPr>
        <w:rPr>
          <w:noProof/>
        </w:rPr>
        <w:sectPr w:rsidR="00032436">
          <w:pgSz w:w="11907" w:h="16840" w:code="9"/>
          <w:pgMar w:top="1134" w:right="1418" w:bottom="1134" w:left="1418" w:header="709" w:footer="709" w:gutter="0"/>
          <w:cols w:space="708"/>
          <w:docGrid w:linePitch="360"/>
        </w:sectPr>
      </w:pPr>
    </w:p>
    <w:p w:rsidR="00032436" w:rsidRDefault="00641F62">
      <w:pPr>
        <w:pStyle w:val="ManualHeading1"/>
        <w:rPr>
          <w:bCs/>
          <w:noProof/>
          <w:szCs w:val="24"/>
        </w:rPr>
      </w:pPr>
      <w:r>
        <w:lastRenderedPageBreak/>
        <w:t>3.</w:t>
      </w:r>
      <w:r>
        <w:tab/>
      </w:r>
      <w:r>
        <w:rPr>
          <w:noProof/>
        </w:rPr>
        <w:t xml:space="preserve">INCIDENCE FINANCIÈRE ESTIMÉE DE LA PROPOSITION/DE L'INITIATIVE </w:t>
      </w:r>
    </w:p>
    <w:p w:rsidR="00032436" w:rsidRDefault="00641F62">
      <w:pPr>
        <w:pStyle w:val="ManualHeading2"/>
        <w:rPr>
          <w:noProof/>
        </w:rPr>
      </w:pPr>
      <w:r>
        <w:t>3.1.</w:t>
      </w:r>
      <w:r>
        <w:tab/>
      </w:r>
      <w:r>
        <w:rPr>
          <w:noProof/>
        </w:rPr>
        <w:t xml:space="preserve">Rubrique(s) du cadre financier pluriannuel et ligne(s) budgétaire(s) de dépenses concernée(s) </w:t>
      </w:r>
    </w:p>
    <w:p w:rsidR="00032436" w:rsidRDefault="00641F62">
      <w:pPr>
        <w:pStyle w:val="ListBullet1"/>
        <w:rPr>
          <w:noProof/>
        </w:rPr>
      </w:pPr>
      <w:r>
        <w:rPr>
          <w:noProof/>
        </w:rPr>
        <w:t xml:space="preserve">Lignes budgétaires existantes </w:t>
      </w:r>
    </w:p>
    <w:p w:rsidR="00032436" w:rsidRDefault="00641F62">
      <w:pPr>
        <w:pStyle w:val="Text1"/>
        <w:rPr>
          <w:noProof/>
        </w:rPr>
      </w:pPr>
      <w:r>
        <w:rPr>
          <w:noProof/>
          <w:u w:val="single"/>
        </w:rPr>
        <w:t>Dans l'ordre</w:t>
      </w:r>
      <w:r>
        <w:rPr>
          <w:noProof/>
        </w:rPr>
        <w:t xml:space="preserve"> des rubriques du cad</w:t>
      </w:r>
      <w:r>
        <w:rPr>
          <w:noProof/>
        </w:rPr>
        <w:t>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032436">
        <w:tc>
          <w:tcPr>
            <w:tcW w:w="1080" w:type="dxa"/>
            <w:vMerge w:val="restart"/>
            <w:vAlign w:val="center"/>
          </w:tcPr>
          <w:p w:rsidR="00032436" w:rsidRDefault="00641F62">
            <w:pPr>
              <w:spacing w:before="60" w:after="60"/>
              <w:jc w:val="center"/>
              <w:rPr>
                <w:noProof/>
                <w:sz w:val="22"/>
              </w:rPr>
            </w:pPr>
            <w:r>
              <w:rPr>
                <w:noProof/>
                <w:sz w:val="18"/>
              </w:rPr>
              <w:t>Rubrique du cadre financier pluriannuel</w:t>
            </w:r>
          </w:p>
        </w:tc>
        <w:tc>
          <w:tcPr>
            <w:tcW w:w="3960" w:type="dxa"/>
            <w:vAlign w:val="center"/>
          </w:tcPr>
          <w:p w:rsidR="00032436" w:rsidRDefault="00641F62">
            <w:pPr>
              <w:spacing w:before="60" w:after="60"/>
              <w:jc w:val="center"/>
              <w:rPr>
                <w:noProof/>
                <w:sz w:val="22"/>
              </w:rPr>
            </w:pPr>
            <w:r>
              <w:rPr>
                <w:noProof/>
                <w:sz w:val="20"/>
              </w:rPr>
              <w:t>Ligne budgétaire</w:t>
            </w:r>
          </w:p>
        </w:tc>
        <w:tc>
          <w:tcPr>
            <w:tcW w:w="1080" w:type="dxa"/>
            <w:vAlign w:val="center"/>
          </w:tcPr>
          <w:p w:rsidR="00032436" w:rsidRDefault="00641F62">
            <w:pPr>
              <w:spacing w:before="60" w:after="60"/>
              <w:jc w:val="center"/>
              <w:rPr>
                <w:noProof/>
                <w:sz w:val="18"/>
                <w:szCs w:val="18"/>
              </w:rPr>
            </w:pPr>
            <w:r>
              <w:rPr>
                <w:noProof/>
                <w:sz w:val="18"/>
                <w:szCs w:val="18"/>
              </w:rPr>
              <w:t>Nature de</w:t>
            </w:r>
            <w:r>
              <w:rPr>
                <w:noProof/>
                <w:sz w:val="18"/>
                <w:szCs w:val="18"/>
              </w:rPr>
              <w:br/>
              <w:t>la dépense</w:t>
            </w:r>
          </w:p>
        </w:tc>
        <w:tc>
          <w:tcPr>
            <w:tcW w:w="4440" w:type="dxa"/>
            <w:gridSpan w:val="4"/>
            <w:vAlign w:val="center"/>
          </w:tcPr>
          <w:p w:rsidR="00032436" w:rsidRDefault="00641F62">
            <w:pPr>
              <w:spacing w:before="60" w:after="60"/>
              <w:jc w:val="center"/>
              <w:rPr>
                <w:noProof/>
                <w:sz w:val="22"/>
              </w:rPr>
            </w:pPr>
            <w:r>
              <w:rPr>
                <w:noProof/>
                <w:sz w:val="20"/>
              </w:rPr>
              <w:t xml:space="preserve">Participation </w:t>
            </w:r>
          </w:p>
        </w:tc>
      </w:tr>
      <w:tr w:rsidR="00032436">
        <w:tc>
          <w:tcPr>
            <w:tcW w:w="1080" w:type="dxa"/>
            <w:vMerge/>
            <w:vAlign w:val="center"/>
          </w:tcPr>
          <w:p w:rsidR="00032436" w:rsidRDefault="00032436">
            <w:pPr>
              <w:jc w:val="center"/>
              <w:rPr>
                <w:noProof/>
                <w:sz w:val="22"/>
              </w:rPr>
            </w:pPr>
          </w:p>
        </w:tc>
        <w:tc>
          <w:tcPr>
            <w:tcW w:w="3960" w:type="dxa"/>
            <w:vAlign w:val="center"/>
          </w:tcPr>
          <w:p w:rsidR="00032436" w:rsidRDefault="00641F62">
            <w:pPr>
              <w:rPr>
                <w:noProof/>
                <w:sz w:val="22"/>
              </w:rPr>
            </w:pPr>
            <w:r>
              <w:rPr>
                <w:noProof/>
              </w:rPr>
              <w:t>Numéro</w:t>
            </w:r>
            <w:r>
              <w:rPr>
                <w:noProof/>
              </w:rPr>
              <w:br/>
              <w:t>[…][Libellé………………………...……………]</w:t>
            </w:r>
          </w:p>
        </w:tc>
        <w:tc>
          <w:tcPr>
            <w:tcW w:w="1080" w:type="dxa"/>
            <w:vAlign w:val="center"/>
          </w:tcPr>
          <w:p w:rsidR="00032436" w:rsidRDefault="00641F62">
            <w:pPr>
              <w:jc w:val="center"/>
              <w:rPr>
                <w:noProof/>
                <w:sz w:val="22"/>
              </w:rPr>
            </w:pPr>
            <w:r>
              <w:rPr>
                <w:noProof/>
              </w:rPr>
              <w:t>CD</w:t>
            </w:r>
            <w:r>
              <w:rPr>
                <w:rStyle w:val="FootnoteReference"/>
                <w:noProof/>
              </w:rPr>
              <w:footnoteReference w:id="10"/>
            </w:r>
          </w:p>
        </w:tc>
        <w:tc>
          <w:tcPr>
            <w:tcW w:w="956" w:type="dxa"/>
            <w:vAlign w:val="center"/>
          </w:tcPr>
          <w:p w:rsidR="00032436" w:rsidRDefault="00641F62">
            <w:pPr>
              <w:jc w:val="center"/>
              <w:rPr>
                <w:noProof/>
                <w:sz w:val="22"/>
              </w:rPr>
            </w:pPr>
            <w:r>
              <w:rPr>
                <w:noProof/>
                <w:sz w:val="18"/>
              </w:rPr>
              <w:t>de pays AELE</w:t>
            </w:r>
            <w:r>
              <w:rPr>
                <w:rStyle w:val="FootnoteReference"/>
                <w:noProof/>
                <w:sz w:val="18"/>
              </w:rPr>
              <w:footnoteReference w:id="11"/>
            </w:r>
          </w:p>
          <w:p w:rsidR="00032436" w:rsidRDefault="00032436">
            <w:pPr>
              <w:spacing w:before="0" w:after="0"/>
              <w:jc w:val="center"/>
              <w:rPr>
                <w:b/>
                <w:noProof/>
                <w:sz w:val="18"/>
              </w:rPr>
            </w:pPr>
          </w:p>
        </w:tc>
        <w:tc>
          <w:tcPr>
            <w:tcW w:w="1080" w:type="dxa"/>
            <w:vAlign w:val="center"/>
          </w:tcPr>
          <w:p w:rsidR="00032436" w:rsidRDefault="00641F62">
            <w:pPr>
              <w:jc w:val="center"/>
              <w:rPr>
                <w:noProof/>
                <w:sz w:val="22"/>
              </w:rPr>
            </w:pPr>
            <w:r>
              <w:rPr>
                <w:noProof/>
                <w:sz w:val="18"/>
              </w:rPr>
              <w:t>de pays candidats</w:t>
            </w:r>
            <w:r>
              <w:rPr>
                <w:rStyle w:val="FootnoteReference"/>
                <w:noProof/>
                <w:sz w:val="18"/>
              </w:rPr>
              <w:footnoteReference w:id="12"/>
            </w:r>
          </w:p>
          <w:p w:rsidR="00032436" w:rsidRDefault="00032436">
            <w:pPr>
              <w:spacing w:before="0" w:after="0"/>
              <w:jc w:val="center"/>
              <w:rPr>
                <w:noProof/>
                <w:sz w:val="18"/>
              </w:rPr>
            </w:pPr>
          </w:p>
        </w:tc>
        <w:tc>
          <w:tcPr>
            <w:tcW w:w="956" w:type="dxa"/>
            <w:vAlign w:val="center"/>
          </w:tcPr>
          <w:p w:rsidR="00032436" w:rsidRDefault="00641F62">
            <w:pPr>
              <w:jc w:val="center"/>
              <w:rPr>
                <w:noProof/>
                <w:sz w:val="18"/>
              </w:rPr>
            </w:pPr>
            <w:r>
              <w:rPr>
                <w:noProof/>
                <w:sz w:val="18"/>
              </w:rPr>
              <w:t>de pays tiers</w:t>
            </w:r>
          </w:p>
        </w:tc>
        <w:tc>
          <w:tcPr>
            <w:tcW w:w="1448" w:type="dxa"/>
            <w:vAlign w:val="center"/>
          </w:tcPr>
          <w:p w:rsidR="00032436" w:rsidRDefault="00641F62">
            <w:pPr>
              <w:jc w:val="center"/>
              <w:rPr>
                <w:noProof/>
                <w:sz w:val="22"/>
              </w:rPr>
            </w:pPr>
            <w:r>
              <w:rPr>
                <w:noProof/>
                <w:sz w:val="16"/>
              </w:rPr>
              <w:t xml:space="preserve">au sens de l'article 21, paragraphe 2, point b), du règlement financier </w:t>
            </w:r>
          </w:p>
        </w:tc>
      </w:tr>
      <w:tr w:rsidR="00032436">
        <w:tc>
          <w:tcPr>
            <w:tcW w:w="1080" w:type="dxa"/>
            <w:vAlign w:val="center"/>
          </w:tcPr>
          <w:p w:rsidR="00032436" w:rsidRDefault="00641F62">
            <w:pPr>
              <w:jc w:val="center"/>
              <w:rPr>
                <w:noProof/>
                <w:color w:val="0000FF"/>
                <w:sz w:val="22"/>
              </w:rPr>
            </w:pPr>
            <w:r>
              <w:rPr>
                <w:noProof/>
                <w:color w:val="0000FF"/>
                <w:sz w:val="22"/>
              </w:rPr>
              <w:t>2</w:t>
            </w:r>
          </w:p>
        </w:tc>
        <w:tc>
          <w:tcPr>
            <w:tcW w:w="3960" w:type="dxa"/>
            <w:vAlign w:val="center"/>
          </w:tcPr>
          <w:p w:rsidR="00032436" w:rsidRDefault="00641F62">
            <w:pPr>
              <w:spacing w:before="60"/>
              <w:rPr>
                <w:noProof/>
              </w:rPr>
            </w:pPr>
            <w:r>
              <w:rPr>
                <w:noProof/>
              </w:rPr>
              <w:t>11.03.01</w:t>
            </w:r>
          </w:p>
          <w:p w:rsidR="00032436" w:rsidRDefault="00641F62">
            <w:pPr>
              <w:spacing w:after="60"/>
              <w:rPr>
                <w:noProof/>
                <w:sz w:val="22"/>
              </w:rPr>
            </w:pPr>
            <w:r>
              <w:rPr>
                <w:noProof/>
              </w:rPr>
              <w:t>Établir un cadre de gouvernance pour les activités de pêche menées par les navires de pêche de l’Union européennes dans les eaux des pays tiers (APD)</w:t>
            </w:r>
          </w:p>
        </w:tc>
        <w:tc>
          <w:tcPr>
            <w:tcW w:w="1080" w:type="dxa"/>
            <w:vAlign w:val="center"/>
          </w:tcPr>
          <w:p w:rsidR="00032436" w:rsidRDefault="00641F62">
            <w:pPr>
              <w:jc w:val="center"/>
              <w:rPr>
                <w:noProof/>
                <w:color w:val="0000FF"/>
                <w:sz w:val="22"/>
              </w:rPr>
            </w:pPr>
            <w:r>
              <w:rPr>
                <w:noProof/>
                <w:sz w:val="22"/>
              </w:rPr>
              <w:t>CD/CND</w:t>
            </w:r>
          </w:p>
        </w:tc>
        <w:tc>
          <w:tcPr>
            <w:tcW w:w="956" w:type="dxa"/>
            <w:vAlign w:val="center"/>
          </w:tcPr>
          <w:p w:rsidR="00032436" w:rsidRDefault="00641F62">
            <w:pPr>
              <w:jc w:val="center"/>
              <w:rPr>
                <w:noProof/>
                <w:sz w:val="22"/>
              </w:rPr>
            </w:pPr>
            <w:r>
              <w:rPr>
                <w:noProof/>
                <w:sz w:val="22"/>
              </w:rPr>
              <w:t>NON</w:t>
            </w:r>
          </w:p>
        </w:tc>
        <w:tc>
          <w:tcPr>
            <w:tcW w:w="1080" w:type="dxa"/>
            <w:vAlign w:val="center"/>
          </w:tcPr>
          <w:p w:rsidR="00032436" w:rsidRDefault="00641F62">
            <w:pPr>
              <w:jc w:val="center"/>
              <w:rPr>
                <w:noProof/>
                <w:sz w:val="22"/>
              </w:rPr>
            </w:pPr>
            <w:r>
              <w:rPr>
                <w:noProof/>
                <w:sz w:val="22"/>
              </w:rPr>
              <w:t>NON</w:t>
            </w:r>
          </w:p>
        </w:tc>
        <w:tc>
          <w:tcPr>
            <w:tcW w:w="956" w:type="dxa"/>
            <w:vAlign w:val="center"/>
          </w:tcPr>
          <w:p w:rsidR="00032436" w:rsidRDefault="00641F62">
            <w:pPr>
              <w:jc w:val="center"/>
              <w:rPr>
                <w:noProof/>
                <w:sz w:val="22"/>
              </w:rPr>
            </w:pPr>
            <w:r>
              <w:rPr>
                <w:noProof/>
                <w:sz w:val="22"/>
              </w:rPr>
              <w:t>NON</w:t>
            </w:r>
          </w:p>
        </w:tc>
        <w:tc>
          <w:tcPr>
            <w:tcW w:w="1448" w:type="dxa"/>
            <w:vAlign w:val="center"/>
          </w:tcPr>
          <w:p w:rsidR="00032436" w:rsidRDefault="00641F62">
            <w:pPr>
              <w:jc w:val="center"/>
              <w:rPr>
                <w:noProof/>
                <w:sz w:val="22"/>
              </w:rPr>
            </w:pPr>
            <w:r>
              <w:rPr>
                <w:noProof/>
                <w:sz w:val="22"/>
              </w:rPr>
              <w:t>NON</w:t>
            </w:r>
          </w:p>
        </w:tc>
      </w:tr>
      <w:tr w:rsidR="00032436">
        <w:tc>
          <w:tcPr>
            <w:tcW w:w="1080" w:type="dxa"/>
            <w:tcBorders>
              <w:top w:val="single" w:sz="4" w:space="0" w:color="auto"/>
              <w:left w:val="single" w:sz="4" w:space="0" w:color="auto"/>
              <w:bottom w:val="single" w:sz="4" w:space="0" w:color="auto"/>
              <w:right w:val="single" w:sz="4" w:space="0" w:color="auto"/>
            </w:tcBorders>
            <w:vAlign w:val="center"/>
          </w:tcPr>
          <w:p w:rsidR="00032436" w:rsidRDefault="00032436">
            <w:pPr>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rsidR="00032436" w:rsidRDefault="00032436">
            <w:pPr>
              <w:spacing w:before="60"/>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rsidR="00032436" w:rsidRDefault="00032436">
            <w:pPr>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tcPr>
          <w:p w:rsidR="00032436" w:rsidRDefault="00032436">
            <w:pPr>
              <w:jc w:val="center"/>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rsidR="00032436" w:rsidRDefault="00032436">
            <w:pPr>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tcPr>
          <w:p w:rsidR="00032436" w:rsidRDefault="00032436">
            <w:pPr>
              <w:jc w:val="center"/>
              <w:rPr>
                <w:noProof/>
              </w:rPr>
            </w:pPr>
          </w:p>
        </w:tc>
        <w:tc>
          <w:tcPr>
            <w:tcW w:w="1448" w:type="dxa"/>
            <w:tcBorders>
              <w:top w:val="single" w:sz="4" w:space="0" w:color="auto"/>
              <w:left w:val="single" w:sz="4" w:space="0" w:color="auto"/>
              <w:bottom w:val="single" w:sz="4" w:space="0" w:color="auto"/>
              <w:right w:val="single" w:sz="4" w:space="0" w:color="auto"/>
            </w:tcBorders>
            <w:vAlign w:val="center"/>
          </w:tcPr>
          <w:p w:rsidR="00032436" w:rsidRDefault="00032436">
            <w:pPr>
              <w:jc w:val="center"/>
              <w:rPr>
                <w:noProof/>
              </w:rPr>
            </w:pPr>
          </w:p>
        </w:tc>
      </w:tr>
    </w:tbl>
    <w:p w:rsidR="00032436" w:rsidRDefault="00641F62">
      <w:pPr>
        <w:pStyle w:val="ListBullet1"/>
        <w:rPr>
          <w:noProof/>
        </w:rPr>
      </w:pPr>
      <w:r>
        <w:rPr>
          <w:noProof/>
        </w:rPr>
        <w:t xml:space="preserve">Nouvelles lignes budgétaires, dont la création est demandée </w:t>
      </w:r>
    </w:p>
    <w:p w:rsidR="00032436" w:rsidRDefault="00641F62">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80"/>
        <w:gridCol w:w="1080"/>
        <w:gridCol w:w="1080"/>
        <w:gridCol w:w="1200"/>
      </w:tblGrid>
      <w:tr w:rsidR="00032436">
        <w:tc>
          <w:tcPr>
            <w:tcW w:w="1080" w:type="dxa"/>
            <w:vMerge w:val="restart"/>
            <w:vAlign w:val="center"/>
          </w:tcPr>
          <w:p w:rsidR="00032436" w:rsidRDefault="00641F62">
            <w:pPr>
              <w:spacing w:before="60" w:after="60"/>
              <w:jc w:val="center"/>
              <w:rPr>
                <w:noProof/>
                <w:sz w:val="18"/>
                <w:szCs w:val="18"/>
              </w:rPr>
            </w:pPr>
            <w:r>
              <w:rPr>
                <w:noProof/>
                <w:sz w:val="18"/>
              </w:rPr>
              <w:t>Rubrique du cadre financier pluriannuel</w:t>
            </w:r>
          </w:p>
        </w:tc>
        <w:tc>
          <w:tcPr>
            <w:tcW w:w="3960" w:type="dxa"/>
            <w:vAlign w:val="center"/>
          </w:tcPr>
          <w:p w:rsidR="00032436" w:rsidRDefault="00641F62">
            <w:pPr>
              <w:spacing w:before="60" w:after="60"/>
              <w:jc w:val="center"/>
              <w:rPr>
                <w:noProof/>
                <w:sz w:val="22"/>
              </w:rPr>
            </w:pPr>
            <w:r>
              <w:rPr>
                <w:noProof/>
                <w:sz w:val="20"/>
              </w:rPr>
              <w:t>Ligne budgétaire</w:t>
            </w:r>
          </w:p>
        </w:tc>
        <w:tc>
          <w:tcPr>
            <w:tcW w:w="1080" w:type="dxa"/>
            <w:vAlign w:val="center"/>
          </w:tcPr>
          <w:p w:rsidR="00032436" w:rsidRDefault="00641F62">
            <w:pPr>
              <w:spacing w:before="60" w:after="60"/>
              <w:jc w:val="center"/>
              <w:rPr>
                <w:noProof/>
                <w:sz w:val="18"/>
                <w:szCs w:val="18"/>
              </w:rPr>
            </w:pPr>
            <w:r>
              <w:rPr>
                <w:noProof/>
                <w:sz w:val="18"/>
                <w:szCs w:val="18"/>
              </w:rPr>
              <w:t>Nature de</w:t>
            </w:r>
            <w:r>
              <w:rPr>
                <w:noProof/>
                <w:sz w:val="18"/>
                <w:szCs w:val="18"/>
              </w:rPr>
              <w:br/>
              <w:t>la dépense</w:t>
            </w:r>
          </w:p>
        </w:tc>
        <w:tc>
          <w:tcPr>
            <w:tcW w:w="4440" w:type="dxa"/>
            <w:gridSpan w:val="4"/>
            <w:vAlign w:val="center"/>
          </w:tcPr>
          <w:p w:rsidR="00032436" w:rsidRDefault="00641F62">
            <w:pPr>
              <w:spacing w:before="60" w:after="60"/>
              <w:jc w:val="center"/>
              <w:rPr>
                <w:noProof/>
                <w:sz w:val="22"/>
              </w:rPr>
            </w:pPr>
            <w:r>
              <w:rPr>
                <w:noProof/>
                <w:sz w:val="20"/>
              </w:rPr>
              <w:t xml:space="preserve">Participation </w:t>
            </w:r>
          </w:p>
        </w:tc>
      </w:tr>
      <w:tr w:rsidR="00032436">
        <w:tc>
          <w:tcPr>
            <w:tcW w:w="1080" w:type="dxa"/>
            <w:vMerge/>
            <w:vAlign w:val="center"/>
          </w:tcPr>
          <w:p w:rsidR="00032436" w:rsidRDefault="00032436">
            <w:pPr>
              <w:jc w:val="center"/>
              <w:rPr>
                <w:noProof/>
                <w:sz w:val="22"/>
              </w:rPr>
            </w:pPr>
          </w:p>
        </w:tc>
        <w:tc>
          <w:tcPr>
            <w:tcW w:w="3960" w:type="dxa"/>
            <w:vAlign w:val="center"/>
          </w:tcPr>
          <w:p w:rsidR="00032436" w:rsidRDefault="00641F62">
            <w:pPr>
              <w:rPr>
                <w:noProof/>
                <w:sz w:val="22"/>
              </w:rPr>
            </w:pPr>
            <w:r>
              <w:rPr>
                <w:noProof/>
              </w:rPr>
              <w:t>Numéro</w:t>
            </w:r>
            <w:r>
              <w:rPr>
                <w:noProof/>
              </w:rPr>
              <w:br/>
              <w:t>[Rubrique…...…]</w:t>
            </w:r>
          </w:p>
        </w:tc>
        <w:tc>
          <w:tcPr>
            <w:tcW w:w="1080" w:type="dxa"/>
            <w:vAlign w:val="center"/>
          </w:tcPr>
          <w:p w:rsidR="00032436" w:rsidRDefault="00641F62">
            <w:pPr>
              <w:jc w:val="center"/>
              <w:rPr>
                <w:noProof/>
                <w:sz w:val="22"/>
              </w:rPr>
            </w:pPr>
            <w:r>
              <w:rPr>
                <w:noProof/>
                <w:sz w:val="18"/>
              </w:rPr>
              <w:t>CD/CND</w:t>
            </w:r>
          </w:p>
        </w:tc>
        <w:tc>
          <w:tcPr>
            <w:tcW w:w="1080" w:type="dxa"/>
            <w:vAlign w:val="center"/>
          </w:tcPr>
          <w:p w:rsidR="00032436" w:rsidRDefault="00641F62">
            <w:pPr>
              <w:jc w:val="center"/>
              <w:rPr>
                <w:noProof/>
                <w:sz w:val="18"/>
              </w:rPr>
            </w:pPr>
            <w:r>
              <w:rPr>
                <w:noProof/>
                <w:sz w:val="18"/>
              </w:rPr>
              <w:t>de pays AELE</w:t>
            </w:r>
          </w:p>
        </w:tc>
        <w:tc>
          <w:tcPr>
            <w:tcW w:w="1080" w:type="dxa"/>
            <w:vAlign w:val="center"/>
          </w:tcPr>
          <w:p w:rsidR="00032436" w:rsidRDefault="00641F62">
            <w:pPr>
              <w:jc w:val="center"/>
              <w:rPr>
                <w:noProof/>
                <w:sz w:val="18"/>
              </w:rPr>
            </w:pPr>
            <w:r>
              <w:rPr>
                <w:noProof/>
                <w:sz w:val="18"/>
              </w:rPr>
              <w:t>de pays candidats</w:t>
            </w:r>
          </w:p>
        </w:tc>
        <w:tc>
          <w:tcPr>
            <w:tcW w:w="1080" w:type="dxa"/>
            <w:vAlign w:val="center"/>
          </w:tcPr>
          <w:p w:rsidR="00032436" w:rsidRDefault="00641F62">
            <w:pPr>
              <w:jc w:val="center"/>
              <w:rPr>
                <w:noProof/>
                <w:sz w:val="18"/>
              </w:rPr>
            </w:pPr>
            <w:r>
              <w:rPr>
                <w:noProof/>
                <w:sz w:val="18"/>
              </w:rPr>
              <w:t>de pays tiers</w:t>
            </w:r>
          </w:p>
        </w:tc>
        <w:tc>
          <w:tcPr>
            <w:tcW w:w="1200" w:type="dxa"/>
            <w:vAlign w:val="center"/>
          </w:tcPr>
          <w:p w:rsidR="00032436" w:rsidRDefault="00641F62">
            <w:pPr>
              <w:jc w:val="center"/>
              <w:rPr>
                <w:noProof/>
                <w:sz w:val="22"/>
              </w:rPr>
            </w:pPr>
            <w:r>
              <w:rPr>
                <w:noProof/>
                <w:sz w:val="16"/>
              </w:rPr>
              <w:t xml:space="preserve">au sens de l'article 21, paragraphe 2, point b), du règlement financier </w:t>
            </w:r>
          </w:p>
        </w:tc>
      </w:tr>
      <w:tr w:rsidR="00032436">
        <w:tc>
          <w:tcPr>
            <w:tcW w:w="1080" w:type="dxa"/>
            <w:vAlign w:val="center"/>
          </w:tcPr>
          <w:p w:rsidR="00032436" w:rsidRDefault="00032436">
            <w:pPr>
              <w:jc w:val="center"/>
              <w:rPr>
                <w:noProof/>
                <w:color w:val="0000FF"/>
                <w:sz w:val="22"/>
              </w:rPr>
            </w:pPr>
          </w:p>
        </w:tc>
        <w:tc>
          <w:tcPr>
            <w:tcW w:w="3960" w:type="dxa"/>
            <w:vAlign w:val="center"/>
          </w:tcPr>
          <w:p w:rsidR="00032436" w:rsidRDefault="00641F62">
            <w:pPr>
              <w:spacing w:before="60"/>
              <w:rPr>
                <w:noProof/>
                <w:color w:val="0000FF"/>
                <w:sz w:val="22"/>
              </w:rPr>
            </w:pPr>
            <w:r>
              <w:rPr>
                <w:noProof/>
              </w:rPr>
              <w:t>[XX.YY.YY.YY]</w:t>
            </w:r>
          </w:p>
        </w:tc>
        <w:tc>
          <w:tcPr>
            <w:tcW w:w="1080" w:type="dxa"/>
            <w:vAlign w:val="center"/>
          </w:tcPr>
          <w:p w:rsidR="00032436" w:rsidRDefault="00032436">
            <w:pPr>
              <w:jc w:val="center"/>
              <w:rPr>
                <w:noProof/>
                <w:color w:val="0000FF"/>
                <w:sz w:val="22"/>
              </w:rPr>
            </w:pPr>
          </w:p>
        </w:tc>
        <w:tc>
          <w:tcPr>
            <w:tcW w:w="1080" w:type="dxa"/>
            <w:vAlign w:val="center"/>
          </w:tcPr>
          <w:p w:rsidR="00032436" w:rsidRDefault="00641F62">
            <w:pPr>
              <w:jc w:val="center"/>
              <w:rPr>
                <w:noProof/>
                <w:sz w:val="22"/>
              </w:rPr>
            </w:pPr>
            <w:r>
              <w:rPr>
                <w:noProof/>
                <w:sz w:val="22"/>
              </w:rPr>
              <w:t>OUI/NON</w:t>
            </w:r>
          </w:p>
        </w:tc>
        <w:tc>
          <w:tcPr>
            <w:tcW w:w="1080" w:type="dxa"/>
            <w:vAlign w:val="center"/>
          </w:tcPr>
          <w:p w:rsidR="00032436" w:rsidRDefault="00641F62">
            <w:pPr>
              <w:jc w:val="center"/>
              <w:rPr>
                <w:noProof/>
                <w:color w:val="0000FF"/>
                <w:sz w:val="18"/>
              </w:rPr>
            </w:pPr>
            <w:r>
              <w:rPr>
                <w:noProof/>
                <w:sz w:val="22"/>
              </w:rPr>
              <w:t>OUI/NON</w:t>
            </w:r>
          </w:p>
        </w:tc>
        <w:tc>
          <w:tcPr>
            <w:tcW w:w="1080" w:type="dxa"/>
            <w:vAlign w:val="center"/>
          </w:tcPr>
          <w:p w:rsidR="00032436" w:rsidRDefault="00641F62">
            <w:pPr>
              <w:jc w:val="center"/>
              <w:rPr>
                <w:noProof/>
                <w:color w:val="0000FF"/>
                <w:sz w:val="18"/>
              </w:rPr>
            </w:pPr>
            <w:r>
              <w:rPr>
                <w:noProof/>
                <w:sz w:val="22"/>
              </w:rPr>
              <w:t>OUI/NON</w:t>
            </w:r>
          </w:p>
        </w:tc>
        <w:tc>
          <w:tcPr>
            <w:tcW w:w="1200" w:type="dxa"/>
            <w:vAlign w:val="center"/>
          </w:tcPr>
          <w:p w:rsidR="00032436" w:rsidRDefault="00641F62">
            <w:pPr>
              <w:jc w:val="center"/>
              <w:rPr>
                <w:noProof/>
                <w:sz w:val="22"/>
              </w:rPr>
            </w:pPr>
            <w:r>
              <w:rPr>
                <w:noProof/>
                <w:sz w:val="22"/>
              </w:rPr>
              <w:t>OUI/NON</w:t>
            </w:r>
          </w:p>
        </w:tc>
      </w:tr>
    </w:tbl>
    <w:p w:rsidR="00032436" w:rsidRDefault="00032436">
      <w:pPr>
        <w:rPr>
          <w:noProof/>
        </w:rPr>
        <w:sectPr w:rsidR="00032436">
          <w:pgSz w:w="11907" w:h="16840" w:code="1"/>
          <w:pgMar w:top="1134" w:right="1418" w:bottom="1134" w:left="1418" w:header="709" w:footer="709" w:gutter="0"/>
          <w:cols w:space="708"/>
          <w:docGrid w:linePitch="360"/>
        </w:sectPr>
      </w:pPr>
    </w:p>
    <w:p w:rsidR="00032436" w:rsidRDefault="00641F62">
      <w:pPr>
        <w:pStyle w:val="ManualHeading2"/>
        <w:rPr>
          <w:bCs/>
          <w:noProof/>
          <w:szCs w:val="24"/>
        </w:rPr>
      </w:pPr>
      <w:r>
        <w:lastRenderedPageBreak/>
        <w:t>3.2.</w:t>
      </w:r>
      <w:r>
        <w:tab/>
      </w:r>
      <w:r>
        <w:rPr>
          <w:noProof/>
        </w:rPr>
        <w:t xml:space="preserve">Incidence estimée sur les dépenses </w:t>
      </w:r>
    </w:p>
    <w:p w:rsidR="00032436" w:rsidRDefault="00641F62">
      <w:pPr>
        <w:pStyle w:val="ManualHeading3"/>
        <w:rPr>
          <w:noProof/>
          <w:u w:val="single"/>
        </w:rPr>
      </w:pPr>
      <w:r>
        <w:t>3.2.1.</w:t>
      </w:r>
      <w:r>
        <w:tab/>
      </w:r>
      <w:r>
        <w:rPr>
          <w:noProof/>
        </w:rPr>
        <w:t xml:space="preserve">Synthèse de l'incidence estimée sur les dépenses </w:t>
      </w:r>
    </w:p>
    <w:p w:rsidR="00032436" w:rsidRDefault="00641F62">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32436">
        <w:trPr>
          <w:jc w:val="center"/>
        </w:trPr>
        <w:tc>
          <w:tcPr>
            <w:tcW w:w="4744" w:type="dxa"/>
            <w:shd w:val="thinDiagStripe" w:color="C0C0C0" w:fill="auto"/>
            <w:vAlign w:val="center"/>
          </w:tcPr>
          <w:p w:rsidR="00032436" w:rsidRDefault="00641F62">
            <w:pPr>
              <w:spacing w:before="60" w:after="60"/>
              <w:jc w:val="center"/>
              <w:rPr>
                <w:b/>
                <w:noProof/>
                <w:sz w:val="22"/>
              </w:rPr>
            </w:pPr>
            <w:r>
              <w:rPr>
                <w:b/>
                <w:noProof/>
              </w:rPr>
              <w:t>Rubrique du cadre financier</w:t>
            </w:r>
            <w:r>
              <w:rPr>
                <w:noProof/>
              </w:rPr>
              <w:br/>
            </w:r>
            <w:r>
              <w:rPr>
                <w:b/>
                <w:noProof/>
              </w:rPr>
              <w:t>pluriannuel</w:t>
            </w:r>
            <w:r>
              <w:rPr>
                <w:b/>
                <w:noProof/>
                <w:sz w:val="22"/>
              </w:rPr>
              <w:t xml:space="preserve"> </w:t>
            </w:r>
          </w:p>
        </w:tc>
        <w:tc>
          <w:tcPr>
            <w:tcW w:w="1080" w:type="dxa"/>
            <w:vAlign w:val="center"/>
          </w:tcPr>
          <w:p w:rsidR="00032436" w:rsidRDefault="00641F62">
            <w:pPr>
              <w:spacing w:before="60" w:after="60"/>
              <w:jc w:val="center"/>
              <w:rPr>
                <w:noProof/>
                <w:sz w:val="22"/>
              </w:rPr>
            </w:pPr>
            <w:r>
              <w:rPr>
                <w:noProof/>
                <w:sz w:val="22"/>
              </w:rPr>
              <w:t>Numéro 2</w:t>
            </w:r>
          </w:p>
        </w:tc>
        <w:tc>
          <w:tcPr>
            <w:tcW w:w="7817" w:type="dxa"/>
            <w:vAlign w:val="center"/>
          </w:tcPr>
          <w:p w:rsidR="00032436" w:rsidRDefault="00641F62">
            <w:pPr>
              <w:spacing w:before="60" w:after="60"/>
              <w:rPr>
                <w:noProof/>
                <w:sz w:val="22"/>
              </w:rPr>
            </w:pPr>
            <w:r>
              <w:t>Croissance durable: ressources naturelles</w:t>
            </w:r>
          </w:p>
        </w:tc>
      </w:tr>
    </w:tbl>
    <w:p w:rsidR="00032436" w:rsidRDefault="00032436">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032436">
        <w:tc>
          <w:tcPr>
            <w:tcW w:w="3960" w:type="dxa"/>
            <w:vAlign w:val="center"/>
          </w:tcPr>
          <w:p w:rsidR="00032436" w:rsidRDefault="00641F62">
            <w:pPr>
              <w:jc w:val="center"/>
              <w:rPr>
                <w:noProof/>
                <w:sz w:val="22"/>
              </w:rPr>
            </w:pPr>
            <w:r>
              <w:rPr>
                <w:noProof/>
                <w:sz w:val="22"/>
              </w:rPr>
              <w:t>DG: &lt;MARE&gt;</w:t>
            </w:r>
          </w:p>
        </w:tc>
        <w:tc>
          <w:tcPr>
            <w:tcW w:w="1560" w:type="dxa"/>
            <w:gridSpan w:val="2"/>
          </w:tcPr>
          <w:p w:rsidR="00032436" w:rsidRDefault="00032436">
            <w:pPr>
              <w:rPr>
                <w:noProof/>
                <w:sz w:val="20"/>
              </w:rPr>
            </w:pPr>
          </w:p>
        </w:tc>
        <w:tc>
          <w:tcPr>
            <w:tcW w:w="534" w:type="dxa"/>
          </w:tcPr>
          <w:p w:rsidR="00032436" w:rsidRDefault="00032436">
            <w:pPr>
              <w:jc w:val="center"/>
              <w:rPr>
                <w:noProof/>
                <w:sz w:val="20"/>
              </w:rPr>
            </w:pPr>
          </w:p>
        </w:tc>
        <w:tc>
          <w:tcPr>
            <w:tcW w:w="868" w:type="dxa"/>
            <w:vAlign w:val="center"/>
          </w:tcPr>
          <w:p w:rsidR="00032436" w:rsidRDefault="00641F62">
            <w:pPr>
              <w:jc w:val="center"/>
              <w:rPr>
                <w:noProof/>
                <w:sz w:val="20"/>
                <w:szCs w:val="20"/>
              </w:rPr>
            </w:pPr>
            <w:r>
              <w:rPr>
                <w:noProof/>
                <w:sz w:val="20"/>
                <w:szCs w:val="20"/>
              </w:rPr>
              <w:t>Année</w:t>
            </w:r>
            <w:r>
              <w:rPr>
                <w:noProof/>
                <w:sz w:val="20"/>
                <w:szCs w:val="20"/>
              </w:rPr>
              <w:br/>
            </w:r>
            <w:r>
              <w:rPr>
                <w:b/>
                <w:noProof/>
                <w:sz w:val="20"/>
                <w:szCs w:val="20"/>
              </w:rPr>
              <w:t>2017</w:t>
            </w:r>
            <w:r>
              <w:rPr>
                <w:rStyle w:val="FootnoteReference"/>
                <w:b/>
                <w:noProof/>
                <w:sz w:val="20"/>
                <w:szCs w:val="20"/>
              </w:rPr>
              <w:footnoteReference w:id="13"/>
            </w:r>
          </w:p>
        </w:tc>
        <w:tc>
          <w:tcPr>
            <w:tcW w:w="868" w:type="dxa"/>
            <w:vAlign w:val="center"/>
          </w:tcPr>
          <w:p w:rsidR="00032436" w:rsidRDefault="00641F62">
            <w:pPr>
              <w:jc w:val="center"/>
              <w:rPr>
                <w:noProof/>
                <w:sz w:val="20"/>
                <w:szCs w:val="20"/>
              </w:rPr>
            </w:pPr>
            <w:r>
              <w:rPr>
                <w:noProof/>
                <w:sz w:val="20"/>
                <w:szCs w:val="20"/>
              </w:rPr>
              <w:t>Année</w:t>
            </w:r>
            <w:r>
              <w:rPr>
                <w:noProof/>
                <w:sz w:val="20"/>
                <w:szCs w:val="20"/>
              </w:rPr>
              <w:br/>
            </w:r>
            <w:r>
              <w:rPr>
                <w:b/>
                <w:noProof/>
                <w:sz w:val="20"/>
                <w:szCs w:val="20"/>
              </w:rPr>
              <w:t>2018</w:t>
            </w:r>
          </w:p>
        </w:tc>
        <w:tc>
          <w:tcPr>
            <w:tcW w:w="868" w:type="dxa"/>
            <w:vAlign w:val="center"/>
          </w:tcPr>
          <w:p w:rsidR="00032436" w:rsidRDefault="00641F62">
            <w:pPr>
              <w:jc w:val="center"/>
              <w:rPr>
                <w:noProof/>
                <w:sz w:val="20"/>
                <w:szCs w:val="20"/>
              </w:rPr>
            </w:pPr>
            <w:r>
              <w:rPr>
                <w:noProof/>
                <w:sz w:val="20"/>
                <w:szCs w:val="20"/>
              </w:rPr>
              <w:t>Année</w:t>
            </w:r>
            <w:r>
              <w:rPr>
                <w:noProof/>
                <w:sz w:val="20"/>
                <w:szCs w:val="20"/>
              </w:rPr>
              <w:br/>
            </w:r>
            <w:r>
              <w:rPr>
                <w:b/>
                <w:noProof/>
                <w:sz w:val="20"/>
                <w:szCs w:val="20"/>
              </w:rPr>
              <w:t>2019</w:t>
            </w:r>
          </w:p>
        </w:tc>
        <w:tc>
          <w:tcPr>
            <w:tcW w:w="868" w:type="dxa"/>
            <w:vAlign w:val="center"/>
          </w:tcPr>
          <w:p w:rsidR="00032436" w:rsidRDefault="00641F62">
            <w:pPr>
              <w:jc w:val="center"/>
              <w:rPr>
                <w:noProof/>
                <w:sz w:val="20"/>
                <w:szCs w:val="20"/>
              </w:rPr>
            </w:pPr>
            <w:r>
              <w:rPr>
                <w:noProof/>
                <w:sz w:val="20"/>
                <w:szCs w:val="20"/>
              </w:rPr>
              <w:t>Année</w:t>
            </w:r>
            <w:r>
              <w:rPr>
                <w:noProof/>
                <w:sz w:val="20"/>
                <w:szCs w:val="20"/>
              </w:rPr>
              <w:br/>
            </w:r>
            <w:r>
              <w:rPr>
                <w:b/>
                <w:noProof/>
                <w:sz w:val="20"/>
                <w:szCs w:val="20"/>
              </w:rPr>
              <w:t>2020</w:t>
            </w:r>
          </w:p>
        </w:tc>
        <w:tc>
          <w:tcPr>
            <w:tcW w:w="2604" w:type="dxa"/>
            <w:gridSpan w:val="3"/>
            <w:vAlign w:val="center"/>
          </w:tcPr>
          <w:p w:rsidR="00032436" w:rsidRDefault="00641F62">
            <w:pPr>
              <w:jc w:val="center"/>
              <w:rPr>
                <w:b/>
                <w:noProof/>
                <w:sz w:val="18"/>
              </w:rPr>
            </w:pPr>
            <w:r>
              <w:rPr>
                <w:noProof/>
                <w:sz w:val="18"/>
              </w:rPr>
              <w:t>Insérer autant d’années que nécessaire, pour refléter la durée de l’incidence (cf. point 1.6)</w:t>
            </w:r>
          </w:p>
        </w:tc>
        <w:tc>
          <w:tcPr>
            <w:tcW w:w="1777" w:type="dxa"/>
            <w:vAlign w:val="center"/>
          </w:tcPr>
          <w:p w:rsidR="00032436" w:rsidRDefault="00641F62">
            <w:pPr>
              <w:jc w:val="center"/>
              <w:rPr>
                <w:b/>
                <w:noProof/>
                <w:sz w:val="20"/>
              </w:rPr>
            </w:pPr>
            <w:r>
              <w:rPr>
                <w:b/>
                <w:noProof/>
                <w:sz w:val="20"/>
              </w:rPr>
              <w:t>TOTAL</w:t>
            </w:r>
          </w:p>
        </w:tc>
      </w:tr>
      <w:tr w:rsidR="00032436">
        <w:trPr>
          <w:trHeight w:val="213"/>
        </w:trPr>
        <w:tc>
          <w:tcPr>
            <w:tcW w:w="6054" w:type="dxa"/>
            <w:gridSpan w:val="4"/>
            <w:vAlign w:val="center"/>
          </w:tcPr>
          <w:p w:rsidR="00032436" w:rsidRDefault="00641F62">
            <w:pPr>
              <w:spacing w:before="20" w:after="20"/>
              <w:rPr>
                <w:noProof/>
                <w:sz w:val="21"/>
              </w:rPr>
            </w:pPr>
            <w:r>
              <w:rPr>
                <w:noProof/>
                <w:sz w:val="21"/>
              </w:rPr>
              <w:sym w:font="Wingdings" w:char="F09F"/>
            </w:r>
            <w:r>
              <w:rPr>
                <w:noProof/>
              </w:rPr>
              <w:t xml:space="preserve"> Crédits opérationnels</w:t>
            </w:r>
          </w:p>
        </w:tc>
        <w:tc>
          <w:tcPr>
            <w:tcW w:w="868" w:type="dxa"/>
            <w:vAlign w:val="center"/>
          </w:tcPr>
          <w:p w:rsidR="00032436" w:rsidRDefault="00032436">
            <w:pPr>
              <w:rPr>
                <w:noProof/>
                <w:sz w:val="20"/>
              </w:rPr>
            </w:pPr>
          </w:p>
        </w:tc>
        <w:tc>
          <w:tcPr>
            <w:tcW w:w="868" w:type="dxa"/>
            <w:vAlign w:val="center"/>
          </w:tcPr>
          <w:p w:rsidR="00032436" w:rsidRDefault="00032436">
            <w:pPr>
              <w:rPr>
                <w:noProof/>
                <w:sz w:val="20"/>
              </w:rPr>
            </w:pPr>
          </w:p>
        </w:tc>
        <w:tc>
          <w:tcPr>
            <w:tcW w:w="868" w:type="dxa"/>
            <w:vAlign w:val="center"/>
          </w:tcPr>
          <w:p w:rsidR="00032436" w:rsidRDefault="00032436">
            <w:pPr>
              <w:rPr>
                <w:noProof/>
                <w:sz w:val="20"/>
              </w:rPr>
            </w:pPr>
          </w:p>
        </w:tc>
        <w:tc>
          <w:tcPr>
            <w:tcW w:w="868" w:type="dxa"/>
            <w:vAlign w:val="center"/>
          </w:tcPr>
          <w:p w:rsidR="00032436" w:rsidRDefault="00032436">
            <w:pPr>
              <w:rPr>
                <w:noProof/>
                <w:sz w:val="20"/>
              </w:rPr>
            </w:pPr>
          </w:p>
        </w:tc>
        <w:tc>
          <w:tcPr>
            <w:tcW w:w="868" w:type="dxa"/>
            <w:vAlign w:val="center"/>
          </w:tcPr>
          <w:p w:rsidR="00032436" w:rsidRDefault="00032436">
            <w:pPr>
              <w:rPr>
                <w:noProof/>
                <w:sz w:val="20"/>
              </w:rPr>
            </w:pPr>
          </w:p>
        </w:tc>
        <w:tc>
          <w:tcPr>
            <w:tcW w:w="868" w:type="dxa"/>
            <w:vAlign w:val="center"/>
          </w:tcPr>
          <w:p w:rsidR="00032436" w:rsidRDefault="00032436">
            <w:pPr>
              <w:rPr>
                <w:noProof/>
                <w:sz w:val="20"/>
              </w:rPr>
            </w:pPr>
          </w:p>
        </w:tc>
        <w:tc>
          <w:tcPr>
            <w:tcW w:w="868" w:type="dxa"/>
            <w:vAlign w:val="center"/>
          </w:tcPr>
          <w:p w:rsidR="00032436" w:rsidRDefault="00032436">
            <w:pPr>
              <w:rPr>
                <w:b/>
                <w:noProof/>
                <w:sz w:val="20"/>
              </w:rPr>
            </w:pPr>
          </w:p>
        </w:tc>
        <w:tc>
          <w:tcPr>
            <w:tcW w:w="1777" w:type="dxa"/>
            <w:vAlign w:val="center"/>
          </w:tcPr>
          <w:p w:rsidR="00032436" w:rsidRDefault="00032436">
            <w:pPr>
              <w:rPr>
                <w:b/>
                <w:noProof/>
                <w:sz w:val="20"/>
              </w:rPr>
            </w:pPr>
          </w:p>
        </w:tc>
      </w:tr>
      <w:tr w:rsidR="00032436">
        <w:trPr>
          <w:trHeight w:val="277"/>
        </w:trPr>
        <w:tc>
          <w:tcPr>
            <w:tcW w:w="3960" w:type="dxa"/>
            <w:vMerge w:val="restart"/>
            <w:vAlign w:val="center"/>
          </w:tcPr>
          <w:p w:rsidR="00032436" w:rsidRDefault="00641F62">
            <w:pPr>
              <w:rPr>
                <w:noProof/>
                <w:sz w:val="22"/>
              </w:rPr>
            </w:pPr>
            <w:r>
              <w:rPr>
                <w:noProof/>
                <w:sz w:val="20"/>
              </w:rPr>
              <w:t>Numéro de ligne budgétaire 11.0301</w:t>
            </w:r>
          </w:p>
        </w:tc>
        <w:tc>
          <w:tcPr>
            <w:tcW w:w="1440" w:type="dxa"/>
            <w:vAlign w:val="center"/>
          </w:tcPr>
          <w:p w:rsidR="00032436" w:rsidRDefault="00641F62">
            <w:pPr>
              <w:spacing w:before="20" w:after="20"/>
              <w:rPr>
                <w:noProof/>
                <w:sz w:val="18"/>
              </w:rPr>
            </w:pPr>
            <w:r>
              <w:rPr>
                <w:noProof/>
                <w:sz w:val="18"/>
              </w:rPr>
              <w:t>Engagements</w:t>
            </w:r>
          </w:p>
        </w:tc>
        <w:tc>
          <w:tcPr>
            <w:tcW w:w="654" w:type="dxa"/>
            <w:gridSpan w:val="2"/>
            <w:vAlign w:val="center"/>
          </w:tcPr>
          <w:p w:rsidR="00032436" w:rsidRDefault="00641F62">
            <w:pPr>
              <w:spacing w:before="20" w:after="20"/>
              <w:jc w:val="center"/>
              <w:rPr>
                <w:noProof/>
                <w:sz w:val="14"/>
              </w:rPr>
            </w:pPr>
            <w:r>
              <w:rPr>
                <w:noProof/>
                <w:sz w:val="14"/>
              </w:rPr>
              <w:t>(1)</w:t>
            </w:r>
          </w:p>
        </w:tc>
        <w:tc>
          <w:tcPr>
            <w:tcW w:w="868"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b/>
                <w:noProof/>
                <w:sz w:val="20"/>
              </w:rPr>
            </w:pPr>
          </w:p>
        </w:tc>
        <w:tc>
          <w:tcPr>
            <w:tcW w:w="1777" w:type="dxa"/>
            <w:vAlign w:val="center"/>
          </w:tcPr>
          <w:p w:rsidR="00032436" w:rsidRDefault="00641F62">
            <w:pPr>
              <w:spacing w:before="20" w:after="20"/>
              <w:jc w:val="right"/>
              <w:rPr>
                <w:b/>
                <w:noProof/>
                <w:sz w:val="20"/>
              </w:rPr>
            </w:pPr>
            <w:r>
              <w:rPr>
                <w:b/>
                <w:noProof/>
                <w:sz w:val="20"/>
              </w:rPr>
              <w:t>2,300</w:t>
            </w:r>
          </w:p>
        </w:tc>
      </w:tr>
      <w:tr w:rsidR="00032436">
        <w:tc>
          <w:tcPr>
            <w:tcW w:w="3960" w:type="dxa"/>
            <w:vMerge/>
          </w:tcPr>
          <w:p w:rsidR="00032436" w:rsidRDefault="00032436">
            <w:pPr>
              <w:jc w:val="center"/>
              <w:rPr>
                <w:noProof/>
                <w:sz w:val="20"/>
              </w:rPr>
            </w:pPr>
          </w:p>
        </w:tc>
        <w:tc>
          <w:tcPr>
            <w:tcW w:w="1440" w:type="dxa"/>
            <w:vAlign w:val="center"/>
          </w:tcPr>
          <w:p w:rsidR="00032436" w:rsidRDefault="00641F62">
            <w:pPr>
              <w:spacing w:before="20" w:after="20"/>
              <w:rPr>
                <w:noProof/>
                <w:sz w:val="18"/>
              </w:rPr>
            </w:pPr>
            <w:r>
              <w:rPr>
                <w:noProof/>
                <w:sz w:val="18"/>
              </w:rPr>
              <w:t>Paiements</w:t>
            </w:r>
          </w:p>
        </w:tc>
        <w:tc>
          <w:tcPr>
            <w:tcW w:w="654" w:type="dxa"/>
            <w:gridSpan w:val="2"/>
            <w:vAlign w:val="center"/>
          </w:tcPr>
          <w:p w:rsidR="00032436" w:rsidRDefault="00641F62">
            <w:pPr>
              <w:spacing w:before="20" w:after="20"/>
              <w:jc w:val="center"/>
              <w:rPr>
                <w:noProof/>
                <w:sz w:val="14"/>
              </w:rPr>
            </w:pPr>
            <w:r>
              <w:rPr>
                <w:noProof/>
                <w:sz w:val="14"/>
              </w:rPr>
              <w:t>(2)</w:t>
            </w:r>
          </w:p>
        </w:tc>
        <w:tc>
          <w:tcPr>
            <w:tcW w:w="868"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b/>
                <w:noProof/>
                <w:sz w:val="20"/>
              </w:rPr>
            </w:pPr>
          </w:p>
        </w:tc>
        <w:tc>
          <w:tcPr>
            <w:tcW w:w="1777" w:type="dxa"/>
            <w:vAlign w:val="center"/>
          </w:tcPr>
          <w:p w:rsidR="00032436" w:rsidRDefault="00641F62">
            <w:pPr>
              <w:spacing w:before="20" w:after="20"/>
              <w:jc w:val="right"/>
              <w:rPr>
                <w:b/>
                <w:noProof/>
                <w:sz w:val="20"/>
              </w:rPr>
            </w:pPr>
            <w:r>
              <w:rPr>
                <w:b/>
                <w:noProof/>
                <w:sz w:val="20"/>
              </w:rPr>
              <w:t>2,300</w:t>
            </w:r>
          </w:p>
        </w:tc>
      </w:tr>
      <w:tr w:rsidR="00032436">
        <w:tc>
          <w:tcPr>
            <w:tcW w:w="3960" w:type="dxa"/>
            <w:vMerge w:val="restart"/>
            <w:vAlign w:val="center"/>
          </w:tcPr>
          <w:p w:rsidR="00032436" w:rsidRDefault="00641F62">
            <w:pPr>
              <w:rPr>
                <w:noProof/>
                <w:sz w:val="22"/>
              </w:rPr>
            </w:pPr>
            <w:r>
              <w:rPr>
                <w:noProof/>
                <w:sz w:val="20"/>
              </w:rPr>
              <w:t xml:space="preserve">Numéro de ligne budgétaire </w:t>
            </w:r>
          </w:p>
        </w:tc>
        <w:tc>
          <w:tcPr>
            <w:tcW w:w="1440" w:type="dxa"/>
            <w:vAlign w:val="center"/>
          </w:tcPr>
          <w:p w:rsidR="00032436" w:rsidRDefault="00641F62">
            <w:pPr>
              <w:spacing w:before="20" w:after="20"/>
              <w:rPr>
                <w:noProof/>
                <w:sz w:val="18"/>
              </w:rPr>
            </w:pPr>
            <w:r>
              <w:rPr>
                <w:noProof/>
                <w:sz w:val="18"/>
              </w:rPr>
              <w:t>Engagements</w:t>
            </w:r>
          </w:p>
        </w:tc>
        <w:tc>
          <w:tcPr>
            <w:tcW w:w="654" w:type="dxa"/>
            <w:gridSpan w:val="2"/>
            <w:vAlign w:val="center"/>
          </w:tcPr>
          <w:p w:rsidR="00032436" w:rsidRDefault="00641F62">
            <w:pPr>
              <w:spacing w:before="20" w:after="20"/>
              <w:jc w:val="center"/>
              <w:rPr>
                <w:noProof/>
                <w:sz w:val="14"/>
              </w:rPr>
            </w:pPr>
            <w:r>
              <w:rPr>
                <w:noProof/>
                <w:sz w:val="14"/>
              </w:rPr>
              <w:t>(1a)</w:t>
            </w: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b/>
                <w:noProof/>
                <w:sz w:val="20"/>
              </w:rPr>
            </w:pPr>
          </w:p>
        </w:tc>
        <w:tc>
          <w:tcPr>
            <w:tcW w:w="1777" w:type="dxa"/>
            <w:vAlign w:val="center"/>
          </w:tcPr>
          <w:p w:rsidR="00032436" w:rsidRDefault="00032436">
            <w:pPr>
              <w:spacing w:before="20" w:after="20"/>
              <w:jc w:val="right"/>
              <w:rPr>
                <w:b/>
                <w:noProof/>
                <w:sz w:val="20"/>
              </w:rPr>
            </w:pPr>
          </w:p>
        </w:tc>
      </w:tr>
      <w:tr w:rsidR="00032436">
        <w:tc>
          <w:tcPr>
            <w:tcW w:w="3960" w:type="dxa"/>
            <w:vMerge/>
          </w:tcPr>
          <w:p w:rsidR="00032436" w:rsidRDefault="00032436">
            <w:pPr>
              <w:jc w:val="center"/>
              <w:rPr>
                <w:noProof/>
                <w:sz w:val="20"/>
              </w:rPr>
            </w:pPr>
          </w:p>
        </w:tc>
        <w:tc>
          <w:tcPr>
            <w:tcW w:w="1440" w:type="dxa"/>
            <w:vAlign w:val="center"/>
          </w:tcPr>
          <w:p w:rsidR="00032436" w:rsidRDefault="00641F62">
            <w:pPr>
              <w:spacing w:before="20" w:after="20"/>
              <w:rPr>
                <w:noProof/>
                <w:sz w:val="18"/>
              </w:rPr>
            </w:pPr>
            <w:r>
              <w:rPr>
                <w:noProof/>
                <w:sz w:val="18"/>
              </w:rPr>
              <w:t>Paiements</w:t>
            </w:r>
          </w:p>
        </w:tc>
        <w:tc>
          <w:tcPr>
            <w:tcW w:w="654" w:type="dxa"/>
            <w:gridSpan w:val="2"/>
            <w:vAlign w:val="center"/>
          </w:tcPr>
          <w:p w:rsidR="00032436" w:rsidRDefault="00641F62">
            <w:pPr>
              <w:spacing w:before="20" w:after="20"/>
              <w:jc w:val="center"/>
              <w:rPr>
                <w:noProof/>
                <w:sz w:val="14"/>
              </w:rPr>
            </w:pPr>
            <w:r>
              <w:rPr>
                <w:noProof/>
                <w:sz w:val="14"/>
              </w:rPr>
              <w:t>(2a)</w:t>
            </w: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b/>
                <w:noProof/>
                <w:sz w:val="20"/>
              </w:rPr>
            </w:pPr>
          </w:p>
        </w:tc>
        <w:tc>
          <w:tcPr>
            <w:tcW w:w="1777" w:type="dxa"/>
            <w:vAlign w:val="center"/>
          </w:tcPr>
          <w:p w:rsidR="00032436" w:rsidRDefault="00032436">
            <w:pPr>
              <w:spacing w:before="20" w:after="20"/>
              <w:jc w:val="right"/>
              <w:rPr>
                <w:b/>
                <w:noProof/>
                <w:sz w:val="20"/>
              </w:rPr>
            </w:pPr>
          </w:p>
        </w:tc>
      </w:tr>
      <w:tr w:rsidR="00032436">
        <w:trPr>
          <w:trHeight w:val="231"/>
        </w:trPr>
        <w:tc>
          <w:tcPr>
            <w:tcW w:w="6054" w:type="dxa"/>
            <w:gridSpan w:val="4"/>
            <w:vAlign w:val="center"/>
          </w:tcPr>
          <w:p w:rsidR="00032436" w:rsidRDefault="00641F62">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14"/>
            </w:r>
            <w:r>
              <w:rPr>
                <w:noProof/>
                <w:sz w:val="21"/>
              </w:rPr>
              <w:t xml:space="preserve"> </w:t>
            </w:r>
          </w:p>
          <w:p w:rsidR="00032436" w:rsidRDefault="00032436">
            <w:pPr>
              <w:spacing w:before="0" w:after="0"/>
              <w:rPr>
                <w:noProof/>
                <w:sz w:val="22"/>
              </w:rPr>
            </w:pPr>
          </w:p>
        </w:tc>
        <w:tc>
          <w:tcPr>
            <w:tcW w:w="868" w:type="dxa"/>
            <w:vAlign w:val="center"/>
          </w:tcPr>
          <w:p w:rsidR="00032436" w:rsidRDefault="00032436">
            <w:pPr>
              <w:rPr>
                <w:b/>
                <w:noProof/>
                <w:sz w:val="20"/>
              </w:rPr>
            </w:pPr>
          </w:p>
        </w:tc>
        <w:tc>
          <w:tcPr>
            <w:tcW w:w="868" w:type="dxa"/>
            <w:vAlign w:val="center"/>
          </w:tcPr>
          <w:p w:rsidR="00032436" w:rsidRDefault="00032436">
            <w:pPr>
              <w:rPr>
                <w:b/>
                <w:noProof/>
                <w:sz w:val="20"/>
              </w:rPr>
            </w:pPr>
          </w:p>
        </w:tc>
        <w:tc>
          <w:tcPr>
            <w:tcW w:w="868" w:type="dxa"/>
            <w:vAlign w:val="center"/>
          </w:tcPr>
          <w:p w:rsidR="00032436" w:rsidRDefault="00032436">
            <w:pPr>
              <w:rPr>
                <w:b/>
                <w:noProof/>
                <w:sz w:val="20"/>
              </w:rPr>
            </w:pPr>
          </w:p>
        </w:tc>
        <w:tc>
          <w:tcPr>
            <w:tcW w:w="868" w:type="dxa"/>
            <w:vAlign w:val="center"/>
          </w:tcPr>
          <w:p w:rsidR="00032436" w:rsidRDefault="00032436">
            <w:pPr>
              <w:rPr>
                <w:b/>
                <w:noProof/>
                <w:sz w:val="20"/>
              </w:rPr>
            </w:pPr>
          </w:p>
        </w:tc>
        <w:tc>
          <w:tcPr>
            <w:tcW w:w="868" w:type="dxa"/>
            <w:vAlign w:val="center"/>
          </w:tcPr>
          <w:p w:rsidR="00032436" w:rsidRDefault="00032436">
            <w:pPr>
              <w:rPr>
                <w:b/>
                <w:noProof/>
                <w:sz w:val="20"/>
              </w:rPr>
            </w:pPr>
          </w:p>
        </w:tc>
        <w:tc>
          <w:tcPr>
            <w:tcW w:w="868" w:type="dxa"/>
            <w:vAlign w:val="center"/>
          </w:tcPr>
          <w:p w:rsidR="00032436" w:rsidRDefault="00032436">
            <w:pPr>
              <w:rPr>
                <w:b/>
                <w:noProof/>
                <w:sz w:val="20"/>
              </w:rPr>
            </w:pPr>
          </w:p>
        </w:tc>
        <w:tc>
          <w:tcPr>
            <w:tcW w:w="868" w:type="dxa"/>
            <w:vAlign w:val="center"/>
          </w:tcPr>
          <w:p w:rsidR="00032436" w:rsidRDefault="00032436">
            <w:pPr>
              <w:rPr>
                <w:b/>
                <w:noProof/>
                <w:sz w:val="20"/>
              </w:rPr>
            </w:pPr>
          </w:p>
        </w:tc>
        <w:tc>
          <w:tcPr>
            <w:tcW w:w="1777" w:type="dxa"/>
            <w:vAlign w:val="center"/>
          </w:tcPr>
          <w:p w:rsidR="00032436" w:rsidRDefault="00032436">
            <w:pPr>
              <w:rPr>
                <w:b/>
                <w:noProof/>
                <w:sz w:val="20"/>
              </w:rPr>
            </w:pPr>
          </w:p>
        </w:tc>
      </w:tr>
      <w:tr w:rsidR="00032436">
        <w:trPr>
          <w:trHeight w:val="319"/>
        </w:trPr>
        <w:tc>
          <w:tcPr>
            <w:tcW w:w="3960" w:type="dxa"/>
            <w:vAlign w:val="center"/>
          </w:tcPr>
          <w:p w:rsidR="00032436" w:rsidRDefault="00641F62">
            <w:pPr>
              <w:spacing w:before="60" w:after="60"/>
              <w:rPr>
                <w:noProof/>
                <w:sz w:val="22"/>
              </w:rPr>
            </w:pPr>
            <w:r>
              <w:rPr>
                <w:noProof/>
                <w:sz w:val="20"/>
              </w:rPr>
              <w:t xml:space="preserve">Numéro de ligne budgétaire </w:t>
            </w:r>
          </w:p>
        </w:tc>
        <w:tc>
          <w:tcPr>
            <w:tcW w:w="1440" w:type="dxa"/>
            <w:vAlign w:val="center"/>
          </w:tcPr>
          <w:p w:rsidR="00032436" w:rsidRDefault="00032436">
            <w:pPr>
              <w:spacing w:before="40" w:after="40"/>
              <w:jc w:val="right"/>
              <w:rPr>
                <w:noProof/>
                <w:sz w:val="18"/>
              </w:rPr>
            </w:pPr>
          </w:p>
        </w:tc>
        <w:tc>
          <w:tcPr>
            <w:tcW w:w="654" w:type="dxa"/>
            <w:gridSpan w:val="2"/>
            <w:vAlign w:val="center"/>
          </w:tcPr>
          <w:p w:rsidR="00032436" w:rsidRDefault="00641F62">
            <w:pPr>
              <w:spacing w:before="40" w:after="40"/>
              <w:jc w:val="center"/>
              <w:rPr>
                <w:noProof/>
                <w:sz w:val="14"/>
              </w:rPr>
            </w:pPr>
            <w:r>
              <w:rPr>
                <w:noProof/>
                <w:sz w:val="14"/>
              </w:rPr>
              <w:t>(3)</w:t>
            </w:r>
          </w:p>
        </w:tc>
        <w:tc>
          <w:tcPr>
            <w:tcW w:w="868" w:type="dxa"/>
            <w:vAlign w:val="center"/>
          </w:tcPr>
          <w:p w:rsidR="00032436" w:rsidRDefault="00032436">
            <w:pPr>
              <w:spacing w:before="40" w:after="40"/>
              <w:jc w:val="right"/>
              <w:rPr>
                <w:b/>
                <w:noProof/>
                <w:sz w:val="20"/>
              </w:rPr>
            </w:pPr>
          </w:p>
        </w:tc>
        <w:tc>
          <w:tcPr>
            <w:tcW w:w="868" w:type="dxa"/>
            <w:vAlign w:val="center"/>
          </w:tcPr>
          <w:p w:rsidR="00032436" w:rsidRDefault="00032436">
            <w:pPr>
              <w:spacing w:before="40" w:after="40"/>
              <w:jc w:val="right"/>
              <w:rPr>
                <w:b/>
                <w:noProof/>
                <w:sz w:val="20"/>
              </w:rPr>
            </w:pPr>
          </w:p>
        </w:tc>
        <w:tc>
          <w:tcPr>
            <w:tcW w:w="868" w:type="dxa"/>
            <w:vAlign w:val="center"/>
          </w:tcPr>
          <w:p w:rsidR="00032436" w:rsidRDefault="00032436">
            <w:pPr>
              <w:spacing w:before="40" w:after="40"/>
              <w:jc w:val="right"/>
              <w:rPr>
                <w:b/>
                <w:noProof/>
                <w:sz w:val="20"/>
              </w:rPr>
            </w:pPr>
          </w:p>
        </w:tc>
        <w:tc>
          <w:tcPr>
            <w:tcW w:w="868" w:type="dxa"/>
            <w:vAlign w:val="center"/>
          </w:tcPr>
          <w:p w:rsidR="00032436" w:rsidRDefault="00032436">
            <w:pPr>
              <w:spacing w:before="40" w:after="40"/>
              <w:jc w:val="right"/>
              <w:rPr>
                <w:b/>
                <w:noProof/>
                <w:sz w:val="20"/>
              </w:rPr>
            </w:pPr>
          </w:p>
        </w:tc>
        <w:tc>
          <w:tcPr>
            <w:tcW w:w="868" w:type="dxa"/>
            <w:vAlign w:val="center"/>
          </w:tcPr>
          <w:p w:rsidR="00032436" w:rsidRDefault="00032436">
            <w:pPr>
              <w:spacing w:before="40" w:after="40"/>
              <w:jc w:val="right"/>
              <w:rPr>
                <w:b/>
                <w:noProof/>
                <w:sz w:val="20"/>
              </w:rPr>
            </w:pPr>
          </w:p>
        </w:tc>
        <w:tc>
          <w:tcPr>
            <w:tcW w:w="868" w:type="dxa"/>
            <w:vAlign w:val="center"/>
          </w:tcPr>
          <w:p w:rsidR="00032436" w:rsidRDefault="00032436">
            <w:pPr>
              <w:spacing w:before="40" w:after="40"/>
              <w:jc w:val="right"/>
              <w:rPr>
                <w:b/>
                <w:noProof/>
                <w:sz w:val="20"/>
              </w:rPr>
            </w:pPr>
          </w:p>
        </w:tc>
        <w:tc>
          <w:tcPr>
            <w:tcW w:w="868" w:type="dxa"/>
            <w:vAlign w:val="center"/>
          </w:tcPr>
          <w:p w:rsidR="00032436" w:rsidRDefault="00032436">
            <w:pPr>
              <w:spacing w:before="40" w:after="40"/>
              <w:jc w:val="right"/>
              <w:rPr>
                <w:b/>
                <w:noProof/>
                <w:sz w:val="20"/>
              </w:rPr>
            </w:pPr>
          </w:p>
        </w:tc>
        <w:tc>
          <w:tcPr>
            <w:tcW w:w="1777" w:type="dxa"/>
            <w:vAlign w:val="center"/>
          </w:tcPr>
          <w:p w:rsidR="00032436" w:rsidRDefault="00032436">
            <w:pPr>
              <w:spacing w:before="40" w:after="40"/>
              <w:jc w:val="right"/>
              <w:rPr>
                <w:b/>
                <w:noProof/>
                <w:sz w:val="20"/>
              </w:rPr>
            </w:pPr>
          </w:p>
        </w:tc>
      </w:tr>
      <w:tr w:rsidR="00032436">
        <w:tc>
          <w:tcPr>
            <w:tcW w:w="3960" w:type="dxa"/>
            <w:vMerge w:val="restart"/>
            <w:vAlign w:val="center"/>
          </w:tcPr>
          <w:p w:rsidR="00032436" w:rsidRDefault="00641F62">
            <w:pPr>
              <w:jc w:val="center"/>
              <w:rPr>
                <w:b/>
                <w:noProof/>
                <w:sz w:val="22"/>
              </w:rPr>
            </w:pPr>
            <w:r>
              <w:rPr>
                <w:b/>
                <w:noProof/>
              </w:rPr>
              <w:t>TOTAL des crédits</w:t>
            </w:r>
            <w:r>
              <w:rPr>
                <w:noProof/>
              </w:rPr>
              <w:br/>
            </w:r>
            <w:r>
              <w:rPr>
                <w:b/>
                <w:noProof/>
              </w:rPr>
              <w:t>pour la DG</w:t>
            </w:r>
            <w:r>
              <w:rPr>
                <w:noProof/>
              </w:rPr>
              <w:t xml:space="preserve"> MARE</w:t>
            </w:r>
          </w:p>
        </w:tc>
        <w:tc>
          <w:tcPr>
            <w:tcW w:w="1440" w:type="dxa"/>
            <w:vAlign w:val="center"/>
          </w:tcPr>
          <w:p w:rsidR="00032436" w:rsidRDefault="00641F62">
            <w:pPr>
              <w:rPr>
                <w:noProof/>
                <w:sz w:val="18"/>
              </w:rPr>
            </w:pPr>
            <w:r>
              <w:rPr>
                <w:noProof/>
                <w:sz w:val="18"/>
              </w:rPr>
              <w:t>Engagements</w:t>
            </w:r>
          </w:p>
        </w:tc>
        <w:tc>
          <w:tcPr>
            <w:tcW w:w="654" w:type="dxa"/>
            <w:gridSpan w:val="2"/>
            <w:vAlign w:val="center"/>
          </w:tcPr>
          <w:p w:rsidR="00032436" w:rsidRDefault="00641F62">
            <w:pPr>
              <w:jc w:val="center"/>
              <w:rPr>
                <w:noProof/>
                <w:sz w:val="14"/>
              </w:rPr>
            </w:pPr>
            <w:r>
              <w:rPr>
                <w:noProof/>
                <w:sz w:val="14"/>
              </w:rPr>
              <w:t>=1+1a +3</w:t>
            </w:r>
          </w:p>
        </w:tc>
        <w:tc>
          <w:tcPr>
            <w:tcW w:w="868" w:type="dxa"/>
            <w:vAlign w:val="center"/>
          </w:tcPr>
          <w:p w:rsidR="00032436" w:rsidRDefault="00641F62">
            <w:pPr>
              <w:spacing w:before="20" w:after="20"/>
              <w:jc w:val="center"/>
              <w:rPr>
                <w:noProof/>
                <w:sz w:val="20"/>
              </w:rPr>
            </w:pPr>
            <w:r>
              <w:rPr>
                <w:noProof/>
                <w:sz w:val="20"/>
              </w:rPr>
              <w:t>0,575</w:t>
            </w:r>
          </w:p>
        </w:tc>
        <w:tc>
          <w:tcPr>
            <w:tcW w:w="868" w:type="dxa"/>
            <w:vAlign w:val="center"/>
          </w:tcPr>
          <w:p w:rsidR="00032436" w:rsidRDefault="00641F62">
            <w:pPr>
              <w:spacing w:before="20" w:after="20"/>
              <w:jc w:val="center"/>
              <w:rPr>
                <w:noProof/>
                <w:sz w:val="20"/>
              </w:rPr>
            </w:pPr>
            <w:r>
              <w:rPr>
                <w:noProof/>
                <w:sz w:val="20"/>
              </w:rPr>
              <w:t>0,575</w:t>
            </w:r>
          </w:p>
        </w:tc>
        <w:tc>
          <w:tcPr>
            <w:tcW w:w="868" w:type="dxa"/>
            <w:vAlign w:val="center"/>
          </w:tcPr>
          <w:p w:rsidR="00032436" w:rsidRDefault="00641F62">
            <w:pPr>
              <w:spacing w:before="20" w:after="20"/>
              <w:jc w:val="center"/>
              <w:rPr>
                <w:noProof/>
                <w:sz w:val="20"/>
              </w:rPr>
            </w:pPr>
            <w:r>
              <w:rPr>
                <w:noProof/>
                <w:sz w:val="20"/>
              </w:rPr>
              <w:t>0,575</w:t>
            </w:r>
          </w:p>
        </w:tc>
        <w:tc>
          <w:tcPr>
            <w:tcW w:w="868"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b/>
                <w:noProof/>
                <w:sz w:val="20"/>
              </w:rPr>
            </w:pPr>
          </w:p>
        </w:tc>
        <w:tc>
          <w:tcPr>
            <w:tcW w:w="1777" w:type="dxa"/>
            <w:vAlign w:val="center"/>
          </w:tcPr>
          <w:p w:rsidR="00032436" w:rsidRDefault="00641F62">
            <w:pPr>
              <w:spacing w:before="20" w:after="20"/>
              <w:jc w:val="right"/>
              <w:rPr>
                <w:b/>
                <w:noProof/>
                <w:sz w:val="20"/>
              </w:rPr>
            </w:pPr>
            <w:r>
              <w:rPr>
                <w:b/>
                <w:noProof/>
                <w:sz w:val="20"/>
              </w:rPr>
              <w:t>2,300</w:t>
            </w:r>
          </w:p>
        </w:tc>
      </w:tr>
      <w:tr w:rsidR="00032436">
        <w:tc>
          <w:tcPr>
            <w:tcW w:w="3960" w:type="dxa"/>
            <w:vMerge/>
          </w:tcPr>
          <w:p w:rsidR="00032436" w:rsidRDefault="00032436">
            <w:pPr>
              <w:rPr>
                <w:noProof/>
                <w:sz w:val="20"/>
              </w:rPr>
            </w:pPr>
          </w:p>
        </w:tc>
        <w:tc>
          <w:tcPr>
            <w:tcW w:w="1440" w:type="dxa"/>
            <w:vAlign w:val="center"/>
          </w:tcPr>
          <w:p w:rsidR="00032436" w:rsidRDefault="00641F62">
            <w:pPr>
              <w:rPr>
                <w:noProof/>
                <w:sz w:val="18"/>
              </w:rPr>
            </w:pPr>
            <w:r>
              <w:rPr>
                <w:noProof/>
                <w:sz w:val="18"/>
              </w:rPr>
              <w:t>Paiements</w:t>
            </w:r>
          </w:p>
        </w:tc>
        <w:tc>
          <w:tcPr>
            <w:tcW w:w="654" w:type="dxa"/>
            <w:gridSpan w:val="2"/>
            <w:vAlign w:val="center"/>
          </w:tcPr>
          <w:p w:rsidR="00032436" w:rsidRDefault="00641F62">
            <w:pPr>
              <w:jc w:val="center"/>
              <w:rPr>
                <w:noProof/>
                <w:sz w:val="14"/>
              </w:rPr>
            </w:pPr>
            <w:r>
              <w:rPr>
                <w:noProof/>
                <w:sz w:val="14"/>
              </w:rPr>
              <w:t>=2+2a</w:t>
            </w:r>
          </w:p>
          <w:p w:rsidR="00032436" w:rsidRDefault="00641F62">
            <w:pPr>
              <w:jc w:val="center"/>
              <w:rPr>
                <w:noProof/>
                <w:sz w:val="14"/>
              </w:rPr>
            </w:pPr>
            <w:r>
              <w:rPr>
                <w:noProof/>
                <w:sz w:val="14"/>
              </w:rPr>
              <w:t>+3</w:t>
            </w:r>
          </w:p>
        </w:tc>
        <w:tc>
          <w:tcPr>
            <w:tcW w:w="868" w:type="dxa"/>
            <w:vAlign w:val="center"/>
          </w:tcPr>
          <w:p w:rsidR="00032436" w:rsidRDefault="00641F62">
            <w:pPr>
              <w:spacing w:before="20" w:after="20"/>
              <w:jc w:val="center"/>
              <w:rPr>
                <w:noProof/>
                <w:sz w:val="20"/>
              </w:rPr>
            </w:pPr>
            <w:r>
              <w:rPr>
                <w:noProof/>
                <w:sz w:val="20"/>
              </w:rPr>
              <w:t>0,575</w:t>
            </w:r>
          </w:p>
        </w:tc>
        <w:tc>
          <w:tcPr>
            <w:tcW w:w="868" w:type="dxa"/>
            <w:vAlign w:val="center"/>
          </w:tcPr>
          <w:p w:rsidR="00032436" w:rsidRDefault="00641F62">
            <w:pPr>
              <w:spacing w:before="20" w:after="20"/>
              <w:jc w:val="center"/>
              <w:rPr>
                <w:noProof/>
                <w:sz w:val="20"/>
              </w:rPr>
            </w:pPr>
            <w:r>
              <w:rPr>
                <w:noProof/>
                <w:sz w:val="20"/>
              </w:rPr>
              <w:t>0,575</w:t>
            </w:r>
          </w:p>
        </w:tc>
        <w:tc>
          <w:tcPr>
            <w:tcW w:w="868" w:type="dxa"/>
            <w:vAlign w:val="center"/>
          </w:tcPr>
          <w:p w:rsidR="00032436" w:rsidRDefault="00641F62">
            <w:pPr>
              <w:spacing w:before="20" w:after="20"/>
              <w:jc w:val="center"/>
              <w:rPr>
                <w:noProof/>
                <w:sz w:val="20"/>
              </w:rPr>
            </w:pPr>
            <w:r>
              <w:rPr>
                <w:noProof/>
                <w:sz w:val="20"/>
              </w:rPr>
              <w:t>0,575</w:t>
            </w:r>
          </w:p>
        </w:tc>
        <w:tc>
          <w:tcPr>
            <w:tcW w:w="868"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b/>
                <w:noProof/>
                <w:sz w:val="20"/>
              </w:rPr>
            </w:pPr>
          </w:p>
        </w:tc>
        <w:tc>
          <w:tcPr>
            <w:tcW w:w="1777" w:type="dxa"/>
            <w:vAlign w:val="center"/>
          </w:tcPr>
          <w:p w:rsidR="00032436" w:rsidRDefault="00641F62">
            <w:pPr>
              <w:spacing w:before="20" w:after="20"/>
              <w:jc w:val="right"/>
              <w:rPr>
                <w:b/>
                <w:noProof/>
                <w:sz w:val="20"/>
              </w:rPr>
            </w:pPr>
            <w:r>
              <w:rPr>
                <w:b/>
                <w:noProof/>
                <w:sz w:val="20"/>
              </w:rPr>
              <w:t>2,300</w:t>
            </w:r>
          </w:p>
        </w:tc>
      </w:tr>
    </w:tbl>
    <w:p w:rsidR="00032436" w:rsidRDefault="00641F62">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720"/>
        <w:gridCol w:w="802"/>
        <w:gridCol w:w="868"/>
        <w:gridCol w:w="868"/>
        <w:gridCol w:w="868"/>
        <w:gridCol w:w="868"/>
        <w:gridCol w:w="868"/>
        <w:gridCol w:w="868"/>
        <w:gridCol w:w="1777"/>
      </w:tblGrid>
      <w:tr w:rsidR="00032436">
        <w:trPr>
          <w:trHeight w:val="277"/>
        </w:trPr>
        <w:tc>
          <w:tcPr>
            <w:tcW w:w="3960" w:type="dxa"/>
            <w:vMerge w:val="restart"/>
            <w:vAlign w:val="center"/>
          </w:tcPr>
          <w:p w:rsidR="00032436" w:rsidRDefault="00641F62">
            <w:pPr>
              <w:spacing w:before="20" w:after="20"/>
              <w:rPr>
                <w:noProof/>
                <w:sz w:val="21"/>
                <w:szCs w:val="21"/>
              </w:rPr>
            </w:pPr>
            <w:r>
              <w:rPr>
                <w:noProof/>
              </w:rPr>
              <w:lastRenderedPageBreak/>
              <w:br w:type="page"/>
            </w:r>
            <w:r>
              <w:rPr>
                <w:noProof/>
                <w:sz w:val="21"/>
                <w:szCs w:val="21"/>
              </w:rPr>
              <w:sym w:font="Wingdings" w:char="F09F"/>
            </w:r>
            <w:r>
              <w:rPr>
                <w:noProof/>
                <w:sz w:val="21"/>
                <w:szCs w:val="21"/>
              </w:rPr>
              <w:t xml:space="preserve"> TOTAL des crédits opérationnels</w:t>
            </w:r>
          </w:p>
        </w:tc>
        <w:tc>
          <w:tcPr>
            <w:tcW w:w="1440" w:type="dxa"/>
            <w:vAlign w:val="center"/>
          </w:tcPr>
          <w:p w:rsidR="00032436" w:rsidRDefault="00641F62">
            <w:pPr>
              <w:spacing w:beforeLines="20" w:before="48" w:afterLines="20" w:after="48"/>
              <w:rPr>
                <w:noProof/>
                <w:sz w:val="18"/>
              </w:rPr>
            </w:pPr>
            <w:r>
              <w:rPr>
                <w:noProof/>
                <w:sz w:val="18"/>
              </w:rPr>
              <w:t>Engagements</w:t>
            </w:r>
          </w:p>
        </w:tc>
        <w:tc>
          <w:tcPr>
            <w:tcW w:w="720" w:type="dxa"/>
            <w:vAlign w:val="center"/>
          </w:tcPr>
          <w:p w:rsidR="00032436" w:rsidRDefault="00641F62">
            <w:pPr>
              <w:spacing w:beforeLines="20" w:before="48" w:afterLines="20" w:after="48"/>
              <w:jc w:val="center"/>
              <w:rPr>
                <w:noProof/>
                <w:sz w:val="14"/>
              </w:rPr>
            </w:pPr>
            <w:r>
              <w:rPr>
                <w:noProof/>
                <w:sz w:val="14"/>
              </w:rPr>
              <w:t>(4)</w:t>
            </w:r>
          </w:p>
        </w:tc>
        <w:tc>
          <w:tcPr>
            <w:tcW w:w="802"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b/>
                <w:noProof/>
                <w:sz w:val="20"/>
              </w:rPr>
            </w:pPr>
          </w:p>
        </w:tc>
        <w:tc>
          <w:tcPr>
            <w:tcW w:w="1777" w:type="dxa"/>
            <w:vAlign w:val="center"/>
          </w:tcPr>
          <w:p w:rsidR="00032436" w:rsidRDefault="00641F62">
            <w:pPr>
              <w:spacing w:before="20" w:after="20"/>
              <w:jc w:val="right"/>
              <w:rPr>
                <w:b/>
                <w:noProof/>
                <w:sz w:val="20"/>
              </w:rPr>
            </w:pPr>
            <w:r>
              <w:rPr>
                <w:b/>
                <w:noProof/>
                <w:sz w:val="20"/>
              </w:rPr>
              <w:t>2,300</w:t>
            </w:r>
          </w:p>
        </w:tc>
      </w:tr>
      <w:tr w:rsidR="00032436">
        <w:tc>
          <w:tcPr>
            <w:tcW w:w="3960" w:type="dxa"/>
            <w:vMerge/>
          </w:tcPr>
          <w:p w:rsidR="00032436" w:rsidRDefault="00032436">
            <w:pPr>
              <w:jc w:val="center"/>
              <w:rPr>
                <w:noProof/>
                <w:sz w:val="20"/>
              </w:rPr>
            </w:pPr>
          </w:p>
        </w:tc>
        <w:tc>
          <w:tcPr>
            <w:tcW w:w="1440" w:type="dxa"/>
            <w:vAlign w:val="center"/>
          </w:tcPr>
          <w:p w:rsidR="00032436" w:rsidRDefault="00641F62">
            <w:pPr>
              <w:spacing w:beforeLines="20" w:before="48" w:afterLines="20" w:after="48"/>
              <w:rPr>
                <w:noProof/>
                <w:sz w:val="18"/>
              </w:rPr>
            </w:pPr>
            <w:r>
              <w:rPr>
                <w:noProof/>
                <w:sz w:val="18"/>
              </w:rPr>
              <w:t>Paiements</w:t>
            </w:r>
          </w:p>
        </w:tc>
        <w:tc>
          <w:tcPr>
            <w:tcW w:w="720" w:type="dxa"/>
            <w:vAlign w:val="center"/>
          </w:tcPr>
          <w:p w:rsidR="00032436" w:rsidRDefault="00641F62">
            <w:pPr>
              <w:spacing w:beforeLines="20" w:before="48" w:afterLines="20" w:after="48"/>
              <w:jc w:val="center"/>
              <w:rPr>
                <w:noProof/>
                <w:sz w:val="14"/>
              </w:rPr>
            </w:pPr>
            <w:r>
              <w:rPr>
                <w:noProof/>
                <w:sz w:val="14"/>
              </w:rPr>
              <w:t>(5)</w:t>
            </w:r>
          </w:p>
        </w:tc>
        <w:tc>
          <w:tcPr>
            <w:tcW w:w="802"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b/>
                <w:noProof/>
                <w:sz w:val="20"/>
              </w:rPr>
            </w:pPr>
          </w:p>
        </w:tc>
        <w:tc>
          <w:tcPr>
            <w:tcW w:w="1777" w:type="dxa"/>
            <w:vAlign w:val="center"/>
          </w:tcPr>
          <w:p w:rsidR="00032436" w:rsidRDefault="00641F62">
            <w:pPr>
              <w:spacing w:before="20" w:after="20"/>
              <w:jc w:val="right"/>
              <w:rPr>
                <w:b/>
                <w:noProof/>
                <w:sz w:val="20"/>
              </w:rPr>
            </w:pPr>
            <w:r>
              <w:rPr>
                <w:b/>
                <w:noProof/>
                <w:sz w:val="20"/>
              </w:rPr>
              <w:t>2,300</w:t>
            </w:r>
          </w:p>
        </w:tc>
      </w:tr>
      <w:tr w:rsidR="00032436">
        <w:trPr>
          <w:trHeight w:val="533"/>
        </w:trPr>
        <w:tc>
          <w:tcPr>
            <w:tcW w:w="5400" w:type="dxa"/>
            <w:gridSpan w:val="2"/>
            <w:vAlign w:val="center"/>
          </w:tcPr>
          <w:p w:rsidR="00032436" w:rsidRDefault="00641F62">
            <w:pPr>
              <w:spacing w:beforeLines="20" w:before="48" w:afterLines="20" w:after="48"/>
              <w:rPr>
                <w:noProof/>
                <w:sz w:val="21"/>
                <w:szCs w:val="21"/>
              </w:rPr>
            </w:pPr>
            <w:r>
              <w:rPr>
                <w:noProof/>
                <w:sz w:val="21"/>
                <w:szCs w:val="21"/>
              </w:rPr>
              <w:sym w:font="Wingdings" w:char="F09F"/>
            </w:r>
            <w:r>
              <w:rPr>
                <w:noProof/>
                <w:sz w:val="21"/>
                <w:szCs w:val="21"/>
              </w:rPr>
              <w:t xml:space="preserve"> TOTAL des crédits de nature administrative financés par l’enveloppe de certains programmes spécifiques</w:t>
            </w:r>
          </w:p>
        </w:tc>
        <w:tc>
          <w:tcPr>
            <w:tcW w:w="720" w:type="dxa"/>
            <w:vAlign w:val="center"/>
          </w:tcPr>
          <w:p w:rsidR="00032436" w:rsidRDefault="00641F62">
            <w:pPr>
              <w:spacing w:beforeLines="20" w:before="48" w:afterLines="20" w:after="48"/>
              <w:jc w:val="center"/>
              <w:rPr>
                <w:noProof/>
                <w:sz w:val="14"/>
              </w:rPr>
            </w:pPr>
            <w:r>
              <w:rPr>
                <w:noProof/>
                <w:sz w:val="14"/>
              </w:rPr>
              <w:t>(6)</w:t>
            </w:r>
          </w:p>
        </w:tc>
        <w:tc>
          <w:tcPr>
            <w:tcW w:w="802" w:type="dxa"/>
            <w:vAlign w:val="center"/>
          </w:tcPr>
          <w:p w:rsidR="00032436" w:rsidRDefault="00032436">
            <w:pPr>
              <w:spacing w:before="40" w:after="40"/>
              <w:jc w:val="right"/>
              <w:rPr>
                <w:b/>
                <w:noProof/>
                <w:sz w:val="20"/>
              </w:rPr>
            </w:pPr>
          </w:p>
        </w:tc>
        <w:tc>
          <w:tcPr>
            <w:tcW w:w="868" w:type="dxa"/>
            <w:vAlign w:val="center"/>
          </w:tcPr>
          <w:p w:rsidR="00032436" w:rsidRDefault="00032436">
            <w:pPr>
              <w:spacing w:before="40" w:after="40"/>
              <w:jc w:val="right"/>
              <w:rPr>
                <w:b/>
                <w:noProof/>
                <w:sz w:val="20"/>
              </w:rPr>
            </w:pPr>
          </w:p>
        </w:tc>
        <w:tc>
          <w:tcPr>
            <w:tcW w:w="868" w:type="dxa"/>
            <w:vAlign w:val="center"/>
          </w:tcPr>
          <w:p w:rsidR="00032436" w:rsidRDefault="00032436">
            <w:pPr>
              <w:spacing w:before="40" w:after="40"/>
              <w:jc w:val="right"/>
              <w:rPr>
                <w:b/>
                <w:noProof/>
                <w:sz w:val="20"/>
              </w:rPr>
            </w:pPr>
          </w:p>
        </w:tc>
        <w:tc>
          <w:tcPr>
            <w:tcW w:w="868" w:type="dxa"/>
            <w:vAlign w:val="center"/>
          </w:tcPr>
          <w:p w:rsidR="00032436" w:rsidRDefault="00032436">
            <w:pPr>
              <w:spacing w:before="40" w:after="40"/>
              <w:jc w:val="right"/>
              <w:rPr>
                <w:b/>
                <w:noProof/>
                <w:sz w:val="20"/>
              </w:rPr>
            </w:pPr>
          </w:p>
        </w:tc>
        <w:tc>
          <w:tcPr>
            <w:tcW w:w="868" w:type="dxa"/>
            <w:vAlign w:val="center"/>
          </w:tcPr>
          <w:p w:rsidR="00032436" w:rsidRDefault="00032436">
            <w:pPr>
              <w:spacing w:before="40" w:after="40"/>
              <w:jc w:val="right"/>
              <w:rPr>
                <w:b/>
                <w:noProof/>
                <w:sz w:val="20"/>
              </w:rPr>
            </w:pPr>
          </w:p>
        </w:tc>
        <w:tc>
          <w:tcPr>
            <w:tcW w:w="868" w:type="dxa"/>
            <w:vAlign w:val="center"/>
          </w:tcPr>
          <w:p w:rsidR="00032436" w:rsidRDefault="00032436">
            <w:pPr>
              <w:spacing w:before="40" w:after="40"/>
              <w:jc w:val="right"/>
              <w:rPr>
                <w:b/>
                <w:noProof/>
                <w:sz w:val="20"/>
              </w:rPr>
            </w:pPr>
          </w:p>
        </w:tc>
        <w:tc>
          <w:tcPr>
            <w:tcW w:w="868" w:type="dxa"/>
            <w:vAlign w:val="center"/>
          </w:tcPr>
          <w:p w:rsidR="00032436" w:rsidRDefault="00032436">
            <w:pPr>
              <w:spacing w:before="40" w:after="40"/>
              <w:jc w:val="right"/>
              <w:rPr>
                <w:b/>
                <w:noProof/>
                <w:sz w:val="20"/>
              </w:rPr>
            </w:pPr>
          </w:p>
        </w:tc>
        <w:tc>
          <w:tcPr>
            <w:tcW w:w="1777" w:type="dxa"/>
            <w:vAlign w:val="center"/>
          </w:tcPr>
          <w:p w:rsidR="00032436" w:rsidRDefault="00032436">
            <w:pPr>
              <w:spacing w:before="40" w:after="40"/>
              <w:jc w:val="right"/>
              <w:rPr>
                <w:b/>
                <w:noProof/>
                <w:sz w:val="20"/>
              </w:rPr>
            </w:pPr>
          </w:p>
        </w:tc>
      </w:tr>
      <w:tr w:rsidR="00032436">
        <w:tc>
          <w:tcPr>
            <w:tcW w:w="3960" w:type="dxa"/>
            <w:vMerge w:val="restart"/>
            <w:shd w:val="thinDiagStripe" w:color="C0C0C0" w:fill="auto"/>
            <w:vAlign w:val="center"/>
          </w:tcPr>
          <w:p w:rsidR="00032436" w:rsidRDefault="00641F62">
            <w:pPr>
              <w:jc w:val="center"/>
              <w:rPr>
                <w:b/>
                <w:noProof/>
                <w:sz w:val="22"/>
              </w:rPr>
            </w:pPr>
            <w:r>
              <w:rPr>
                <w:b/>
                <w:noProof/>
                <w:sz w:val="22"/>
              </w:rPr>
              <w:t>TOTAL des crédits</w:t>
            </w:r>
            <w:r>
              <w:rPr>
                <w:noProof/>
                <w:sz w:val="22"/>
              </w:rPr>
              <w:br/>
            </w:r>
            <w:r>
              <w:rPr>
                <w:b/>
                <w:noProof/>
                <w:sz w:val="22"/>
              </w:rPr>
              <w:t>pour la RUBRIQUE 2</w:t>
            </w:r>
            <w:r>
              <w:rPr>
                <w:noProof/>
                <w:sz w:val="22"/>
              </w:rPr>
              <w:br/>
              <w:t>du cadre financier pluriannuel</w:t>
            </w:r>
          </w:p>
        </w:tc>
        <w:tc>
          <w:tcPr>
            <w:tcW w:w="1440" w:type="dxa"/>
            <w:vAlign w:val="center"/>
          </w:tcPr>
          <w:p w:rsidR="00032436" w:rsidRDefault="00641F62">
            <w:pPr>
              <w:rPr>
                <w:noProof/>
                <w:sz w:val="18"/>
              </w:rPr>
            </w:pPr>
            <w:r>
              <w:rPr>
                <w:noProof/>
                <w:sz w:val="18"/>
              </w:rPr>
              <w:t>Engagements</w:t>
            </w:r>
          </w:p>
        </w:tc>
        <w:tc>
          <w:tcPr>
            <w:tcW w:w="720" w:type="dxa"/>
            <w:vAlign w:val="center"/>
          </w:tcPr>
          <w:p w:rsidR="00032436" w:rsidRDefault="00641F62">
            <w:pPr>
              <w:jc w:val="center"/>
              <w:rPr>
                <w:noProof/>
                <w:sz w:val="14"/>
              </w:rPr>
            </w:pPr>
            <w:r>
              <w:rPr>
                <w:noProof/>
                <w:sz w:val="14"/>
              </w:rPr>
              <w:t>=4+ 6</w:t>
            </w:r>
          </w:p>
        </w:tc>
        <w:tc>
          <w:tcPr>
            <w:tcW w:w="802" w:type="dxa"/>
            <w:vAlign w:val="center"/>
          </w:tcPr>
          <w:p w:rsidR="00032436" w:rsidRDefault="00641F62">
            <w:pPr>
              <w:spacing w:before="20" w:after="20"/>
              <w:jc w:val="center"/>
              <w:rPr>
                <w:noProof/>
                <w:sz w:val="20"/>
              </w:rPr>
            </w:pPr>
            <w:r>
              <w:rPr>
                <w:noProof/>
                <w:sz w:val="20"/>
              </w:rPr>
              <w:t>0,575</w:t>
            </w:r>
          </w:p>
        </w:tc>
        <w:tc>
          <w:tcPr>
            <w:tcW w:w="868" w:type="dxa"/>
            <w:vAlign w:val="center"/>
          </w:tcPr>
          <w:p w:rsidR="00032436" w:rsidRDefault="00641F62">
            <w:pPr>
              <w:spacing w:before="20" w:after="20"/>
              <w:jc w:val="center"/>
              <w:rPr>
                <w:noProof/>
                <w:sz w:val="20"/>
              </w:rPr>
            </w:pPr>
            <w:r>
              <w:rPr>
                <w:noProof/>
                <w:sz w:val="20"/>
              </w:rPr>
              <w:t>0,575</w:t>
            </w:r>
          </w:p>
        </w:tc>
        <w:tc>
          <w:tcPr>
            <w:tcW w:w="868" w:type="dxa"/>
            <w:vAlign w:val="center"/>
          </w:tcPr>
          <w:p w:rsidR="00032436" w:rsidRDefault="00641F62">
            <w:pPr>
              <w:spacing w:before="20" w:after="20"/>
              <w:jc w:val="center"/>
              <w:rPr>
                <w:noProof/>
                <w:sz w:val="20"/>
              </w:rPr>
            </w:pPr>
            <w:r>
              <w:rPr>
                <w:noProof/>
                <w:sz w:val="20"/>
              </w:rPr>
              <w:t>0,575</w:t>
            </w:r>
          </w:p>
        </w:tc>
        <w:tc>
          <w:tcPr>
            <w:tcW w:w="868"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b/>
                <w:noProof/>
                <w:sz w:val="20"/>
              </w:rPr>
            </w:pPr>
          </w:p>
        </w:tc>
        <w:tc>
          <w:tcPr>
            <w:tcW w:w="1777" w:type="dxa"/>
            <w:vAlign w:val="center"/>
          </w:tcPr>
          <w:p w:rsidR="00032436" w:rsidRDefault="00641F62">
            <w:pPr>
              <w:spacing w:before="20" w:after="20"/>
              <w:jc w:val="right"/>
              <w:rPr>
                <w:b/>
                <w:noProof/>
                <w:sz w:val="20"/>
              </w:rPr>
            </w:pPr>
            <w:r>
              <w:rPr>
                <w:b/>
                <w:noProof/>
                <w:sz w:val="20"/>
              </w:rPr>
              <w:t>2,300</w:t>
            </w:r>
          </w:p>
        </w:tc>
      </w:tr>
      <w:tr w:rsidR="00032436">
        <w:tc>
          <w:tcPr>
            <w:tcW w:w="3960" w:type="dxa"/>
            <w:vMerge/>
            <w:shd w:val="thinDiagStripe" w:color="C0C0C0" w:fill="auto"/>
          </w:tcPr>
          <w:p w:rsidR="00032436" w:rsidRDefault="00032436">
            <w:pPr>
              <w:rPr>
                <w:noProof/>
                <w:sz w:val="20"/>
              </w:rPr>
            </w:pPr>
          </w:p>
        </w:tc>
        <w:tc>
          <w:tcPr>
            <w:tcW w:w="1440" w:type="dxa"/>
            <w:vAlign w:val="center"/>
          </w:tcPr>
          <w:p w:rsidR="00032436" w:rsidRDefault="00641F62">
            <w:pPr>
              <w:rPr>
                <w:noProof/>
                <w:sz w:val="18"/>
              </w:rPr>
            </w:pPr>
            <w:r>
              <w:rPr>
                <w:noProof/>
                <w:sz w:val="18"/>
              </w:rPr>
              <w:t>Paiements</w:t>
            </w:r>
          </w:p>
        </w:tc>
        <w:tc>
          <w:tcPr>
            <w:tcW w:w="720" w:type="dxa"/>
            <w:vAlign w:val="center"/>
          </w:tcPr>
          <w:p w:rsidR="00032436" w:rsidRDefault="00641F62">
            <w:pPr>
              <w:jc w:val="center"/>
              <w:rPr>
                <w:noProof/>
                <w:sz w:val="14"/>
              </w:rPr>
            </w:pPr>
            <w:r>
              <w:rPr>
                <w:noProof/>
                <w:sz w:val="14"/>
              </w:rPr>
              <w:t>=5+ 6</w:t>
            </w:r>
          </w:p>
        </w:tc>
        <w:tc>
          <w:tcPr>
            <w:tcW w:w="802" w:type="dxa"/>
            <w:vAlign w:val="center"/>
          </w:tcPr>
          <w:p w:rsidR="00032436" w:rsidRDefault="00641F62">
            <w:pPr>
              <w:spacing w:before="20" w:after="20"/>
              <w:jc w:val="center"/>
              <w:rPr>
                <w:noProof/>
                <w:sz w:val="20"/>
              </w:rPr>
            </w:pPr>
            <w:r>
              <w:rPr>
                <w:noProof/>
                <w:sz w:val="20"/>
              </w:rPr>
              <w:t>0,575</w:t>
            </w:r>
          </w:p>
        </w:tc>
        <w:tc>
          <w:tcPr>
            <w:tcW w:w="868" w:type="dxa"/>
            <w:vAlign w:val="center"/>
          </w:tcPr>
          <w:p w:rsidR="00032436" w:rsidRDefault="00641F62">
            <w:pPr>
              <w:spacing w:before="20" w:after="20"/>
              <w:jc w:val="center"/>
              <w:rPr>
                <w:noProof/>
                <w:sz w:val="20"/>
              </w:rPr>
            </w:pPr>
            <w:r>
              <w:rPr>
                <w:noProof/>
                <w:sz w:val="20"/>
              </w:rPr>
              <w:t>0,575</w:t>
            </w:r>
          </w:p>
        </w:tc>
        <w:tc>
          <w:tcPr>
            <w:tcW w:w="868" w:type="dxa"/>
            <w:vAlign w:val="center"/>
          </w:tcPr>
          <w:p w:rsidR="00032436" w:rsidRDefault="00641F62">
            <w:pPr>
              <w:spacing w:before="20" w:after="20"/>
              <w:jc w:val="center"/>
              <w:rPr>
                <w:noProof/>
                <w:sz w:val="20"/>
              </w:rPr>
            </w:pPr>
            <w:r>
              <w:rPr>
                <w:noProof/>
                <w:sz w:val="20"/>
              </w:rPr>
              <w:t>0,575</w:t>
            </w:r>
          </w:p>
        </w:tc>
        <w:tc>
          <w:tcPr>
            <w:tcW w:w="868" w:type="dxa"/>
            <w:vAlign w:val="center"/>
          </w:tcPr>
          <w:p w:rsidR="00032436" w:rsidRDefault="00641F62">
            <w:pPr>
              <w:spacing w:before="20" w:after="20"/>
              <w:jc w:val="right"/>
              <w:rPr>
                <w:noProof/>
                <w:sz w:val="20"/>
              </w:rPr>
            </w:pPr>
            <w:r>
              <w:rPr>
                <w:noProof/>
                <w:sz w:val="20"/>
              </w:rPr>
              <w:t>0,575</w:t>
            </w: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b/>
                <w:noProof/>
                <w:sz w:val="20"/>
              </w:rPr>
            </w:pPr>
          </w:p>
        </w:tc>
        <w:tc>
          <w:tcPr>
            <w:tcW w:w="1777" w:type="dxa"/>
            <w:vAlign w:val="center"/>
          </w:tcPr>
          <w:p w:rsidR="00032436" w:rsidRDefault="00641F62">
            <w:pPr>
              <w:spacing w:before="20" w:after="20"/>
              <w:jc w:val="right"/>
              <w:rPr>
                <w:b/>
                <w:noProof/>
                <w:sz w:val="20"/>
              </w:rPr>
            </w:pPr>
            <w:r>
              <w:rPr>
                <w:b/>
                <w:noProof/>
                <w:sz w:val="20"/>
              </w:rPr>
              <w:t>2,300</w:t>
            </w:r>
          </w:p>
          <w:p w:rsidR="00032436" w:rsidRDefault="00032436">
            <w:pPr>
              <w:spacing w:before="20" w:after="20"/>
              <w:jc w:val="right"/>
              <w:rPr>
                <w:b/>
                <w:noProof/>
                <w:sz w:val="20"/>
              </w:rPr>
            </w:pPr>
          </w:p>
        </w:tc>
      </w:tr>
    </w:tbl>
    <w:p w:rsidR="00032436" w:rsidRDefault="00641F62">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720"/>
        <w:gridCol w:w="802"/>
        <w:gridCol w:w="868"/>
        <w:gridCol w:w="868"/>
        <w:gridCol w:w="868"/>
        <w:gridCol w:w="868"/>
        <w:gridCol w:w="868"/>
        <w:gridCol w:w="868"/>
        <w:gridCol w:w="1777"/>
      </w:tblGrid>
      <w:tr w:rsidR="00032436">
        <w:trPr>
          <w:trHeight w:val="277"/>
        </w:trPr>
        <w:tc>
          <w:tcPr>
            <w:tcW w:w="3960" w:type="dxa"/>
            <w:vMerge w:val="restart"/>
            <w:tcBorders>
              <w:top w:val="single" w:sz="4" w:space="0" w:color="FF0000"/>
              <w:left w:val="single" w:sz="4" w:space="0" w:color="auto"/>
              <w:bottom w:val="single" w:sz="4" w:space="0" w:color="FF0000"/>
            </w:tcBorders>
            <w:vAlign w:val="center"/>
          </w:tcPr>
          <w:p w:rsidR="00032436" w:rsidRDefault="00641F62">
            <w:pPr>
              <w:spacing w:before="20" w:after="20"/>
              <w:rPr>
                <w:noProof/>
                <w:sz w:val="22"/>
              </w:rPr>
            </w:pPr>
            <w:r>
              <w:rPr>
                <w:noProof/>
                <w:sz w:val="21"/>
              </w:rPr>
              <w:sym w:font="Wingdings" w:char="F09F"/>
            </w:r>
            <w:r>
              <w:rPr>
                <w:noProof/>
              </w:rPr>
              <w:t xml:space="preserve"> TOTAL des crédits opérationnels</w:t>
            </w:r>
          </w:p>
        </w:tc>
        <w:tc>
          <w:tcPr>
            <w:tcW w:w="1440" w:type="dxa"/>
            <w:tcBorders>
              <w:top w:val="single" w:sz="4" w:space="0" w:color="FF0000"/>
            </w:tcBorders>
            <w:vAlign w:val="center"/>
          </w:tcPr>
          <w:p w:rsidR="00032436" w:rsidRDefault="00641F62">
            <w:pPr>
              <w:spacing w:beforeLines="20" w:before="48" w:afterLines="20" w:after="48"/>
              <w:rPr>
                <w:noProof/>
                <w:sz w:val="18"/>
              </w:rPr>
            </w:pPr>
            <w:r>
              <w:rPr>
                <w:noProof/>
                <w:sz w:val="18"/>
              </w:rPr>
              <w:t>Engagements</w:t>
            </w:r>
          </w:p>
        </w:tc>
        <w:tc>
          <w:tcPr>
            <w:tcW w:w="720" w:type="dxa"/>
            <w:tcBorders>
              <w:top w:val="single" w:sz="4" w:space="0" w:color="FF0000"/>
            </w:tcBorders>
            <w:vAlign w:val="center"/>
          </w:tcPr>
          <w:p w:rsidR="00032436" w:rsidRDefault="00641F62">
            <w:pPr>
              <w:spacing w:beforeLines="20" w:before="48" w:afterLines="20" w:after="48"/>
              <w:jc w:val="center"/>
              <w:rPr>
                <w:noProof/>
                <w:sz w:val="14"/>
              </w:rPr>
            </w:pPr>
            <w:r>
              <w:rPr>
                <w:noProof/>
                <w:sz w:val="14"/>
              </w:rPr>
              <w:t>(4)</w:t>
            </w:r>
          </w:p>
        </w:tc>
        <w:tc>
          <w:tcPr>
            <w:tcW w:w="802" w:type="dxa"/>
            <w:tcBorders>
              <w:top w:val="single" w:sz="4" w:space="0" w:color="FF0000"/>
            </w:tcBorders>
            <w:vAlign w:val="center"/>
          </w:tcPr>
          <w:p w:rsidR="00032436" w:rsidRDefault="00032436">
            <w:pPr>
              <w:spacing w:before="20" w:after="20"/>
              <w:jc w:val="right"/>
              <w:rPr>
                <w:noProof/>
                <w:sz w:val="20"/>
              </w:rPr>
            </w:pPr>
          </w:p>
        </w:tc>
        <w:tc>
          <w:tcPr>
            <w:tcW w:w="868" w:type="dxa"/>
            <w:tcBorders>
              <w:top w:val="single" w:sz="4" w:space="0" w:color="FF0000"/>
            </w:tcBorders>
            <w:vAlign w:val="center"/>
          </w:tcPr>
          <w:p w:rsidR="00032436" w:rsidRDefault="00032436">
            <w:pPr>
              <w:spacing w:before="20" w:after="20"/>
              <w:jc w:val="right"/>
              <w:rPr>
                <w:noProof/>
                <w:sz w:val="20"/>
              </w:rPr>
            </w:pPr>
          </w:p>
        </w:tc>
        <w:tc>
          <w:tcPr>
            <w:tcW w:w="868" w:type="dxa"/>
            <w:tcBorders>
              <w:top w:val="single" w:sz="4" w:space="0" w:color="FF0000"/>
            </w:tcBorders>
            <w:vAlign w:val="center"/>
          </w:tcPr>
          <w:p w:rsidR="00032436" w:rsidRDefault="00032436">
            <w:pPr>
              <w:spacing w:before="20" w:after="20"/>
              <w:jc w:val="right"/>
              <w:rPr>
                <w:noProof/>
                <w:sz w:val="20"/>
              </w:rPr>
            </w:pPr>
          </w:p>
        </w:tc>
        <w:tc>
          <w:tcPr>
            <w:tcW w:w="868" w:type="dxa"/>
            <w:tcBorders>
              <w:top w:val="single" w:sz="4" w:space="0" w:color="FF0000"/>
            </w:tcBorders>
            <w:vAlign w:val="center"/>
          </w:tcPr>
          <w:p w:rsidR="00032436" w:rsidRDefault="00032436">
            <w:pPr>
              <w:spacing w:before="20" w:after="20"/>
              <w:jc w:val="right"/>
              <w:rPr>
                <w:noProof/>
                <w:sz w:val="20"/>
              </w:rPr>
            </w:pPr>
          </w:p>
        </w:tc>
        <w:tc>
          <w:tcPr>
            <w:tcW w:w="868" w:type="dxa"/>
            <w:tcBorders>
              <w:top w:val="single" w:sz="4" w:space="0" w:color="FF0000"/>
            </w:tcBorders>
            <w:vAlign w:val="center"/>
          </w:tcPr>
          <w:p w:rsidR="00032436" w:rsidRDefault="00032436">
            <w:pPr>
              <w:spacing w:before="20" w:after="20"/>
              <w:jc w:val="right"/>
              <w:rPr>
                <w:noProof/>
                <w:sz w:val="20"/>
              </w:rPr>
            </w:pPr>
          </w:p>
        </w:tc>
        <w:tc>
          <w:tcPr>
            <w:tcW w:w="868" w:type="dxa"/>
            <w:tcBorders>
              <w:top w:val="single" w:sz="4" w:space="0" w:color="FF0000"/>
            </w:tcBorders>
            <w:vAlign w:val="center"/>
          </w:tcPr>
          <w:p w:rsidR="00032436" w:rsidRDefault="00032436">
            <w:pPr>
              <w:spacing w:before="20" w:after="20"/>
              <w:jc w:val="right"/>
              <w:rPr>
                <w:noProof/>
                <w:sz w:val="20"/>
              </w:rPr>
            </w:pPr>
          </w:p>
        </w:tc>
        <w:tc>
          <w:tcPr>
            <w:tcW w:w="868" w:type="dxa"/>
            <w:tcBorders>
              <w:top w:val="single" w:sz="4" w:space="0" w:color="FF0000"/>
            </w:tcBorders>
            <w:vAlign w:val="center"/>
          </w:tcPr>
          <w:p w:rsidR="00032436" w:rsidRDefault="00032436">
            <w:pPr>
              <w:spacing w:before="20" w:after="20"/>
              <w:jc w:val="right"/>
              <w:rPr>
                <w:b/>
                <w:noProof/>
                <w:sz w:val="20"/>
              </w:rPr>
            </w:pPr>
          </w:p>
        </w:tc>
        <w:tc>
          <w:tcPr>
            <w:tcW w:w="1777" w:type="dxa"/>
            <w:tcBorders>
              <w:top w:val="single" w:sz="4" w:space="0" w:color="FF0000"/>
              <w:right w:val="single" w:sz="4" w:space="0" w:color="auto"/>
            </w:tcBorders>
            <w:vAlign w:val="center"/>
          </w:tcPr>
          <w:p w:rsidR="00032436" w:rsidRDefault="00032436">
            <w:pPr>
              <w:spacing w:before="20" w:after="20"/>
              <w:jc w:val="right"/>
              <w:rPr>
                <w:b/>
                <w:noProof/>
                <w:sz w:val="20"/>
              </w:rPr>
            </w:pPr>
          </w:p>
        </w:tc>
      </w:tr>
      <w:tr w:rsidR="00032436">
        <w:tc>
          <w:tcPr>
            <w:tcW w:w="3960" w:type="dxa"/>
            <w:vMerge/>
            <w:tcBorders>
              <w:top w:val="single" w:sz="4" w:space="0" w:color="FF0000"/>
              <w:left w:val="single" w:sz="4" w:space="0" w:color="auto"/>
              <w:bottom w:val="single" w:sz="4" w:space="0" w:color="FF0000"/>
            </w:tcBorders>
          </w:tcPr>
          <w:p w:rsidR="00032436" w:rsidRDefault="00032436">
            <w:pPr>
              <w:jc w:val="center"/>
              <w:rPr>
                <w:noProof/>
                <w:sz w:val="20"/>
              </w:rPr>
            </w:pPr>
          </w:p>
        </w:tc>
        <w:tc>
          <w:tcPr>
            <w:tcW w:w="1440" w:type="dxa"/>
            <w:vAlign w:val="center"/>
          </w:tcPr>
          <w:p w:rsidR="00032436" w:rsidRDefault="00641F62">
            <w:pPr>
              <w:spacing w:beforeLines="20" w:before="48" w:afterLines="20" w:after="48"/>
              <w:rPr>
                <w:noProof/>
                <w:sz w:val="18"/>
              </w:rPr>
            </w:pPr>
            <w:r>
              <w:rPr>
                <w:noProof/>
                <w:sz w:val="18"/>
              </w:rPr>
              <w:t>Paiements</w:t>
            </w:r>
          </w:p>
        </w:tc>
        <w:tc>
          <w:tcPr>
            <w:tcW w:w="720" w:type="dxa"/>
            <w:vAlign w:val="center"/>
          </w:tcPr>
          <w:p w:rsidR="00032436" w:rsidRDefault="00641F62">
            <w:pPr>
              <w:spacing w:beforeLines="20" w:before="48" w:afterLines="20" w:after="48"/>
              <w:jc w:val="center"/>
              <w:rPr>
                <w:noProof/>
                <w:sz w:val="14"/>
              </w:rPr>
            </w:pPr>
            <w:r>
              <w:rPr>
                <w:noProof/>
                <w:sz w:val="14"/>
              </w:rPr>
              <w:t>(5)</w:t>
            </w:r>
          </w:p>
        </w:tc>
        <w:tc>
          <w:tcPr>
            <w:tcW w:w="802"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b/>
                <w:noProof/>
                <w:sz w:val="20"/>
              </w:rPr>
            </w:pPr>
          </w:p>
        </w:tc>
        <w:tc>
          <w:tcPr>
            <w:tcW w:w="1777" w:type="dxa"/>
            <w:tcBorders>
              <w:right w:val="single" w:sz="4" w:space="0" w:color="auto"/>
            </w:tcBorders>
            <w:vAlign w:val="center"/>
          </w:tcPr>
          <w:p w:rsidR="00032436" w:rsidRDefault="00032436">
            <w:pPr>
              <w:spacing w:before="20" w:after="20"/>
              <w:jc w:val="right"/>
              <w:rPr>
                <w:b/>
                <w:noProof/>
                <w:sz w:val="20"/>
              </w:rPr>
            </w:pPr>
          </w:p>
        </w:tc>
      </w:tr>
      <w:tr w:rsidR="00032436">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032436" w:rsidRDefault="00641F62">
            <w:pPr>
              <w:spacing w:beforeLines="20" w:before="48" w:afterLines="20" w:after="48"/>
              <w:rPr>
                <w:noProof/>
                <w:sz w:val="22"/>
              </w:rPr>
            </w:pPr>
            <w:r>
              <w:rPr>
                <w:noProof/>
                <w:sz w:val="21"/>
              </w:rPr>
              <w:sym w:font="Wingdings" w:char="F09F"/>
            </w:r>
            <w:r>
              <w:rPr>
                <w:noProof/>
              </w:rPr>
              <w:t xml:space="preserve"> TOTAL des crédits de nature administrative financés par l’enveloppe de certains programmes spécifiques</w:t>
            </w:r>
          </w:p>
        </w:tc>
        <w:tc>
          <w:tcPr>
            <w:tcW w:w="720" w:type="dxa"/>
            <w:vAlign w:val="center"/>
          </w:tcPr>
          <w:p w:rsidR="00032436" w:rsidRDefault="00641F62">
            <w:pPr>
              <w:spacing w:beforeLines="20" w:before="48" w:afterLines="20" w:after="48"/>
              <w:jc w:val="center"/>
              <w:rPr>
                <w:noProof/>
                <w:sz w:val="14"/>
              </w:rPr>
            </w:pPr>
            <w:r>
              <w:rPr>
                <w:noProof/>
                <w:sz w:val="14"/>
              </w:rPr>
              <w:t>(6)</w:t>
            </w:r>
          </w:p>
        </w:tc>
        <w:tc>
          <w:tcPr>
            <w:tcW w:w="802" w:type="dxa"/>
            <w:vAlign w:val="center"/>
          </w:tcPr>
          <w:p w:rsidR="00032436" w:rsidRDefault="00032436">
            <w:pPr>
              <w:spacing w:before="40" w:after="40"/>
              <w:jc w:val="right"/>
              <w:rPr>
                <w:b/>
                <w:noProof/>
                <w:sz w:val="20"/>
              </w:rPr>
            </w:pPr>
          </w:p>
        </w:tc>
        <w:tc>
          <w:tcPr>
            <w:tcW w:w="868" w:type="dxa"/>
            <w:vAlign w:val="center"/>
          </w:tcPr>
          <w:p w:rsidR="00032436" w:rsidRDefault="00032436">
            <w:pPr>
              <w:spacing w:before="40" w:after="40"/>
              <w:jc w:val="right"/>
              <w:rPr>
                <w:b/>
                <w:noProof/>
                <w:sz w:val="20"/>
              </w:rPr>
            </w:pPr>
          </w:p>
        </w:tc>
        <w:tc>
          <w:tcPr>
            <w:tcW w:w="868" w:type="dxa"/>
            <w:vAlign w:val="center"/>
          </w:tcPr>
          <w:p w:rsidR="00032436" w:rsidRDefault="00032436">
            <w:pPr>
              <w:spacing w:before="40" w:after="40"/>
              <w:jc w:val="right"/>
              <w:rPr>
                <w:b/>
                <w:noProof/>
                <w:sz w:val="20"/>
              </w:rPr>
            </w:pPr>
          </w:p>
        </w:tc>
        <w:tc>
          <w:tcPr>
            <w:tcW w:w="868" w:type="dxa"/>
            <w:vAlign w:val="center"/>
          </w:tcPr>
          <w:p w:rsidR="00032436" w:rsidRDefault="00032436">
            <w:pPr>
              <w:spacing w:before="40" w:after="40"/>
              <w:jc w:val="right"/>
              <w:rPr>
                <w:b/>
                <w:noProof/>
                <w:sz w:val="20"/>
              </w:rPr>
            </w:pPr>
          </w:p>
        </w:tc>
        <w:tc>
          <w:tcPr>
            <w:tcW w:w="868" w:type="dxa"/>
            <w:vAlign w:val="center"/>
          </w:tcPr>
          <w:p w:rsidR="00032436" w:rsidRDefault="00032436">
            <w:pPr>
              <w:spacing w:before="40" w:after="40"/>
              <w:jc w:val="right"/>
              <w:rPr>
                <w:b/>
                <w:noProof/>
                <w:sz w:val="20"/>
              </w:rPr>
            </w:pPr>
          </w:p>
        </w:tc>
        <w:tc>
          <w:tcPr>
            <w:tcW w:w="868" w:type="dxa"/>
            <w:vAlign w:val="center"/>
          </w:tcPr>
          <w:p w:rsidR="00032436" w:rsidRDefault="00032436">
            <w:pPr>
              <w:spacing w:before="40" w:after="40"/>
              <w:jc w:val="right"/>
              <w:rPr>
                <w:b/>
                <w:noProof/>
                <w:sz w:val="20"/>
              </w:rPr>
            </w:pPr>
          </w:p>
        </w:tc>
        <w:tc>
          <w:tcPr>
            <w:tcW w:w="868" w:type="dxa"/>
            <w:vAlign w:val="center"/>
          </w:tcPr>
          <w:p w:rsidR="00032436" w:rsidRDefault="00032436">
            <w:pPr>
              <w:spacing w:before="40" w:after="40"/>
              <w:jc w:val="right"/>
              <w:rPr>
                <w:b/>
                <w:noProof/>
                <w:sz w:val="20"/>
              </w:rPr>
            </w:pPr>
          </w:p>
        </w:tc>
        <w:tc>
          <w:tcPr>
            <w:tcW w:w="1777" w:type="dxa"/>
            <w:vAlign w:val="center"/>
          </w:tcPr>
          <w:p w:rsidR="00032436" w:rsidRDefault="00032436">
            <w:pPr>
              <w:spacing w:before="40" w:after="40"/>
              <w:jc w:val="right"/>
              <w:rPr>
                <w:b/>
                <w:noProof/>
                <w:sz w:val="20"/>
              </w:rPr>
            </w:pPr>
          </w:p>
        </w:tc>
      </w:tr>
      <w:tr w:rsidR="00032436">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032436" w:rsidRDefault="00641F62">
            <w:pPr>
              <w:jc w:val="center"/>
              <w:rPr>
                <w:b/>
                <w:noProof/>
                <w:sz w:val="22"/>
              </w:rPr>
            </w:pPr>
            <w:r>
              <w:rPr>
                <w:b/>
                <w:noProof/>
                <w:sz w:val="22"/>
              </w:rPr>
              <w:t>TOTAL des crédits</w:t>
            </w:r>
            <w:r>
              <w:rPr>
                <w:noProof/>
                <w:sz w:val="22"/>
              </w:rPr>
              <w:br/>
            </w:r>
            <w:r>
              <w:rPr>
                <w:b/>
                <w:noProof/>
                <w:sz w:val="22"/>
              </w:rPr>
              <w:t>pour les RUBRIQUES 1 à 4</w:t>
            </w:r>
            <w:r>
              <w:rPr>
                <w:noProof/>
                <w:sz w:val="22"/>
              </w:rPr>
              <w:br/>
              <w:t>du cadre financier pluriannuel</w:t>
            </w:r>
            <w:r>
              <w:rPr>
                <w:noProof/>
              </w:rPr>
              <w:br/>
            </w:r>
            <w:r>
              <w:rPr>
                <w:noProof/>
                <w:sz w:val="20"/>
                <w:szCs w:val="20"/>
              </w:rPr>
              <w:t>(Montant de référence)</w:t>
            </w:r>
          </w:p>
        </w:tc>
        <w:tc>
          <w:tcPr>
            <w:tcW w:w="1440" w:type="dxa"/>
            <w:vAlign w:val="center"/>
          </w:tcPr>
          <w:p w:rsidR="00032436" w:rsidRDefault="00641F62">
            <w:pPr>
              <w:rPr>
                <w:noProof/>
                <w:sz w:val="18"/>
              </w:rPr>
            </w:pPr>
            <w:r>
              <w:rPr>
                <w:noProof/>
                <w:sz w:val="18"/>
              </w:rPr>
              <w:t>Engagements</w:t>
            </w:r>
          </w:p>
        </w:tc>
        <w:tc>
          <w:tcPr>
            <w:tcW w:w="720" w:type="dxa"/>
            <w:vAlign w:val="center"/>
          </w:tcPr>
          <w:p w:rsidR="00032436" w:rsidRDefault="00641F62">
            <w:pPr>
              <w:jc w:val="center"/>
              <w:rPr>
                <w:noProof/>
                <w:sz w:val="14"/>
              </w:rPr>
            </w:pPr>
            <w:r>
              <w:rPr>
                <w:noProof/>
                <w:sz w:val="14"/>
              </w:rPr>
              <w:t>=4+ 6</w:t>
            </w:r>
          </w:p>
        </w:tc>
        <w:tc>
          <w:tcPr>
            <w:tcW w:w="802" w:type="dxa"/>
            <w:vAlign w:val="center"/>
          </w:tcPr>
          <w:p w:rsidR="00032436" w:rsidRDefault="00032436">
            <w:pPr>
              <w:spacing w:before="20" w:after="20"/>
              <w:jc w:val="center"/>
              <w:rPr>
                <w:noProof/>
                <w:sz w:val="20"/>
              </w:rPr>
            </w:pPr>
          </w:p>
        </w:tc>
        <w:tc>
          <w:tcPr>
            <w:tcW w:w="868" w:type="dxa"/>
            <w:vAlign w:val="center"/>
          </w:tcPr>
          <w:p w:rsidR="00032436" w:rsidRDefault="00032436">
            <w:pPr>
              <w:spacing w:before="20" w:after="20"/>
              <w:jc w:val="center"/>
              <w:rPr>
                <w:noProof/>
                <w:sz w:val="20"/>
              </w:rPr>
            </w:pPr>
          </w:p>
        </w:tc>
        <w:tc>
          <w:tcPr>
            <w:tcW w:w="868" w:type="dxa"/>
            <w:vAlign w:val="center"/>
          </w:tcPr>
          <w:p w:rsidR="00032436" w:rsidRDefault="00032436">
            <w:pPr>
              <w:spacing w:before="20" w:after="20"/>
              <w:jc w:val="center"/>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b/>
                <w:noProof/>
                <w:sz w:val="20"/>
              </w:rPr>
            </w:pPr>
          </w:p>
        </w:tc>
        <w:tc>
          <w:tcPr>
            <w:tcW w:w="868" w:type="dxa"/>
            <w:vAlign w:val="center"/>
          </w:tcPr>
          <w:p w:rsidR="00032436" w:rsidRDefault="00032436">
            <w:pPr>
              <w:spacing w:before="20" w:after="20"/>
              <w:jc w:val="right"/>
              <w:rPr>
                <w:b/>
                <w:noProof/>
                <w:sz w:val="20"/>
              </w:rPr>
            </w:pPr>
          </w:p>
        </w:tc>
        <w:tc>
          <w:tcPr>
            <w:tcW w:w="1777" w:type="dxa"/>
            <w:tcBorders>
              <w:right w:val="single" w:sz="4" w:space="0" w:color="auto"/>
            </w:tcBorders>
            <w:vAlign w:val="center"/>
          </w:tcPr>
          <w:p w:rsidR="00032436" w:rsidRDefault="00032436">
            <w:pPr>
              <w:spacing w:before="20" w:after="20"/>
              <w:jc w:val="right"/>
              <w:rPr>
                <w:b/>
                <w:noProof/>
                <w:sz w:val="20"/>
              </w:rPr>
            </w:pPr>
          </w:p>
        </w:tc>
      </w:tr>
      <w:tr w:rsidR="00032436">
        <w:tc>
          <w:tcPr>
            <w:tcW w:w="3960" w:type="dxa"/>
            <w:vMerge/>
            <w:tcBorders>
              <w:top w:val="single" w:sz="4" w:space="0" w:color="FF0000"/>
              <w:left w:val="single" w:sz="4" w:space="0" w:color="auto"/>
              <w:bottom w:val="single" w:sz="4" w:space="0" w:color="FF0000"/>
            </w:tcBorders>
            <w:shd w:val="thinDiagStripe" w:color="C0C0C0" w:fill="auto"/>
          </w:tcPr>
          <w:p w:rsidR="00032436" w:rsidRDefault="00032436">
            <w:pPr>
              <w:rPr>
                <w:noProof/>
                <w:sz w:val="20"/>
              </w:rPr>
            </w:pPr>
          </w:p>
        </w:tc>
        <w:tc>
          <w:tcPr>
            <w:tcW w:w="1440" w:type="dxa"/>
            <w:tcBorders>
              <w:bottom w:val="single" w:sz="4" w:space="0" w:color="FF0000"/>
            </w:tcBorders>
            <w:vAlign w:val="center"/>
          </w:tcPr>
          <w:p w:rsidR="00032436" w:rsidRDefault="00641F62">
            <w:pPr>
              <w:rPr>
                <w:noProof/>
                <w:sz w:val="18"/>
              </w:rPr>
            </w:pPr>
            <w:r>
              <w:rPr>
                <w:noProof/>
                <w:sz w:val="18"/>
              </w:rPr>
              <w:t>Paiements</w:t>
            </w:r>
          </w:p>
        </w:tc>
        <w:tc>
          <w:tcPr>
            <w:tcW w:w="720" w:type="dxa"/>
            <w:tcBorders>
              <w:bottom w:val="single" w:sz="4" w:space="0" w:color="FF0000"/>
            </w:tcBorders>
            <w:vAlign w:val="center"/>
          </w:tcPr>
          <w:p w:rsidR="00032436" w:rsidRDefault="00641F62">
            <w:pPr>
              <w:jc w:val="center"/>
              <w:rPr>
                <w:noProof/>
                <w:sz w:val="14"/>
              </w:rPr>
            </w:pPr>
            <w:r>
              <w:rPr>
                <w:noProof/>
                <w:sz w:val="14"/>
              </w:rPr>
              <w:t xml:space="preserve">=5+ </w:t>
            </w:r>
            <w:r>
              <w:rPr>
                <w:noProof/>
                <w:sz w:val="14"/>
              </w:rPr>
              <w:t>6</w:t>
            </w:r>
          </w:p>
        </w:tc>
        <w:tc>
          <w:tcPr>
            <w:tcW w:w="802" w:type="dxa"/>
            <w:tcBorders>
              <w:bottom w:val="single" w:sz="4" w:space="0" w:color="FF0000"/>
            </w:tcBorders>
            <w:vAlign w:val="center"/>
          </w:tcPr>
          <w:p w:rsidR="00032436" w:rsidRDefault="00032436">
            <w:pPr>
              <w:spacing w:before="20" w:after="20"/>
              <w:jc w:val="center"/>
              <w:rPr>
                <w:noProof/>
                <w:sz w:val="20"/>
              </w:rPr>
            </w:pPr>
          </w:p>
        </w:tc>
        <w:tc>
          <w:tcPr>
            <w:tcW w:w="868" w:type="dxa"/>
            <w:tcBorders>
              <w:bottom w:val="single" w:sz="4" w:space="0" w:color="FF0000"/>
            </w:tcBorders>
            <w:vAlign w:val="center"/>
          </w:tcPr>
          <w:p w:rsidR="00032436" w:rsidRDefault="00032436">
            <w:pPr>
              <w:spacing w:before="20" w:after="20"/>
              <w:jc w:val="center"/>
              <w:rPr>
                <w:noProof/>
                <w:sz w:val="20"/>
              </w:rPr>
            </w:pPr>
          </w:p>
        </w:tc>
        <w:tc>
          <w:tcPr>
            <w:tcW w:w="868" w:type="dxa"/>
            <w:tcBorders>
              <w:bottom w:val="single" w:sz="4" w:space="0" w:color="FF0000"/>
            </w:tcBorders>
            <w:vAlign w:val="center"/>
          </w:tcPr>
          <w:p w:rsidR="00032436" w:rsidRDefault="00032436">
            <w:pPr>
              <w:spacing w:before="20" w:after="20"/>
              <w:jc w:val="center"/>
              <w:rPr>
                <w:noProof/>
                <w:sz w:val="20"/>
              </w:rPr>
            </w:pPr>
          </w:p>
        </w:tc>
        <w:tc>
          <w:tcPr>
            <w:tcW w:w="868" w:type="dxa"/>
            <w:tcBorders>
              <w:bottom w:val="single" w:sz="4" w:space="0" w:color="FF0000"/>
            </w:tcBorders>
            <w:vAlign w:val="center"/>
          </w:tcPr>
          <w:p w:rsidR="00032436" w:rsidRDefault="00032436">
            <w:pPr>
              <w:spacing w:before="20" w:after="20"/>
              <w:jc w:val="center"/>
              <w:rPr>
                <w:noProof/>
                <w:sz w:val="20"/>
              </w:rPr>
            </w:pPr>
          </w:p>
        </w:tc>
        <w:tc>
          <w:tcPr>
            <w:tcW w:w="868" w:type="dxa"/>
            <w:tcBorders>
              <w:bottom w:val="single" w:sz="4" w:space="0" w:color="FF0000"/>
            </w:tcBorders>
            <w:vAlign w:val="center"/>
          </w:tcPr>
          <w:p w:rsidR="00032436" w:rsidRDefault="00032436">
            <w:pPr>
              <w:spacing w:before="20" w:after="20"/>
              <w:jc w:val="center"/>
              <w:rPr>
                <w:noProof/>
                <w:sz w:val="20"/>
              </w:rPr>
            </w:pPr>
          </w:p>
        </w:tc>
        <w:tc>
          <w:tcPr>
            <w:tcW w:w="868" w:type="dxa"/>
            <w:tcBorders>
              <w:bottom w:val="single" w:sz="4" w:space="0" w:color="FF0000"/>
            </w:tcBorders>
            <w:vAlign w:val="center"/>
          </w:tcPr>
          <w:p w:rsidR="00032436" w:rsidRDefault="00032436">
            <w:pPr>
              <w:spacing w:before="20" w:after="20"/>
              <w:jc w:val="center"/>
              <w:rPr>
                <w:b/>
                <w:noProof/>
                <w:sz w:val="20"/>
              </w:rPr>
            </w:pPr>
          </w:p>
        </w:tc>
        <w:tc>
          <w:tcPr>
            <w:tcW w:w="868" w:type="dxa"/>
            <w:tcBorders>
              <w:bottom w:val="single" w:sz="4" w:space="0" w:color="FF0000"/>
            </w:tcBorders>
            <w:vAlign w:val="center"/>
          </w:tcPr>
          <w:p w:rsidR="00032436" w:rsidRDefault="00032436">
            <w:pPr>
              <w:spacing w:before="20" w:after="20"/>
              <w:jc w:val="center"/>
              <w:rPr>
                <w:b/>
                <w:noProof/>
                <w:sz w:val="20"/>
              </w:rPr>
            </w:pPr>
          </w:p>
        </w:tc>
        <w:tc>
          <w:tcPr>
            <w:tcW w:w="1777" w:type="dxa"/>
            <w:tcBorders>
              <w:bottom w:val="single" w:sz="4" w:space="0" w:color="FF0000"/>
              <w:right w:val="single" w:sz="4" w:space="0" w:color="auto"/>
            </w:tcBorders>
            <w:vAlign w:val="center"/>
          </w:tcPr>
          <w:p w:rsidR="00032436" w:rsidRDefault="00032436">
            <w:pPr>
              <w:spacing w:before="20" w:after="20"/>
              <w:jc w:val="right"/>
              <w:rPr>
                <w:b/>
                <w:noProof/>
                <w:sz w:val="20"/>
              </w:rPr>
            </w:pPr>
          </w:p>
        </w:tc>
      </w:tr>
    </w:tbl>
    <w:p w:rsidR="00032436" w:rsidRDefault="00032436">
      <w:pPr>
        <w:rPr>
          <w:noProof/>
        </w:rPr>
      </w:pPr>
    </w:p>
    <w:p w:rsidR="00032436" w:rsidRDefault="00641F62">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32436">
        <w:trPr>
          <w:jc w:val="center"/>
        </w:trPr>
        <w:tc>
          <w:tcPr>
            <w:tcW w:w="4744" w:type="dxa"/>
            <w:shd w:val="thinDiagStripe" w:color="C0C0C0" w:fill="auto"/>
            <w:vAlign w:val="center"/>
          </w:tcPr>
          <w:p w:rsidR="00032436" w:rsidRDefault="00641F62">
            <w:pPr>
              <w:spacing w:before="60" w:after="60"/>
              <w:jc w:val="center"/>
              <w:rPr>
                <w:b/>
                <w:noProof/>
                <w:sz w:val="22"/>
              </w:rPr>
            </w:pPr>
            <w:r>
              <w:rPr>
                <w:noProof/>
                <w:sz w:val="22"/>
              </w:rPr>
              <w:lastRenderedPageBreak/>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rsidR="00032436" w:rsidRDefault="00641F62">
            <w:pPr>
              <w:spacing w:before="60" w:after="60"/>
              <w:jc w:val="center"/>
              <w:rPr>
                <w:noProof/>
                <w:sz w:val="22"/>
              </w:rPr>
            </w:pPr>
            <w:r>
              <w:rPr>
                <w:b/>
                <w:noProof/>
                <w:sz w:val="22"/>
              </w:rPr>
              <w:t>5</w:t>
            </w:r>
          </w:p>
        </w:tc>
        <w:tc>
          <w:tcPr>
            <w:tcW w:w="7817" w:type="dxa"/>
            <w:vAlign w:val="center"/>
          </w:tcPr>
          <w:p w:rsidR="00032436" w:rsidRDefault="00641F62">
            <w:pPr>
              <w:spacing w:before="60" w:after="60"/>
              <w:rPr>
                <w:noProof/>
                <w:sz w:val="22"/>
              </w:rPr>
            </w:pPr>
            <w:r>
              <w:rPr>
                <w:noProof/>
                <w:sz w:val="22"/>
              </w:rPr>
              <w:t>«Dépenses administratives»</w:t>
            </w:r>
          </w:p>
        </w:tc>
      </w:tr>
    </w:tbl>
    <w:p w:rsidR="00032436" w:rsidRDefault="00641F62">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032436">
        <w:tc>
          <w:tcPr>
            <w:tcW w:w="3960" w:type="dxa"/>
            <w:tcBorders>
              <w:top w:val="nil"/>
              <w:left w:val="nil"/>
              <w:right w:val="nil"/>
            </w:tcBorders>
            <w:vAlign w:val="center"/>
          </w:tcPr>
          <w:p w:rsidR="00032436" w:rsidRDefault="00032436">
            <w:pPr>
              <w:jc w:val="center"/>
              <w:rPr>
                <w:noProof/>
                <w:sz w:val="22"/>
              </w:rPr>
            </w:pPr>
          </w:p>
        </w:tc>
        <w:tc>
          <w:tcPr>
            <w:tcW w:w="1560" w:type="dxa"/>
            <w:tcBorders>
              <w:top w:val="nil"/>
              <w:left w:val="nil"/>
              <w:right w:val="nil"/>
            </w:tcBorders>
          </w:tcPr>
          <w:p w:rsidR="00032436" w:rsidRDefault="00032436">
            <w:pPr>
              <w:rPr>
                <w:noProof/>
                <w:sz w:val="20"/>
              </w:rPr>
            </w:pPr>
          </w:p>
        </w:tc>
        <w:tc>
          <w:tcPr>
            <w:tcW w:w="534" w:type="dxa"/>
            <w:tcBorders>
              <w:top w:val="nil"/>
              <w:left w:val="nil"/>
            </w:tcBorders>
          </w:tcPr>
          <w:p w:rsidR="00032436" w:rsidRDefault="00032436">
            <w:pPr>
              <w:jc w:val="center"/>
              <w:rPr>
                <w:noProof/>
                <w:sz w:val="20"/>
              </w:rPr>
            </w:pPr>
          </w:p>
        </w:tc>
        <w:tc>
          <w:tcPr>
            <w:tcW w:w="868" w:type="dxa"/>
            <w:vAlign w:val="center"/>
          </w:tcPr>
          <w:p w:rsidR="00032436" w:rsidRDefault="00641F62">
            <w:pPr>
              <w:jc w:val="center"/>
              <w:rPr>
                <w:noProof/>
                <w:sz w:val="20"/>
                <w:szCs w:val="20"/>
              </w:rPr>
            </w:pPr>
            <w:r>
              <w:rPr>
                <w:noProof/>
                <w:sz w:val="20"/>
                <w:szCs w:val="20"/>
              </w:rPr>
              <w:t>Année</w:t>
            </w:r>
            <w:r>
              <w:rPr>
                <w:noProof/>
                <w:sz w:val="20"/>
                <w:szCs w:val="20"/>
              </w:rPr>
              <w:br/>
            </w:r>
            <w:r>
              <w:rPr>
                <w:b/>
                <w:noProof/>
                <w:sz w:val="20"/>
                <w:szCs w:val="20"/>
              </w:rPr>
              <w:t>2017</w:t>
            </w:r>
          </w:p>
        </w:tc>
        <w:tc>
          <w:tcPr>
            <w:tcW w:w="868" w:type="dxa"/>
            <w:vAlign w:val="center"/>
          </w:tcPr>
          <w:p w:rsidR="00032436" w:rsidRDefault="00641F62">
            <w:pPr>
              <w:jc w:val="center"/>
              <w:rPr>
                <w:noProof/>
                <w:sz w:val="20"/>
                <w:szCs w:val="20"/>
              </w:rPr>
            </w:pPr>
            <w:r>
              <w:rPr>
                <w:noProof/>
                <w:sz w:val="20"/>
                <w:szCs w:val="20"/>
              </w:rPr>
              <w:t>Année</w:t>
            </w:r>
            <w:r>
              <w:rPr>
                <w:noProof/>
                <w:sz w:val="20"/>
                <w:szCs w:val="20"/>
              </w:rPr>
              <w:br/>
            </w:r>
            <w:r>
              <w:rPr>
                <w:b/>
                <w:noProof/>
                <w:sz w:val="20"/>
                <w:szCs w:val="20"/>
              </w:rPr>
              <w:t>2018</w:t>
            </w:r>
          </w:p>
        </w:tc>
        <w:tc>
          <w:tcPr>
            <w:tcW w:w="868" w:type="dxa"/>
            <w:vAlign w:val="center"/>
          </w:tcPr>
          <w:p w:rsidR="00032436" w:rsidRDefault="00641F62">
            <w:pPr>
              <w:jc w:val="center"/>
              <w:rPr>
                <w:noProof/>
                <w:sz w:val="20"/>
                <w:szCs w:val="20"/>
              </w:rPr>
            </w:pPr>
            <w:r>
              <w:rPr>
                <w:noProof/>
                <w:sz w:val="20"/>
                <w:szCs w:val="20"/>
              </w:rPr>
              <w:t>Année</w:t>
            </w:r>
            <w:r>
              <w:rPr>
                <w:noProof/>
                <w:sz w:val="20"/>
                <w:szCs w:val="20"/>
              </w:rPr>
              <w:br/>
            </w:r>
            <w:r>
              <w:rPr>
                <w:b/>
                <w:noProof/>
                <w:sz w:val="20"/>
                <w:szCs w:val="20"/>
              </w:rPr>
              <w:t>2019</w:t>
            </w:r>
          </w:p>
        </w:tc>
        <w:tc>
          <w:tcPr>
            <w:tcW w:w="868" w:type="dxa"/>
            <w:vAlign w:val="center"/>
          </w:tcPr>
          <w:p w:rsidR="00032436" w:rsidRDefault="00641F62">
            <w:pPr>
              <w:jc w:val="center"/>
              <w:rPr>
                <w:noProof/>
                <w:sz w:val="20"/>
                <w:szCs w:val="20"/>
              </w:rPr>
            </w:pPr>
            <w:r>
              <w:rPr>
                <w:noProof/>
                <w:sz w:val="20"/>
                <w:szCs w:val="20"/>
              </w:rPr>
              <w:t>Année</w:t>
            </w:r>
            <w:r>
              <w:rPr>
                <w:noProof/>
                <w:sz w:val="20"/>
                <w:szCs w:val="20"/>
              </w:rPr>
              <w:br/>
            </w:r>
            <w:r>
              <w:rPr>
                <w:b/>
                <w:noProof/>
                <w:sz w:val="20"/>
                <w:szCs w:val="20"/>
              </w:rPr>
              <w:t>2020</w:t>
            </w:r>
          </w:p>
        </w:tc>
        <w:tc>
          <w:tcPr>
            <w:tcW w:w="2604" w:type="dxa"/>
            <w:gridSpan w:val="3"/>
            <w:vAlign w:val="center"/>
          </w:tcPr>
          <w:p w:rsidR="00032436" w:rsidRDefault="00641F62">
            <w:pPr>
              <w:jc w:val="center"/>
              <w:rPr>
                <w:b/>
                <w:noProof/>
                <w:sz w:val="18"/>
              </w:rPr>
            </w:pPr>
            <w:r>
              <w:rPr>
                <w:noProof/>
                <w:sz w:val="18"/>
              </w:rPr>
              <w:t xml:space="preserve">Insérer autant d’années que nécessaire, pour refléter la durée de l’incidence (cf. point 1.6) </w:t>
            </w:r>
          </w:p>
        </w:tc>
        <w:tc>
          <w:tcPr>
            <w:tcW w:w="1777" w:type="dxa"/>
            <w:vAlign w:val="center"/>
          </w:tcPr>
          <w:p w:rsidR="00032436" w:rsidRDefault="00641F62">
            <w:pPr>
              <w:jc w:val="center"/>
              <w:rPr>
                <w:b/>
                <w:noProof/>
                <w:sz w:val="20"/>
              </w:rPr>
            </w:pPr>
            <w:r>
              <w:rPr>
                <w:b/>
                <w:noProof/>
                <w:sz w:val="20"/>
              </w:rPr>
              <w:t>TOTAL</w:t>
            </w:r>
          </w:p>
        </w:tc>
      </w:tr>
      <w:tr w:rsidR="00032436">
        <w:trPr>
          <w:gridAfter w:val="10"/>
          <w:wAfter w:w="9947" w:type="dxa"/>
        </w:trPr>
        <w:tc>
          <w:tcPr>
            <w:tcW w:w="3960" w:type="dxa"/>
            <w:vAlign w:val="center"/>
          </w:tcPr>
          <w:p w:rsidR="00032436" w:rsidRDefault="00641F62">
            <w:pPr>
              <w:spacing w:before="60" w:after="60"/>
              <w:jc w:val="center"/>
              <w:rPr>
                <w:noProof/>
                <w:sz w:val="22"/>
              </w:rPr>
            </w:pPr>
            <w:r>
              <w:rPr>
                <w:noProof/>
                <w:sz w:val="22"/>
              </w:rPr>
              <w:t>DG: MARE</w:t>
            </w:r>
          </w:p>
        </w:tc>
      </w:tr>
      <w:tr w:rsidR="00032436">
        <w:trPr>
          <w:trHeight w:val="313"/>
        </w:trPr>
        <w:tc>
          <w:tcPr>
            <w:tcW w:w="6054" w:type="dxa"/>
            <w:gridSpan w:val="3"/>
            <w:vAlign w:val="center"/>
          </w:tcPr>
          <w:p w:rsidR="00032436" w:rsidRDefault="00641F62">
            <w:pPr>
              <w:spacing w:before="20" w:after="20"/>
              <w:rPr>
                <w:noProof/>
                <w:sz w:val="22"/>
              </w:rPr>
            </w:pPr>
            <w:r>
              <w:rPr>
                <w:noProof/>
                <w:sz w:val="22"/>
              </w:rPr>
              <w:sym w:font="Wingdings" w:char="F09F"/>
            </w:r>
            <w:r>
              <w:rPr>
                <w:noProof/>
              </w:rPr>
              <w:t xml:space="preserve"> Ressources humaines</w:t>
            </w: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b/>
                <w:noProof/>
                <w:sz w:val="20"/>
              </w:rPr>
            </w:pPr>
          </w:p>
        </w:tc>
        <w:tc>
          <w:tcPr>
            <w:tcW w:w="1777" w:type="dxa"/>
            <w:vAlign w:val="center"/>
          </w:tcPr>
          <w:p w:rsidR="00032436" w:rsidRDefault="00032436">
            <w:pPr>
              <w:spacing w:before="20" w:after="20"/>
              <w:jc w:val="right"/>
              <w:rPr>
                <w:noProof/>
                <w:sz w:val="20"/>
              </w:rPr>
            </w:pPr>
          </w:p>
        </w:tc>
      </w:tr>
      <w:tr w:rsidR="00032436">
        <w:trPr>
          <w:trHeight w:val="351"/>
        </w:trPr>
        <w:tc>
          <w:tcPr>
            <w:tcW w:w="6054" w:type="dxa"/>
            <w:gridSpan w:val="3"/>
            <w:vAlign w:val="center"/>
          </w:tcPr>
          <w:p w:rsidR="00032436" w:rsidRDefault="00641F62">
            <w:pPr>
              <w:spacing w:before="20" w:after="20"/>
              <w:rPr>
                <w:noProof/>
                <w:sz w:val="22"/>
              </w:rPr>
            </w:pPr>
            <w:r>
              <w:rPr>
                <w:noProof/>
                <w:sz w:val="22"/>
              </w:rPr>
              <w:sym w:font="Wingdings" w:char="F09F"/>
            </w:r>
            <w:r>
              <w:rPr>
                <w:noProof/>
              </w:rPr>
              <w:t xml:space="preserve"> Autres dépenses administratives</w:t>
            </w: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1777" w:type="dxa"/>
            <w:vAlign w:val="center"/>
          </w:tcPr>
          <w:p w:rsidR="00032436" w:rsidRDefault="00032436">
            <w:pPr>
              <w:spacing w:before="20" w:after="20"/>
              <w:jc w:val="right"/>
              <w:rPr>
                <w:noProof/>
                <w:sz w:val="20"/>
              </w:rPr>
            </w:pPr>
          </w:p>
        </w:tc>
      </w:tr>
      <w:tr w:rsidR="00032436">
        <w:tc>
          <w:tcPr>
            <w:tcW w:w="3960" w:type="dxa"/>
            <w:vAlign w:val="center"/>
          </w:tcPr>
          <w:p w:rsidR="00032436" w:rsidRDefault="00641F62">
            <w:pPr>
              <w:jc w:val="center"/>
              <w:rPr>
                <w:b/>
                <w:noProof/>
                <w:sz w:val="22"/>
              </w:rPr>
            </w:pPr>
            <w:r>
              <w:rPr>
                <w:b/>
                <w:noProof/>
              </w:rPr>
              <w:t>TOTAL DG</w:t>
            </w:r>
            <w:r>
              <w:rPr>
                <w:noProof/>
              </w:rPr>
              <w:t xml:space="preserve"> MARE</w:t>
            </w:r>
          </w:p>
        </w:tc>
        <w:tc>
          <w:tcPr>
            <w:tcW w:w="2094" w:type="dxa"/>
            <w:gridSpan w:val="2"/>
            <w:vAlign w:val="center"/>
          </w:tcPr>
          <w:p w:rsidR="00032436" w:rsidRDefault="00641F62">
            <w:pPr>
              <w:rPr>
                <w:noProof/>
                <w:sz w:val="14"/>
              </w:rPr>
            </w:pPr>
            <w:r>
              <w:rPr>
                <w:noProof/>
                <w:sz w:val="18"/>
              </w:rPr>
              <w:t xml:space="preserve">Crédits </w:t>
            </w: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b/>
                <w:noProof/>
                <w:sz w:val="20"/>
              </w:rPr>
            </w:pPr>
          </w:p>
        </w:tc>
        <w:tc>
          <w:tcPr>
            <w:tcW w:w="868" w:type="dxa"/>
            <w:vAlign w:val="center"/>
          </w:tcPr>
          <w:p w:rsidR="00032436" w:rsidRDefault="00032436">
            <w:pPr>
              <w:spacing w:before="20" w:after="20"/>
              <w:jc w:val="right"/>
              <w:rPr>
                <w:b/>
                <w:noProof/>
                <w:sz w:val="20"/>
              </w:rPr>
            </w:pPr>
          </w:p>
        </w:tc>
        <w:tc>
          <w:tcPr>
            <w:tcW w:w="1777" w:type="dxa"/>
            <w:vAlign w:val="center"/>
          </w:tcPr>
          <w:p w:rsidR="00032436" w:rsidRDefault="00032436">
            <w:pPr>
              <w:spacing w:before="20" w:after="20"/>
              <w:jc w:val="right"/>
              <w:rPr>
                <w:noProof/>
                <w:sz w:val="20"/>
              </w:rPr>
            </w:pPr>
          </w:p>
        </w:tc>
      </w:tr>
    </w:tbl>
    <w:p w:rsidR="00032436" w:rsidRDefault="00032436">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032436">
        <w:tc>
          <w:tcPr>
            <w:tcW w:w="3960" w:type="dxa"/>
            <w:shd w:val="thinDiagStripe" w:color="C0C0C0" w:fill="auto"/>
            <w:vAlign w:val="center"/>
          </w:tcPr>
          <w:p w:rsidR="00032436" w:rsidRDefault="00641F62">
            <w:pPr>
              <w:jc w:val="center"/>
              <w:rPr>
                <w:b/>
                <w:noProof/>
                <w:sz w:val="22"/>
              </w:rPr>
            </w:pPr>
            <w:r>
              <w:rPr>
                <w:b/>
                <w:noProof/>
              </w:rPr>
              <w:t>TOTAL des crédits</w:t>
            </w:r>
            <w:r>
              <w:rPr>
                <w:noProof/>
              </w:rPr>
              <w:br/>
            </w:r>
            <w:r>
              <w:rPr>
                <w:b/>
                <w:noProof/>
              </w:rPr>
              <w:t>pour la RUBRIQUE 5</w:t>
            </w:r>
            <w:r>
              <w:rPr>
                <w:noProof/>
              </w:rPr>
              <w:br/>
            </w:r>
            <w:r>
              <w:rPr>
                <w:noProof/>
              </w:rPr>
              <w:t>du cadre financier pluriannuel</w:t>
            </w:r>
            <w:r>
              <w:rPr>
                <w:b/>
                <w:noProof/>
                <w:sz w:val="22"/>
              </w:rPr>
              <w:t xml:space="preserve"> </w:t>
            </w:r>
          </w:p>
        </w:tc>
        <w:tc>
          <w:tcPr>
            <w:tcW w:w="2094" w:type="dxa"/>
            <w:vAlign w:val="center"/>
          </w:tcPr>
          <w:p w:rsidR="00032436" w:rsidRDefault="00641F62">
            <w:pPr>
              <w:spacing w:before="40" w:after="40"/>
              <w:rPr>
                <w:noProof/>
                <w:sz w:val="22"/>
              </w:rPr>
            </w:pPr>
            <w:r>
              <w:rPr>
                <w:noProof/>
                <w:sz w:val="18"/>
              </w:rPr>
              <w:t>(Total engagements = Total paiements)</w:t>
            </w: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noProof/>
                <w:sz w:val="20"/>
              </w:rPr>
            </w:pPr>
          </w:p>
        </w:tc>
        <w:tc>
          <w:tcPr>
            <w:tcW w:w="868" w:type="dxa"/>
            <w:vAlign w:val="center"/>
          </w:tcPr>
          <w:p w:rsidR="00032436" w:rsidRDefault="00032436">
            <w:pPr>
              <w:spacing w:before="20" w:after="20"/>
              <w:jc w:val="right"/>
              <w:rPr>
                <w:b/>
                <w:noProof/>
                <w:sz w:val="20"/>
              </w:rPr>
            </w:pPr>
          </w:p>
        </w:tc>
        <w:tc>
          <w:tcPr>
            <w:tcW w:w="868" w:type="dxa"/>
            <w:vAlign w:val="center"/>
          </w:tcPr>
          <w:p w:rsidR="00032436" w:rsidRDefault="00032436">
            <w:pPr>
              <w:spacing w:before="20" w:after="20"/>
              <w:jc w:val="right"/>
              <w:rPr>
                <w:b/>
                <w:noProof/>
                <w:sz w:val="20"/>
              </w:rPr>
            </w:pPr>
          </w:p>
        </w:tc>
        <w:tc>
          <w:tcPr>
            <w:tcW w:w="1777" w:type="dxa"/>
            <w:vAlign w:val="center"/>
          </w:tcPr>
          <w:p w:rsidR="00032436" w:rsidRDefault="00032436">
            <w:pPr>
              <w:spacing w:before="20" w:after="20"/>
              <w:jc w:val="right"/>
              <w:rPr>
                <w:noProof/>
                <w:sz w:val="20"/>
              </w:rPr>
            </w:pPr>
          </w:p>
        </w:tc>
      </w:tr>
    </w:tbl>
    <w:p w:rsidR="00032436" w:rsidRDefault="00641F62">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786"/>
        <w:gridCol w:w="950"/>
        <w:gridCol w:w="868"/>
        <w:gridCol w:w="868"/>
        <w:gridCol w:w="868"/>
        <w:gridCol w:w="868"/>
        <w:gridCol w:w="868"/>
        <w:gridCol w:w="1777"/>
      </w:tblGrid>
      <w:tr w:rsidR="00032436">
        <w:tc>
          <w:tcPr>
            <w:tcW w:w="3960" w:type="dxa"/>
            <w:tcBorders>
              <w:top w:val="nil"/>
              <w:left w:val="nil"/>
              <w:right w:val="nil"/>
            </w:tcBorders>
            <w:vAlign w:val="center"/>
          </w:tcPr>
          <w:p w:rsidR="00032436" w:rsidRDefault="00032436">
            <w:pPr>
              <w:jc w:val="center"/>
              <w:rPr>
                <w:noProof/>
                <w:sz w:val="22"/>
              </w:rPr>
            </w:pPr>
          </w:p>
        </w:tc>
        <w:tc>
          <w:tcPr>
            <w:tcW w:w="1560" w:type="dxa"/>
            <w:tcBorders>
              <w:top w:val="nil"/>
              <w:left w:val="nil"/>
              <w:right w:val="nil"/>
            </w:tcBorders>
          </w:tcPr>
          <w:p w:rsidR="00032436" w:rsidRDefault="00032436">
            <w:pPr>
              <w:rPr>
                <w:noProof/>
                <w:sz w:val="20"/>
              </w:rPr>
            </w:pPr>
          </w:p>
        </w:tc>
        <w:tc>
          <w:tcPr>
            <w:tcW w:w="534" w:type="dxa"/>
            <w:tcBorders>
              <w:top w:val="nil"/>
              <w:left w:val="nil"/>
            </w:tcBorders>
          </w:tcPr>
          <w:p w:rsidR="00032436" w:rsidRDefault="00032436">
            <w:pPr>
              <w:jc w:val="center"/>
              <w:rPr>
                <w:noProof/>
                <w:sz w:val="20"/>
              </w:rPr>
            </w:pPr>
          </w:p>
        </w:tc>
        <w:tc>
          <w:tcPr>
            <w:tcW w:w="786" w:type="dxa"/>
            <w:vAlign w:val="center"/>
          </w:tcPr>
          <w:p w:rsidR="00032436" w:rsidRDefault="00641F62">
            <w:pPr>
              <w:jc w:val="center"/>
              <w:rPr>
                <w:noProof/>
                <w:sz w:val="20"/>
                <w:szCs w:val="20"/>
              </w:rPr>
            </w:pPr>
            <w:r>
              <w:rPr>
                <w:noProof/>
                <w:sz w:val="20"/>
                <w:szCs w:val="20"/>
              </w:rPr>
              <w:t>Année</w:t>
            </w:r>
            <w:r>
              <w:rPr>
                <w:noProof/>
                <w:sz w:val="20"/>
                <w:szCs w:val="20"/>
              </w:rPr>
              <w:br/>
              <w:t>N</w:t>
            </w:r>
            <w:r>
              <w:rPr>
                <w:rStyle w:val="FootnoteReference"/>
                <w:noProof/>
                <w:sz w:val="20"/>
                <w:szCs w:val="20"/>
              </w:rPr>
              <w:footnoteReference w:id="15"/>
            </w:r>
          </w:p>
        </w:tc>
        <w:tc>
          <w:tcPr>
            <w:tcW w:w="950" w:type="dxa"/>
            <w:vAlign w:val="center"/>
          </w:tcPr>
          <w:p w:rsidR="00032436" w:rsidRDefault="00641F62">
            <w:pPr>
              <w:jc w:val="center"/>
              <w:rPr>
                <w:noProof/>
                <w:sz w:val="20"/>
                <w:szCs w:val="20"/>
              </w:rPr>
            </w:pPr>
            <w:r>
              <w:rPr>
                <w:noProof/>
                <w:sz w:val="20"/>
                <w:szCs w:val="20"/>
              </w:rPr>
              <w:t>Année</w:t>
            </w:r>
            <w:r>
              <w:rPr>
                <w:noProof/>
                <w:sz w:val="20"/>
                <w:szCs w:val="20"/>
              </w:rPr>
              <w:br/>
            </w:r>
            <w:r>
              <w:rPr>
                <w:b/>
                <w:noProof/>
                <w:sz w:val="20"/>
                <w:szCs w:val="20"/>
              </w:rPr>
              <w:t>N+1</w:t>
            </w:r>
          </w:p>
        </w:tc>
        <w:tc>
          <w:tcPr>
            <w:tcW w:w="868" w:type="dxa"/>
            <w:vAlign w:val="center"/>
          </w:tcPr>
          <w:p w:rsidR="00032436" w:rsidRDefault="00641F62">
            <w:pPr>
              <w:jc w:val="center"/>
              <w:rPr>
                <w:noProof/>
                <w:sz w:val="20"/>
                <w:szCs w:val="20"/>
              </w:rPr>
            </w:pPr>
            <w:r>
              <w:rPr>
                <w:noProof/>
                <w:sz w:val="20"/>
                <w:szCs w:val="20"/>
              </w:rPr>
              <w:t>Année</w:t>
            </w:r>
            <w:r>
              <w:rPr>
                <w:noProof/>
                <w:sz w:val="20"/>
                <w:szCs w:val="20"/>
              </w:rPr>
              <w:br/>
            </w:r>
            <w:r>
              <w:rPr>
                <w:b/>
                <w:noProof/>
                <w:sz w:val="20"/>
                <w:szCs w:val="20"/>
              </w:rPr>
              <w:t>N+2</w:t>
            </w:r>
          </w:p>
        </w:tc>
        <w:tc>
          <w:tcPr>
            <w:tcW w:w="868" w:type="dxa"/>
            <w:vAlign w:val="center"/>
          </w:tcPr>
          <w:p w:rsidR="00032436" w:rsidRDefault="00641F62">
            <w:pPr>
              <w:jc w:val="center"/>
              <w:rPr>
                <w:noProof/>
                <w:sz w:val="20"/>
                <w:szCs w:val="20"/>
              </w:rPr>
            </w:pPr>
            <w:r>
              <w:rPr>
                <w:noProof/>
                <w:sz w:val="20"/>
                <w:szCs w:val="20"/>
              </w:rPr>
              <w:t>Année</w:t>
            </w:r>
            <w:r>
              <w:rPr>
                <w:noProof/>
                <w:sz w:val="20"/>
                <w:szCs w:val="20"/>
              </w:rPr>
              <w:br/>
            </w:r>
            <w:r>
              <w:rPr>
                <w:b/>
                <w:noProof/>
                <w:sz w:val="20"/>
                <w:szCs w:val="20"/>
              </w:rPr>
              <w:t>N+3</w:t>
            </w:r>
          </w:p>
        </w:tc>
        <w:tc>
          <w:tcPr>
            <w:tcW w:w="2604" w:type="dxa"/>
            <w:gridSpan w:val="3"/>
            <w:vAlign w:val="center"/>
          </w:tcPr>
          <w:p w:rsidR="00032436" w:rsidRDefault="00641F62">
            <w:pPr>
              <w:jc w:val="center"/>
              <w:rPr>
                <w:b/>
                <w:noProof/>
                <w:sz w:val="18"/>
              </w:rPr>
            </w:pPr>
            <w:r>
              <w:rPr>
                <w:noProof/>
                <w:sz w:val="18"/>
              </w:rPr>
              <w:t>Insérer autant d’années que nécessaire, pour refléter la durée de l’incidence (cf. point 1.6)</w:t>
            </w:r>
          </w:p>
        </w:tc>
        <w:tc>
          <w:tcPr>
            <w:tcW w:w="1777" w:type="dxa"/>
            <w:vAlign w:val="center"/>
          </w:tcPr>
          <w:p w:rsidR="00032436" w:rsidRDefault="00641F62">
            <w:pPr>
              <w:jc w:val="center"/>
              <w:rPr>
                <w:b/>
                <w:noProof/>
                <w:sz w:val="20"/>
              </w:rPr>
            </w:pPr>
            <w:r>
              <w:rPr>
                <w:b/>
                <w:noProof/>
                <w:sz w:val="20"/>
              </w:rPr>
              <w:t>TOTAL</w:t>
            </w:r>
          </w:p>
        </w:tc>
      </w:tr>
      <w:tr w:rsidR="00032436">
        <w:tc>
          <w:tcPr>
            <w:tcW w:w="3960" w:type="dxa"/>
            <w:vMerge w:val="restart"/>
            <w:shd w:val="clear" w:color="auto" w:fill="C0C0C0"/>
            <w:vAlign w:val="center"/>
          </w:tcPr>
          <w:p w:rsidR="00032436" w:rsidRDefault="00641F62">
            <w:pPr>
              <w:jc w:val="center"/>
              <w:rPr>
                <w:b/>
                <w:noProof/>
                <w:sz w:val="22"/>
              </w:rPr>
            </w:pPr>
            <w:r>
              <w:rPr>
                <w:b/>
                <w:noProof/>
              </w:rPr>
              <w:t>TOTAL des crédits</w:t>
            </w:r>
            <w:r>
              <w:rPr>
                <w:noProof/>
              </w:rPr>
              <w:br/>
            </w:r>
            <w:r>
              <w:rPr>
                <w:b/>
                <w:noProof/>
              </w:rPr>
              <w:t>pour les RUBRIQUES 1 à 5</w:t>
            </w:r>
            <w:r>
              <w:rPr>
                <w:noProof/>
              </w:rPr>
              <w:br/>
              <w:t>du cadre financier pluriannuel</w:t>
            </w:r>
            <w:r>
              <w:rPr>
                <w:b/>
                <w:noProof/>
                <w:sz w:val="22"/>
              </w:rPr>
              <w:t xml:space="preserve"> </w:t>
            </w:r>
          </w:p>
        </w:tc>
        <w:tc>
          <w:tcPr>
            <w:tcW w:w="2094" w:type="dxa"/>
            <w:gridSpan w:val="2"/>
            <w:vAlign w:val="center"/>
          </w:tcPr>
          <w:p w:rsidR="00032436" w:rsidRDefault="00641F62">
            <w:pPr>
              <w:rPr>
                <w:noProof/>
                <w:sz w:val="14"/>
              </w:rPr>
            </w:pPr>
            <w:r>
              <w:rPr>
                <w:noProof/>
                <w:sz w:val="18"/>
              </w:rPr>
              <w:t>Engagements</w:t>
            </w:r>
          </w:p>
        </w:tc>
        <w:tc>
          <w:tcPr>
            <w:tcW w:w="786" w:type="dxa"/>
            <w:vAlign w:val="center"/>
          </w:tcPr>
          <w:p w:rsidR="00032436" w:rsidRDefault="00641F62">
            <w:pPr>
              <w:spacing w:before="60" w:after="60"/>
              <w:jc w:val="right"/>
              <w:rPr>
                <w:noProof/>
                <w:sz w:val="20"/>
              </w:rPr>
            </w:pPr>
            <w:r>
              <w:rPr>
                <w:noProof/>
                <w:sz w:val="20"/>
              </w:rPr>
              <w:t>0,798</w:t>
            </w:r>
          </w:p>
        </w:tc>
        <w:tc>
          <w:tcPr>
            <w:tcW w:w="950" w:type="dxa"/>
            <w:vAlign w:val="center"/>
          </w:tcPr>
          <w:p w:rsidR="00032436" w:rsidRDefault="00641F62">
            <w:pPr>
              <w:spacing w:before="60" w:after="60"/>
              <w:jc w:val="right"/>
              <w:rPr>
                <w:noProof/>
                <w:sz w:val="20"/>
              </w:rPr>
            </w:pPr>
            <w:r>
              <w:rPr>
                <w:noProof/>
                <w:sz w:val="20"/>
              </w:rPr>
              <w:t>0,798</w:t>
            </w:r>
          </w:p>
        </w:tc>
        <w:tc>
          <w:tcPr>
            <w:tcW w:w="868" w:type="dxa"/>
            <w:vAlign w:val="center"/>
          </w:tcPr>
          <w:p w:rsidR="00032436" w:rsidRDefault="00641F62">
            <w:pPr>
              <w:spacing w:before="60" w:after="60"/>
              <w:jc w:val="right"/>
              <w:rPr>
                <w:noProof/>
                <w:sz w:val="20"/>
              </w:rPr>
            </w:pPr>
            <w:r>
              <w:rPr>
                <w:noProof/>
                <w:sz w:val="20"/>
              </w:rPr>
              <w:t>0,798</w:t>
            </w:r>
          </w:p>
        </w:tc>
        <w:tc>
          <w:tcPr>
            <w:tcW w:w="868" w:type="dxa"/>
            <w:vAlign w:val="center"/>
          </w:tcPr>
          <w:p w:rsidR="00032436" w:rsidRDefault="00641F62">
            <w:pPr>
              <w:spacing w:before="60" w:after="60"/>
              <w:jc w:val="right"/>
              <w:rPr>
                <w:noProof/>
                <w:sz w:val="20"/>
              </w:rPr>
            </w:pPr>
            <w:r>
              <w:rPr>
                <w:noProof/>
                <w:sz w:val="20"/>
              </w:rPr>
              <w:t>0,848</w:t>
            </w:r>
          </w:p>
        </w:tc>
        <w:tc>
          <w:tcPr>
            <w:tcW w:w="868" w:type="dxa"/>
            <w:vAlign w:val="center"/>
          </w:tcPr>
          <w:p w:rsidR="00032436" w:rsidRDefault="00032436">
            <w:pPr>
              <w:spacing w:before="60" w:after="60"/>
              <w:jc w:val="right"/>
              <w:rPr>
                <w:noProof/>
                <w:sz w:val="20"/>
              </w:rPr>
            </w:pPr>
          </w:p>
        </w:tc>
        <w:tc>
          <w:tcPr>
            <w:tcW w:w="868" w:type="dxa"/>
            <w:vAlign w:val="center"/>
          </w:tcPr>
          <w:p w:rsidR="00032436" w:rsidRDefault="00032436">
            <w:pPr>
              <w:spacing w:before="60" w:after="60"/>
              <w:jc w:val="right"/>
              <w:rPr>
                <w:noProof/>
                <w:sz w:val="20"/>
              </w:rPr>
            </w:pPr>
          </w:p>
        </w:tc>
        <w:tc>
          <w:tcPr>
            <w:tcW w:w="868" w:type="dxa"/>
            <w:vAlign w:val="center"/>
          </w:tcPr>
          <w:p w:rsidR="00032436" w:rsidRDefault="00032436">
            <w:pPr>
              <w:spacing w:before="60" w:after="60"/>
              <w:jc w:val="right"/>
              <w:rPr>
                <w:b/>
                <w:noProof/>
                <w:sz w:val="20"/>
              </w:rPr>
            </w:pPr>
          </w:p>
        </w:tc>
        <w:tc>
          <w:tcPr>
            <w:tcW w:w="1777" w:type="dxa"/>
            <w:vAlign w:val="center"/>
          </w:tcPr>
          <w:p w:rsidR="00032436" w:rsidRDefault="00641F62">
            <w:pPr>
              <w:spacing w:before="60" w:after="60"/>
              <w:jc w:val="right"/>
              <w:rPr>
                <w:b/>
                <w:noProof/>
                <w:sz w:val="20"/>
              </w:rPr>
            </w:pPr>
            <w:r>
              <w:rPr>
                <w:b/>
                <w:noProof/>
                <w:sz w:val="20"/>
              </w:rPr>
              <w:t>3,242</w:t>
            </w:r>
          </w:p>
        </w:tc>
      </w:tr>
      <w:tr w:rsidR="00032436">
        <w:tc>
          <w:tcPr>
            <w:tcW w:w="3960" w:type="dxa"/>
            <w:vMerge/>
            <w:shd w:val="clear" w:color="auto" w:fill="C0C0C0"/>
          </w:tcPr>
          <w:p w:rsidR="00032436" w:rsidRDefault="00032436">
            <w:pPr>
              <w:rPr>
                <w:noProof/>
                <w:sz w:val="20"/>
              </w:rPr>
            </w:pPr>
          </w:p>
        </w:tc>
        <w:tc>
          <w:tcPr>
            <w:tcW w:w="2094" w:type="dxa"/>
            <w:gridSpan w:val="2"/>
            <w:vAlign w:val="center"/>
          </w:tcPr>
          <w:p w:rsidR="00032436" w:rsidRDefault="00641F62">
            <w:pPr>
              <w:rPr>
                <w:noProof/>
                <w:sz w:val="14"/>
              </w:rPr>
            </w:pPr>
            <w:r>
              <w:rPr>
                <w:noProof/>
                <w:sz w:val="18"/>
              </w:rPr>
              <w:t>Paiements</w:t>
            </w:r>
          </w:p>
        </w:tc>
        <w:tc>
          <w:tcPr>
            <w:tcW w:w="786" w:type="dxa"/>
            <w:vAlign w:val="center"/>
          </w:tcPr>
          <w:p w:rsidR="00032436" w:rsidRDefault="00641F62">
            <w:pPr>
              <w:spacing w:before="60" w:after="60"/>
              <w:jc w:val="right"/>
              <w:rPr>
                <w:noProof/>
                <w:sz w:val="20"/>
              </w:rPr>
            </w:pPr>
            <w:r>
              <w:rPr>
                <w:noProof/>
                <w:sz w:val="20"/>
              </w:rPr>
              <w:t>0,798</w:t>
            </w:r>
          </w:p>
        </w:tc>
        <w:tc>
          <w:tcPr>
            <w:tcW w:w="950" w:type="dxa"/>
            <w:vAlign w:val="center"/>
          </w:tcPr>
          <w:p w:rsidR="00032436" w:rsidRDefault="00641F62">
            <w:pPr>
              <w:spacing w:before="60" w:after="60"/>
              <w:jc w:val="right"/>
              <w:rPr>
                <w:noProof/>
                <w:sz w:val="20"/>
              </w:rPr>
            </w:pPr>
            <w:r>
              <w:rPr>
                <w:noProof/>
                <w:sz w:val="20"/>
              </w:rPr>
              <w:t>0,798</w:t>
            </w:r>
          </w:p>
        </w:tc>
        <w:tc>
          <w:tcPr>
            <w:tcW w:w="868" w:type="dxa"/>
            <w:vAlign w:val="center"/>
          </w:tcPr>
          <w:p w:rsidR="00032436" w:rsidRDefault="00641F62">
            <w:pPr>
              <w:spacing w:before="60" w:after="60"/>
              <w:jc w:val="right"/>
              <w:rPr>
                <w:noProof/>
                <w:sz w:val="20"/>
              </w:rPr>
            </w:pPr>
            <w:r>
              <w:rPr>
                <w:noProof/>
                <w:sz w:val="20"/>
              </w:rPr>
              <w:t>0,798</w:t>
            </w:r>
          </w:p>
        </w:tc>
        <w:tc>
          <w:tcPr>
            <w:tcW w:w="868" w:type="dxa"/>
            <w:vAlign w:val="center"/>
          </w:tcPr>
          <w:p w:rsidR="00032436" w:rsidRDefault="00641F62">
            <w:pPr>
              <w:spacing w:before="60" w:after="60"/>
              <w:jc w:val="right"/>
              <w:rPr>
                <w:noProof/>
                <w:sz w:val="20"/>
              </w:rPr>
            </w:pPr>
            <w:r>
              <w:rPr>
                <w:noProof/>
                <w:sz w:val="20"/>
              </w:rPr>
              <w:t>0,848</w:t>
            </w:r>
          </w:p>
        </w:tc>
        <w:tc>
          <w:tcPr>
            <w:tcW w:w="868" w:type="dxa"/>
            <w:vAlign w:val="center"/>
          </w:tcPr>
          <w:p w:rsidR="00032436" w:rsidRDefault="00032436">
            <w:pPr>
              <w:spacing w:before="60" w:after="60"/>
              <w:jc w:val="right"/>
              <w:rPr>
                <w:noProof/>
                <w:sz w:val="20"/>
              </w:rPr>
            </w:pPr>
          </w:p>
        </w:tc>
        <w:tc>
          <w:tcPr>
            <w:tcW w:w="868" w:type="dxa"/>
            <w:vAlign w:val="center"/>
          </w:tcPr>
          <w:p w:rsidR="00032436" w:rsidRDefault="00032436">
            <w:pPr>
              <w:spacing w:before="60" w:after="60"/>
              <w:jc w:val="right"/>
              <w:rPr>
                <w:noProof/>
                <w:sz w:val="20"/>
              </w:rPr>
            </w:pPr>
          </w:p>
        </w:tc>
        <w:tc>
          <w:tcPr>
            <w:tcW w:w="868" w:type="dxa"/>
            <w:vAlign w:val="center"/>
          </w:tcPr>
          <w:p w:rsidR="00032436" w:rsidRDefault="00032436">
            <w:pPr>
              <w:spacing w:before="60" w:after="60"/>
              <w:jc w:val="right"/>
              <w:rPr>
                <w:b/>
                <w:noProof/>
                <w:sz w:val="20"/>
              </w:rPr>
            </w:pPr>
          </w:p>
        </w:tc>
        <w:tc>
          <w:tcPr>
            <w:tcW w:w="1777" w:type="dxa"/>
            <w:vAlign w:val="center"/>
          </w:tcPr>
          <w:p w:rsidR="00032436" w:rsidRDefault="00641F62">
            <w:pPr>
              <w:spacing w:before="60" w:after="60"/>
              <w:jc w:val="right"/>
              <w:rPr>
                <w:b/>
                <w:noProof/>
                <w:sz w:val="20"/>
              </w:rPr>
            </w:pPr>
            <w:r>
              <w:rPr>
                <w:b/>
                <w:noProof/>
                <w:sz w:val="20"/>
              </w:rPr>
              <w:t>3,242</w:t>
            </w:r>
          </w:p>
        </w:tc>
      </w:tr>
    </w:tbl>
    <w:p w:rsidR="00032436" w:rsidRDefault="00032436">
      <w:pPr>
        <w:rPr>
          <w:noProof/>
        </w:rPr>
        <w:sectPr w:rsidR="00032436">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032436" w:rsidRDefault="00641F62">
      <w:pPr>
        <w:pStyle w:val="ManualHeading3"/>
        <w:rPr>
          <w:bCs/>
          <w:noProof/>
          <w:szCs w:val="24"/>
        </w:rPr>
      </w:pPr>
      <w:r>
        <w:lastRenderedPageBreak/>
        <w:t>3.2.2.</w:t>
      </w:r>
      <w:r>
        <w:tab/>
      </w:r>
      <w:r>
        <w:rPr>
          <w:noProof/>
        </w:rPr>
        <w:t xml:space="preserve">Incidence estimée sur les crédits opérationnels </w:t>
      </w:r>
    </w:p>
    <w:p w:rsidR="00032436" w:rsidRDefault="00641F62">
      <w:pPr>
        <w:pStyle w:val="ListDash1"/>
        <w:rPr>
          <w:noProof/>
        </w:rPr>
      </w:pPr>
      <w:r>
        <w:rPr>
          <w:noProof/>
        </w:rPr>
        <w:sym w:font="Wingdings" w:char="F0A8"/>
      </w:r>
      <w:r>
        <w:rPr>
          <w:noProof/>
        </w:rPr>
        <w:tab/>
        <w:t xml:space="preserve">La proposition/l’initiative n’engendre pas l’utilisation de crédits opérationnels </w:t>
      </w:r>
    </w:p>
    <w:p w:rsidR="00032436" w:rsidRDefault="00641F62">
      <w:pPr>
        <w:pStyle w:val="ListDash1"/>
        <w:rPr>
          <w:noProof/>
        </w:rPr>
      </w:pPr>
      <w:r>
        <w:rPr>
          <w:noProof/>
        </w:rPr>
        <w:sym w:font="Wingdings" w:char="F0FE"/>
      </w:r>
      <w:r>
        <w:rPr>
          <w:noProof/>
        </w:rPr>
        <w:tab/>
        <w:t>La proposition/l’initiative engendre l’utilisation de crédits opérationnels, comme exp</w:t>
      </w:r>
      <w:r>
        <w:rPr>
          <w:noProof/>
        </w:rPr>
        <w:t>liqué ci-après:</w:t>
      </w:r>
    </w:p>
    <w:p w:rsidR="00032436" w:rsidRDefault="00641F62">
      <w:pPr>
        <w:jc w:val="right"/>
        <w:rPr>
          <w:noProof/>
          <w:sz w:val="20"/>
        </w:rPr>
      </w:pPr>
      <w:r>
        <w:rPr>
          <w:noProof/>
          <w:sz w:val="20"/>
        </w:rPr>
        <w:t>Crédits d’engagement en Mio EUR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032436">
        <w:trPr>
          <w:jc w:val="center"/>
        </w:trPr>
        <w:tc>
          <w:tcPr>
            <w:tcW w:w="1423" w:type="dxa"/>
            <w:vMerge w:val="restart"/>
            <w:vAlign w:val="center"/>
          </w:tcPr>
          <w:p w:rsidR="00032436" w:rsidRDefault="00641F62">
            <w:pPr>
              <w:ind w:right="-29"/>
              <w:jc w:val="center"/>
              <w:rPr>
                <w:b/>
                <w:noProof/>
                <w:sz w:val="18"/>
                <w:szCs w:val="18"/>
              </w:rPr>
            </w:pPr>
            <w:r>
              <w:rPr>
                <w:b/>
                <w:noProof/>
                <w:sz w:val="18"/>
              </w:rPr>
              <w:t xml:space="preserve">Indiquer les objectifs et les réalisations </w:t>
            </w:r>
          </w:p>
          <w:p w:rsidR="00032436" w:rsidRDefault="00032436">
            <w:pPr>
              <w:ind w:right="-29"/>
              <w:jc w:val="center"/>
              <w:rPr>
                <w:b/>
                <w:noProof/>
                <w:sz w:val="18"/>
                <w:szCs w:val="18"/>
              </w:rPr>
            </w:pPr>
          </w:p>
          <w:p w:rsidR="00032436" w:rsidRDefault="00641F62">
            <w:pPr>
              <w:ind w:right="-29"/>
              <w:jc w:val="center"/>
              <w:rPr>
                <w:noProof/>
                <w:sz w:val="18"/>
                <w:szCs w:val="18"/>
              </w:rPr>
            </w:pPr>
            <w:r>
              <w:rPr>
                <w:noProof/>
                <w:sz w:val="18"/>
              </w:rPr>
              <w:sym w:font="Wingdings" w:char="F0F2"/>
            </w:r>
          </w:p>
        </w:tc>
        <w:tc>
          <w:tcPr>
            <w:tcW w:w="720" w:type="dxa"/>
            <w:vAlign w:val="center"/>
          </w:tcPr>
          <w:p w:rsidR="00032436" w:rsidRDefault="00032436">
            <w:pPr>
              <w:ind w:right="-29"/>
              <w:jc w:val="center"/>
              <w:rPr>
                <w:noProof/>
                <w:sz w:val="18"/>
                <w:szCs w:val="18"/>
              </w:rPr>
            </w:pPr>
          </w:p>
        </w:tc>
        <w:tc>
          <w:tcPr>
            <w:tcW w:w="701" w:type="dxa"/>
            <w:vAlign w:val="center"/>
          </w:tcPr>
          <w:p w:rsidR="00032436" w:rsidRDefault="00032436">
            <w:pPr>
              <w:ind w:right="-29"/>
              <w:jc w:val="center"/>
              <w:rPr>
                <w:noProof/>
                <w:sz w:val="18"/>
                <w:szCs w:val="18"/>
              </w:rPr>
            </w:pPr>
          </w:p>
        </w:tc>
        <w:tc>
          <w:tcPr>
            <w:tcW w:w="1224" w:type="dxa"/>
            <w:gridSpan w:val="2"/>
            <w:tcBorders>
              <w:left w:val="nil"/>
            </w:tcBorders>
            <w:vAlign w:val="center"/>
          </w:tcPr>
          <w:p w:rsidR="00032436" w:rsidRDefault="00641F62">
            <w:pPr>
              <w:ind w:right="-29"/>
              <w:jc w:val="center"/>
              <w:rPr>
                <w:noProof/>
                <w:sz w:val="18"/>
                <w:szCs w:val="18"/>
              </w:rPr>
            </w:pPr>
            <w:r>
              <w:rPr>
                <w:noProof/>
                <w:sz w:val="18"/>
                <w:szCs w:val="18"/>
              </w:rPr>
              <w:t>Année</w:t>
            </w:r>
            <w:r>
              <w:rPr>
                <w:noProof/>
                <w:sz w:val="18"/>
                <w:szCs w:val="18"/>
              </w:rPr>
              <w:br/>
            </w:r>
            <w:r>
              <w:rPr>
                <w:b/>
                <w:noProof/>
                <w:sz w:val="18"/>
                <w:szCs w:val="18"/>
              </w:rPr>
              <w:t>2017</w:t>
            </w:r>
          </w:p>
        </w:tc>
        <w:tc>
          <w:tcPr>
            <w:tcW w:w="1260" w:type="dxa"/>
            <w:gridSpan w:val="2"/>
            <w:vAlign w:val="center"/>
          </w:tcPr>
          <w:p w:rsidR="00032436" w:rsidRDefault="00641F62">
            <w:pPr>
              <w:ind w:right="-29"/>
              <w:jc w:val="center"/>
              <w:rPr>
                <w:noProof/>
                <w:sz w:val="18"/>
                <w:szCs w:val="18"/>
              </w:rPr>
            </w:pPr>
            <w:r>
              <w:rPr>
                <w:noProof/>
                <w:sz w:val="18"/>
                <w:szCs w:val="18"/>
              </w:rPr>
              <w:t>Année</w:t>
            </w:r>
            <w:r>
              <w:rPr>
                <w:noProof/>
                <w:sz w:val="18"/>
                <w:szCs w:val="18"/>
              </w:rPr>
              <w:br/>
            </w:r>
            <w:r>
              <w:rPr>
                <w:b/>
                <w:noProof/>
                <w:sz w:val="18"/>
                <w:szCs w:val="18"/>
              </w:rPr>
              <w:t>2018</w:t>
            </w:r>
          </w:p>
        </w:tc>
        <w:tc>
          <w:tcPr>
            <w:tcW w:w="1440" w:type="dxa"/>
            <w:gridSpan w:val="2"/>
            <w:vAlign w:val="center"/>
          </w:tcPr>
          <w:p w:rsidR="00032436" w:rsidRDefault="00641F62">
            <w:pPr>
              <w:ind w:right="-29"/>
              <w:jc w:val="center"/>
              <w:rPr>
                <w:noProof/>
                <w:sz w:val="18"/>
                <w:szCs w:val="18"/>
              </w:rPr>
            </w:pPr>
            <w:r>
              <w:rPr>
                <w:noProof/>
                <w:sz w:val="18"/>
                <w:szCs w:val="18"/>
              </w:rPr>
              <w:t>Année</w:t>
            </w:r>
            <w:r>
              <w:rPr>
                <w:noProof/>
                <w:sz w:val="18"/>
                <w:szCs w:val="18"/>
              </w:rPr>
              <w:br/>
            </w:r>
            <w:r>
              <w:rPr>
                <w:b/>
                <w:noProof/>
                <w:sz w:val="18"/>
                <w:szCs w:val="18"/>
              </w:rPr>
              <w:t>2019</w:t>
            </w:r>
          </w:p>
        </w:tc>
        <w:tc>
          <w:tcPr>
            <w:tcW w:w="1620" w:type="dxa"/>
            <w:gridSpan w:val="3"/>
            <w:vAlign w:val="center"/>
          </w:tcPr>
          <w:p w:rsidR="00032436" w:rsidRDefault="00641F62">
            <w:pPr>
              <w:ind w:right="-29"/>
              <w:jc w:val="center"/>
              <w:rPr>
                <w:noProof/>
                <w:sz w:val="18"/>
                <w:szCs w:val="18"/>
              </w:rPr>
            </w:pPr>
            <w:r>
              <w:rPr>
                <w:noProof/>
                <w:sz w:val="18"/>
                <w:szCs w:val="18"/>
              </w:rPr>
              <w:t>Année</w:t>
            </w:r>
            <w:r>
              <w:rPr>
                <w:noProof/>
                <w:sz w:val="18"/>
                <w:szCs w:val="18"/>
              </w:rPr>
              <w:br/>
            </w:r>
            <w:r>
              <w:rPr>
                <w:b/>
                <w:noProof/>
                <w:sz w:val="18"/>
                <w:szCs w:val="18"/>
              </w:rPr>
              <w:t>2020</w:t>
            </w:r>
          </w:p>
        </w:tc>
        <w:tc>
          <w:tcPr>
            <w:tcW w:w="3600" w:type="dxa"/>
            <w:gridSpan w:val="6"/>
            <w:vAlign w:val="center"/>
          </w:tcPr>
          <w:p w:rsidR="00032436" w:rsidRDefault="00641F62">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rsidR="00032436" w:rsidRDefault="00641F62">
            <w:pPr>
              <w:ind w:right="-29"/>
              <w:jc w:val="center"/>
              <w:rPr>
                <w:noProof/>
                <w:sz w:val="18"/>
                <w:szCs w:val="18"/>
              </w:rPr>
            </w:pPr>
            <w:r>
              <w:rPr>
                <w:b/>
                <w:noProof/>
                <w:sz w:val="18"/>
              </w:rPr>
              <w:t>TOTAL</w:t>
            </w:r>
          </w:p>
        </w:tc>
      </w:tr>
      <w:tr w:rsidR="00032436">
        <w:trPr>
          <w:jc w:val="center"/>
        </w:trPr>
        <w:tc>
          <w:tcPr>
            <w:tcW w:w="1423" w:type="dxa"/>
            <w:vMerge/>
            <w:vAlign w:val="center"/>
          </w:tcPr>
          <w:p w:rsidR="00032436" w:rsidRDefault="00032436">
            <w:pPr>
              <w:ind w:right="-29"/>
              <w:jc w:val="center"/>
              <w:rPr>
                <w:noProof/>
                <w:sz w:val="18"/>
                <w:szCs w:val="18"/>
              </w:rPr>
            </w:pPr>
          </w:p>
        </w:tc>
        <w:tc>
          <w:tcPr>
            <w:tcW w:w="12185" w:type="dxa"/>
            <w:gridSpan w:val="19"/>
            <w:vAlign w:val="center"/>
          </w:tcPr>
          <w:p w:rsidR="00032436" w:rsidRDefault="00641F62">
            <w:pPr>
              <w:spacing w:before="60" w:after="60"/>
              <w:ind w:right="-29"/>
              <w:jc w:val="center"/>
              <w:rPr>
                <w:noProof/>
                <w:sz w:val="18"/>
                <w:szCs w:val="18"/>
              </w:rPr>
            </w:pPr>
            <w:r>
              <w:rPr>
                <w:b/>
                <w:noProof/>
                <w:sz w:val="18"/>
              </w:rPr>
              <w:t>RÉALISATIONS (outputs)</w:t>
            </w:r>
          </w:p>
        </w:tc>
      </w:tr>
      <w:tr w:rsidR="00032436">
        <w:trPr>
          <w:cantSplit/>
          <w:trHeight w:val="1134"/>
          <w:jc w:val="center"/>
        </w:trPr>
        <w:tc>
          <w:tcPr>
            <w:tcW w:w="1423" w:type="dxa"/>
            <w:vMerge/>
            <w:vAlign w:val="center"/>
          </w:tcPr>
          <w:p w:rsidR="00032436" w:rsidRDefault="00032436">
            <w:pPr>
              <w:rPr>
                <w:noProof/>
                <w:sz w:val="18"/>
                <w:szCs w:val="18"/>
              </w:rPr>
            </w:pPr>
          </w:p>
        </w:tc>
        <w:tc>
          <w:tcPr>
            <w:tcW w:w="720" w:type="dxa"/>
            <w:vAlign w:val="center"/>
          </w:tcPr>
          <w:p w:rsidR="00032436" w:rsidRDefault="00641F62">
            <w:pPr>
              <w:jc w:val="center"/>
              <w:rPr>
                <w:noProof/>
                <w:sz w:val="18"/>
                <w:szCs w:val="18"/>
              </w:rPr>
            </w:pPr>
            <w:r>
              <w:rPr>
                <w:noProof/>
                <w:sz w:val="18"/>
              </w:rPr>
              <w:t>Type</w:t>
            </w:r>
            <w:r>
              <w:rPr>
                <w:rStyle w:val="FootnoteReference"/>
                <w:noProof/>
                <w:sz w:val="18"/>
              </w:rPr>
              <w:footnoteReference w:id="16"/>
            </w:r>
          </w:p>
          <w:p w:rsidR="00032436" w:rsidRDefault="00032436">
            <w:pPr>
              <w:spacing w:before="0" w:after="0"/>
              <w:jc w:val="center"/>
              <w:rPr>
                <w:noProof/>
                <w:sz w:val="18"/>
                <w:szCs w:val="18"/>
              </w:rPr>
            </w:pPr>
          </w:p>
        </w:tc>
        <w:tc>
          <w:tcPr>
            <w:tcW w:w="701" w:type="dxa"/>
            <w:vAlign w:val="center"/>
          </w:tcPr>
          <w:p w:rsidR="00032436" w:rsidRDefault="00641F62">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rsidR="00032436" w:rsidRDefault="00641F62">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032436" w:rsidRDefault="00641F62">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032436" w:rsidRDefault="00641F62">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032436" w:rsidRDefault="00641F62">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rsidR="00032436" w:rsidRDefault="00641F62">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032436" w:rsidRDefault="00641F62">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rsidR="00032436" w:rsidRDefault="00641F62">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rsidR="00032436" w:rsidRDefault="00641F62">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032436" w:rsidRDefault="00641F62">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rsidR="00032436" w:rsidRDefault="00641F62">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rsidR="00032436" w:rsidRDefault="00641F62">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032436" w:rsidRDefault="00641F62">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032436" w:rsidRDefault="00641F62">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032436" w:rsidRDefault="00641F62">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rsidR="00032436" w:rsidRDefault="00641F62">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rsidR="00032436" w:rsidRDefault="00641F62">
            <w:pPr>
              <w:jc w:val="center"/>
              <w:rPr>
                <w:noProof/>
                <w:sz w:val="18"/>
                <w:szCs w:val="18"/>
              </w:rPr>
            </w:pPr>
            <w:r>
              <w:rPr>
                <w:noProof/>
                <w:sz w:val="18"/>
              </w:rPr>
              <w:t>Coût total</w:t>
            </w:r>
          </w:p>
        </w:tc>
      </w:tr>
      <w:tr w:rsidR="00032436">
        <w:trPr>
          <w:jc w:val="center"/>
        </w:trPr>
        <w:tc>
          <w:tcPr>
            <w:tcW w:w="2844" w:type="dxa"/>
            <w:gridSpan w:val="3"/>
            <w:vAlign w:val="center"/>
          </w:tcPr>
          <w:p w:rsidR="00032436" w:rsidRDefault="00641F62">
            <w:pPr>
              <w:spacing w:before="60" w:after="60"/>
              <w:ind w:right="-29"/>
              <w:jc w:val="center"/>
              <w:rPr>
                <w:noProof/>
                <w:sz w:val="18"/>
                <w:szCs w:val="18"/>
              </w:rPr>
            </w:pPr>
            <w:r>
              <w:rPr>
                <w:noProof/>
                <w:sz w:val="18"/>
              </w:rPr>
              <w:t>OBJECTIF SPÉCIFIQUE n° 1</w:t>
            </w:r>
            <w:r>
              <w:rPr>
                <w:rStyle w:val="FootnoteReference"/>
                <w:noProof/>
                <w:sz w:val="18"/>
              </w:rPr>
              <w:footnoteReference w:id="17"/>
            </w:r>
            <w:r>
              <w:rPr>
                <w:noProof/>
                <w:sz w:val="18"/>
              </w:rPr>
              <w:t>...</w:t>
            </w:r>
          </w:p>
        </w:tc>
        <w:tc>
          <w:tcPr>
            <w:tcW w:w="504" w:type="dxa"/>
            <w:tcBorders>
              <w:top w:val="nil"/>
              <w:left w:val="nil"/>
              <w:bottom w:val="nil"/>
              <w:right w:val="nil"/>
            </w:tcBorders>
          </w:tcPr>
          <w:p w:rsidR="00032436" w:rsidRDefault="00032436">
            <w:pPr>
              <w:spacing w:before="60" w:after="60"/>
              <w:ind w:right="-29"/>
              <w:jc w:val="center"/>
              <w:rPr>
                <w:noProof/>
                <w:sz w:val="18"/>
                <w:szCs w:val="18"/>
              </w:rPr>
            </w:pPr>
          </w:p>
        </w:tc>
        <w:tc>
          <w:tcPr>
            <w:tcW w:w="720" w:type="dxa"/>
            <w:tcBorders>
              <w:top w:val="nil"/>
              <w:left w:val="nil"/>
              <w:bottom w:val="nil"/>
              <w:right w:val="nil"/>
            </w:tcBorders>
          </w:tcPr>
          <w:p w:rsidR="00032436" w:rsidRDefault="00032436">
            <w:pPr>
              <w:spacing w:before="60" w:after="60"/>
              <w:ind w:right="-29"/>
              <w:jc w:val="center"/>
              <w:rPr>
                <w:noProof/>
                <w:sz w:val="18"/>
                <w:szCs w:val="18"/>
              </w:rPr>
            </w:pPr>
          </w:p>
        </w:tc>
        <w:tc>
          <w:tcPr>
            <w:tcW w:w="540" w:type="dxa"/>
            <w:tcBorders>
              <w:top w:val="nil"/>
              <w:left w:val="nil"/>
              <w:bottom w:val="nil"/>
              <w:right w:val="nil"/>
            </w:tcBorders>
          </w:tcPr>
          <w:p w:rsidR="00032436" w:rsidRDefault="00032436">
            <w:pPr>
              <w:spacing w:before="60" w:after="60"/>
              <w:ind w:right="-29"/>
              <w:jc w:val="center"/>
              <w:rPr>
                <w:noProof/>
                <w:sz w:val="18"/>
                <w:szCs w:val="18"/>
              </w:rPr>
            </w:pPr>
          </w:p>
        </w:tc>
        <w:tc>
          <w:tcPr>
            <w:tcW w:w="720" w:type="dxa"/>
            <w:tcBorders>
              <w:top w:val="nil"/>
              <w:left w:val="nil"/>
              <w:bottom w:val="nil"/>
              <w:right w:val="nil"/>
            </w:tcBorders>
          </w:tcPr>
          <w:p w:rsidR="00032436" w:rsidRDefault="00032436">
            <w:pPr>
              <w:spacing w:before="60" w:after="60"/>
              <w:ind w:right="-29"/>
              <w:jc w:val="center"/>
              <w:rPr>
                <w:noProof/>
                <w:sz w:val="18"/>
                <w:szCs w:val="18"/>
              </w:rPr>
            </w:pPr>
          </w:p>
        </w:tc>
        <w:tc>
          <w:tcPr>
            <w:tcW w:w="720" w:type="dxa"/>
            <w:tcBorders>
              <w:top w:val="nil"/>
              <w:left w:val="nil"/>
              <w:bottom w:val="nil"/>
              <w:right w:val="nil"/>
            </w:tcBorders>
          </w:tcPr>
          <w:p w:rsidR="00032436" w:rsidRDefault="00032436">
            <w:pPr>
              <w:spacing w:before="60" w:after="60"/>
              <w:ind w:right="-29"/>
              <w:jc w:val="center"/>
              <w:rPr>
                <w:noProof/>
                <w:sz w:val="18"/>
                <w:szCs w:val="18"/>
              </w:rPr>
            </w:pPr>
          </w:p>
        </w:tc>
        <w:tc>
          <w:tcPr>
            <w:tcW w:w="720" w:type="dxa"/>
            <w:tcBorders>
              <w:top w:val="nil"/>
              <w:left w:val="nil"/>
              <w:bottom w:val="nil"/>
              <w:right w:val="nil"/>
            </w:tcBorders>
          </w:tcPr>
          <w:p w:rsidR="00032436" w:rsidRDefault="00032436">
            <w:pPr>
              <w:spacing w:before="60" w:after="60"/>
              <w:ind w:right="-29"/>
              <w:jc w:val="center"/>
              <w:rPr>
                <w:noProof/>
                <w:sz w:val="18"/>
                <w:szCs w:val="18"/>
              </w:rPr>
            </w:pPr>
          </w:p>
        </w:tc>
        <w:tc>
          <w:tcPr>
            <w:tcW w:w="900" w:type="dxa"/>
            <w:tcBorders>
              <w:top w:val="nil"/>
              <w:left w:val="nil"/>
              <w:bottom w:val="nil"/>
              <w:right w:val="nil"/>
            </w:tcBorders>
          </w:tcPr>
          <w:p w:rsidR="00032436" w:rsidRDefault="00032436">
            <w:pPr>
              <w:spacing w:before="60" w:after="60"/>
              <w:ind w:right="-29"/>
              <w:jc w:val="center"/>
              <w:rPr>
                <w:noProof/>
                <w:sz w:val="18"/>
                <w:szCs w:val="18"/>
              </w:rPr>
            </w:pPr>
          </w:p>
        </w:tc>
        <w:tc>
          <w:tcPr>
            <w:tcW w:w="720" w:type="dxa"/>
            <w:gridSpan w:val="2"/>
            <w:tcBorders>
              <w:top w:val="nil"/>
              <w:left w:val="nil"/>
              <w:bottom w:val="nil"/>
              <w:right w:val="nil"/>
            </w:tcBorders>
          </w:tcPr>
          <w:p w:rsidR="00032436" w:rsidRDefault="00032436">
            <w:pPr>
              <w:spacing w:before="60" w:after="60"/>
              <w:ind w:right="-29"/>
              <w:jc w:val="center"/>
              <w:rPr>
                <w:noProof/>
                <w:sz w:val="18"/>
                <w:szCs w:val="18"/>
              </w:rPr>
            </w:pPr>
          </w:p>
        </w:tc>
        <w:tc>
          <w:tcPr>
            <w:tcW w:w="540" w:type="dxa"/>
            <w:tcBorders>
              <w:top w:val="nil"/>
              <w:left w:val="nil"/>
              <w:bottom w:val="nil"/>
              <w:right w:val="nil"/>
            </w:tcBorders>
          </w:tcPr>
          <w:p w:rsidR="00032436" w:rsidRDefault="00032436">
            <w:pPr>
              <w:spacing w:before="60" w:after="60"/>
              <w:ind w:right="-29"/>
              <w:jc w:val="center"/>
              <w:rPr>
                <w:noProof/>
                <w:sz w:val="18"/>
                <w:szCs w:val="18"/>
              </w:rPr>
            </w:pPr>
          </w:p>
        </w:tc>
        <w:tc>
          <w:tcPr>
            <w:tcW w:w="648" w:type="dxa"/>
            <w:tcBorders>
              <w:top w:val="nil"/>
              <w:left w:val="nil"/>
              <w:bottom w:val="nil"/>
              <w:right w:val="nil"/>
            </w:tcBorders>
          </w:tcPr>
          <w:p w:rsidR="00032436" w:rsidRDefault="00032436">
            <w:pPr>
              <w:spacing w:before="60" w:after="60"/>
              <w:ind w:right="-29"/>
              <w:jc w:val="center"/>
              <w:rPr>
                <w:noProof/>
                <w:sz w:val="18"/>
                <w:szCs w:val="18"/>
              </w:rPr>
            </w:pPr>
          </w:p>
        </w:tc>
        <w:tc>
          <w:tcPr>
            <w:tcW w:w="432" w:type="dxa"/>
            <w:tcBorders>
              <w:top w:val="nil"/>
              <w:left w:val="nil"/>
              <w:bottom w:val="nil"/>
              <w:right w:val="nil"/>
            </w:tcBorders>
          </w:tcPr>
          <w:p w:rsidR="00032436" w:rsidRDefault="00032436">
            <w:pPr>
              <w:spacing w:before="60" w:after="60"/>
              <w:ind w:right="-29"/>
              <w:jc w:val="center"/>
              <w:rPr>
                <w:noProof/>
                <w:sz w:val="18"/>
                <w:szCs w:val="18"/>
              </w:rPr>
            </w:pPr>
          </w:p>
        </w:tc>
        <w:tc>
          <w:tcPr>
            <w:tcW w:w="720" w:type="dxa"/>
            <w:tcBorders>
              <w:top w:val="nil"/>
              <w:left w:val="nil"/>
              <w:bottom w:val="nil"/>
              <w:right w:val="nil"/>
            </w:tcBorders>
          </w:tcPr>
          <w:p w:rsidR="00032436" w:rsidRDefault="00032436">
            <w:pPr>
              <w:spacing w:before="60" w:after="60"/>
              <w:ind w:right="-29"/>
              <w:jc w:val="center"/>
              <w:rPr>
                <w:noProof/>
                <w:sz w:val="18"/>
                <w:szCs w:val="18"/>
              </w:rPr>
            </w:pPr>
          </w:p>
        </w:tc>
        <w:tc>
          <w:tcPr>
            <w:tcW w:w="540" w:type="dxa"/>
            <w:tcBorders>
              <w:top w:val="nil"/>
              <w:left w:val="nil"/>
              <w:bottom w:val="nil"/>
              <w:right w:val="nil"/>
            </w:tcBorders>
          </w:tcPr>
          <w:p w:rsidR="00032436" w:rsidRDefault="00032436">
            <w:pPr>
              <w:spacing w:before="60" w:after="60"/>
              <w:ind w:right="-29"/>
              <w:jc w:val="center"/>
              <w:rPr>
                <w:noProof/>
                <w:sz w:val="18"/>
                <w:szCs w:val="18"/>
              </w:rPr>
            </w:pPr>
          </w:p>
        </w:tc>
        <w:tc>
          <w:tcPr>
            <w:tcW w:w="720" w:type="dxa"/>
            <w:tcBorders>
              <w:top w:val="nil"/>
              <w:left w:val="nil"/>
              <w:bottom w:val="nil"/>
              <w:right w:val="nil"/>
            </w:tcBorders>
          </w:tcPr>
          <w:p w:rsidR="00032436" w:rsidRDefault="00032436">
            <w:pPr>
              <w:spacing w:before="60" w:after="60"/>
              <w:ind w:right="-29"/>
              <w:jc w:val="center"/>
              <w:rPr>
                <w:noProof/>
                <w:sz w:val="18"/>
                <w:szCs w:val="18"/>
              </w:rPr>
            </w:pPr>
          </w:p>
        </w:tc>
        <w:tc>
          <w:tcPr>
            <w:tcW w:w="720" w:type="dxa"/>
            <w:tcBorders>
              <w:top w:val="nil"/>
              <w:left w:val="nil"/>
              <w:bottom w:val="nil"/>
              <w:right w:val="nil"/>
            </w:tcBorders>
          </w:tcPr>
          <w:p w:rsidR="00032436" w:rsidRDefault="00032436">
            <w:pPr>
              <w:spacing w:before="60" w:after="60"/>
              <w:ind w:right="-29"/>
              <w:jc w:val="center"/>
              <w:rPr>
                <w:noProof/>
                <w:sz w:val="18"/>
                <w:szCs w:val="18"/>
              </w:rPr>
            </w:pPr>
          </w:p>
        </w:tc>
        <w:tc>
          <w:tcPr>
            <w:tcW w:w="900" w:type="dxa"/>
            <w:tcBorders>
              <w:top w:val="nil"/>
              <w:left w:val="nil"/>
              <w:bottom w:val="nil"/>
              <w:right w:val="nil"/>
            </w:tcBorders>
          </w:tcPr>
          <w:p w:rsidR="00032436" w:rsidRDefault="00032436">
            <w:pPr>
              <w:spacing w:before="60" w:after="60"/>
              <w:ind w:right="-29"/>
              <w:jc w:val="center"/>
              <w:rPr>
                <w:noProof/>
                <w:sz w:val="18"/>
                <w:szCs w:val="18"/>
              </w:rPr>
            </w:pPr>
          </w:p>
        </w:tc>
      </w:tr>
      <w:tr w:rsidR="00032436">
        <w:trPr>
          <w:trHeight w:hRule="exact" w:val="369"/>
          <w:jc w:val="center"/>
        </w:trPr>
        <w:tc>
          <w:tcPr>
            <w:tcW w:w="1423" w:type="dxa"/>
          </w:tcPr>
          <w:p w:rsidR="00032436" w:rsidRDefault="00641F62">
            <w:pPr>
              <w:ind w:right="-29"/>
              <w:jc w:val="center"/>
              <w:rPr>
                <w:noProof/>
                <w:sz w:val="18"/>
                <w:szCs w:val="18"/>
              </w:rPr>
            </w:pPr>
            <w:r>
              <w:rPr>
                <w:noProof/>
                <w:sz w:val="18"/>
              </w:rPr>
              <w:t>- accès (réf. t 4000XX55</w:t>
            </w:r>
          </w:p>
        </w:tc>
        <w:tc>
          <w:tcPr>
            <w:tcW w:w="720" w:type="dxa"/>
          </w:tcPr>
          <w:p w:rsidR="00032436" w:rsidRDefault="00641F62">
            <w:pPr>
              <w:ind w:right="-29"/>
              <w:jc w:val="center"/>
              <w:rPr>
                <w:noProof/>
                <w:sz w:val="18"/>
                <w:szCs w:val="18"/>
              </w:rPr>
            </w:pPr>
            <w:r>
              <w:rPr>
                <w:noProof/>
                <w:sz w:val="18"/>
              </w:rPr>
              <w:t>Annuel</w:t>
            </w:r>
          </w:p>
        </w:tc>
        <w:tc>
          <w:tcPr>
            <w:tcW w:w="701" w:type="dxa"/>
          </w:tcPr>
          <w:p w:rsidR="00032436" w:rsidRDefault="00641F62">
            <w:pPr>
              <w:ind w:right="-29"/>
              <w:jc w:val="center"/>
              <w:rPr>
                <w:noProof/>
                <w:sz w:val="18"/>
                <w:szCs w:val="18"/>
              </w:rPr>
            </w:pPr>
            <w:r>
              <w:rPr>
                <w:noProof/>
                <w:sz w:val="18"/>
              </w:rPr>
              <w:t>0,220</w:t>
            </w:r>
          </w:p>
        </w:tc>
        <w:tc>
          <w:tcPr>
            <w:tcW w:w="504" w:type="dxa"/>
            <w:tcBorders>
              <w:right w:val="dashSmallGap" w:sz="4" w:space="0" w:color="auto"/>
            </w:tcBorders>
          </w:tcPr>
          <w:p w:rsidR="00032436" w:rsidRDefault="00032436">
            <w:pPr>
              <w:ind w:right="-29"/>
              <w:jc w:val="center"/>
              <w:rPr>
                <w:noProof/>
                <w:sz w:val="18"/>
                <w:szCs w:val="18"/>
              </w:rPr>
            </w:pPr>
          </w:p>
        </w:tc>
        <w:tc>
          <w:tcPr>
            <w:tcW w:w="720" w:type="dxa"/>
            <w:tcBorders>
              <w:left w:val="dashSmallGap" w:sz="4" w:space="0" w:color="auto"/>
            </w:tcBorders>
          </w:tcPr>
          <w:p w:rsidR="00032436" w:rsidRDefault="00641F62">
            <w:pPr>
              <w:ind w:right="-29"/>
              <w:jc w:val="center"/>
              <w:rPr>
                <w:noProof/>
                <w:sz w:val="18"/>
                <w:szCs w:val="18"/>
              </w:rPr>
            </w:pPr>
            <w:r>
              <w:rPr>
                <w:noProof/>
                <w:sz w:val="18"/>
              </w:rPr>
              <w:t>0,220</w:t>
            </w:r>
          </w:p>
        </w:tc>
        <w:tc>
          <w:tcPr>
            <w:tcW w:w="540" w:type="dxa"/>
            <w:tcBorders>
              <w:right w:val="dashSmallGap" w:sz="4" w:space="0" w:color="auto"/>
            </w:tcBorders>
          </w:tcPr>
          <w:p w:rsidR="00032436" w:rsidRDefault="00032436">
            <w:pPr>
              <w:ind w:right="-29"/>
              <w:jc w:val="center"/>
              <w:rPr>
                <w:noProof/>
                <w:sz w:val="18"/>
                <w:szCs w:val="18"/>
              </w:rPr>
            </w:pPr>
          </w:p>
        </w:tc>
        <w:tc>
          <w:tcPr>
            <w:tcW w:w="720" w:type="dxa"/>
            <w:tcBorders>
              <w:left w:val="dashSmallGap" w:sz="4" w:space="0" w:color="auto"/>
            </w:tcBorders>
          </w:tcPr>
          <w:p w:rsidR="00032436" w:rsidRDefault="00641F62">
            <w:pPr>
              <w:ind w:right="-29"/>
              <w:jc w:val="center"/>
              <w:rPr>
                <w:noProof/>
                <w:sz w:val="18"/>
                <w:szCs w:val="18"/>
              </w:rPr>
            </w:pPr>
            <w:r>
              <w:rPr>
                <w:noProof/>
                <w:sz w:val="18"/>
              </w:rPr>
              <w:t>0,220</w:t>
            </w:r>
          </w:p>
        </w:tc>
        <w:tc>
          <w:tcPr>
            <w:tcW w:w="720" w:type="dxa"/>
            <w:tcBorders>
              <w:right w:val="dashSmallGap" w:sz="4" w:space="0" w:color="auto"/>
            </w:tcBorders>
          </w:tcPr>
          <w:p w:rsidR="00032436" w:rsidRDefault="00032436">
            <w:pPr>
              <w:ind w:right="-29"/>
              <w:jc w:val="center"/>
              <w:rPr>
                <w:noProof/>
                <w:sz w:val="18"/>
                <w:szCs w:val="18"/>
              </w:rPr>
            </w:pPr>
          </w:p>
        </w:tc>
        <w:tc>
          <w:tcPr>
            <w:tcW w:w="720" w:type="dxa"/>
            <w:tcBorders>
              <w:left w:val="dashSmallGap" w:sz="4" w:space="0" w:color="auto"/>
            </w:tcBorders>
          </w:tcPr>
          <w:p w:rsidR="00032436" w:rsidRDefault="00641F62">
            <w:pPr>
              <w:ind w:right="-29"/>
              <w:jc w:val="center"/>
              <w:rPr>
                <w:noProof/>
                <w:sz w:val="18"/>
                <w:szCs w:val="18"/>
              </w:rPr>
            </w:pPr>
            <w:r>
              <w:rPr>
                <w:noProof/>
                <w:sz w:val="18"/>
              </w:rPr>
              <w:t>0,220</w:t>
            </w:r>
          </w:p>
        </w:tc>
        <w:tc>
          <w:tcPr>
            <w:tcW w:w="900" w:type="dxa"/>
            <w:tcBorders>
              <w:right w:val="dashSmallGap" w:sz="4" w:space="0" w:color="auto"/>
            </w:tcBorders>
          </w:tcPr>
          <w:p w:rsidR="00032436" w:rsidRDefault="00032436">
            <w:pPr>
              <w:ind w:right="-29"/>
              <w:jc w:val="center"/>
              <w:rPr>
                <w:noProof/>
                <w:sz w:val="18"/>
                <w:szCs w:val="18"/>
              </w:rPr>
            </w:pPr>
          </w:p>
        </w:tc>
        <w:tc>
          <w:tcPr>
            <w:tcW w:w="720" w:type="dxa"/>
            <w:gridSpan w:val="2"/>
            <w:tcBorders>
              <w:left w:val="dashSmallGap" w:sz="4" w:space="0" w:color="auto"/>
            </w:tcBorders>
          </w:tcPr>
          <w:p w:rsidR="00032436" w:rsidRDefault="00641F62">
            <w:pPr>
              <w:ind w:right="-29"/>
              <w:jc w:val="center"/>
              <w:rPr>
                <w:noProof/>
                <w:sz w:val="18"/>
                <w:szCs w:val="18"/>
              </w:rPr>
            </w:pPr>
            <w:r>
              <w:rPr>
                <w:noProof/>
                <w:sz w:val="18"/>
              </w:rPr>
              <w:t>0,220</w:t>
            </w:r>
          </w:p>
        </w:tc>
        <w:tc>
          <w:tcPr>
            <w:tcW w:w="540" w:type="dxa"/>
            <w:tcBorders>
              <w:right w:val="dashSmallGap" w:sz="4" w:space="0" w:color="auto"/>
            </w:tcBorders>
          </w:tcPr>
          <w:p w:rsidR="00032436" w:rsidRDefault="00032436">
            <w:pPr>
              <w:ind w:right="-29"/>
              <w:jc w:val="center"/>
              <w:rPr>
                <w:noProof/>
                <w:sz w:val="18"/>
                <w:szCs w:val="18"/>
              </w:rPr>
            </w:pPr>
          </w:p>
        </w:tc>
        <w:tc>
          <w:tcPr>
            <w:tcW w:w="648" w:type="dxa"/>
            <w:tcBorders>
              <w:left w:val="dashSmallGap" w:sz="4" w:space="0" w:color="auto"/>
            </w:tcBorders>
          </w:tcPr>
          <w:p w:rsidR="00032436" w:rsidRDefault="00032436">
            <w:pPr>
              <w:ind w:right="-29"/>
              <w:jc w:val="center"/>
              <w:rPr>
                <w:noProof/>
                <w:sz w:val="18"/>
                <w:szCs w:val="18"/>
              </w:rPr>
            </w:pPr>
          </w:p>
        </w:tc>
        <w:tc>
          <w:tcPr>
            <w:tcW w:w="432" w:type="dxa"/>
            <w:tcBorders>
              <w:right w:val="dashSmallGap" w:sz="4" w:space="0" w:color="auto"/>
            </w:tcBorders>
          </w:tcPr>
          <w:p w:rsidR="00032436" w:rsidRDefault="00032436">
            <w:pPr>
              <w:ind w:right="-29"/>
              <w:jc w:val="center"/>
              <w:rPr>
                <w:noProof/>
                <w:sz w:val="18"/>
                <w:szCs w:val="18"/>
              </w:rPr>
            </w:pPr>
          </w:p>
        </w:tc>
        <w:tc>
          <w:tcPr>
            <w:tcW w:w="720" w:type="dxa"/>
            <w:tcBorders>
              <w:left w:val="dashSmallGap" w:sz="4" w:space="0" w:color="auto"/>
            </w:tcBorders>
          </w:tcPr>
          <w:p w:rsidR="00032436" w:rsidRDefault="00032436">
            <w:pPr>
              <w:ind w:right="-29"/>
              <w:jc w:val="center"/>
              <w:rPr>
                <w:noProof/>
                <w:sz w:val="18"/>
                <w:szCs w:val="18"/>
              </w:rPr>
            </w:pPr>
          </w:p>
        </w:tc>
        <w:tc>
          <w:tcPr>
            <w:tcW w:w="540" w:type="dxa"/>
            <w:tcBorders>
              <w:right w:val="dashSmallGap" w:sz="4" w:space="0" w:color="auto"/>
            </w:tcBorders>
          </w:tcPr>
          <w:p w:rsidR="00032436" w:rsidRDefault="00032436">
            <w:pPr>
              <w:ind w:right="-29"/>
              <w:jc w:val="center"/>
              <w:rPr>
                <w:noProof/>
                <w:sz w:val="18"/>
                <w:szCs w:val="18"/>
              </w:rPr>
            </w:pPr>
          </w:p>
        </w:tc>
        <w:tc>
          <w:tcPr>
            <w:tcW w:w="720" w:type="dxa"/>
            <w:tcBorders>
              <w:left w:val="dashSmallGap" w:sz="4" w:space="0" w:color="auto"/>
            </w:tcBorders>
          </w:tcPr>
          <w:p w:rsidR="00032436" w:rsidRDefault="00032436">
            <w:pPr>
              <w:ind w:right="-29"/>
              <w:jc w:val="center"/>
              <w:rPr>
                <w:noProof/>
                <w:sz w:val="18"/>
                <w:szCs w:val="18"/>
              </w:rPr>
            </w:pPr>
          </w:p>
        </w:tc>
        <w:tc>
          <w:tcPr>
            <w:tcW w:w="720" w:type="dxa"/>
          </w:tcPr>
          <w:p w:rsidR="00032436" w:rsidRDefault="00032436">
            <w:pPr>
              <w:ind w:right="-29"/>
              <w:jc w:val="center"/>
              <w:rPr>
                <w:noProof/>
                <w:sz w:val="18"/>
                <w:szCs w:val="18"/>
              </w:rPr>
            </w:pPr>
          </w:p>
        </w:tc>
        <w:tc>
          <w:tcPr>
            <w:tcW w:w="900" w:type="dxa"/>
          </w:tcPr>
          <w:p w:rsidR="00032436" w:rsidRDefault="00641F62">
            <w:pPr>
              <w:ind w:right="-29"/>
              <w:jc w:val="center"/>
              <w:rPr>
                <w:noProof/>
                <w:sz w:val="18"/>
                <w:szCs w:val="18"/>
              </w:rPr>
            </w:pPr>
            <w:r>
              <w:rPr>
                <w:noProof/>
                <w:sz w:val="18"/>
              </w:rPr>
              <w:t>0,880</w:t>
            </w:r>
          </w:p>
        </w:tc>
      </w:tr>
      <w:tr w:rsidR="00032436">
        <w:trPr>
          <w:trHeight w:hRule="exact" w:val="369"/>
          <w:jc w:val="center"/>
        </w:trPr>
        <w:tc>
          <w:tcPr>
            <w:tcW w:w="1423" w:type="dxa"/>
          </w:tcPr>
          <w:p w:rsidR="00032436" w:rsidRDefault="00641F62">
            <w:pPr>
              <w:ind w:right="-29"/>
              <w:jc w:val="center"/>
              <w:rPr>
                <w:noProof/>
                <w:sz w:val="18"/>
                <w:szCs w:val="18"/>
              </w:rPr>
            </w:pPr>
            <w:r>
              <w:rPr>
                <w:noProof/>
                <w:sz w:val="18"/>
              </w:rPr>
              <w:t>- sectoriel</w:t>
            </w:r>
          </w:p>
        </w:tc>
        <w:tc>
          <w:tcPr>
            <w:tcW w:w="720" w:type="dxa"/>
          </w:tcPr>
          <w:p w:rsidR="00032436" w:rsidRDefault="00641F62">
            <w:pPr>
              <w:ind w:right="-29"/>
              <w:jc w:val="center"/>
              <w:rPr>
                <w:noProof/>
                <w:sz w:val="18"/>
                <w:szCs w:val="18"/>
              </w:rPr>
            </w:pPr>
            <w:r>
              <w:rPr>
                <w:noProof/>
                <w:sz w:val="18"/>
              </w:rPr>
              <w:t xml:space="preserve">Annuel </w:t>
            </w:r>
          </w:p>
        </w:tc>
        <w:tc>
          <w:tcPr>
            <w:tcW w:w="701" w:type="dxa"/>
          </w:tcPr>
          <w:p w:rsidR="00032436" w:rsidRDefault="00641F62">
            <w:pPr>
              <w:ind w:right="-29"/>
              <w:jc w:val="center"/>
              <w:rPr>
                <w:noProof/>
                <w:sz w:val="18"/>
                <w:szCs w:val="18"/>
              </w:rPr>
            </w:pPr>
            <w:r>
              <w:rPr>
                <w:noProof/>
                <w:sz w:val="18"/>
              </w:rPr>
              <w:t>0,355</w:t>
            </w:r>
          </w:p>
        </w:tc>
        <w:tc>
          <w:tcPr>
            <w:tcW w:w="504" w:type="dxa"/>
            <w:tcBorders>
              <w:right w:val="dashSmallGap" w:sz="4" w:space="0" w:color="auto"/>
            </w:tcBorders>
          </w:tcPr>
          <w:p w:rsidR="00032436" w:rsidRDefault="00032436">
            <w:pPr>
              <w:ind w:right="-29"/>
              <w:jc w:val="center"/>
              <w:rPr>
                <w:noProof/>
                <w:sz w:val="18"/>
                <w:szCs w:val="18"/>
              </w:rPr>
            </w:pPr>
          </w:p>
        </w:tc>
        <w:tc>
          <w:tcPr>
            <w:tcW w:w="720" w:type="dxa"/>
            <w:tcBorders>
              <w:left w:val="dashSmallGap" w:sz="4" w:space="0" w:color="auto"/>
            </w:tcBorders>
          </w:tcPr>
          <w:p w:rsidR="00032436" w:rsidRDefault="00641F62">
            <w:pPr>
              <w:ind w:right="-29"/>
              <w:jc w:val="center"/>
              <w:rPr>
                <w:noProof/>
                <w:sz w:val="18"/>
                <w:szCs w:val="18"/>
              </w:rPr>
            </w:pPr>
            <w:r>
              <w:rPr>
                <w:noProof/>
                <w:sz w:val="18"/>
              </w:rPr>
              <w:t>0,355</w:t>
            </w:r>
          </w:p>
        </w:tc>
        <w:tc>
          <w:tcPr>
            <w:tcW w:w="540" w:type="dxa"/>
            <w:tcBorders>
              <w:right w:val="dashSmallGap" w:sz="4" w:space="0" w:color="auto"/>
            </w:tcBorders>
          </w:tcPr>
          <w:p w:rsidR="00032436" w:rsidRDefault="00032436">
            <w:pPr>
              <w:ind w:right="-29"/>
              <w:jc w:val="center"/>
              <w:rPr>
                <w:noProof/>
                <w:sz w:val="18"/>
                <w:szCs w:val="18"/>
              </w:rPr>
            </w:pPr>
          </w:p>
        </w:tc>
        <w:tc>
          <w:tcPr>
            <w:tcW w:w="720" w:type="dxa"/>
            <w:tcBorders>
              <w:left w:val="dashSmallGap" w:sz="4" w:space="0" w:color="auto"/>
            </w:tcBorders>
          </w:tcPr>
          <w:p w:rsidR="00032436" w:rsidRDefault="00641F62">
            <w:pPr>
              <w:ind w:right="-29"/>
              <w:jc w:val="center"/>
              <w:rPr>
                <w:noProof/>
                <w:sz w:val="18"/>
                <w:szCs w:val="18"/>
              </w:rPr>
            </w:pPr>
            <w:r>
              <w:rPr>
                <w:noProof/>
                <w:sz w:val="18"/>
              </w:rPr>
              <w:t>0,355</w:t>
            </w:r>
          </w:p>
        </w:tc>
        <w:tc>
          <w:tcPr>
            <w:tcW w:w="720" w:type="dxa"/>
            <w:tcBorders>
              <w:right w:val="dashSmallGap" w:sz="4" w:space="0" w:color="auto"/>
            </w:tcBorders>
          </w:tcPr>
          <w:p w:rsidR="00032436" w:rsidRDefault="00032436">
            <w:pPr>
              <w:ind w:right="-29"/>
              <w:jc w:val="center"/>
              <w:rPr>
                <w:noProof/>
                <w:sz w:val="18"/>
                <w:szCs w:val="18"/>
              </w:rPr>
            </w:pPr>
          </w:p>
        </w:tc>
        <w:tc>
          <w:tcPr>
            <w:tcW w:w="720" w:type="dxa"/>
            <w:tcBorders>
              <w:left w:val="dashSmallGap" w:sz="4" w:space="0" w:color="auto"/>
            </w:tcBorders>
          </w:tcPr>
          <w:p w:rsidR="00032436" w:rsidRDefault="00641F62">
            <w:pPr>
              <w:ind w:right="-29"/>
              <w:jc w:val="center"/>
              <w:rPr>
                <w:noProof/>
                <w:sz w:val="18"/>
                <w:szCs w:val="18"/>
              </w:rPr>
            </w:pPr>
            <w:r>
              <w:rPr>
                <w:noProof/>
                <w:sz w:val="18"/>
              </w:rPr>
              <w:t>0,355</w:t>
            </w:r>
          </w:p>
        </w:tc>
        <w:tc>
          <w:tcPr>
            <w:tcW w:w="900" w:type="dxa"/>
            <w:tcBorders>
              <w:right w:val="dashSmallGap" w:sz="4" w:space="0" w:color="auto"/>
            </w:tcBorders>
          </w:tcPr>
          <w:p w:rsidR="00032436" w:rsidRDefault="00032436">
            <w:pPr>
              <w:ind w:right="-29"/>
              <w:jc w:val="center"/>
              <w:rPr>
                <w:noProof/>
                <w:sz w:val="18"/>
                <w:szCs w:val="18"/>
              </w:rPr>
            </w:pPr>
          </w:p>
        </w:tc>
        <w:tc>
          <w:tcPr>
            <w:tcW w:w="720" w:type="dxa"/>
            <w:gridSpan w:val="2"/>
            <w:tcBorders>
              <w:left w:val="dashSmallGap" w:sz="4" w:space="0" w:color="auto"/>
            </w:tcBorders>
          </w:tcPr>
          <w:p w:rsidR="00032436" w:rsidRDefault="00641F62">
            <w:pPr>
              <w:ind w:right="-29"/>
              <w:jc w:val="center"/>
              <w:rPr>
                <w:noProof/>
                <w:sz w:val="18"/>
                <w:szCs w:val="18"/>
              </w:rPr>
            </w:pPr>
            <w:r>
              <w:rPr>
                <w:noProof/>
                <w:sz w:val="18"/>
              </w:rPr>
              <w:t>0,355</w:t>
            </w:r>
          </w:p>
        </w:tc>
        <w:tc>
          <w:tcPr>
            <w:tcW w:w="540" w:type="dxa"/>
            <w:tcBorders>
              <w:right w:val="dashSmallGap" w:sz="4" w:space="0" w:color="auto"/>
            </w:tcBorders>
          </w:tcPr>
          <w:p w:rsidR="00032436" w:rsidRDefault="00032436">
            <w:pPr>
              <w:ind w:right="-29"/>
              <w:jc w:val="center"/>
              <w:rPr>
                <w:noProof/>
                <w:sz w:val="18"/>
                <w:szCs w:val="18"/>
              </w:rPr>
            </w:pPr>
          </w:p>
        </w:tc>
        <w:tc>
          <w:tcPr>
            <w:tcW w:w="648" w:type="dxa"/>
            <w:tcBorders>
              <w:left w:val="dashSmallGap" w:sz="4" w:space="0" w:color="auto"/>
            </w:tcBorders>
          </w:tcPr>
          <w:p w:rsidR="00032436" w:rsidRDefault="00032436">
            <w:pPr>
              <w:ind w:right="-29"/>
              <w:jc w:val="center"/>
              <w:rPr>
                <w:noProof/>
                <w:sz w:val="18"/>
                <w:szCs w:val="18"/>
              </w:rPr>
            </w:pPr>
          </w:p>
        </w:tc>
        <w:tc>
          <w:tcPr>
            <w:tcW w:w="432" w:type="dxa"/>
            <w:tcBorders>
              <w:right w:val="dashSmallGap" w:sz="4" w:space="0" w:color="auto"/>
            </w:tcBorders>
          </w:tcPr>
          <w:p w:rsidR="00032436" w:rsidRDefault="00032436">
            <w:pPr>
              <w:ind w:right="-29"/>
              <w:jc w:val="center"/>
              <w:rPr>
                <w:noProof/>
                <w:sz w:val="18"/>
                <w:szCs w:val="18"/>
              </w:rPr>
            </w:pPr>
          </w:p>
        </w:tc>
        <w:tc>
          <w:tcPr>
            <w:tcW w:w="720" w:type="dxa"/>
            <w:tcBorders>
              <w:left w:val="dashSmallGap" w:sz="4" w:space="0" w:color="auto"/>
            </w:tcBorders>
          </w:tcPr>
          <w:p w:rsidR="00032436" w:rsidRDefault="00032436">
            <w:pPr>
              <w:ind w:right="-29"/>
              <w:jc w:val="center"/>
              <w:rPr>
                <w:noProof/>
                <w:sz w:val="18"/>
                <w:szCs w:val="18"/>
              </w:rPr>
            </w:pPr>
          </w:p>
        </w:tc>
        <w:tc>
          <w:tcPr>
            <w:tcW w:w="540" w:type="dxa"/>
            <w:tcBorders>
              <w:right w:val="dashSmallGap" w:sz="4" w:space="0" w:color="auto"/>
            </w:tcBorders>
          </w:tcPr>
          <w:p w:rsidR="00032436" w:rsidRDefault="00032436">
            <w:pPr>
              <w:ind w:right="-29"/>
              <w:jc w:val="center"/>
              <w:rPr>
                <w:noProof/>
                <w:sz w:val="18"/>
                <w:szCs w:val="18"/>
              </w:rPr>
            </w:pPr>
          </w:p>
        </w:tc>
        <w:tc>
          <w:tcPr>
            <w:tcW w:w="720" w:type="dxa"/>
            <w:tcBorders>
              <w:left w:val="dashSmallGap" w:sz="4" w:space="0" w:color="auto"/>
            </w:tcBorders>
          </w:tcPr>
          <w:p w:rsidR="00032436" w:rsidRDefault="00032436">
            <w:pPr>
              <w:ind w:right="-29"/>
              <w:jc w:val="center"/>
              <w:rPr>
                <w:noProof/>
                <w:sz w:val="18"/>
                <w:szCs w:val="18"/>
              </w:rPr>
            </w:pPr>
          </w:p>
        </w:tc>
        <w:tc>
          <w:tcPr>
            <w:tcW w:w="720" w:type="dxa"/>
          </w:tcPr>
          <w:p w:rsidR="00032436" w:rsidRDefault="00032436">
            <w:pPr>
              <w:ind w:right="-29"/>
              <w:jc w:val="center"/>
              <w:rPr>
                <w:noProof/>
                <w:sz w:val="18"/>
                <w:szCs w:val="18"/>
              </w:rPr>
            </w:pPr>
          </w:p>
        </w:tc>
        <w:tc>
          <w:tcPr>
            <w:tcW w:w="900" w:type="dxa"/>
          </w:tcPr>
          <w:p w:rsidR="00032436" w:rsidRDefault="00641F62">
            <w:pPr>
              <w:ind w:right="-29"/>
              <w:jc w:val="center"/>
              <w:rPr>
                <w:noProof/>
                <w:sz w:val="18"/>
                <w:szCs w:val="18"/>
              </w:rPr>
            </w:pPr>
            <w:r>
              <w:rPr>
                <w:noProof/>
                <w:sz w:val="18"/>
              </w:rPr>
              <w:t>1,420</w:t>
            </w:r>
          </w:p>
        </w:tc>
      </w:tr>
      <w:tr w:rsidR="00032436">
        <w:trPr>
          <w:trHeight w:hRule="exact" w:val="369"/>
          <w:jc w:val="center"/>
        </w:trPr>
        <w:tc>
          <w:tcPr>
            <w:tcW w:w="1423" w:type="dxa"/>
          </w:tcPr>
          <w:p w:rsidR="00032436" w:rsidRDefault="00641F62">
            <w:pPr>
              <w:ind w:right="-29"/>
              <w:jc w:val="center"/>
              <w:rPr>
                <w:noProof/>
                <w:sz w:val="18"/>
                <w:szCs w:val="18"/>
              </w:rPr>
            </w:pPr>
            <w:r>
              <w:rPr>
                <w:noProof/>
                <w:sz w:val="18"/>
              </w:rPr>
              <w:t>- Réalisation</w:t>
            </w:r>
          </w:p>
        </w:tc>
        <w:tc>
          <w:tcPr>
            <w:tcW w:w="720" w:type="dxa"/>
          </w:tcPr>
          <w:p w:rsidR="00032436" w:rsidRDefault="00032436">
            <w:pPr>
              <w:ind w:right="-29"/>
              <w:jc w:val="center"/>
              <w:rPr>
                <w:noProof/>
                <w:sz w:val="18"/>
                <w:szCs w:val="18"/>
              </w:rPr>
            </w:pPr>
          </w:p>
        </w:tc>
        <w:tc>
          <w:tcPr>
            <w:tcW w:w="701" w:type="dxa"/>
          </w:tcPr>
          <w:p w:rsidR="00032436" w:rsidRDefault="00032436">
            <w:pPr>
              <w:ind w:right="-29"/>
              <w:jc w:val="center"/>
              <w:rPr>
                <w:noProof/>
                <w:sz w:val="18"/>
                <w:szCs w:val="18"/>
              </w:rPr>
            </w:pPr>
          </w:p>
        </w:tc>
        <w:tc>
          <w:tcPr>
            <w:tcW w:w="504" w:type="dxa"/>
          </w:tcPr>
          <w:p w:rsidR="00032436" w:rsidRDefault="00032436">
            <w:pPr>
              <w:ind w:right="-29"/>
              <w:jc w:val="center"/>
              <w:rPr>
                <w:noProof/>
                <w:sz w:val="18"/>
                <w:szCs w:val="18"/>
              </w:rPr>
            </w:pPr>
          </w:p>
        </w:tc>
        <w:tc>
          <w:tcPr>
            <w:tcW w:w="720" w:type="dxa"/>
          </w:tcPr>
          <w:p w:rsidR="00032436" w:rsidRDefault="00032436">
            <w:pPr>
              <w:ind w:right="-29"/>
              <w:jc w:val="center"/>
              <w:rPr>
                <w:noProof/>
                <w:sz w:val="18"/>
                <w:szCs w:val="18"/>
              </w:rPr>
            </w:pPr>
          </w:p>
        </w:tc>
        <w:tc>
          <w:tcPr>
            <w:tcW w:w="540" w:type="dxa"/>
          </w:tcPr>
          <w:p w:rsidR="00032436" w:rsidRDefault="00032436">
            <w:pPr>
              <w:ind w:right="-29"/>
              <w:jc w:val="center"/>
              <w:rPr>
                <w:noProof/>
                <w:sz w:val="18"/>
                <w:szCs w:val="18"/>
              </w:rPr>
            </w:pPr>
          </w:p>
        </w:tc>
        <w:tc>
          <w:tcPr>
            <w:tcW w:w="720" w:type="dxa"/>
          </w:tcPr>
          <w:p w:rsidR="00032436" w:rsidRDefault="00032436">
            <w:pPr>
              <w:ind w:right="-29"/>
              <w:jc w:val="center"/>
              <w:rPr>
                <w:noProof/>
                <w:sz w:val="18"/>
                <w:szCs w:val="18"/>
              </w:rPr>
            </w:pPr>
          </w:p>
        </w:tc>
        <w:tc>
          <w:tcPr>
            <w:tcW w:w="720" w:type="dxa"/>
          </w:tcPr>
          <w:p w:rsidR="00032436" w:rsidRDefault="00032436">
            <w:pPr>
              <w:ind w:right="-29"/>
              <w:jc w:val="center"/>
              <w:rPr>
                <w:noProof/>
                <w:sz w:val="18"/>
                <w:szCs w:val="18"/>
              </w:rPr>
            </w:pPr>
          </w:p>
        </w:tc>
        <w:tc>
          <w:tcPr>
            <w:tcW w:w="720" w:type="dxa"/>
          </w:tcPr>
          <w:p w:rsidR="00032436" w:rsidRDefault="00032436">
            <w:pPr>
              <w:ind w:right="-29"/>
              <w:jc w:val="center"/>
              <w:rPr>
                <w:noProof/>
                <w:sz w:val="18"/>
                <w:szCs w:val="18"/>
              </w:rPr>
            </w:pPr>
          </w:p>
        </w:tc>
        <w:tc>
          <w:tcPr>
            <w:tcW w:w="900" w:type="dxa"/>
          </w:tcPr>
          <w:p w:rsidR="00032436" w:rsidRDefault="00032436">
            <w:pPr>
              <w:ind w:right="-29"/>
              <w:jc w:val="center"/>
              <w:rPr>
                <w:noProof/>
                <w:sz w:val="18"/>
                <w:szCs w:val="18"/>
              </w:rPr>
            </w:pPr>
          </w:p>
        </w:tc>
        <w:tc>
          <w:tcPr>
            <w:tcW w:w="720" w:type="dxa"/>
            <w:gridSpan w:val="2"/>
          </w:tcPr>
          <w:p w:rsidR="00032436" w:rsidRDefault="00032436">
            <w:pPr>
              <w:ind w:right="-29"/>
              <w:jc w:val="center"/>
              <w:rPr>
                <w:noProof/>
                <w:sz w:val="18"/>
                <w:szCs w:val="18"/>
              </w:rPr>
            </w:pPr>
          </w:p>
        </w:tc>
        <w:tc>
          <w:tcPr>
            <w:tcW w:w="540" w:type="dxa"/>
          </w:tcPr>
          <w:p w:rsidR="00032436" w:rsidRDefault="00032436">
            <w:pPr>
              <w:ind w:right="-29"/>
              <w:jc w:val="center"/>
              <w:rPr>
                <w:noProof/>
                <w:sz w:val="18"/>
                <w:szCs w:val="18"/>
              </w:rPr>
            </w:pPr>
          </w:p>
        </w:tc>
        <w:tc>
          <w:tcPr>
            <w:tcW w:w="648" w:type="dxa"/>
          </w:tcPr>
          <w:p w:rsidR="00032436" w:rsidRDefault="00032436">
            <w:pPr>
              <w:ind w:right="-29"/>
              <w:jc w:val="center"/>
              <w:rPr>
                <w:noProof/>
                <w:sz w:val="18"/>
                <w:szCs w:val="18"/>
              </w:rPr>
            </w:pPr>
          </w:p>
        </w:tc>
        <w:tc>
          <w:tcPr>
            <w:tcW w:w="432" w:type="dxa"/>
          </w:tcPr>
          <w:p w:rsidR="00032436" w:rsidRDefault="00032436">
            <w:pPr>
              <w:ind w:right="-29"/>
              <w:jc w:val="center"/>
              <w:rPr>
                <w:noProof/>
                <w:sz w:val="18"/>
                <w:szCs w:val="18"/>
              </w:rPr>
            </w:pPr>
          </w:p>
        </w:tc>
        <w:tc>
          <w:tcPr>
            <w:tcW w:w="720" w:type="dxa"/>
          </w:tcPr>
          <w:p w:rsidR="00032436" w:rsidRDefault="00032436">
            <w:pPr>
              <w:ind w:right="-29"/>
              <w:jc w:val="center"/>
              <w:rPr>
                <w:noProof/>
                <w:sz w:val="18"/>
                <w:szCs w:val="18"/>
              </w:rPr>
            </w:pPr>
          </w:p>
        </w:tc>
        <w:tc>
          <w:tcPr>
            <w:tcW w:w="540" w:type="dxa"/>
          </w:tcPr>
          <w:p w:rsidR="00032436" w:rsidRDefault="00032436">
            <w:pPr>
              <w:ind w:right="-29"/>
              <w:jc w:val="center"/>
              <w:rPr>
                <w:noProof/>
                <w:sz w:val="18"/>
                <w:szCs w:val="18"/>
              </w:rPr>
            </w:pPr>
          </w:p>
        </w:tc>
        <w:tc>
          <w:tcPr>
            <w:tcW w:w="720" w:type="dxa"/>
          </w:tcPr>
          <w:p w:rsidR="00032436" w:rsidRDefault="00032436">
            <w:pPr>
              <w:ind w:right="-29"/>
              <w:jc w:val="center"/>
              <w:rPr>
                <w:noProof/>
                <w:sz w:val="18"/>
                <w:szCs w:val="18"/>
              </w:rPr>
            </w:pPr>
          </w:p>
        </w:tc>
        <w:tc>
          <w:tcPr>
            <w:tcW w:w="720" w:type="dxa"/>
          </w:tcPr>
          <w:p w:rsidR="00032436" w:rsidRDefault="00032436">
            <w:pPr>
              <w:ind w:right="-29"/>
              <w:jc w:val="center"/>
              <w:rPr>
                <w:noProof/>
                <w:sz w:val="18"/>
                <w:szCs w:val="18"/>
              </w:rPr>
            </w:pPr>
          </w:p>
        </w:tc>
        <w:tc>
          <w:tcPr>
            <w:tcW w:w="900" w:type="dxa"/>
          </w:tcPr>
          <w:p w:rsidR="00032436" w:rsidRDefault="00032436">
            <w:pPr>
              <w:ind w:right="-29"/>
              <w:jc w:val="center"/>
              <w:rPr>
                <w:noProof/>
                <w:sz w:val="18"/>
                <w:szCs w:val="18"/>
              </w:rPr>
            </w:pPr>
          </w:p>
        </w:tc>
      </w:tr>
      <w:tr w:rsidR="00032436">
        <w:trPr>
          <w:jc w:val="center"/>
        </w:trPr>
        <w:tc>
          <w:tcPr>
            <w:tcW w:w="2844" w:type="dxa"/>
            <w:gridSpan w:val="3"/>
            <w:tcBorders>
              <w:bottom w:val="single" w:sz="12" w:space="0" w:color="auto"/>
            </w:tcBorders>
            <w:vAlign w:val="center"/>
          </w:tcPr>
          <w:p w:rsidR="00032436" w:rsidRDefault="00641F62">
            <w:pPr>
              <w:ind w:right="-29"/>
              <w:jc w:val="center"/>
              <w:rPr>
                <w:noProof/>
                <w:sz w:val="18"/>
                <w:szCs w:val="18"/>
              </w:rPr>
            </w:pPr>
            <w:r>
              <w:rPr>
                <w:noProof/>
                <w:sz w:val="18"/>
              </w:rPr>
              <w:t>Sous-total objectif spécifique n° 1</w:t>
            </w:r>
          </w:p>
        </w:tc>
        <w:tc>
          <w:tcPr>
            <w:tcW w:w="504" w:type="dxa"/>
            <w:tcBorders>
              <w:bottom w:val="single" w:sz="12" w:space="0" w:color="auto"/>
            </w:tcBorders>
          </w:tcPr>
          <w:p w:rsidR="00032436" w:rsidRDefault="00032436">
            <w:pPr>
              <w:ind w:right="-29"/>
              <w:jc w:val="center"/>
              <w:rPr>
                <w:noProof/>
                <w:sz w:val="18"/>
                <w:szCs w:val="18"/>
              </w:rPr>
            </w:pPr>
          </w:p>
        </w:tc>
        <w:tc>
          <w:tcPr>
            <w:tcW w:w="720" w:type="dxa"/>
            <w:tcBorders>
              <w:bottom w:val="single" w:sz="12" w:space="0" w:color="auto"/>
            </w:tcBorders>
          </w:tcPr>
          <w:p w:rsidR="00032436" w:rsidRDefault="00641F62">
            <w:pPr>
              <w:ind w:right="-29"/>
              <w:jc w:val="center"/>
              <w:rPr>
                <w:noProof/>
                <w:sz w:val="18"/>
                <w:szCs w:val="18"/>
              </w:rPr>
            </w:pPr>
            <w:r>
              <w:rPr>
                <w:noProof/>
                <w:sz w:val="18"/>
              </w:rPr>
              <w:t>0,575</w:t>
            </w:r>
          </w:p>
        </w:tc>
        <w:tc>
          <w:tcPr>
            <w:tcW w:w="540" w:type="dxa"/>
            <w:tcBorders>
              <w:bottom w:val="single" w:sz="12" w:space="0" w:color="auto"/>
            </w:tcBorders>
          </w:tcPr>
          <w:p w:rsidR="00032436" w:rsidRDefault="00032436">
            <w:pPr>
              <w:ind w:right="-29"/>
              <w:jc w:val="center"/>
              <w:rPr>
                <w:noProof/>
                <w:sz w:val="18"/>
                <w:szCs w:val="18"/>
              </w:rPr>
            </w:pPr>
          </w:p>
        </w:tc>
        <w:tc>
          <w:tcPr>
            <w:tcW w:w="720" w:type="dxa"/>
            <w:tcBorders>
              <w:bottom w:val="single" w:sz="12" w:space="0" w:color="auto"/>
            </w:tcBorders>
          </w:tcPr>
          <w:p w:rsidR="00032436" w:rsidRDefault="00641F62">
            <w:pPr>
              <w:ind w:right="-29"/>
              <w:jc w:val="center"/>
              <w:rPr>
                <w:noProof/>
                <w:sz w:val="18"/>
                <w:szCs w:val="18"/>
              </w:rPr>
            </w:pPr>
            <w:r>
              <w:rPr>
                <w:noProof/>
                <w:sz w:val="18"/>
              </w:rPr>
              <w:t>0,575</w:t>
            </w:r>
          </w:p>
        </w:tc>
        <w:tc>
          <w:tcPr>
            <w:tcW w:w="720" w:type="dxa"/>
            <w:tcBorders>
              <w:bottom w:val="single" w:sz="12" w:space="0" w:color="auto"/>
            </w:tcBorders>
          </w:tcPr>
          <w:p w:rsidR="00032436" w:rsidRDefault="00032436">
            <w:pPr>
              <w:ind w:right="-29"/>
              <w:jc w:val="center"/>
              <w:rPr>
                <w:noProof/>
                <w:sz w:val="18"/>
                <w:szCs w:val="18"/>
              </w:rPr>
            </w:pPr>
          </w:p>
        </w:tc>
        <w:tc>
          <w:tcPr>
            <w:tcW w:w="720" w:type="dxa"/>
            <w:tcBorders>
              <w:bottom w:val="single" w:sz="12" w:space="0" w:color="auto"/>
            </w:tcBorders>
          </w:tcPr>
          <w:p w:rsidR="00032436" w:rsidRDefault="00641F62">
            <w:pPr>
              <w:ind w:right="-29"/>
              <w:jc w:val="center"/>
              <w:rPr>
                <w:noProof/>
                <w:sz w:val="18"/>
                <w:szCs w:val="18"/>
              </w:rPr>
            </w:pPr>
            <w:r>
              <w:rPr>
                <w:noProof/>
                <w:sz w:val="18"/>
              </w:rPr>
              <w:t>0,575</w:t>
            </w:r>
          </w:p>
        </w:tc>
        <w:tc>
          <w:tcPr>
            <w:tcW w:w="900" w:type="dxa"/>
            <w:tcBorders>
              <w:bottom w:val="single" w:sz="12" w:space="0" w:color="auto"/>
            </w:tcBorders>
          </w:tcPr>
          <w:p w:rsidR="00032436" w:rsidRDefault="00032436">
            <w:pPr>
              <w:ind w:right="-29"/>
              <w:jc w:val="center"/>
              <w:rPr>
                <w:noProof/>
                <w:sz w:val="18"/>
                <w:szCs w:val="18"/>
              </w:rPr>
            </w:pPr>
          </w:p>
        </w:tc>
        <w:tc>
          <w:tcPr>
            <w:tcW w:w="720" w:type="dxa"/>
            <w:gridSpan w:val="2"/>
            <w:tcBorders>
              <w:bottom w:val="single" w:sz="12" w:space="0" w:color="auto"/>
            </w:tcBorders>
          </w:tcPr>
          <w:p w:rsidR="00032436" w:rsidRDefault="00641F62">
            <w:pPr>
              <w:ind w:right="-29"/>
              <w:jc w:val="center"/>
              <w:rPr>
                <w:noProof/>
                <w:sz w:val="18"/>
                <w:szCs w:val="18"/>
              </w:rPr>
            </w:pPr>
            <w:r>
              <w:rPr>
                <w:noProof/>
                <w:sz w:val="18"/>
              </w:rPr>
              <w:t>0,575</w:t>
            </w:r>
          </w:p>
        </w:tc>
        <w:tc>
          <w:tcPr>
            <w:tcW w:w="540" w:type="dxa"/>
            <w:tcBorders>
              <w:bottom w:val="single" w:sz="12" w:space="0" w:color="auto"/>
            </w:tcBorders>
          </w:tcPr>
          <w:p w:rsidR="00032436" w:rsidRDefault="00032436">
            <w:pPr>
              <w:ind w:right="-29"/>
              <w:jc w:val="center"/>
              <w:rPr>
                <w:noProof/>
                <w:sz w:val="18"/>
                <w:szCs w:val="18"/>
              </w:rPr>
            </w:pPr>
          </w:p>
        </w:tc>
        <w:tc>
          <w:tcPr>
            <w:tcW w:w="648" w:type="dxa"/>
            <w:tcBorders>
              <w:bottom w:val="single" w:sz="12" w:space="0" w:color="auto"/>
            </w:tcBorders>
          </w:tcPr>
          <w:p w:rsidR="00032436" w:rsidRDefault="00032436">
            <w:pPr>
              <w:ind w:right="-29"/>
              <w:jc w:val="center"/>
              <w:rPr>
                <w:noProof/>
                <w:sz w:val="18"/>
                <w:szCs w:val="18"/>
              </w:rPr>
            </w:pPr>
          </w:p>
        </w:tc>
        <w:tc>
          <w:tcPr>
            <w:tcW w:w="432" w:type="dxa"/>
            <w:tcBorders>
              <w:bottom w:val="single" w:sz="12" w:space="0" w:color="auto"/>
            </w:tcBorders>
          </w:tcPr>
          <w:p w:rsidR="00032436" w:rsidRDefault="00032436">
            <w:pPr>
              <w:ind w:right="-29"/>
              <w:jc w:val="center"/>
              <w:rPr>
                <w:noProof/>
                <w:sz w:val="18"/>
                <w:szCs w:val="18"/>
              </w:rPr>
            </w:pPr>
          </w:p>
        </w:tc>
        <w:tc>
          <w:tcPr>
            <w:tcW w:w="720" w:type="dxa"/>
            <w:tcBorders>
              <w:bottom w:val="single" w:sz="12" w:space="0" w:color="auto"/>
            </w:tcBorders>
          </w:tcPr>
          <w:p w:rsidR="00032436" w:rsidRDefault="00032436">
            <w:pPr>
              <w:ind w:right="-29"/>
              <w:jc w:val="center"/>
              <w:rPr>
                <w:noProof/>
                <w:sz w:val="18"/>
                <w:szCs w:val="18"/>
              </w:rPr>
            </w:pPr>
          </w:p>
        </w:tc>
        <w:tc>
          <w:tcPr>
            <w:tcW w:w="540" w:type="dxa"/>
            <w:tcBorders>
              <w:bottom w:val="single" w:sz="12" w:space="0" w:color="auto"/>
            </w:tcBorders>
          </w:tcPr>
          <w:p w:rsidR="00032436" w:rsidRDefault="00032436">
            <w:pPr>
              <w:ind w:right="-29"/>
              <w:jc w:val="center"/>
              <w:rPr>
                <w:noProof/>
                <w:sz w:val="18"/>
                <w:szCs w:val="18"/>
              </w:rPr>
            </w:pPr>
          </w:p>
        </w:tc>
        <w:tc>
          <w:tcPr>
            <w:tcW w:w="720" w:type="dxa"/>
            <w:tcBorders>
              <w:bottom w:val="single" w:sz="12" w:space="0" w:color="auto"/>
            </w:tcBorders>
          </w:tcPr>
          <w:p w:rsidR="00032436" w:rsidRDefault="00032436">
            <w:pPr>
              <w:ind w:right="-29"/>
              <w:jc w:val="center"/>
              <w:rPr>
                <w:noProof/>
                <w:sz w:val="18"/>
                <w:szCs w:val="18"/>
              </w:rPr>
            </w:pPr>
          </w:p>
        </w:tc>
        <w:tc>
          <w:tcPr>
            <w:tcW w:w="720" w:type="dxa"/>
            <w:tcBorders>
              <w:bottom w:val="single" w:sz="12" w:space="0" w:color="auto"/>
            </w:tcBorders>
          </w:tcPr>
          <w:p w:rsidR="00032436" w:rsidRDefault="00032436">
            <w:pPr>
              <w:ind w:right="-29"/>
              <w:jc w:val="center"/>
              <w:rPr>
                <w:noProof/>
                <w:sz w:val="18"/>
                <w:szCs w:val="18"/>
              </w:rPr>
            </w:pPr>
          </w:p>
        </w:tc>
        <w:tc>
          <w:tcPr>
            <w:tcW w:w="900" w:type="dxa"/>
            <w:tcBorders>
              <w:bottom w:val="single" w:sz="12" w:space="0" w:color="auto"/>
            </w:tcBorders>
          </w:tcPr>
          <w:p w:rsidR="00032436" w:rsidRDefault="00641F62">
            <w:pPr>
              <w:ind w:right="-29"/>
              <w:jc w:val="center"/>
              <w:rPr>
                <w:noProof/>
                <w:sz w:val="18"/>
                <w:szCs w:val="18"/>
              </w:rPr>
            </w:pPr>
            <w:r>
              <w:rPr>
                <w:noProof/>
                <w:sz w:val="18"/>
              </w:rPr>
              <w:t>2,300</w:t>
            </w:r>
          </w:p>
        </w:tc>
      </w:tr>
      <w:tr w:rsidR="00032436">
        <w:trPr>
          <w:jc w:val="center"/>
        </w:trPr>
        <w:tc>
          <w:tcPr>
            <w:tcW w:w="2844" w:type="dxa"/>
            <w:gridSpan w:val="3"/>
            <w:vAlign w:val="center"/>
          </w:tcPr>
          <w:p w:rsidR="00032436" w:rsidRDefault="00641F62">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rsidR="00032436" w:rsidRDefault="00032436">
            <w:pPr>
              <w:spacing w:before="60" w:after="60"/>
              <w:ind w:right="-29"/>
              <w:jc w:val="center"/>
              <w:rPr>
                <w:noProof/>
                <w:sz w:val="18"/>
                <w:szCs w:val="18"/>
              </w:rPr>
            </w:pPr>
          </w:p>
        </w:tc>
        <w:tc>
          <w:tcPr>
            <w:tcW w:w="720" w:type="dxa"/>
            <w:tcBorders>
              <w:top w:val="nil"/>
              <w:left w:val="nil"/>
              <w:bottom w:val="nil"/>
              <w:right w:val="nil"/>
            </w:tcBorders>
          </w:tcPr>
          <w:p w:rsidR="00032436" w:rsidRDefault="00032436">
            <w:pPr>
              <w:spacing w:before="60" w:after="60"/>
              <w:ind w:right="-29"/>
              <w:jc w:val="center"/>
              <w:rPr>
                <w:noProof/>
                <w:sz w:val="18"/>
                <w:szCs w:val="18"/>
              </w:rPr>
            </w:pPr>
          </w:p>
        </w:tc>
        <w:tc>
          <w:tcPr>
            <w:tcW w:w="540" w:type="dxa"/>
            <w:tcBorders>
              <w:top w:val="nil"/>
              <w:left w:val="nil"/>
              <w:bottom w:val="nil"/>
              <w:right w:val="nil"/>
            </w:tcBorders>
          </w:tcPr>
          <w:p w:rsidR="00032436" w:rsidRDefault="00032436">
            <w:pPr>
              <w:spacing w:before="60" w:after="60"/>
              <w:ind w:right="-29"/>
              <w:jc w:val="center"/>
              <w:rPr>
                <w:noProof/>
                <w:sz w:val="18"/>
                <w:szCs w:val="18"/>
              </w:rPr>
            </w:pPr>
          </w:p>
        </w:tc>
        <w:tc>
          <w:tcPr>
            <w:tcW w:w="720" w:type="dxa"/>
            <w:tcBorders>
              <w:top w:val="nil"/>
              <w:left w:val="nil"/>
              <w:bottom w:val="nil"/>
              <w:right w:val="nil"/>
            </w:tcBorders>
          </w:tcPr>
          <w:p w:rsidR="00032436" w:rsidRDefault="00032436">
            <w:pPr>
              <w:spacing w:before="60" w:after="60"/>
              <w:ind w:right="-29"/>
              <w:jc w:val="center"/>
              <w:rPr>
                <w:noProof/>
                <w:sz w:val="18"/>
                <w:szCs w:val="18"/>
              </w:rPr>
            </w:pPr>
          </w:p>
        </w:tc>
        <w:tc>
          <w:tcPr>
            <w:tcW w:w="720" w:type="dxa"/>
            <w:tcBorders>
              <w:top w:val="nil"/>
              <w:left w:val="nil"/>
              <w:bottom w:val="nil"/>
              <w:right w:val="nil"/>
            </w:tcBorders>
          </w:tcPr>
          <w:p w:rsidR="00032436" w:rsidRDefault="00032436">
            <w:pPr>
              <w:spacing w:before="60" w:after="60"/>
              <w:ind w:right="-29"/>
              <w:jc w:val="center"/>
              <w:rPr>
                <w:noProof/>
                <w:sz w:val="18"/>
                <w:szCs w:val="18"/>
              </w:rPr>
            </w:pPr>
          </w:p>
        </w:tc>
        <w:tc>
          <w:tcPr>
            <w:tcW w:w="720" w:type="dxa"/>
            <w:tcBorders>
              <w:top w:val="nil"/>
              <w:left w:val="nil"/>
              <w:bottom w:val="nil"/>
              <w:right w:val="nil"/>
            </w:tcBorders>
          </w:tcPr>
          <w:p w:rsidR="00032436" w:rsidRDefault="00032436">
            <w:pPr>
              <w:spacing w:before="60" w:after="60"/>
              <w:ind w:right="-29"/>
              <w:jc w:val="center"/>
              <w:rPr>
                <w:noProof/>
                <w:sz w:val="18"/>
                <w:szCs w:val="18"/>
              </w:rPr>
            </w:pPr>
          </w:p>
        </w:tc>
        <w:tc>
          <w:tcPr>
            <w:tcW w:w="900" w:type="dxa"/>
            <w:tcBorders>
              <w:top w:val="nil"/>
              <w:left w:val="nil"/>
              <w:bottom w:val="nil"/>
              <w:right w:val="nil"/>
            </w:tcBorders>
          </w:tcPr>
          <w:p w:rsidR="00032436" w:rsidRDefault="00032436">
            <w:pPr>
              <w:spacing w:before="60" w:after="60"/>
              <w:ind w:right="-29"/>
              <w:jc w:val="center"/>
              <w:rPr>
                <w:noProof/>
                <w:sz w:val="18"/>
                <w:szCs w:val="18"/>
              </w:rPr>
            </w:pPr>
          </w:p>
        </w:tc>
        <w:tc>
          <w:tcPr>
            <w:tcW w:w="720" w:type="dxa"/>
            <w:gridSpan w:val="2"/>
            <w:tcBorders>
              <w:top w:val="nil"/>
              <w:left w:val="nil"/>
              <w:bottom w:val="nil"/>
              <w:right w:val="nil"/>
            </w:tcBorders>
          </w:tcPr>
          <w:p w:rsidR="00032436" w:rsidRDefault="00032436">
            <w:pPr>
              <w:spacing w:before="60" w:after="60"/>
              <w:ind w:right="-29"/>
              <w:jc w:val="center"/>
              <w:rPr>
                <w:noProof/>
                <w:sz w:val="18"/>
                <w:szCs w:val="18"/>
              </w:rPr>
            </w:pPr>
          </w:p>
        </w:tc>
        <w:tc>
          <w:tcPr>
            <w:tcW w:w="540" w:type="dxa"/>
            <w:tcBorders>
              <w:top w:val="nil"/>
              <w:left w:val="nil"/>
              <w:bottom w:val="nil"/>
              <w:right w:val="nil"/>
            </w:tcBorders>
          </w:tcPr>
          <w:p w:rsidR="00032436" w:rsidRDefault="00032436">
            <w:pPr>
              <w:spacing w:before="60" w:after="60"/>
              <w:ind w:right="-29"/>
              <w:jc w:val="center"/>
              <w:rPr>
                <w:noProof/>
                <w:sz w:val="18"/>
                <w:szCs w:val="18"/>
              </w:rPr>
            </w:pPr>
          </w:p>
        </w:tc>
        <w:tc>
          <w:tcPr>
            <w:tcW w:w="648" w:type="dxa"/>
            <w:tcBorders>
              <w:top w:val="nil"/>
              <w:left w:val="nil"/>
              <w:bottom w:val="nil"/>
              <w:right w:val="nil"/>
            </w:tcBorders>
          </w:tcPr>
          <w:p w:rsidR="00032436" w:rsidRDefault="00032436">
            <w:pPr>
              <w:spacing w:before="60" w:after="60"/>
              <w:ind w:right="-29"/>
              <w:jc w:val="center"/>
              <w:rPr>
                <w:noProof/>
                <w:sz w:val="18"/>
                <w:szCs w:val="18"/>
              </w:rPr>
            </w:pPr>
          </w:p>
        </w:tc>
        <w:tc>
          <w:tcPr>
            <w:tcW w:w="432" w:type="dxa"/>
            <w:tcBorders>
              <w:top w:val="nil"/>
              <w:left w:val="nil"/>
              <w:bottom w:val="nil"/>
              <w:right w:val="nil"/>
            </w:tcBorders>
          </w:tcPr>
          <w:p w:rsidR="00032436" w:rsidRDefault="00032436">
            <w:pPr>
              <w:spacing w:before="60" w:after="60"/>
              <w:ind w:right="-29"/>
              <w:jc w:val="center"/>
              <w:rPr>
                <w:noProof/>
                <w:sz w:val="18"/>
                <w:szCs w:val="18"/>
              </w:rPr>
            </w:pPr>
          </w:p>
        </w:tc>
        <w:tc>
          <w:tcPr>
            <w:tcW w:w="720" w:type="dxa"/>
            <w:tcBorders>
              <w:top w:val="nil"/>
              <w:left w:val="nil"/>
              <w:bottom w:val="nil"/>
              <w:right w:val="nil"/>
            </w:tcBorders>
          </w:tcPr>
          <w:p w:rsidR="00032436" w:rsidRDefault="00032436">
            <w:pPr>
              <w:spacing w:before="60" w:after="60"/>
              <w:ind w:right="-29"/>
              <w:jc w:val="center"/>
              <w:rPr>
                <w:noProof/>
                <w:sz w:val="18"/>
                <w:szCs w:val="18"/>
              </w:rPr>
            </w:pPr>
          </w:p>
        </w:tc>
        <w:tc>
          <w:tcPr>
            <w:tcW w:w="540" w:type="dxa"/>
            <w:tcBorders>
              <w:top w:val="nil"/>
              <w:left w:val="nil"/>
              <w:bottom w:val="nil"/>
              <w:right w:val="nil"/>
            </w:tcBorders>
          </w:tcPr>
          <w:p w:rsidR="00032436" w:rsidRDefault="00032436">
            <w:pPr>
              <w:spacing w:before="60" w:after="60"/>
              <w:ind w:right="-29"/>
              <w:jc w:val="center"/>
              <w:rPr>
                <w:noProof/>
                <w:sz w:val="18"/>
                <w:szCs w:val="18"/>
              </w:rPr>
            </w:pPr>
          </w:p>
        </w:tc>
        <w:tc>
          <w:tcPr>
            <w:tcW w:w="720" w:type="dxa"/>
            <w:tcBorders>
              <w:top w:val="nil"/>
              <w:left w:val="nil"/>
              <w:bottom w:val="nil"/>
              <w:right w:val="nil"/>
            </w:tcBorders>
          </w:tcPr>
          <w:p w:rsidR="00032436" w:rsidRDefault="00032436">
            <w:pPr>
              <w:spacing w:before="60" w:after="60"/>
              <w:ind w:right="-29"/>
              <w:jc w:val="center"/>
              <w:rPr>
                <w:noProof/>
                <w:sz w:val="18"/>
                <w:szCs w:val="18"/>
              </w:rPr>
            </w:pPr>
          </w:p>
        </w:tc>
        <w:tc>
          <w:tcPr>
            <w:tcW w:w="720" w:type="dxa"/>
            <w:tcBorders>
              <w:top w:val="nil"/>
              <w:left w:val="nil"/>
              <w:bottom w:val="nil"/>
              <w:right w:val="nil"/>
            </w:tcBorders>
          </w:tcPr>
          <w:p w:rsidR="00032436" w:rsidRDefault="00032436">
            <w:pPr>
              <w:spacing w:before="60" w:after="60"/>
              <w:ind w:right="-29"/>
              <w:jc w:val="center"/>
              <w:rPr>
                <w:noProof/>
                <w:sz w:val="18"/>
                <w:szCs w:val="18"/>
              </w:rPr>
            </w:pPr>
          </w:p>
        </w:tc>
        <w:tc>
          <w:tcPr>
            <w:tcW w:w="900" w:type="dxa"/>
            <w:tcBorders>
              <w:top w:val="nil"/>
              <w:left w:val="nil"/>
              <w:bottom w:val="nil"/>
              <w:right w:val="nil"/>
            </w:tcBorders>
          </w:tcPr>
          <w:p w:rsidR="00032436" w:rsidRDefault="00032436">
            <w:pPr>
              <w:spacing w:before="60" w:after="60"/>
              <w:ind w:right="-29"/>
              <w:jc w:val="center"/>
              <w:rPr>
                <w:noProof/>
                <w:sz w:val="18"/>
                <w:szCs w:val="18"/>
              </w:rPr>
            </w:pPr>
          </w:p>
        </w:tc>
      </w:tr>
      <w:tr w:rsidR="00032436">
        <w:trPr>
          <w:trHeight w:hRule="exact" w:val="369"/>
          <w:jc w:val="center"/>
        </w:trPr>
        <w:tc>
          <w:tcPr>
            <w:tcW w:w="1423" w:type="dxa"/>
          </w:tcPr>
          <w:p w:rsidR="00032436" w:rsidRDefault="00641F62">
            <w:pPr>
              <w:ind w:right="-29"/>
              <w:jc w:val="center"/>
              <w:rPr>
                <w:noProof/>
                <w:sz w:val="18"/>
                <w:szCs w:val="18"/>
              </w:rPr>
            </w:pPr>
            <w:r>
              <w:rPr>
                <w:noProof/>
                <w:sz w:val="18"/>
              </w:rPr>
              <w:t>- Réalisation</w:t>
            </w:r>
          </w:p>
        </w:tc>
        <w:tc>
          <w:tcPr>
            <w:tcW w:w="720" w:type="dxa"/>
          </w:tcPr>
          <w:p w:rsidR="00032436" w:rsidRDefault="00032436">
            <w:pPr>
              <w:ind w:right="-29"/>
              <w:jc w:val="center"/>
              <w:rPr>
                <w:noProof/>
                <w:sz w:val="18"/>
                <w:szCs w:val="18"/>
              </w:rPr>
            </w:pPr>
          </w:p>
        </w:tc>
        <w:tc>
          <w:tcPr>
            <w:tcW w:w="701" w:type="dxa"/>
          </w:tcPr>
          <w:p w:rsidR="00032436" w:rsidRDefault="00032436">
            <w:pPr>
              <w:ind w:right="-29"/>
              <w:jc w:val="center"/>
              <w:rPr>
                <w:noProof/>
                <w:sz w:val="18"/>
                <w:szCs w:val="18"/>
              </w:rPr>
            </w:pPr>
          </w:p>
        </w:tc>
        <w:tc>
          <w:tcPr>
            <w:tcW w:w="504" w:type="dxa"/>
          </w:tcPr>
          <w:p w:rsidR="00032436" w:rsidRDefault="00032436">
            <w:pPr>
              <w:ind w:right="-29"/>
              <w:jc w:val="center"/>
              <w:rPr>
                <w:noProof/>
                <w:sz w:val="18"/>
                <w:szCs w:val="18"/>
              </w:rPr>
            </w:pPr>
          </w:p>
        </w:tc>
        <w:tc>
          <w:tcPr>
            <w:tcW w:w="720" w:type="dxa"/>
          </w:tcPr>
          <w:p w:rsidR="00032436" w:rsidRDefault="00032436">
            <w:pPr>
              <w:ind w:right="-29"/>
              <w:jc w:val="center"/>
              <w:rPr>
                <w:noProof/>
                <w:sz w:val="18"/>
                <w:szCs w:val="18"/>
              </w:rPr>
            </w:pPr>
          </w:p>
        </w:tc>
        <w:tc>
          <w:tcPr>
            <w:tcW w:w="540" w:type="dxa"/>
          </w:tcPr>
          <w:p w:rsidR="00032436" w:rsidRDefault="00032436">
            <w:pPr>
              <w:ind w:right="-29"/>
              <w:jc w:val="center"/>
              <w:rPr>
                <w:noProof/>
                <w:sz w:val="18"/>
                <w:szCs w:val="18"/>
              </w:rPr>
            </w:pPr>
          </w:p>
        </w:tc>
        <w:tc>
          <w:tcPr>
            <w:tcW w:w="720" w:type="dxa"/>
          </w:tcPr>
          <w:p w:rsidR="00032436" w:rsidRDefault="00032436">
            <w:pPr>
              <w:ind w:right="-29"/>
              <w:jc w:val="center"/>
              <w:rPr>
                <w:noProof/>
                <w:sz w:val="18"/>
                <w:szCs w:val="18"/>
              </w:rPr>
            </w:pPr>
          </w:p>
        </w:tc>
        <w:tc>
          <w:tcPr>
            <w:tcW w:w="720" w:type="dxa"/>
          </w:tcPr>
          <w:p w:rsidR="00032436" w:rsidRDefault="00032436">
            <w:pPr>
              <w:ind w:right="-29"/>
              <w:jc w:val="center"/>
              <w:rPr>
                <w:noProof/>
                <w:sz w:val="18"/>
                <w:szCs w:val="18"/>
              </w:rPr>
            </w:pPr>
          </w:p>
        </w:tc>
        <w:tc>
          <w:tcPr>
            <w:tcW w:w="720" w:type="dxa"/>
          </w:tcPr>
          <w:p w:rsidR="00032436" w:rsidRDefault="00032436">
            <w:pPr>
              <w:ind w:right="-29"/>
              <w:jc w:val="center"/>
              <w:rPr>
                <w:noProof/>
                <w:sz w:val="18"/>
                <w:szCs w:val="18"/>
              </w:rPr>
            </w:pPr>
          </w:p>
        </w:tc>
        <w:tc>
          <w:tcPr>
            <w:tcW w:w="900" w:type="dxa"/>
          </w:tcPr>
          <w:p w:rsidR="00032436" w:rsidRDefault="00032436">
            <w:pPr>
              <w:ind w:right="-29"/>
              <w:jc w:val="center"/>
              <w:rPr>
                <w:noProof/>
                <w:sz w:val="18"/>
                <w:szCs w:val="18"/>
              </w:rPr>
            </w:pPr>
          </w:p>
        </w:tc>
        <w:tc>
          <w:tcPr>
            <w:tcW w:w="720" w:type="dxa"/>
            <w:gridSpan w:val="2"/>
          </w:tcPr>
          <w:p w:rsidR="00032436" w:rsidRDefault="00032436">
            <w:pPr>
              <w:ind w:right="-29"/>
              <w:jc w:val="center"/>
              <w:rPr>
                <w:noProof/>
                <w:sz w:val="18"/>
                <w:szCs w:val="18"/>
              </w:rPr>
            </w:pPr>
          </w:p>
        </w:tc>
        <w:tc>
          <w:tcPr>
            <w:tcW w:w="540" w:type="dxa"/>
          </w:tcPr>
          <w:p w:rsidR="00032436" w:rsidRDefault="00032436">
            <w:pPr>
              <w:ind w:right="-29"/>
              <w:jc w:val="center"/>
              <w:rPr>
                <w:noProof/>
                <w:sz w:val="18"/>
                <w:szCs w:val="18"/>
              </w:rPr>
            </w:pPr>
          </w:p>
        </w:tc>
        <w:tc>
          <w:tcPr>
            <w:tcW w:w="648" w:type="dxa"/>
          </w:tcPr>
          <w:p w:rsidR="00032436" w:rsidRDefault="00032436">
            <w:pPr>
              <w:ind w:right="-29"/>
              <w:jc w:val="center"/>
              <w:rPr>
                <w:noProof/>
                <w:sz w:val="18"/>
                <w:szCs w:val="18"/>
              </w:rPr>
            </w:pPr>
          </w:p>
        </w:tc>
        <w:tc>
          <w:tcPr>
            <w:tcW w:w="432" w:type="dxa"/>
          </w:tcPr>
          <w:p w:rsidR="00032436" w:rsidRDefault="00032436">
            <w:pPr>
              <w:ind w:right="-29"/>
              <w:jc w:val="center"/>
              <w:rPr>
                <w:noProof/>
                <w:sz w:val="18"/>
                <w:szCs w:val="18"/>
              </w:rPr>
            </w:pPr>
          </w:p>
        </w:tc>
        <w:tc>
          <w:tcPr>
            <w:tcW w:w="720" w:type="dxa"/>
          </w:tcPr>
          <w:p w:rsidR="00032436" w:rsidRDefault="00032436">
            <w:pPr>
              <w:ind w:right="-29"/>
              <w:jc w:val="center"/>
              <w:rPr>
                <w:noProof/>
                <w:sz w:val="18"/>
                <w:szCs w:val="18"/>
              </w:rPr>
            </w:pPr>
          </w:p>
        </w:tc>
        <w:tc>
          <w:tcPr>
            <w:tcW w:w="540" w:type="dxa"/>
          </w:tcPr>
          <w:p w:rsidR="00032436" w:rsidRDefault="00032436">
            <w:pPr>
              <w:ind w:right="-29"/>
              <w:jc w:val="center"/>
              <w:rPr>
                <w:noProof/>
                <w:sz w:val="18"/>
                <w:szCs w:val="18"/>
              </w:rPr>
            </w:pPr>
          </w:p>
        </w:tc>
        <w:tc>
          <w:tcPr>
            <w:tcW w:w="720" w:type="dxa"/>
          </w:tcPr>
          <w:p w:rsidR="00032436" w:rsidRDefault="00032436">
            <w:pPr>
              <w:ind w:right="-29"/>
              <w:jc w:val="center"/>
              <w:rPr>
                <w:noProof/>
                <w:sz w:val="18"/>
                <w:szCs w:val="18"/>
              </w:rPr>
            </w:pPr>
          </w:p>
        </w:tc>
        <w:tc>
          <w:tcPr>
            <w:tcW w:w="720" w:type="dxa"/>
          </w:tcPr>
          <w:p w:rsidR="00032436" w:rsidRDefault="00032436">
            <w:pPr>
              <w:ind w:right="-29"/>
              <w:jc w:val="center"/>
              <w:rPr>
                <w:noProof/>
                <w:sz w:val="18"/>
                <w:szCs w:val="18"/>
              </w:rPr>
            </w:pPr>
          </w:p>
        </w:tc>
        <w:tc>
          <w:tcPr>
            <w:tcW w:w="900" w:type="dxa"/>
          </w:tcPr>
          <w:p w:rsidR="00032436" w:rsidRDefault="00032436">
            <w:pPr>
              <w:ind w:right="-29"/>
              <w:jc w:val="center"/>
              <w:rPr>
                <w:noProof/>
                <w:sz w:val="18"/>
                <w:szCs w:val="18"/>
              </w:rPr>
            </w:pPr>
          </w:p>
        </w:tc>
      </w:tr>
      <w:tr w:rsidR="00032436">
        <w:trPr>
          <w:jc w:val="center"/>
        </w:trPr>
        <w:tc>
          <w:tcPr>
            <w:tcW w:w="2844" w:type="dxa"/>
            <w:gridSpan w:val="3"/>
            <w:tcBorders>
              <w:bottom w:val="single" w:sz="12" w:space="0" w:color="auto"/>
            </w:tcBorders>
            <w:vAlign w:val="center"/>
          </w:tcPr>
          <w:p w:rsidR="00032436" w:rsidRDefault="00641F62">
            <w:pPr>
              <w:jc w:val="center"/>
              <w:rPr>
                <w:noProof/>
                <w:sz w:val="18"/>
                <w:szCs w:val="18"/>
              </w:rPr>
            </w:pPr>
            <w:r>
              <w:rPr>
                <w:noProof/>
                <w:sz w:val="18"/>
              </w:rPr>
              <w:t>Sous-total objectif spécifique n° 2</w:t>
            </w:r>
          </w:p>
        </w:tc>
        <w:tc>
          <w:tcPr>
            <w:tcW w:w="504" w:type="dxa"/>
            <w:tcBorders>
              <w:bottom w:val="single" w:sz="12" w:space="0" w:color="auto"/>
            </w:tcBorders>
          </w:tcPr>
          <w:p w:rsidR="00032436" w:rsidRDefault="00032436">
            <w:pPr>
              <w:ind w:right="-29"/>
              <w:jc w:val="center"/>
              <w:rPr>
                <w:noProof/>
                <w:sz w:val="18"/>
                <w:szCs w:val="18"/>
              </w:rPr>
            </w:pPr>
          </w:p>
        </w:tc>
        <w:tc>
          <w:tcPr>
            <w:tcW w:w="720" w:type="dxa"/>
            <w:tcBorders>
              <w:bottom w:val="single" w:sz="12" w:space="0" w:color="auto"/>
            </w:tcBorders>
          </w:tcPr>
          <w:p w:rsidR="00032436" w:rsidRDefault="00032436">
            <w:pPr>
              <w:ind w:right="-29"/>
              <w:jc w:val="center"/>
              <w:rPr>
                <w:noProof/>
                <w:sz w:val="18"/>
                <w:szCs w:val="18"/>
              </w:rPr>
            </w:pPr>
          </w:p>
        </w:tc>
        <w:tc>
          <w:tcPr>
            <w:tcW w:w="540" w:type="dxa"/>
            <w:tcBorders>
              <w:bottom w:val="single" w:sz="12" w:space="0" w:color="auto"/>
            </w:tcBorders>
          </w:tcPr>
          <w:p w:rsidR="00032436" w:rsidRDefault="00032436">
            <w:pPr>
              <w:ind w:right="-29"/>
              <w:jc w:val="center"/>
              <w:rPr>
                <w:noProof/>
                <w:sz w:val="18"/>
                <w:szCs w:val="18"/>
              </w:rPr>
            </w:pPr>
          </w:p>
        </w:tc>
        <w:tc>
          <w:tcPr>
            <w:tcW w:w="720" w:type="dxa"/>
            <w:tcBorders>
              <w:bottom w:val="single" w:sz="12" w:space="0" w:color="auto"/>
            </w:tcBorders>
          </w:tcPr>
          <w:p w:rsidR="00032436" w:rsidRDefault="00032436">
            <w:pPr>
              <w:ind w:right="-29"/>
              <w:jc w:val="center"/>
              <w:rPr>
                <w:noProof/>
                <w:sz w:val="18"/>
                <w:szCs w:val="18"/>
              </w:rPr>
            </w:pPr>
          </w:p>
        </w:tc>
        <w:tc>
          <w:tcPr>
            <w:tcW w:w="720" w:type="dxa"/>
            <w:tcBorders>
              <w:bottom w:val="single" w:sz="12" w:space="0" w:color="auto"/>
            </w:tcBorders>
          </w:tcPr>
          <w:p w:rsidR="00032436" w:rsidRDefault="00032436">
            <w:pPr>
              <w:ind w:right="-29"/>
              <w:jc w:val="center"/>
              <w:rPr>
                <w:noProof/>
                <w:sz w:val="18"/>
                <w:szCs w:val="18"/>
              </w:rPr>
            </w:pPr>
          </w:p>
        </w:tc>
        <w:tc>
          <w:tcPr>
            <w:tcW w:w="720" w:type="dxa"/>
            <w:tcBorders>
              <w:bottom w:val="single" w:sz="12" w:space="0" w:color="auto"/>
            </w:tcBorders>
          </w:tcPr>
          <w:p w:rsidR="00032436" w:rsidRDefault="00032436">
            <w:pPr>
              <w:ind w:right="-29"/>
              <w:jc w:val="center"/>
              <w:rPr>
                <w:noProof/>
                <w:sz w:val="18"/>
                <w:szCs w:val="18"/>
              </w:rPr>
            </w:pPr>
          </w:p>
        </w:tc>
        <w:tc>
          <w:tcPr>
            <w:tcW w:w="951" w:type="dxa"/>
            <w:gridSpan w:val="2"/>
            <w:tcBorders>
              <w:bottom w:val="single" w:sz="12" w:space="0" w:color="auto"/>
            </w:tcBorders>
          </w:tcPr>
          <w:p w:rsidR="00032436" w:rsidRDefault="00032436">
            <w:pPr>
              <w:ind w:right="-29"/>
              <w:jc w:val="center"/>
              <w:rPr>
                <w:noProof/>
                <w:sz w:val="18"/>
                <w:szCs w:val="18"/>
              </w:rPr>
            </w:pPr>
          </w:p>
        </w:tc>
        <w:tc>
          <w:tcPr>
            <w:tcW w:w="669" w:type="dxa"/>
            <w:tcBorders>
              <w:bottom w:val="single" w:sz="12" w:space="0" w:color="auto"/>
            </w:tcBorders>
          </w:tcPr>
          <w:p w:rsidR="00032436" w:rsidRDefault="00032436">
            <w:pPr>
              <w:ind w:right="-29"/>
              <w:jc w:val="center"/>
              <w:rPr>
                <w:noProof/>
                <w:sz w:val="18"/>
                <w:szCs w:val="18"/>
              </w:rPr>
            </w:pPr>
          </w:p>
        </w:tc>
        <w:tc>
          <w:tcPr>
            <w:tcW w:w="540" w:type="dxa"/>
            <w:tcBorders>
              <w:bottom w:val="single" w:sz="12" w:space="0" w:color="auto"/>
            </w:tcBorders>
          </w:tcPr>
          <w:p w:rsidR="00032436" w:rsidRDefault="00032436">
            <w:pPr>
              <w:ind w:right="-29"/>
              <w:jc w:val="center"/>
              <w:rPr>
                <w:noProof/>
                <w:sz w:val="18"/>
                <w:szCs w:val="18"/>
              </w:rPr>
            </w:pPr>
          </w:p>
        </w:tc>
        <w:tc>
          <w:tcPr>
            <w:tcW w:w="648" w:type="dxa"/>
            <w:tcBorders>
              <w:bottom w:val="single" w:sz="12" w:space="0" w:color="auto"/>
            </w:tcBorders>
          </w:tcPr>
          <w:p w:rsidR="00032436" w:rsidRDefault="00032436">
            <w:pPr>
              <w:ind w:right="-29"/>
              <w:jc w:val="center"/>
              <w:rPr>
                <w:noProof/>
                <w:sz w:val="18"/>
                <w:szCs w:val="18"/>
              </w:rPr>
            </w:pPr>
          </w:p>
        </w:tc>
        <w:tc>
          <w:tcPr>
            <w:tcW w:w="432" w:type="dxa"/>
            <w:tcBorders>
              <w:bottom w:val="single" w:sz="12" w:space="0" w:color="auto"/>
            </w:tcBorders>
          </w:tcPr>
          <w:p w:rsidR="00032436" w:rsidRDefault="00032436">
            <w:pPr>
              <w:ind w:right="-29"/>
              <w:jc w:val="center"/>
              <w:rPr>
                <w:noProof/>
                <w:sz w:val="18"/>
                <w:szCs w:val="18"/>
              </w:rPr>
            </w:pPr>
          </w:p>
        </w:tc>
        <w:tc>
          <w:tcPr>
            <w:tcW w:w="720" w:type="dxa"/>
            <w:tcBorders>
              <w:bottom w:val="single" w:sz="12" w:space="0" w:color="auto"/>
            </w:tcBorders>
          </w:tcPr>
          <w:p w:rsidR="00032436" w:rsidRDefault="00032436">
            <w:pPr>
              <w:ind w:right="-29"/>
              <w:jc w:val="center"/>
              <w:rPr>
                <w:noProof/>
                <w:sz w:val="18"/>
                <w:szCs w:val="18"/>
              </w:rPr>
            </w:pPr>
          </w:p>
        </w:tc>
        <w:tc>
          <w:tcPr>
            <w:tcW w:w="540" w:type="dxa"/>
            <w:tcBorders>
              <w:bottom w:val="single" w:sz="12" w:space="0" w:color="auto"/>
            </w:tcBorders>
          </w:tcPr>
          <w:p w:rsidR="00032436" w:rsidRDefault="00032436">
            <w:pPr>
              <w:ind w:right="-29"/>
              <w:jc w:val="center"/>
              <w:rPr>
                <w:noProof/>
                <w:sz w:val="18"/>
                <w:szCs w:val="18"/>
              </w:rPr>
            </w:pPr>
          </w:p>
        </w:tc>
        <w:tc>
          <w:tcPr>
            <w:tcW w:w="720" w:type="dxa"/>
            <w:tcBorders>
              <w:bottom w:val="single" w:sz="12" w:space="0" w:color="auto"/>
            </w:tcBorders>
          </w:tcPr>
          <w:p w:rsidR="00032436" w:rsidRDefault="00032436">
            <w:pPr>
              <w:ind w:right="-29"/>
              <w:jc w:val="center"/>
              <w:rPr>
                <w:noProof/>
                <w:sz w:val="18"/>
                <w:szCs w:val="18"/>
              </w:rPr>
            </w:pPr>
          </w:p>
        </w:tc>
        <w:tc>
          <w:tcPr>
            <w:tcW w:w="720" w:type="dxa"/>
            <w:tcBorders>
              <w:bottom w:val="single" w:sz="12" w:space="0" w:color="auto"/>
            </w:tcBorders>
          </w:tcPr>
          <w:p w:rsidR="00032436" w:rsidRDefault="00032436">
            <w:pPr>
              <w:ind w:right="-29"/>
              <w:jc w:val="center"/>
              <w:rPr>
                <w:noProof/>
                <w:sz w:val="18"/>
                <w:szCs w:val="18"/>
              </w:rPr>
            </w:pPr>
          </w:p>
        </w:tc>
        <w:tc>
          <w:tcPr>
            <w:tcW w:w="900" w:type="dxa"/>
            <w:tcBorders>
              <w:bottom w:val="single" w:sz="12" w:space="0" w:color="auto"/>
            </w:tcBorders>
          </w:tcPr>
          <w:p w:rsidR="00032436" w:rsidRDefault="00032436">
            <w:pPr>
              <w:ind w:right="-29"/>
              <w:jc w:val="center"/>
              <w:rPr>
                <w:noProof/>
                <w:sz w:val="18"/>
                <w:szCs w:val="18"/>
              </w:rPr>
            </w:pPr>
          </w:p>
        </w:tc>
      </w:tr>
      <w:tr w:rsidR="00032436">
        <w:trPr>
          <w:jc w:val="center"/>
        </w:trPr>
        <w:tc>
          <w:tcPr>
            <w:tcW w:w="2844" w:type="dxa"/>
            <w:gridSpan w:val="3"/>
            <w:tcBorders>
              <w:top w:val="single" w:sz="12" w:space="0" w:color="auto"/>
              <w:left w:val="single" w:sz="12" w:space="0" w:color="auto"/>
              <w:bottom w:val="single" w:sz="12" w:space="0" w:color="auto"/>
            </w:tcBorders>
            <w:vAlign w:val="center"/>
          </w:tcPr>
          <w:p w:rsidR="00032436" w:rsidRDefault="00641F62">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rsidR="00032436" w:rsidRDefault="00032436">
            <w:pPr>
              <w:spacing w:before="180" w:after="180"/>
              <w:ind w:right="-29"/>
              <w:jc w:val="center"/>
              <w:rPr>
                <w:noProof/>
                <w:sz w:val="18"/>
                <w:szCs w:val="18"/>
              </w:rPr>
            </w:pPr>
          </w:p>
        </w:tc>
        <w:tc>
          <w:tcPr>
            <w:tcW w:w="720" w:type="dxa"/>
            <w:tcBorders>
              <w:top w:val="single" w:sz="12" w:space="0" w:color="auto"/>
              <w:bottom w:val="single" w:sz="12" w:space="0" w:color="auto"/>
            </w:tcBorders>
          </w:tcPr>
          <w:p w:rsidR="00032436" w:rsidRDefault="00641F62">
            <w:pPr>
              <w:ind w:right="-29"/>
              <w:jc w:val="center"/>
              <w:rPr>
                <w:noProof/>
                <w:sz w:val="18"/>
                <w:szCs w:val="18"/>
              </w:rPr>
            </w:pPr>
            <w:r>
              <w:rPr>
                <w:noProof/>
                <w:sz w:val="18"/>
              </w:rPr>
              <w:t>0,575</w:t>
            </w:r>
          </w:p>
        </w:tc>
        <w:tc>
          <w:tcPr>
            <w:tcW w:w="540" w:type="dxa"/>
            <w:tcBorders>
              <w:top w:val="single" w:sz="12" w:space="0" w:color="auto"/>
              <w:bottom w:val="single" w:sz="12" w:space="0" w:color="auto"/>
            </w:tcBorders>
          </w:tcPr>
          <w:p w:rsidR="00032436" w:rsidRDefault="00032436">
            <w:pPr>
              <w:spacing w:before="180" w:after="180"/>
              <w:ind w:right="-29"/>
              <w:jc w:val="center"/>
              <w:rPr>
                <w:noProof/>
                <w:sz w:val="18"/>
                <w:szCs w:val="18"/>
              </w:rPr>
            </w:pPr>
          </w:p>
        </w:tc>
        <w:tc>
          <w:tcPr>
            <w:tcW w:w="720" w:type="dxa"/>
            <w:tcBorders>
              <w:top w:val="single" w:sz="12" w:space="0" w:color="auto"/>
              <w:bottom w:val="single" w:sz="12" w:space="0" w:color="auto"/>
            </w:tcBorders>
          </w:tcPr>
          <w:p w:rsidR="00032436" w:rsidRDefault="00641F62">
            <w:pPr>
              <w:ind w:right="-29"/>
              <w:jc w:val="center"/>
              <w:rPr>
                <w:noProof/>
                <w:sz w:val="18"/>
                <w:szCs w:val="18"/>
              </w:rPr>
            </w:pPr>
            <w:r>
              <w:rPr>
                <w:noProof/>
                <w:sz w:val="18"/>
              </w:rPr>
              <w:t>0,575</w:t>
            </w:r>
          </w:p>
        </w:tc>
        <w:tc>
          <w:tcPr>
            <w:tcW w:w="720" w:type="dxa"/>
            <w:tcBorders>
              <w:top w:val="single" w:sz="12" w:space="0" w:color="auto"/>
              <w:bottom w:val="single" w:sz="12" w:space="0" w:color="auto"/>
            </w:tcBorders>
          </w:tcPr>
          <w:p w:rsidR="00032436" w:rsidRDefault="00032436">
            <w:pPr>
              <w:spacing w:before="180" w:after="180"/>
              <w:ind w:right="-29"/>
              <w:jc w:val="center"/>
              <w:rPr>
                <w:noProof/>
                <w:sz w:val="18"/>
                <w:szCs w:val="18"/>
              </w:rPr>
            </w:pPr>
          </w:p>
        </w:tc>
        <w:tc>
          <w:tcPr>
            <w:tcW w:w="720" w:type="dxa"/>
            <w:tcBorders>
              <w:top w:val="single" w:sz="12" w:space="0" w:color="auto"/>
              <w:bottom w:val="single" w:sz="12" w:space="0" w:color="auto"/>
            </w:tcBorders>
          </w:tcPr>
          <w:p w:rsidR="00032436" w:rsidRDefault="00641F62">
            <w:pPr>
              <w:ind w:right="-29"/>
              <w:jc w:val="center"/>
              <w:rPr>
                <w:noProof/>
                <w:sz w:val="18"/>
                <w:szCs w:val="18"/>
              </w:rPr>
            </w:pPr>
            <w:r>
              <w:rPr>
                <w:noProof/>
                <w:sz w:val="18"/>
              </w:rPr>
              <w:t>0,575</w:t>
            </w:r>
          </w:p>
        </w:tc>
        <w:tc>
          <w:tcPr>
            <w:tcW w:w="900" w:type="dxa"/>
            <w:tcBorders>
              <w:top w:val="single" w:sz="12" w:space="0" w:color="auto"/>
              <w:bottom w:val="single" w:sz="12" w:space="0" w:color="auto"/>
            </w:tcBorders>
          </w:tcPr>
          <w:p w:rsidR="00032436" w:rsidRDefault="00032436">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032436" w:rsidRDefault="00641F62">
            <w:pPr>
              <w:ind w:right="-29"/>
              <w:jc w:val="center"/>
              <w:rPr>
                <w:noProof/>
                <w:sz w:val="18"/>
                <w:szCs w:val="18"/>
              </w:rPr>
            </w:pPr>
            <w:r>
              <w:rPr>
                <w:noProof/>
                <w:sz w:val="18"/>
              </w:rPr>
              <w:t>0,575</w:t>
            </w:r>
          </w:p>
        </w:tc>
        <w:tc>
          <w:tcPr>
            <w:tcW w:w="540" w:type="dxa"/>
            <w:tcBorders>
              <w:top w:val="single" w:sz="12" w:space="0" w:color="auto"/>
              <w:bottom w:val="single" w:sz="12" w:space="0" w:color="auto"/>
            </w:tcBorders>
          </w:tcPr>
          <w:p w:rsidR="00032436" w:rsidRDefault="00032436">
            <w:pPr>
              <w:spacing w:before="180" w:after="180"/>
              <w:ind w:right="-29"/>
              <w:jc w:val="center"/>
              <w:rPr>
                <w:noProof/>
                <w:sz w:val="18"/>
                <w:szCs w:val="18"/>
              </w:rPr>
            </w:pPr>
          </w:p>
        </w:tc>
        <w:tc>
          <w:tcPr>
            <w:tcW w:w="648" w:type="dxa"/>
            <w:tcBorders>
              <w:top w:val="single" w:sz="12" w:space="0" w:color="auto"/>
              <w:bottom w:val="single" w:sz="12" w:space="0" w:color="auto"/>
            </w:tcBorders>
          </w:tcPr>
          <w:p w:rsidR="00032436" w:rsidRDefault="00032436">
            <w:pPr>
              <w:spacing w:before="180" w:after="180"/>
              <w:ind w:right="-29"/>
              <w:jc w:val="center"/>
              <w:rPr>
                <w:noProof/>
                <w:sz w:val="18"/>
                <w:szCs w:val="18"/>
              </w:rPr>
            </w:pPr>
          </w:p>
        </w:tc>
        <w:tc>
          <w:tcPr>
            <w:tcW w:w="432" w:type="dxa"/>
            <w:tcBorders>
              <w:top w:val="single" w:sz="12" w:space="0" w:color="auto"/>
              <w:bottom w:val="single" w:sz="12" w:space="0" w:color="auto"/>
            </w:tcBorders>
          </w:tcPr>
          <w:p w:rsidR="00032436" w:rsidRDefault="00032436">
            <w:pPr>
              <w:spacing w:before="180" w:after="180"/>
              <w:ind w:right="-29"/>
              <w:jc w:val="center"/>
              <w:rPr>
                <w:noProof/>
                <w:sz w:val="18"/>
                <w:szCs w:val="18"/>
              </w:rPr>
            </w:pPr>
          </w:p>
        </w:tc>
        <w:tc>
          <w:tcPr>
            <w:tcW w:w="720" w:type="dxa"/>
            <w:tcBorders>
              <w:top w:val="single" w:sz="12" w:space="0" w:color="auto"/>
              <w:bottom w:val="single" w:sz="12" w:space="0" w:color="auto"/>
            </w:tcBorders>
          </w:tcPr>
          <w:p w:rsidR="00032436" w:rsidRDefault="00032436">
            <w:pPr>
              <w:spacing w:before="180" w:after="180"/>
              <w:ind w:right="-29"/>
              <w:jc w:val="center"/>
              <w:rPr>
                <w:noProof/>
                <w:sz w:val="18"/>
                <w:szCs w:val="18"/>
              </w:rPr>
            </w:pPr>
          </w:p>
        </w:tc>
        <w:tc>
          <w:tcPr>
            <w:tcW w:w="540" w:type="dxa"/>
            <w:tcBorders>
              <w:top w:val="single" w:sz="12" w:space="0" w:color="auto"/>
              <w:bottom w:val="single" w:sz="12" w:space="0" w:color="auto"/>
            </w:tcBorders>
          </w:tcPr>
          <w:p w:rsidR="00032436" w:rsidRDefault="00032436">
            <w:pPr>
              <w:spacing w:before="180" w:after="180"/>
              <w:ind w:right="-29"/>
              <w:jc w:val="center"/>
              <w:rPr>
                <w:noProof/>
                <w:sz w:val="18"/>
                <w:szCs w:val="18"/>
              </w:rPr>
            </w:pPr>
          </w:p>
        </w:tc>
        <w:tc>
          <w:tcPr>
            <w:tcW w:w="720" w:type="dxa"/>
            <w:tcBorders>
              <w:top w:val="single" w:sz="12" w:space="0" w:color="auto"/>
              <w:bottom w:val="single" w:sz="12" w:space="0" w:color="auto"/>
            </w:tcBorders>
          </w:tcPr>
          <w:p w:rsidR="00032436" w:rsidRDefault="00032436">
            <w:pPr>
              <w:spacing w:before="180" w:after="180"/>
              <w:ind w:right="-29"/>
              <w:jc w:val="center"/>
              <w:rPr>
                <w:noProof/>
                <w:sz w:val="18"/>
                <w:szCs w:val="18"/>
              </w:rPr>
            </w:pPr>
          </w:p>
        </w:tc>
        <w:tc>
          <w:tcPr>
            <w:tcW w:w="720" w:type="dxa"/>
            <w:tcBorders>
              <w:top w:val="single" w:sz="12" w:space="0" w:color="auto"/>
              <w:bottom w:val="single" w:sz="12" w:space="0" w:color="auto"/>
            </w:tcBorders>
          </w:tcPr>
          <w:p w:rsidR="00032436" w:rsidRDefault="00032436">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032436" w:rsidRDefault="00641F62">
            <w:pPr>
              <w:spacing w:before="180" w:after="180"/>
              <w:ind w:right="-29"/>
              <w:jc w:val="center"/>
              <w:rPr>
                <w:noProof/>
                <w:sz w:val="18"/>
                <w:szCs w:val="18"/>
              </w:rPr>
            </w:pPr>
            <w:r>
              <w:rPr>
                <w:noProof/>
                <w:sz w:val="18"/>
              </w:rPr>
              <w:t>2,300</w:t>
            </w:r>
          </w:p>
        </w:tc>
      </w:tr>
    </w:tbl>
    <w:p w:rsidR="00032436" w:rsidRDefault="00032436">
      <w:pPr>
        <w:rPr>
          <w:noProof/>
        </w:rPr>
        <w:sectPr w:rsidR="00032436">
          <w:pgSz w:w="16840" w:h="11907" w:orient="landscape" w:code="9"/>
          <w:pgMar w:top="1134" w:right="1418" w:bottom="567" w:left="1418" w:header="709" w:footer="709" w:gutter="0"/>
          <w:cols w:space="708"/>
          <w:docGrid w:linePitch="360"/>
        </w:sectPr>
      </w:pPr>
    </w:p>
    <w:p w:rsidR="00032436" w:rsidRDefault="00641F62">
      <w:pPr>
        <w:pStyle w:val="ManualHeading3"/>
        <w:rPr>
          <w:bCs/>
          <w:noProof/>
          <w:szCs w:val="24"/>
        </w:rPr>
      </w:pPr>
      <w:r>
        <w:lastRenderedPageBreak/>
        <w:t>3.2.3.</w:t>
      </w:r>
      <w:r>
        <w:tab/>
      </w:r>
      <w:r>
        <w:rPr>
          <w:noProof/>
        </w:rPr>
        <w:t>Incidence estimée sur les crédits de nature administrative</w:t>
      </w:r>
    </w:p>
    <w:p w:rsidR="00032436" w:rsidRDefault="00641F62">
      <w:pPr>
        <w:pStyle w:val="ManualHeading4"/>
        <w:rPr>
          <w:noProof/>
        </w:rPr>
      </w:pPr>
      <w:r>
        <w:t>3.2.3.1.</w:t>
      </w:r>
      <w:r>
        <w:tab/>
      </w:r>
      <w:r>
        <w:rPr>
          <w:noProof/>
        </w:rPr>
        <w:t xml:space="preserve">Synthèse </w:t>
      </w:r>
    </w:p>
    <w:p w:rsidR="00032436" w:rsidRDefault="00641F62">
      <w:pPr>
        <w:pStyle w:val="ListDash1"/>
        <w:rPr>
          <w:noProof/>
        </w:rPr>
      </w:pPr>
      <w:r>
        <w:rPr>
          <w:noProof/>
        </w:rPr>
        <w:sym w:font="Wingdings" w:char="F0FE"/>
      </w:r>
      <w:r>
        <w:rPr>
          <w:noProof/>
        </w:rPr>
        <w:tab/>
        <w:t xml:space="preserve">La proposition/l’initiative n’engendre pas l’utilisation de crédits de nature administrative. </w:t>
      </w:r>
    </w:p>
    <w:p w:rsidR="00032436" w:rsidRDefault="00641F62">
      <w:pPr>
        <w:pStyle w:val="ListDash1"/>
        <w:rPr>
          <w:noProof/>
        </w:rPr>
      </w:pPr>
      <w:r>
        <w:rPr>
          <w:noProof/>
        </w:rPr>
        <w:sym w:font="Wingdings" w:char="F0A8"/>
      </w:r>
      <w:r>
        <w:rPr>
          <w:noProof/>
        </w:rPr>
        <w:tab/>
        <w:t xml:space="preserve">La </w:t>
      </w:r>
      <w:r>
        <w:rPr>
          <w:noProof/>
        </w:rPr>
        <w:t>proposition/l’initiative engendre l’utilisation de crédits de nature administrative, comme expliqué ci-après:</w:t>
      </w:r>
    </w:p>
    <w:p w:rsidR="00032436" w:rsidRDefault="00641F62">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032436">
        <w:trPr>
          <w:trHeight w:val="585"/>
        </w:trPr>
        <w:tc>
          <w:tcPr>
            <w:tcW w:w="1980" w:type="dxa"/>
          </w:tcPr>
          <w:p w:rsidR="00032436" w:rsidRDefault="00032436">
            <w:pPr>
              <w:spacing w:before="60" w:after="60" w:line="200" w:lineRule="exact"/>
              <w:rPr>
                <w:noProof/>
                <w:sz w:val="16"/>
                <w:szCs w:val="16"/>
              </w:rPr>
            </w:pPr>
          </w:p>
        </w:tc>
        <w:tc>
          <w:tcPr>
            <w:tcW w:w="1080" w:type="dxa"/>
            <w:vAlign w:val="center"/>
          </w:tcPr>
          <w:p w:rsidR="00032436" w:rsidRDefault="00641F62">
            <w:pPr>
              <w:spacing w:before="60" w:after="60" w:line="200" w:lineRule="exact"/>
              <w:jc w:val="center"/>
              <w:rPr>
                <w:noProof/>
                <w:sz w:val="16"/>
                <w:szCs w:val="16"/>
              </w:rPr>
            </w:pPr>
            <w:r>
              <w:rPr>
                <w:noProof/>
                <w:sz w:val="16"/>
              </w:rPr>
              <w:t>Année</w:t>
            </w:r>
            <w:r>
              <w:rPr>
                <w:rStyle w:val="FootnoteReference"/>
                <w:noProof/>
                <w:sz w:val="16"/>
              </w:rPr>
              <w:footnoteReference w:id="18"/>
            </w:r>
          </w:p>
        </w:tc>
        <w:tc>
          <w:tcPr>
            <w:tcW w:w="1080" w:type="dxa"/>
            <w:vAlign w:val="center"/>
          </w:tcPr>
          <w:p w:rsidR="00032436" w:rsidRDefault="00641F62">
            <w:pPr>
              <w:spacing w:before="60" w:after="60" w:line="200" w:lineRule="exact"/>
              <w:jc w:val="center"/>
              <w:rPr>
                <w:noProof/>
                <w:sz w:val="16"/>
                <w:szCs w:val="16"/>
              </w:rPr>
            </w:pPr>
            <w:r>
              <w:rPr>
                <w:noProof/>
                <w:sz w:val="16"/>
              </w:rPr>
              <w:t>Année</w:t>
            </w:r>
            <w:r>
              <w:rPr>
                <w:noProof/>
                <w:sz w:val="22"/>
              </w:rPr>
              <w:br/>
            </w:r>
          </w:p>
        </w:tc>
        <w:tc>
          <w:tcPr>
            <w:tcW w:w="1080" w:type="dxa"/>
            <w:vAlign w:val="center"/>
          </w:tcPr>
          <w:p w:rsidR="00032436" w:rsidRDefault="00641F62">
            <w:pPr>
              <w:spacing w:before="60" w:after="60" w:line="200" w:lineRule="exact"/>
              <w:jc w:val="center"/>
              <w:rPr>
                <w:noProof/>
                <w:sz w:val="16"/>
                <w:szCs w:val="16"/>
              </w:rPr>
            </w:pPr>
            <w:r>
              <w:rPr>
                <w:noProof/>
                <w:sz w:val="16"/>
              </w:rPr>
              <w:t>Année</w:t>
            </w:r>
            <w:r>
              <w:rPr>
                <w:noProof/>
                <w:sz w:val="22"/>
              </w:rPr>
              <w:br/>
            </w:r>
          </w:p>
        </w:tc>
        <w:tc>
          <w:tcPr>
            <w:tcW w:w="1080" w:type="dxa"/>
            <w:vAlign w:val="center"/>
          </w:tcPr>
          <w:p w:rsidR="00032436" w:rsidRDefault="00641F62">
            <w:pPr>
              <w:spacing w:before="60" w:after="60" w:line="200" w:lineRule="exact"/>
              <w:jc w:val="center"/>
              <w:rPr>
                <w:noProof/>
                <w:sz w:val="16"/>
                <w:szCs w:val="16"/>
              </w:rPr>
            </w:pPr>
            <w:r>
              <w:rPr>
                <w:noProof/>
                <w:sz w:val="16"/>
              </w:rPr>
              <w:t>Année</w:t>
            </w:r>
            <w:r>
              <w:rPr>
                <w:noProof/>
                <w:sz w:val="22"/>
              </w:rPr>
              <w:br/>
            </w:r>
          </w:p>
        </w:tc>
        <w:tc>
          <w:tcPr>
            <w:tcW w:w="3240" w:type="dxa"/>
            <w:vAlign w:val="center"/>
          </w:tcPr>
          <w:p w:rsidR="00032436" w:rsidRDefault="00641F62">
            <w:pPr>
              <w:spacing w:line="200" w:lineRule="exact"/>
              <w:jc w:val="center"/>
              <w:rPr>
                <w:b/>
                <w:noProof/>
                <w:sz w:val="16"/>
                <w:szCs w:val="16"/>
              </w:rPr>
            </w:pPr>
            <w:r>
              <w:rPr>
                <w:noProof/>
                <w:sz w:val="16"/>
              </w:rPr>
              <w:t xml:space="preserve">Insérer autant d’années que nécessaire, pour refléter la durée de l’incidence (cf. </w:t>
            </w:r>
            <w:r>
              <w:rPr>
                <w:noProof/>
                <w:sz w:val="16"/>
              </w:rPr>
              <w:t>point 1.6)</w:t>
            </w:r>
          </w:p>
        </w:tc>
        <w:tc>
          <w:tcPr>
            <w:tcW w:w="1080" w:type="dxa"/>
            <w:vAlign w:val="center"/>
          </w:tcPr>
          <w:p w:rsidR="00032436" w:rsidRDefault="00641F62">
            <w:pPr>
              <w:spacing w:before="60" w:after="60" w:line="200" w:lineRule="exact"/>
              <w:jc w:val="center"/>
              <w:rPr>
                <w:b/>
                <w:noProof/>
                <w:sz w:val="16"/>
                <w:szCs w:val="16"/>
              </w:rPr>
            </w:pPr>
            <w:r>
              <w:rPr>
                <w:b/>
                <w:noProof/>
                <w:sz w:val="16"/>
              </w:rPr>
              <w:t>TOTAL</w:t>
            </w:r>
          </w:p>
        </w:tc>
      </w:tr>
    </w:tbl>
    <w:p w:rsidR="00032436" w:rsidRDefault="00032436">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32436">
        <w:trPr>
          <w:trHeight w:val="585"/>
        </w:trPr>
        <w:tc>
          <w:tcPr>
            <w:tcW w:w="1980" w:type="dxa"/>
            <w:shd w:val="clear" w:color="auto" w:fill="CCCCCC"/>
            <w:vAlign w:val="center"/>
          </w:tcPr>
          <w:p w:rsidR="00032436" w:rsidRDefault="00641F62">
            <w:pPr>
              <w:spacing w:before="60" w:after="60" w:line="200" w:lineRule="exact"/>
              <w:jc w:val="center"/>
              <w:rPr>
                <w:b/>
                <w:noProof/>
                <w:sz w:val="16"/>
                <w:szCs w:val="16"/>
              </w:rPr>
            </w:pPr>
            <w:r>
              <w:rPr>
                <w:b/>
                <w:noProof/>
                <w:sz w:val="16"/>
                <w:szCs w:val="16"/>
              </w:rPr>
              <w:t>RUBRIQUE 5</w:t>
            </w:r>
            <w:r>
              <w:rPr>
                <w:noProof/>
                <w:sz w:val="16"/>
                <w:szCs w:val="16"/>
              </w:rPr>
              <w:br/>
            </w:r>
            <w:r>
              <w:rPr>
                <w:b/>
                <w:noProof/>
                <w:sz w:val="16"/>
                <w:szCs w:val="16"/>
              </w:rPr>
              <w:t>du cadre financier pluriannuel</w:t>
            </w: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b/>
                <w:noProof/>
                <w:sz w:val="16"/>
                <w:szCs w:val="16"/>
              </w:rPr>
            </w:pPr>
          </w:p>
        </w:tc>
        <w:tc>
          <w:tcPr>
            <w:tcW w:w="1080" w:type="dxa"/>
            <w:vAlign w:val="center"/>
          </w:tcPr>
          <w:p w:rsidR="00032436" w:rsidRDefault="00032436">
            <w:pPr>
              <w:spacing w:before="60" w:after="60" w:line="200" w:lineRule="exact"/>
              <w:jc w:val="right"/>
              <w:rPr>
                <w:b/>
                <w:noProof/>
                <w:sz w:val="16"/>
                <w:szCs w:val="16"/>
              </w:rPr>
            </w:pPr>
          </w:p>
        </w:tc>
      </w:tr>
      <w:tr w:rsidR="00032436">
        <w:trPr>
          <w:trHeight w:val="585"/>
        </w:trPr>
        <w:tc>
          <w:tcPr>
            <w:tcW w:w="1980" w:type="dxa"/>
            <w:vAlign w:val="center"/>
          </w:tcPr>
          <w:p w:rsidR="00032436" w:rsidRDefault="00641F62">
            <w:pPr>
              <w:spacing w:before="60" w:after="60" w:line="200" w:lineRule="exact"/>
              <w:ind w:left="72"/>
              <w:jc w:val="left"/>
              <w:rPr>
                <w:noProof/>
                <w:sz w:val="16"/>
                <w:szCs w:val="16"/>
              </w:rPr>
            </w:pPr>
            <w:r>
              <w:rPr>
                <w:noProof/>
                <w:sz w:val="16"/>
                <w:szCs w:val="16"/>
              </w:rPr>
              <w:t xml:space="preserve">Ressources humaines </w:t>
            </w: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jc w:val="right"/>
              <w:rPr>
                <w:noProof/>
                <w:sz w:val="16"/>
                <w:szCs w:val="16"/>
              </w:rPr>
            </w:pPr>
          </w:p>
        </w:tc>
        <w:tc>
          <w:tcPr>
            <w:tcW w:w="1080" w:type="dxa"/>
            <w:vAlign w:val="center"/>
          </w:tcPr>
          <w:p w:rsidR="00032436" w:rsidRDefault="00032436">
            <w:pPr>
              <w:jc w:val="right"/>
              <w:rPr>
                <w:noProof/>
                <w:sz w:val="16"/>
                <w:szCs w:val="16"/>
              </w:rPr>
            </w:pPr>
          </w:p>
        </w:tc>
        <w:tc>
          <w:tcPr>
            <w:tcW w:w="1080" w:type="dxa"/>
            <w:vAlign w:val="center"/>
          </w:tcPr>
          <w:p w:rsidR="00032436" w:rsidRDefault="00032436">
            <w:pPr>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b/>
                <w:noProof/>
                <w:sz w:val="16"/>
                <w:szCs w:val="16"/>
              </w:rPr>
            </w:pPr>
          </w:p>
        </w:tc>
        <w:tc>
          <w:tcPr>
            <w:tcW w:w="1080" w:type="dxa"/>
            <w:vAlign w:val="center"/>
          </w:tcPr>
          <w:p w:rsidR="00032436" w:rsidRDefault="00032436">
            <w:pPr>
              <w:spacing w:before="60" w:after="60" w:line="200" w:lineRule="exact"/>
              <w:jc w:val="right"/>
              <w:rPr>
                <w:b/>
                <w:noProof/>
                <w:sz w:val="16"/>
                <w:szCs w:val="16"/>
              </w:rPr>
            </w:pPr>
          </w:p>
        </w:tc>
      </w:tr>
      <w:tr w:rsidR="00032436">
        <w:trPr>
          <w:trHeight w:val="585"/>
        </w:trPr>
        <w:tc>
          <w:tcPr>
            <w:tcW w:w="1980" w:type="dxa"/>
            <w:vAlign w:val="center"/>
          </w:tcPr>
          <w:p w:rsidR="00032436" w:rsidRDefault="00641F62">
            <w:pPr>
              <w:spacing w:before="60" w:after="60" w:line="200" w:lineRule="exact"/>
              <w:ind w:left="72"/>
              <w:jc w:val="left"/>
              <w:rPr>
                <w:noProof/>
                <w:sz w:val="16"/>
                <w:szCs w:val="16"/>
              </w:rPr>
            </w:pPr>
            <w:r>
              <w:rPr>
                <w:noProof/>
                <w:sz w:val="16"/>
                <w:szCs w:val="16"/>
              </w:rPr>
              <w:t xml:space="preserve">Autres dépenses administratives </w:t>
            </w: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b/>
                <w:noProof/>
                <w:sz w:val="16"/>
                <w:szCs w:val="16"/>
              </w:rPr>
            </w:pPr>
          </w:p>
        </w:tc>
        <w:tc>
          <w:tcPr>
            <w:tcW w:w="1080" w:type="dxa"/>
            <w:vAlign w:val="center"/>
          </w:tcPr>
          <w:p w:rsidR="00032436" w:rsidRDefault="00032436">
            <w:pPr>
              <w:spacing w:before="60" w:after="60" w:line="200" w:lineRule="exact"/>
              <w:jc w:val="right"/>
              <w:rPr>
                <w:b/>
                <w:noProof/>
                <w:sz w:val="16"/>
                <w:szCs w:val="16"/>
              </w:rPr>
            </w:pPr>
          </w:p>
        </w:tc>
      </w:tr>
      <w:tr w:rsidR="00032436">
        <w:trPr>
          <w:trHeight w:val="585"/>
        </w:trPr>
        <w:tc>
          <w:tcPr>
            <w:tcW w:w="1980" w:type="dxa"/>
            <w:shd w:val="clear" w:color="auto" w:fill="CCCCCC"/>
            <w:vAlign w:val="center"/>
          </w:tcPr>
          <w:p w:rsidR="00032436" w:rsidRDefault="00641F62">
            <w:pPr>
              <w:spacing w:before="60" w:after="60" w:line="200" w:lineRule="exact"/>
              <w:jc w:val="center"/>
              <w:rPr>
                <w:b/>
                <w:noProof/>
                <w:sz w:val="16"/>
                <w:szCs w:val="16"/>
              </w:rPr>
            </w:pPr>
            <w:r>
              <w:rPr>
                <w:b/>
                <w:noProof/>
                <w:sz w:val="16"/>
                <w:szCs w:val="16"/>
              </w:rPr>
              <w:t>Sous-total RUBRIQUE 5</w:t>
            </w:r>
            <w:r>
              <w:rPr>
                <w:noProof/>
                <w:sz w:val="16"/>
                <w:szCs w:val="16"/>
              </w:rPr>
              <w:br/>
            </w:r>
            <w:r>
              <w:rPr>
                <w:b/>
                <w:noProof/>
                <w:sz w:val="16"/>
                <w:szCs w:val="16"/>
              </w:rPr>
              <w:t xml:space="preserve">du cadre financier pluriannuel </w:t>
            </w: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b/>
                <w:noProof/>
                <w:sz w:val="16"/>
                <w:szCs w:val="16"/>
              </w:rPr>
            </w:pPr>
          </w:p>
        </w:tc>
        <w:tc>
          <w:tcPr>
            <w:tcW w:w="1080" w:type="dxa"/>
            <w:vAlign w:val="center"/>
          </w:tcPr>
          <w:p w:rsidR="00032436" w:rsidRDefault="00032436">
            <w:pPr>
              <w:spacing w:before="60" w:after="60" w:line="200" w:lineRule="exact"/>
              <w:jc w:val="right"/>
              <w:rPr>
                <w:b/>
                <w:noProof/>
                <w:sz w:val="16"/>
                <w:szCs w:val="16"/>
              </w:rPr>
            </w:pPr>
          </w:p>
        </w:tc>
      </w:tr>
    </w:tbl>
    <w:p w:rsidR="00032436" w:rsidRDefault="00032436">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32436">
        <w:trPr>
          <w:trHeight w:val="585"/>
        </w:trPr>
        <w:tc>
          <w:tcPr>
            <w:tcW w:w="1980" w:type="dxa"/>
            <w:shd w:val="clear" w:color="auto" w:fill="CCCCCC"/>
            <w:vAlign w:val="center"/>
          </w:tcPr>
          <w:p w:rsidR="00032436" w:rsidRDefault="00641F62">
            <w:pPr>
              <w:spacing w:before="60" w:after="60" w:line="200" w:lineRule="exact"/>
              <w:jc w:val="center"/>
              <w:rPr>
                <w:noProof/>
                <w:sz w:val="16"/>
                <w:szCs w:val="16"/>
              </w:rPr>
            </w:pPr>
            <w:r>
              <w:rPr>
                <w:b/>
                <w:noProof/>
                <w:sz w:val="16"/>
                <w:szCs w:val="16"/>
              </w:rPr>
              <w:t>Hors RUBRIQUE 5</w:t>
            </w:r>
            <w:r>
              <w:rPr>
                <w:rStyle w:val="FootnoteReference"/>
                <w:b/>
                <w:noProof/>
                <w:sz w:val="16"/>
                <w:szCs w:val="16"/>
              </w:rPr>
              <w:footnoteReference w:id="19"/>
            </w:r>
            <w:r>
              <w:rPr>
                <w:noProof/>
                <w:sz w:val="16"/>
                <w:szCs w:val="16"/>
              </w:rPr>
              <w:br/>
            </w:r>
            <w:r>
              <w:rPr>
                <w:b/>
                <w:noProof/>
                <w:sz w:val="16"/>
                <w:szCs w:val="16"/>
              </w:rPr>
              <w:t xml:space="preserve">du cadre financier pluriannuel </w:t>
            </w:r>
          </w:p>
          <w:p w:rsidR="00032436" w:rsidRDefault="00032436">
            <w:pPr>
              <w:spacing w:before="0" w:after="0" w:line="200" w:lineRule="exact"/>
              <w:jc w:val="center"/>
              <w:rPr>
                <w:b/>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b/>
                <w:noProof/>
                <w:sz w:val="16"/>
                <w:szCs w:val="16"/>
              </w:rPr>
            </w:pPr>
          </w:p>
        </w:tc>
        <w:tc>
          <w:tcPr>
            <w:tcW w:w="1080" w:type="dxa"/>
            <w:vAlign w:val="center"/>
          </w:tcPr>
          <w:p w:rsidR="00032436" w:rsidRDefault="00032436">
            <w:pPr>
              <w:spacing w:before="60" w:after="60" w:line="200" w:lineRule="exact"/>
              <w:jc w:val="right"/>
              <w:rPr>
                <w:b/>
                <w:noProof/>
                <w:sz w:val="16"/>
                <w:szCs w:val="16"/>
              </w:rPr>
            </w:pPr>
          </w:p>
        </w:tc>
      </w:tr>
      <w:tr w:rsidR="00032436">
        <w:trPr>
          <w:trHeight w:val="585"/>
        </w:trPr>
        <w:tc>
          <w:tcPr>
            <w:tcW w:w="1980" w:type="dxa"/>
            <w:vAlign w:val="center"/>
          </w:tcPr>
          <w:p w:rsidR="00032436" w:rsidRDefault="00641F62">
            <w:pPr>
              <w:spacing w:before="60" w:after="60" w:line="200" w:lineRule="exact"/>
              <w:ind w:left="72"/>
              <w:jc w:val="left"/>
              <w:rPr>
                <w:noProof/>
                <w:sz w:val="16"/>
                <w:szCs w:val="16"/>
              </w:rPr>
            </w:pPr>
            <w:r>
              <w:rPr>
                <w:noProof/>
                <w:sz w:val="16"/>
                <w:szCs w:val="16"/>
              </w:rPr>
              <w:t xml:space="preserve">Ressources humaines </w:t>
            </w: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b/>
                <w:noProof/>
                <w:sz w:val="16"/>
                <w:szCs w:val="16"/>
              </w:rPr>
            </w:pPr>
          </w:p>
        </w:tc>
        <w:tc>
          <w:tcPr>
            <w:tcW w:w="1080" w:type="dxa"/>
            <w:vAlign w:val="center"/>
          </w:tcPr>
          <w:p w:rsidR="00032436" w:rsidRDefault="00032436">
            <w:pPr>
              <w:spacing w:before="60" w:after="60" w:line="200" w:lineRule="exact"/>
              <w:jc w:val="right"/>
              <w:rPr>
                <w:b/>
                <w:noProof/>
                <w:sz w:val="16"/>
                <w:szCs w:val="16"/>
              </w:rPr>
            </w:pPr>
          </w:p>
        </w:tc>
      </w:tr>
      <w:tr w:rsidR="00032436">
        <w:trPr>
          <w:trHeight w:val="585"/>
        </w:trPr>
        <w:tc>
          <w:tcPr>
            <w:tcW w:w="1980" w:type="dxa"/>
            <w:vAlign w:val="center"/>
          </w:tcPr>
          <w:p w:rsidR="00032436" w:rsidRDefault="00641F62">
            <w:pPr>
              <w:spacing w:before="60" w:after="60" w:line="200" w:lineRule="exact"/>
              <w:ind w:left="72"/>
              <w:jc w:val="left"/>
              <w:rPr>
                <w:noProof/>
                <w:sz w:val="16"/>
                <w:szCs w:val="16"/>
              </w:rPr>
            </w:pPr>
            <w:r>
              <w:rPr>
                <w:noProof/>
                <w:sz w:val="16"/>
                <w:szCs w:val="16"/>
              </w:rPr>
              <w:t>Autres dépenses</w:t>
            </w:r>
            <w:r>
              <w:rPr>
                <w:noProof/>
                <w:sz w:val="16"/>
                <w:szCs w:val="16"/>
              </w:rPr>
              <w:br/>
              <w:t>de nature administrative</w:t>
            </w:r>
          </w:p>
        </w:tc>
        <w:tc>
          <w:tcPr>
            <w:tcW w:w="1080" w:type="dxa"/>
            <w:vAlign w:val="center"/>
          </w:tcPr>
          <w:p w:rsidR="00032436" w:rsidRDefault="00032436">
            <w:pPr>
              <w:spacing w:before="40" w:after="40"/>
              <w:jc w:val="right"/>
              <w:rPr>
                <w:noProof/>
                <w:sz w:val="16"/>
                <w:szCs w:val="16"/>
              </w:rPr>
            </w:pPr>
          </w:p>
        </w:tc>
        <w:tc>
          <w:tcPr>
            <w:tcW w:w="1080" w:type="dxa"/>
            <w:vAlign w:val="center"/>
          </w:tcPr>
          <w:p w:rsidR="00032436" w:rsidRDefault="00032436">
            <w:pPr>
              <w:spacing w:before="40" w:after="40"/>
              <w:jc w:val="right"/>
              <w:rPr>
                <w:noProof/>
                <w:sz w:val="16"/>
                <w:szCs w:val="16"/>
              </w:rPr>
            </w:pPr>
          </w:p>
        </w:tc>
        <w:tc>
          <w:tcPr>
            <w:tcW w:w="1080" w:type="dxa"/>
            <w:vAlign w:val="center"/>
          </w:tcPr>
          <w:p w:rsidR="00032436" w:rsidRDefault="00032436">
            <w:pPr>
              <w:spacing w:before="40" w:after="40"/>
              <w:jc w:val="right"/>
              <w:rPr>
                <w:noProof/>
                <w:sz w:val="16"/>
                <w:szCs w:val="16"/>
              </w:rPr>
            </w:pPr>
          </w:p>
        </w:tc>
        <w:tc>
          <w:tcPr>
            <w:tcW w:w="1080" w:type="dxa"/>
            <w:vAlign w:val="center"/>
          </w:tcPr>
          <w:p w:rsidR="00032436" w:rsidRDefault="00032436">
            <w:pPr>
              <w:spacing w:before="40" w:after="40"/>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b/>
                <w:noProof/>
                <w:sz w:val="16"/>
                <w:szCs w:val="16"/>
              </w:rPr>
            </w:pPr>
          </w:p>
        </w:tc>
        <w:tc>
          <w:tcPr>
            <w:tcW w:w="1080" w:type="dxa"/>
            <w:vAlign w:val="center"/>
          </w:tcPr>
          <w:p w:rsidR="00032436" w:rsidRDefault="00032436">
            <w:pPr>
              <w:spacing w:before="60" w:after="60" w:line="200" w:lineRule="exact"/>
              <w:jc w:val="right"/>
              <w:rPr>
                <w:b/>
                <w:noProof/>
                <w:sz w:val="16"/>
                <w:szCs w:val="16"/>
              </w:rPr>
            </w:pPr>
          </w:p>
        </w:tc>
      </w:tr>
      <w:tr w:rsidR="00032436">
        <w:trPr>
          <w:trHeight w:val="585"/>
        </w:trPr>
        <w:tc>
          <w:tcPr>
            <w:tcW w:w="1980" w:type="dxa"/>
            <w:shd w:val="clear" w:color="auto" w:fill="CCCCCC"/>
            <w:vAlign w:val="center"/>
          </w:tcPr>
          <w:p w:rsidR="00032436" w:rsidRDefault="00641F62">
            <w:pPr>
              <w:spacing w:before="60" w:after="60" w:line="200" w:lineRule="exact"/>
              <w:jc w:val="center"/>
              <w:rPr>
                <w:b/>
                <w:noProof/>
                <w:sz w:val="16"/>
                <w:szCs w:val="16"/>
              </w:rPr>
            </w:pPr>
            <w:r>
              <w:rPr>
                <w:b/>
                <w:noProof/>
                <w:sz w:val="16"/>
                <w:szCs w:val="16"/>
              </w:rPr>
              <w:t>Sous-total</w:t>
            </w:r>
            <w:r>
              <w:rPr>
                <w:noProof/>
                <w:sz w:val="16"/>
                <w:szCs w:val="16"/>
              </w:rPr>
              <w:br/>
            </w:r>
            <w:r>
              <w:rPr>
                <w:b/>
                <w:noProof/>
                <w:sz w:val="16"/>
                <w:szCs w:val="16"/>
              </w:rPr>
              <w:t>hors RUBRIQUE 5</w:t>
            </w:r>
            <w:r>
              <w:rPr>
                <w:noProof/>
                <w:sz w:val="16"/>
                <w:szCs w:val="16"/>
              </w:rPr>
              <w:br/>
            </w:r>
            <w:r>
              <w:rPr>
                <w:b/>
                <w:noProof/>
                <w:sz w:val="16"/>
                <w:szCs w:val="16"/>
              </w:rPr>
              <w:t xml:space="preserve">du cadre financier pluriannuel </w:t>
            </w:r>
          </w:p>
        </w:tc>
        <w:tc>
          <w:tcPr>
            <w:tcW w:w="1080" w:type="dxa"/>
            <w:vAlign w:val="center"/>
          </w:tcPr>
          <w:p w:rsidR="00032436" w:rsidRDefault="00032436">
            <w:pPr>
              <w:spacing w:before="40" w:after="40"/>
              <w:jc w:val="right"/>
              <w:rPr>
                <w:b/>
                <w:noProof/>
                <w:sz w:val="16"/>
                <w:szCs w:val="16"/>
              </w:rPr>
            </w:pPr>
          </w:p>
        </w:tc>
        <w:tc>
          <w:tcPr>
            <w:tcW w:w="1080" w:type="dxa"/>
            <w:vAlign w:val="center"/>
          </w:tcPr>
          <w:p w:rsidR="00032436" w:rsidRDefault="00032436">
            <w:pPr>
              <w:spacing w:before="40" w:after="40"/>
              <w:jc w:val="right"/>
              <w:rPr>
                <w:b/>
                <w:noProof/>
                <w:sz w:val="16"/>
                <w:szCs w:val="16"/>
              </w:rPr>
            </w:pPr>
          </w:p>
        </w:tc>
        <w:tc>
          <w:tcPr>
            <w:tcW w:w="1080" w:type="dxa"/>
            <w:vAlign w:val="center"/>
          </w:tcPr>
          <w:p w:rsidR="00032436" w:rsidRDefault="00032436">
            <w:pPr>
              <w:spacing w:before="40" w:after="40"/>
              <w:jc w:val="right"/>
              <w:rPr>
                <w:b/>
                <w:noProof/>
                <w:sz w:val="16"/>
                <w:szCs w:val="16"/>
              </w:rPr>
            </w:pPr>
          </w:p>
        </w:tc>
        <w:tc>
          <w:tcPr>
            <w:tcW w:w="1080" w:type="dxa"/>
            <w:vAlign w:val="center"/>
          </w:tcPr>
          <w:p w:rsidR="00032436" w:rsidRDefault="00032436">
            <w:pPr>
              <w:spacing w:before="40" w:after="40"/>
              <w:jc w:val="right"/>
              <w:rPr>
                <w:b/>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noProof/>
                <w:sz w:val="16"/>
                <w:szCs w:val="16"/>
              </w:rPr>
            </w:pPr>
          </w:p>
        </w:tc>
        <w:tc>
          <w:tcPr>
            <w:tcW w:w="1080" w:type="dxa"/>
            <w:vAlign w:val="center"/>
          </w:tcPr>
          <w:p w:rsidR="00032436" w:rsidRDefault="00032436">
            <w:pPr>
              <w:spacing w:before="60" w:after="60" w:line="200" w:lineRule="exact"/>
              <w:jc w:val="right"/>
              <w:rPr>
                <w:b/>
                <w:noProof/>
                <w:sz w:val="16"/>
                <w:szCs w:val="16"/>
              </w:rPr>
            </w:pPr>
          </w:p>
        </w:tc>
        <w:tc>
          <w:tcPr>
            <w:tcW w:w="1080" w:type="dxa"/>
            <w:vAlign w:val="center"/>
          </w:tcPr>
          <w:p w:rsidR="00032436" w:rsidRDefault="00032436">
            <w:pPr>
              <w:spacing w:before="60" w:after="60" w:line="200" w:lineRule="exact"/>
              <w:jc w:val="right"/>
              <w:rPr>
                <w:b/>
                <w:noProof/>
                <w:sz w:val="16"/>
                <w:szCs w:val="16"/>
              </w:rPr>
            </w:pPr>
          </w:p>
        </w:tc>
      </w:tr>
    </w:tbl>
    <w:p w:rsidR="00032436" w:rsidRDefault="00032436">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32436">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032436" w:rsidRDefault="00641F62">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032436" w:rsidRDefault="00032436">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32436" w:rsidRDefault="00032436">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32436" w:rsidRDefault="00032436">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32436" w:rsidRDefault="00032436">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32436" w:rsidRDefault="00032436">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32436" w:rsidRDefault="00032436">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32436" w:rsidRDefault="00032436">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032436" w:rsidRDefault="00641F62">
            <w:pPr>
              <w:spacing w:before="60" w:after="60" w:line="200" w:lineRule="exact"/>
              <w:jc w:val="right"/>
              <w:rPr>
                <w:b/>
                <w:noProof/>
                <w:sz w:val="16"/>
                <w:szCs w:val="16"/>
              </w:rPr>
            </w:pPr>
            <w:r>
              <w:rPr>
                <w:b/>
                <w:noProof/>
                <w:sz w:val="16"/>
              </w:rPr>
              <w:t>.</w:t>
            </w:r>
          </w:p>
        </w:tc>
      </w:tr>
    </w:tbl>
    <w:p w:rsidR="00032436" w:rsidRDefault="00641F62">
      <w:pPr>
        <w:rPr>
          <w:noProof/>
          <w:sz w:val="18"/>
        </w:rPr>
        <w:sectPr w:rsidR="00032436">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w:t>
      </w:r>
      <w:r>
        <w:rPr>
          <w:noProof/>
          <w:sz w:val="18"/>
        </w:rPr>
        <w:t>létés le cas échéant par toute dotation additionnelle qui pourrait être allouée à la DG gestionnaire dans le cadre de la procédure d’allocation annuelle et compte tenu des contraintes budgétaires existantes.</w:t>
      </w:r>
    </w:p>
    <w:p w:rsidR="00032436" w:rsidRDefault="00641F62">
      <w:pPr>
        <w:pStyle w:val="ManualHeading4"/>
        <w:rPr>
          <w:bCs/>
          <w:noProof/>
          <w:szCs w:val="24"/>
        </w:rPr>
      </w:pPr>
      <w:r>
        <w:lastRenderedPageBreak/>
        <w:t>3.2.3.2.</w:t>
      </w:r>
      <w:r>
        <w:tab/>
      </w:r>
      <w:r>
        <w:rPr>
          <w:noProof/>
        </w:rPr>
        <w:t>Besoins estimés en ressources humaines</w:t>
      </w:r>
    </w:p>
    <w:p w:rsidR="00032436" w:rsidRDefault="00641F62">
      <w:pPr>
        <w:pStyle w:val="ListDash1"/>
        <w:rPr>
          <w:noProof/>
        </w:rPr>
      </w:pPr>
      <w:r>
        <w:rPr>
          <w:noProof/>
        </w:rPr>
        <w:sym w:font="Wingdings" w:char="F0A8"/>
      </w:r>
      <w:r>
        <w:rPr>
          <w:noProof/>
        </w:rPr>
        <w:tab/>
        <w:t xml:space="preserve">La proposition/l’initiative n’engendre pas l’utilisation de ressources humaines. </w:t>
      </w:r>
    </w:p>
    <w:p w:rsidR="00032436" w:rsidRDefault="00641F62">
      <w:pPr>
        <w:pStyle w:val="ListDash1"/>
        <w:rPr>
          <w:noProof/>
        </w:rPr>
      </w:pPr>
      <w:r>
        <w:rPr>
          <w:noProof/>
        </w:rPr>
        <w:sym w:font="Wingdings" w:char="F0FE"/>
      </w:r>
      <w:r>
        <w:rPr>
          <w:noProof/>
        </w:rPr>
        <w:tab/>
        <w:t>La proposition/l’initiative engendre l’utilisation de ressources humaines, comme expliqué ci-après:</w:t>
      </w:r>
    </w:p>
    <w:p w:rsidR="00032436" w:rsidRDefault="00641F62">
      <w:pPr>
        <w:spacing w:after="60"/>
        <w:jc w:val="right"/>
        <w:rPr>
          <w:i/>
          <w:noProof/>
          <w:sz w:val="20"/>
        </w:rPr>
      </w:pPr>
      <w:r>
        <w:rPr>
          <w:i/>
          <w:noProof/>
          <w:sz w:val="20"/>
        </w:rPr>
        <w:t>Estimation à exprimer en équivalents temps plein</w:t>
      </w:r>
    </w:p>
    <w:tbl>
      <w:tblPr>
        <w:tblW w:w="5162"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
        <w:gridCol w:w="1950"/>
        <w:gridCol w:w="1954"/>
        <w:gridCol w:w="1417"/>
        <w:gridCol w:w="1419"/>
        <w:gridCol w:w="1419"/>
        <w:gridCol w:w="1419"/>
      </w:tblGrid>
      <w:tr w:rsidR="00032436">
        <w:trPr>
          <w:gridBefore w:val="1"/>
          <w:wBefore w:w="5" w:type="pct"/>
          <w:trHeight w:val="289"/>
          <w:jc w:val="center"/>
        </w:trPr>
        <w:tc>
          <w:tcPr>
            <w:tcW w:w="2036" w:type="pct"/>
            <w:gridSpan w:val="2"/>
            <w:shd w:val="clear" w:color="auto" w:fill="auto"/>
          </w:tcPr>
          <w:p w:rsidR="00032436" w:rsidRDefault="00032436">
            <w:pPr>
              <w:pStyle w:val="Text1"/>
              <w:spacing w:before="40" w:after="40"/>
              <w:ind w:left="0"/>
              <w:jc w:val="center"/>
              <w:rPr>
                <w:i/>
                <w:noProof/>
                <w:sz w:val="16"/>
                <w:szCs w:val="16"/>
              </w:rPr>
            </w:pPr>
          </w:p>
        </w:tc>
        <w:tc>
          <w:tcPr>
            <w:tcW w:w="739" w:type="pct"/>
            <w:shd w:val="clear" w:color="auto" w:fill="auto"/>
            <w:vAlign w:val="center"/>
          </w:tcPr>
          <w:p w:rsidR="00032436" w:rsidRDefault="00641F62">
            <w:pPr>
              <w:spacing w:before="20" w:after="20"/>
              <w:jc w:val="center"/>
              <w:rPr>
                <w:noProof/>
                <w:sz w:val="16"/>
                <w:szCs w:val="16"/>
              </w:rPr>
            </w:pPr>
            <w:r>
              <w:rPr>
                <w:noProof/>
                <w:sz w:val="16"/>
              </w:rPr>
              <w:t xml:space="preserve">Année </w:t>
            </w:r>
            <w:r>
              <w:rPr>
                <w:b/>
                <w:noProof/>
                <w:sz w:val="16"/>
              </w:rPr>
              <w:t>2017</w:t>
            </w:r>
          </w:p>
        </w:tc>
        <w:tc>
          <w:tcPr>
            <w:tcW w:w="740" w:type="pct"/>
            <w:shd w:val="clear" w:color="auto" w:fill="auto"/>
            <w:vAlign w:val="center"/>
          </w:tcPr>
          <w:p w:rsidR="00032436" w:rsidRDefault="00641F62">
            <w:pPr>
              <w:spacing w:before="20" w:after="20"/>
              <w:jc w:val="center"/>
              <w:rPr>
                <w:noProof/>
                <w:sz w:val="16"/>
                <w:szCs w:val="16"/>
              </w:rPr>
            </w:pPr>
            <w:r>
              <w:rPr>
                <w:noProof/>
                <w:sz w:val="16"/>
              </w:rPr>
              <w:t xml:space="preserve">Année </w:t>
            </w:r>
            <w:r>
              <w:rPr>
                <w:b/>
                <w:noProof/>
                <w:sz w:val="16"/>
              </w:rPr>
              <w:t>2018</w:t>
            </w:r>
          </w:p>
        </w:tc>
        <w:tc>
          <w:tcPr>
            <w:tcW w:w="740" w:type="pct"/>
            <w:shd w:val="clear" w:color="auto" w:fill="auto"/>
            <w:vAlign w:val="center"/>
          </w:tcPr>
          <w:p w:rsidR="00032436" w:rsidRDefault="00641F62">
            <w:pPr>
              <w:spacing w:before="20" w:after="20"/>
              <w:jc w:val="center"/>
              <w:rPr>
                <w:noProof/>
                <w:sz w:val="16"/>
                <w:szCs w:val="16"/>
              </w:rPr>
            </w:pPr>
            <w:r>
              <w:rPr>
                <w:noProof/>
                <w:sz w:val="16"/>
              </w:rPr>
              <w:t xml:space="preserve">Année </w:t>
            </w:r>
            <w:r>
              <w:rPr>
                <w:b/>
                <w:noProof/>
                <w:sz w:val="16"/>
              </w:rPr>
              <w:t>2019</w:t>
            </w:r>
          </w:p>
        </w:tc>
        <w:tc>
          <w:tcPr>
            <w:tcW w:w="740" w:type="pct"/>
            <w:shd w:val="clear" w:color="auto" w:fill="auto"/>
            <w:vAlign w:val="center"/>
          </w:tcPr>
          <w:p w:rsidR="00032436" w:rsidRDefault="00641F62">
            <w:pPr>
              <w:spacing w:before="20" w:after="20"/>
              <w:jc w:val="center"/>
              <w:rPr>
                <w:noProof/>
                <w:sz w:val="16"/>
                <w:szCs w:val="16"/>
              </w:rPr>
            </w:pPr>
            <w:r>
              <w:rPr>
                <w:noProof/>
                <w:sz w:val="16"/>
              </w:rPr>
              <w:t xml:space="preserve">Année </w:t>
            </w:r>
            <w:r>
              <w:rPr>
                <w:b/>
                <w:noProof/>
                <w:sz w:val="16"/>
              </w:rPr>
              <w:t>2020</w:t>
            </w:r>
          </w:p>
        </w:tc>
      </w:tr>
      <w:tr w:rsidR="00032436">
        <w:trPr>
          <w:gridBefore w:val="1"/>
          <w:wBefore w:w="5" w:type="pct"/>
          <w:trHeight w:val="289"/>
          <w:jc w:val="center"/>
        </w:trPr>
        <w:tc>
          <w:tcPr>
            <w:tcW w:w="2036" w:type="pct"/>
            <w:gridSpan w:val="2"/>
            <w:tcBorders>
              <w:right w:val="single" w:sz="4" w:space="0" w:color="auto"/>
            </w:tcBorders>
            <w:shd w:val="clear" w:color="auto" w:fill="auto"/>
          </w:tcPr>
          <w:p w:rsidR="00032436" w:rsidRDefault="00641F62">
            <w:pPr>
              <w:spacing w:before="20" w:after="20"/>
              <w:rPr>
                <w:noProof/>
                <w:sz w:val="16"/>
                <w:szCs w:val="16"/>
              </w:rPr>
            </w:pPr>
            <w:r>
              <w:rPr>
                <w:b/>
                <w:noProof/>
                <w:sz w:val="16"/>
                <w:szCs w:val="16"/>
              </w:rPr>
              <w:sym w:font="Wingdings" w:char="F09F"/>
            </w:r>
            <w:r>
              <w:rPr>
                <w:noProof/>
                <w:sz w:val="16"/>
                <w:szCs w:val="16"/>
              </w:rPr>
              <w:t xml:space="preserve"> </w:t>
            </w:r>
            <w:r>
              <w:rPr>
                <w:b/>
                <w:noProof/>
                <w:sz w:val="16"/>
                <w:szCs w:val="16"/>
              </w:rPr>
              <w:t>Emplois du tableau des effectifs (fonctionnaires et agents temporaires)</w:t>
            </w:r>
          </w:p>
        </w:tc>
        <w:tc>
          <w:tcPr>
            <w:tcW w:w="739" w:type="pct"/>
            <w:tcBorders>
              <w:left w:val="single" w:sz="4" w:space="0" w:color="auto"/>
              <w:right w:val="nil"/>
            </w:tcBorders>
            <w:shd w:val="clear" w:color="auto" w:fill="auto"/>
          </w:tcPr>
          <w:p w:rsidR="00032436" w:rsidRDefault="00032436">
            <w:pPr>
              <w:spacing w:before="20" w:after="20"/>
              <w:rPr>
                <w:noProof/>
                <w:sz w:val="16"/>
                <w:szCs w:val="16"/>
              </w:rPr>
            </w:pPr>
          </w:p>
        </w:tc>
        <w:tc>
          <w:tcPr>
            <w:tcW w:w="740" w:type="pct"/>
            <w:tcBorders>
              <w:left w:val="nil"/>
              <w:right w:val="nil"/>
            </w:tcBorders>
            <w:shd w:val="clear" w:color="auto" w:fill="auto"/>
          </w:tcPr>
          <w:p w:rsidR="00032436" w:rsidRDefault="00032436">
            <w:pPr>
              <w:spacing w:before="20" w:after="20"/>
              <w:rPr>
                <w:noProof/>
                <w:sz w:val="16"/>
                <w:szCs w:val="16"/>
              </w:rPr>
            </w:pPr>
          </w:p>
        </w:tc>
        <w:tc>
          <w:tcPr>
            <w:tcW w:w="740" w:type="pct"/>
            <w:tcBorders>
              <w:left w:val="nil"/>
              <w:right w:val="nil"/>
            </w:tcBorders>
            <w:shd w:val="clear" w:color="auto" w:fill="auto"/>
          </w:tcPr>
          <w:p w:rsidR="00032436" w:rsidRDefault="00032436">
            <w:pPr>
              <w:spacing w:before="20" w:after="20"/>
              <w:rPr>
                <w:noProof/>
                <w:sz w:val="16"/>
                <w:szCs w:val="16"/>
              </w:rPr>
            </w:pPr>
          </w:p>
        </w:tc>
        <w:tc>
          <w:tcPr>
            <w:tcW w:w="740" w:type="pct"/>
            <w:tcBorders>
              <w:left w:val="nil"/>
            </w:tcBorders>
            <w:shd w:val="clear" w:color="auto" w:fill="auto"/>
            <w:vAlign w:val="center"/>
          </w:tcPr>
          <w:p w:rsidR="00032436" w:rsidRDefault="00032436">
            <w:pPr>
              <w:spacing w:before="20" w:after="20"/>
              <w:jc w:val="center"/>
              <w:rPr>
                <w:noProof/>
                <w:sz w:val="16"/>
                <w:szCs w:val="16"/>
              </w:rPr>
            </w:pPr>
          </w:p>
        </w:tc>
      </w:tr>
      <w:tr w:rsidR="00032436">
        <w:trPr>
          <w:gridBefore w:val="1"/>
          <w:wBefore w:w="5" w:type="pct"/>
          <w:trHeight w:val="289"/>
          <w:jc w:val="center"/>
        </w:trPr>
        <w:tc>
          <w:tcPr>
            <w:tcW w:w="2036" w:type="pct"/>
            <w:gridSpan w:val="2"/>
            <w:tcBorders>
              <w:right w:val="single" w:sz="4" w:space="0" w:color="auto"/>
            </w:tcBorders>
            <w:shd w:val="clear" w:color="auto" w:fill="auto"/>
            <w:vAlign w:val="center"/>
          </w:tcPr>
          <w:p w:rsidR="00032436" w:rsidRDefault="00641F62">
            <w:pPr>
              <w:pStyle w:val="Text1"/>
              <w:spacing w:beforeLines="20" w:before="48" w:afterLines="20" w:after="48"/>
              <w:ind w:left="134"/>
              <w:jc w:val="left"/>
              <w:rPr>
                <w:b/>
                <w:noProof/>
                <w:sz w:val="16"/>
                <w:szCs w:val="16"/>
              </w:rPr>
            </w:pPr>
            <w:r>
              <w:rPr>
                <w:noProof/>
                <w:sz w:val="16"/>
                <w:szCs w:val="16"/>
                <w:highlight w:val="yellow"/>
              </w:rPr>
              <w:t>XX</w:t>
            </w:r>
            <w:r>
              <w:rPr>
                <w:noProof/>
                <w:sz w:val="16"/>
                <w:szCs w:val="16"/>
              </w:rPr>
              <w:t xml:space="preserve"> 01 01 01 (au siège et dans les bureaux de représentation de la Commission)</w:t>
            </w:r>
          </w:p>
        </w:tc>
        <w:tc>
          <w:tcPr>
            <w:tcW w:w="739" w:type="pct"/>
            <w:tcBorders>
              <w:left w:val="single" w:sz="4" w:space="0" w:color="auto"/>
            </w:tcBorders>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r>
      <w:tr w:rsidR="00032436">
        <w:trPr>
          <w:gridBefore w:val="1"/>
          <w:wBefore w:w="5" w:type="pct"/>
          <w:trHeight w:val="289"/>
          <w:jc w:val="center"/>
        </w:trPr>
        <w:tc>
          <w:tcPr>
            <w:tcW w:w="2036" w:type="pct"/>
            <w:gridSpan w:val="2"/>
            <w:tcBorders>
              <w:right w:val="single" w:sz="4" w:space="0" w:color="auto"/>
            </w:tcBorders>
            <w:shd w:val="clear" w:color="auto" w:fill="auto"/>
            <w:vAlign w:val="center"/>
          </w:tcPr>
          <w:p w:rsidR="00032436" w:rsidRDefault="00641F62">
            <w:pPr>
              <w:pStyle w:val="Text1"/>
              <w:spacing w:beforeLines="20" w:before="48" w:afterLines="20" w:after="48"/>
              <w:ind w:left="134"/>
              <w:jc w:val="left"/>
              <w:rPr>
                <w:noProof/>
                <w:sz w:val="16"/>
                <w:szCs w:val="16"/>
              </w:rPr>
            </w:pPr>
            <w:r>
              <w:rPr>
                <w:noProof/>
                <w:sz w:val="16"/>
                <w:szCs w:val="16"/>
              </w:rPr>
              <w:t>XX 01 01 02 (en délégation)</w:t>
            </w:r>
          </w:p>
        </w:tc>
        <w:tc>
          <w:tcPr>
            <w:tcW w:w="739" w:type="pct"/>
            <w:tcBorders>
              <w:left w:val="single" w:sz="4" w:space="0" w:color="auto"/>
            </w:tcBorders>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r>
      <w:tr w:rsidR="00032436">
        <w:trPr>
          <w:gridBefore w:val="1"/>
          <w:wBefore w:w="5" w:type="pct"/>
          <w:trHeight w:val="289"/>
          <w:jc w:val="center"/>
        </w:trPr>
        <w:tc>
          <w:tcPr>
            <w:tcW w:w="2036" w:type="pct"/>
            <w:gridSpan w:val="2"/>
            <w:shd w:val="clear" w:color="auto" w:fill="auto"/>
            <w:vAlign w:val="center"/>
          </w:tcPr>
          <w:p w:rsidR="00032436" w:rsidRDefault="00641F62">
            <w:pPr>
              <w:pStyle w:val="Text1"/>
              <w:spacing w:beforeLines="20" w:before="48" w:afterLines="20" w:after="48"/>
              <w:ind w:left="134"/>
              <w:jc w:val="left"/>
              <w:rPr>
                <w:noProof/>
                <w:sz w:val="16"/>
                <w:szCs w:val="16"/>
              </w:rPr>
            </w:pPr>
            <w:r>
              <w:rPr>
                <w:noProof/>
                <w:sz w:val="16"/>
                <w:szCs w:val="16"/>
              </w:rPr>
              <w:t>XX 01 05 01 (recherche indirecte)</w:t>
            </w:r>
          </w:p>
        </w:tc>
        <w:tc>
          <w:tcPr>
            <w:tcW w:w="739"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r>
      <w:tr w:rsidR="00032436">
        <w:trPr>
          <w:gridBefore w:val="1"/>
          <w:wBefore w:w="5" w:type="pct"/>
          <w:trHeight w:val="289"/>
          <w:jc w:val="center"/>
        </w:trPr>
        <w:tc>
          <w:tcPr>
            <w:tcW w:w="2036" w:type="pct"/>
            <w:gridSpan w:val="2"/>
            <w:shd w:val="clear" w:color="auto" w:fill="auto"/>
            <w:vAlign w:val="center"/>
          </w:tcPr>
          <w:p w:rsidR="00032436" w:rsidRDefault="00641F62">
            <w:pPr>
              <w:pStyle w:val="Text1"/>
              <w:spacing w:beforeLines="20" w:before="48" w:afterLines="20" w:after="48"/>
              <w:ind w:left="134"/>
              <w:jc w:val="left"/>
              <w:rPr>
                <w:noProof/>
                <w:sz w:val="16"/>
                <w:szCs w:val="16"/>
              </w:rPr>
            </w:pPr>
            <w:r>
              <w:rPr>
                <w:noProof/>
                <w:sz w:val="16"/>
                <w:szCs w:val="16"/>
              </w:rPr>
              <w:t>10 01 05 01 (recherche directe)</w:t>
            </w:r>
          </w:p>
        </w:tc>
        <w:tc>
          <w:tcPr>
            <w:tcW w:w="739"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r>
      <w:tr w:rsidR="00032436">
        <w:trPr>
          <w:trHeight w:val="248"/>
          <w:jc w:val="center"/>
        </w:trPr>
        <w:tc>
          <w:tcPr>
            <w:tcW w:w="2041" w:type="pct"/>
            <w:gridSpan w:val="3"/>
            <w:tcBorders>
              <w:right w:val="nil"/>
            </w:tcBorders>
            <w:shd w:val="clear" w:color="auto" w:fill="auto"/>
            <w:vAlign w:val="center"/>
          </w:tcPr>
          <w:p w:rsidR="00032436" w:rsidRDefault="00641F62">
            <w:pPr>
              <w:spacing w:before="0" w:after="200" w:line="276" w:lineRule="auto"/>
              <w:jc w:val="left"/>
              <w:rPr>
                <w:noProof/>
                <w:sz w:val="16"/>
                <w:szCs w:val="16"/>
              </w:rPr>
            </w:pPr>
            <w:r>
              <w:rPr>
                <w:b/>
                <w:noProof/>
                <w:sz w:val="16"/>
                <w:szCs w:val="16"/>
              </w:rPr>
              <w:sym w:font="Wingdings" w:char="F09F"/>
            </w:r>
            <w:r>
              <w:rPr>
                <w:noProof/>
                <w:sz w:val="16"/>
                <w:szCs w:val="16"/>
              </w:rPr>
              <w:t xml:space="preserve"> </w:t>
            </w:r>
            <w:r>
              <w:rPr>
                <w:b/>
                <w:noProof/>
                <w:sz w:val="16"/>
                <w:szCs w:val="16"/>
              </w:rPr>
              <w:t>Personnel externe (en équivalents temps plein: ETP)</w:t>
            </w:r>
            <w:r>
              <w:rPr>
                <w:rStyle w:val="FootnoteReference"/>
                <w:b/>
                <w:noProof/>
                <w:sz w:val="16"/>
                <w:szCs w:val="16"/>
              </w:rPr>
              <w:footnoteReference w:id="20"/>
            </w:r>
          </w:p>
        </w:tc>
        <w:tc>
          <w:tcPr>
            <w:tcW w:w="739" w:type="pct"/>
            <w:tcBorders>
              <w:left w:val="nil"/>
              <w:right w:val="nil"/>
            </w:tcBorders>
            <w:shd w:val="clear" w:color="auto" w:fill="auto"/>
            <w:vAlign w:val="center"/>
          </w:tcPr>
          <w:p w:rsidR="00032436" w:rsidRDefault="00032436">
            <w:pPr>
              <w:spacing w:before="0" w:after="200" w:line="276" w:lineRule="auto"/>
              <w:jc w:val="left"/>
              <w:rPr>
                <w:noProof/>
              </w:rPr>
            </w:pPr>
          </w:p>
        </w:tc>
        <w:tc>
          <w:tcPr>
            <w:tcW w:w="740" w:type="pct"/>
            <w:tcBorders>
              <w:left w:val="nil"/>
              <w:right w:val="nil"/>
            </w:tcBorders>
            <w:shd w:val="clear" w:color="auto" w:fill="auto"/>
            <w:vAlign w:val="center"/>
          </w:tcPr>
          <w:p w:rsidR="00032436" w:rsidRDefault="00032436">
            <w:pPr>
              <w:spacing w:before="0" w:after="200" w:line="276" w:lineRule="auto"/>
              <w:jc w:val="left"/>
              <w:rPr>
                <w:noProof/>
              </w:rPr>
            </w:pPr>
          </w:p>
        </w:tc>
        <w:tc>
          <w:tcPr>
            <w:tcW w:w="740" w:type="pct"/>
            <w:tcBorders>
              <w:left w:val="nil"/>
              <w:right w:val="nil"/>
            </w:tcBorders>
            <w:shd w:val="clear" w:color="auto" w:fill="auto"/>
            <w:vAlign w:val="center"/>
          </w:tcPr>
          <w:p w:rsidR="00032436" w:rsidRDefault="00032436">
            <w:pPr>
              <w:spacing w:before="0" w:after="200" w:line="276" w:lineRule="auto"/>
              <w:jc w:val="left"/>
              <w:rPr>
                <w:noProof/>
              </w:rPr>
            </w:pPr>
          </w:p>
        </w:tc>
        <w:tc>
          <w:tcPr>
            <w:tcW w:w="740" w:type="pct"/>
            <w:tcBorders>
              <w:left w:val="nil"/>
              <w:right w:val="single" w:sz="4" w:space="0" w:color="auto"/>
            </w:tcBorders>
            <w:shd w:val="clear" w:color="auto" w:fill="auto"/>
            <w:vAlign w:val="center"/>
          </w:tcPr>
          <w:p w:rsidR="00032436" w:rsidRDefault="00032436">
            <w:pPr>
              <w:spacing w:before="0" w:after="200" w:line="276" w:lineRule="auto"/>
              <w:jc w:val="left"/>
              <w:rPr>
                <w:noProof/>
              </w:rPr>
            </w:pPr>
          </w:p>
        </w:tc>
      </w:tr>
      <w:tr w:rsidR="00032436">
        <w:trPr>
          <w:gridBefore w:val="1"/>
          <w:wBefore w:w="5" w:type="pct"/>
          <w:trHeight w:val="289"/>
          <w:jc w:val="center"/>
        </w:trPr>
        <w:tc>
          <w:tcPr>
            <w:tcW w:w="2036" w:type="pct"/>
            <w:gridSpan w:val="2"/>
            <w:shd w:val="clear" w:color="auto" w:fill="auto"/>
            <w:vAlign w:val="center"/>
          </w:tcPr>
          <w:p w:rsidR="00032436" w:rsidRDefault="00641F62">
            <w:pPr>
              <w:pStyle w:val="Text1"/>
              <w:spacing w:beforeLines="20" w:before="48" w:afterLines="20" w:after="48"/>
              <w:ind w:left="136"/>
              <w:jc w:val="left"/>
              <w:rPr>
                <w:b/>
                <w:noProof/>
                <w:sz w:val="16"/>
                <w:szCs w:val="16"/>
              </w:rPr>
            </w:pPr>
            <w:r>
              <w:rPr>
                <w:noProof/>
                <w:sz w:val="16"/>
                <w:szCs w:val="16"/>
              </w:rPr>
              <w:t>XX 01 02 01 (AC, END, INT de l'enveloppe globale)</w:t>
            </w:r>
          </w:p>
        </w:tc>
        <w:tc>
          <w:tcPr>
            <w:tcW w:w="739" w:type="pct"/>
            <w:tcBorders>
              <w:right w:val="single" w:sz="4" w:space="0" w:color="auto"/>
            </w:tcBorders>
            <w:shd w:val="clear" w:color="auto" w:fill="auto"/>
            <w:vAlign w:val="center"/>
          </w:tcPr>
          <w:p w:rsidR="00032436" w:rsidRDefault="00032436">
            <w:pPr>
              <w:spacing w:beforeLines="20" w:before="48" w:afterLines="20" w:after="48"/>
              <w:jc w:val="center"/>
              <w:rPr>
                <w:noProof/>
                <w:sz w:val="16"/>
                <w:szCs w:val="16"/>
              </w:rPr>
            </w:pPr>
          </w:p>
        </w:tc>
        <w:tc>
          <w:tcPr>
            <w:tcW w:w="740" w:type="pct"/>
            <w:tcBorders>
              <w:left w:val="single" w:sz="4" w:space="0" w:color="auto"/>
            </w:tcBorders>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r>
      <w:tr w:rsidR="00032436">
        <w:trPr>
          <w:gridBefore w:val="1"/>
          <w:wBefore w:w="5" w:type="pct"/>
          <w:trHeight w:val="289"/>
          <w:jc w:val="center"/>
        </w:trPr>
        <w:tc>
          <w:tcPr>
            <w:tcW w:w="2036" w:type="pct"/>
            <w:gridSpan w:val="2"/>
            <w:shd w:val="clear" w:color="auto" w:fill="auto"/>
            <w:vAlign w:val="center"/>
          </w:tcPr>
          <w:p w:rsidR="00032436" w:rsidRDefault="00641F62">
            <w:pPr>
              <w:pStyle w:val="Text1"/>
              <w:spacing w:beforeLines="20" w:before="48" w:afterLines="20" w:after="48"/>
              <w:ind w:left="136"/>
              <w:jc w:val="left"/>
              <w:rPr>
                <w:noProof/>
                <w:sz w:val="16"/>
                <w:szCs w:val="16"/>
              </w:rPr>
            </w:pPr>
            <w:r>
              <w:rPr>
                <w:noProof/>
                <w:sz w:val="16"/>
                <w:szCs w:val="16"/>
              </w:rPr>
              <w:t>XX 01 02 02 (AC, AL, END, INT et JED dans les délégations)</w:t>
            </w:r>
          </w:p>
        </w:tc>
        <w:tc>
          <w:tcPr>
            <w:tcW w:w="739" w:type="pct"/>
            <w:tcBorders>
              <w:right w:val="single" w:sz="4" w:space="0" w:color="auto"/>
            </w:tcBorders>
            <w:shd w:val="clear" w:color="auto" w:fill="auto"/>
            <w:vAlign w:val="center"/>
          </w:tcPr>
          <w:p w:rsidR="00032436" w:rsidRDefault="00032436">
            <w:pPr>
              <w:spacing w:beforeLines="20" w:before="48" w:afterLines="20" w:after="48"/>
              <w:jc w:val="center"/>
              <w:rPr>
                <w:noProof/>
                <w:sz w:val="16"/>
                <w:szCs w:val="16"/>
              </w:rPr>
            </w:pPr>
          </w:p>
        </w:tc>
        <w:tc>
          <w:tcPr>
            <w:tcW w:w="740" w:type="pct"/>
            <w:tcBorders>
              <w:left w:val="single" w:sz="4" w:space="0" w:color="auto"/>
            </w:tcBorders>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r>
      <w:tr w:rsidR="00032436">
        <w:trPr>
          <w:gridBefore w:val="1"/>
          <w:wBefore w:w="5" w:type="pct"/>
          <w:trHeight w:val="289"/>
          <w:jc w:val="center"/>
        </w:trPr>
        <w:tc>
          <w:tcPr>
            <w:tcW w:w="1017" w:type="pct"/>
            <w:vMerge w:val="restart"/>
            <w:shd w:val="clear" w:color="auto" w:fill="auto"/>
            <w:vAlign w:val="center"/>
          </w:tcPr>
          <w:p w:rsidR="00032436" w:rsidRDefault="00641F62">
            <w:pPr>
              <w:pStyle w:val="Text1"/>
              <w:spacing w:beforeLines="20" w:before="48" w:afterLines="20" w:after="48"/>
              <w:ind w:left="136"/>
              <w:jc w:val="left"/>
              <w:rPr>
                <w:b/>
                <w:noProof/>
                <w:sz w:val="16"/>
                <w:szCs w:val="16"/>
              </w:rPr>
            </w:pPr>
            <w:r>
              <w:rPr>
                <w:b/>
                <w:noProof/>
                <w:sz w:val="16"/>
                <w:szCs w:val="16"/>
              </w:rPr>
              <w:t>11</w:t>
            </w:r>
            <w:r>
              <w:rPr>
                <w:noProof/>
                <w:sz w:val="16"/>
                <w:szCs w:val="16"/>
              </w:rPr>
              <w:t xml:space="preserve"> 01 04 </w:t>
            </w:r>
            <w:r>
              <w:rPr>
                <w:b/>
                <w:noProof/>
                <w:sz w:val="16"/>
                <w:szCs w:val="16"/>
              </w:rPr>
              <w:t>01</w:t>
            </w:r>
            <w:r>
              <w:rPr>
                <w:b/>
                <w:i/>
                <w:noProof/>
                <w:sz w:val="16"/>
                <w:szCs w:val="16"/>
              </w:rPr>
              <w:t xml:space="preserve"> </w:t>
            </w:r>
            <w:r>
              <w:rPr>
                <w:rStyle w:val="FootnoteReference"/>
                <w:b/>
                <w:i/>
                <w:noProof/>
                <w:sz w:val="16"/>
                <w:szCs w:val="16"/>
              </w:rPr>
              <w:footnoteReference w:id="21"/>
            </w:r>
          </w:p>
          <w:p w:rsidR="00032436" w:rsidRDefault="00032436">
            <w:pPr>
              <w:pStyle w:val="Text1"/>
              <w:spacing w:beforeLines="20" w:before="48" w:afterLines="20" w:after="48"/>
              <w:ind w:left="136"/>
              <w:jc w:val="left"/>
              <w:rPr>
                <w:b/>
                <w:noProof/>
                <w:sz w:val="16"/>
                <w:szCs w:val="16"/>
              </w:rPr>
            </w:pPr>
          </w:p>
        </w:tc>
        <w:tc>
          <w:tcPr>
            <w:tcW w:w="1019" w:type="pct"/>
            <w:shd w:val="clear" w:color="auto" w:fill="auto"/>
            <w:vAlign w:val="center"/>
          </w:tcPr>
          <w:p w:rsidR="00032436" w:rsidRDefault="00641F62">
            <w:pPr>
              <w:pStyle w:val="Text1"/>
              <w:spacing w:beforeLines="20" w:before="48" w:afterLines="20" w:after="48"/>
              <w:ind w:left="136"/>
              <w:jc w:val="left"/>
              <w:rPr>
                <w:b/>
                <w:noProof/>
                <w:sz w:val="16"/>
                <w:szCs w:val="16"/>
              </w:rPr>
            </w:pPr>
            <w:r>
              <w:rPr>
                <w:noProof/>
                <w:sz w:val="16"/>
                <w:szCs w:val="16"/>
              </w:rPr>
              <w:t>- au siège</w:t>
            </w:r>
          </w:p>
          <w:p w:rsidR="00032436" w:rsidRDefault="00032436">
            <w:pPr>
              <w:pStyle w:val="Text1"/>
              <w:spacing w:beforeLines="20" w:before="48" w:afterLines="20" w:after="48"/>
              <w:ind w:left="136"/>
              <w:jc w:val="left"/>
              <w:rPr>
                <w:b/>
                <w:noProof/>
                <w:sz w:val="16"/>
                <w:szCs w:val="16"/>
              </w:rPr>
            </w:pPr>
          </w:p>
        </w:tc>
        <w:tc>
          <w:tcPr>
            <w:tcW w:w="739" w:type="pct"/>
            <w:shd w:val="clear" w:color="auto" w:fill="auto"/>
            <w:vAlign w:val="center"/>
          </w:tcPr>
          <w:p w:rsidR="00032436" w:rsidRDefault="00032436">
            <w:pPr>
              <w:pStyle w:val="Text1"/>
              <w:spacing w:beforeLines="20" w:before="48" w:afterLines="20" w:after="48"/>
              <w:ind w:left="0"/>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r>
      <w:tr w:rsidR="00032436">
        <w:trPr>
          <w:gridBefore w:val="1"/>
          <w:wBefore w:w="5" w:type="pct"/>
          <w:trHeight w:val="289"/>
          <w:jc w:val="center"/>
        </w:trPr>
        <w:tc>
          <w:tcPr>
            <w:tcW w:w="1017" w:type="pct"/>
            <w:vMerge/>
            <w:shd w:val="clear" w:color="auto" w:fill="auto"/>
            <w:vAlign w:val="center"/>
          </w:tcPr>
          <w:p w:rsidR="00032436" w:rsidRDefault="00032436">
            <w:pPr>
              <w:pStyle w:val="Text1"/>
              <w:spacing w:beforeLines="20" w:before="48" w:afterLines="20" w:after="48"/>
              <w:ind w:left="136"/>
              <w:jc w:val="left"/>
              <w:rPr>
                <w:b/>
                <w:noProof/>
                <w:sz w:val="16"/>
                <w:szCs w:val="16"/>
              </w:rPr>
            </w:pPr>
          </w:p>
        </w:tc>
        <w:tc>
          <w:tcPr>
            <w:tcW w:w="1019" w:type="pct"/>
            <w:shd w:val="clear" w:color="auto" w:fill="auto"/>
            <w:vAlign w:val="center"/>
          </w:tcPr>
          <w:p w:rsidR="00032436" w:rsidRDefault="00641F62">
            <w:pPr>
              <w:pStyle w:val="Text1"/>
              <w:spacing w:beforeLines="20" w:before="48" w:afterLines="20" w:after="48"/>
              <w:ind w:left="136"/>
              <w:jc w:val="left"/>
              <w:rPr>
                <w:b/>
                <w:noProof/>
                <w:sz w:val="16"/>
                <w:szCs w:val="16"/>
              </w:rPr>
            </w:pPr>
            <w:r>
              <w:rPr>
                <w:noProof/>
                <w:sz w:val="16"/>
                <w:szCs w:val="16"/>
              </w:rPr>
              <w:t xml:space="preserve">- en délégation </w:t>
            </w:r>
          </w:p>
        </w:tc>
        <w:tc>
          <w:tcPr>
            <w:tcW w:w="739" w:type="pct"/>
            <w:shd w:val="clear" w:color="auto" w:fill="auto"/>
            <w:vAlign w:val="center"/>
          </w:tcPr>
          <w:p w:rsidR="00032436" w:rsidRDefault="00032436">
            <w:pPr>
              <w:pStyle w:val="Text1"/>
              <w:spacing w:beforeLines="20" w:before="48" w:afterLines="20" w:after="48"/>
              <w:ind w:left="0"/>
              <w:jc w:val="center"/>
              <w:rPr>
                <w:noProof/>
                <w:sz w:val="16"/>
                <w:szCs w:val="16"/>
              </w:rPr>
            </w:pPr>
          </w:p>
        </w:tc>
        <w:tc>
          <w:tcPr>
            <w:tcW w:w="740" w:type="pct"/>
            <w:shd w:val="clear" w:color="auto" w:fill="auto"/>
            <w:vAlign w:val="center"/>
          </w:tcPr>
          <w:p w:rsidR="00032436" w:rsidRDefault="00032436">
            <w:pPr>
              <w:pStyle w:val="Text1"/>
              <w:spacing w:beforeLines="20" w:before="48" w:afterLines="20" w:after="48"/>
              <w:ind w:left="0"/>
              <w:jc w:val="center"/>
              <w:rPr>
                <w:noProof/>
                <w:sz w:val="16"/>
                <w:szCs w:val="16"/>
              </w:rPr>
            </w:pPr>
          </w:p>
        </w:tc>
        <w:tc>
          <w:tcPr>
            <w:tcW w:w="740" w:type="pct"/>
            <w:shd w:val="clear" w:color="auto" w:fill="auto"/>
            <w:vAlign w:val="center"/>
          </w:tcPr>
          <w:p w:rsidR="00032436" w:rsidRDefault="00032436">
            <w:pPr>
              <w:pStyle w:val="Text1"/>
              <w:spacing w:beforeLines="20" w:before="48" w:afterLines="20" w:after="48"/>
              <w:ind w:left="0"/>
              <w:jc w:val="center"/>
              <w:rPr>
                <w:noProof/>
                <w:sz w:val="16"/>
                <w:szCs w:val="16"/>
              </w:rPr>
            </w:pPr>
          </w:p>
        </w:tc>
        <w:tc>
          <w:tcPr>
            <w:tcW w:w="740" w:type="pct"/>
            <w:shd w:val="clear" w:color="auto" w:fill="auto"/>
            <w:vAlign w:val="center"/>
          </w:tcPr>
          <w:p w:rsidR="00032436" w:rsidRDefault="00032436">
            <w:pPr>
              <w:pStyle w:val="Text1"/>
              <w:spacing w:beforeLines="20" w:before="48" w:afterLines="20" w:after="48"/>
              <w:ind w:left="0"/>
              <w:jc w:val="center"/>
              <w:rPr>
                <w:noProof/>
                <w:sz w:val="16"/>
                <w:szCs w:val="16"/>
              </w:rPr>
            </w:pPr>
          </w:p>
        </w:tc>
      </w:tr>
      <w:tr w:rsidR="00032436">
        <w:trPr>
          <w:gridBefore w:val="1"/>
          <w:wBefore w:w="5" w:type="pct"/>
          <w:trHeight w:val="289"/>
          <w:jc w:val="center"/>
        </w:trPr>
        <w:tc>
          <w:tcPr>
            <w:tcW w:w="2036" w:type="pct"/>
            <w:gridSpan w:val="2"/>
            <w:shd w:val="clear" w:color="auto" w:fill="auto"/>
            <w:vAlign w:val="center"/>
          </w:tcPr>
          <w:p w:rsidR="00032436" w:rsidRDefault="00641F62">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sur recherche indirecte)</w:t>
            </w:r>
          </w:p>
        </w:tc>
        <w:tc>
          <w:tcPr>
            <w:tcW w:w="739"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r>
      <w:tr w:rsidR="00032436">
        <w:trPr>
          <w:gridBefore w:val="1"/>
          <w:wBefore w:w="5" w:type="pct"/>
          <w:trHeight w:val="289"/>
          <w:jc w:val="center"/>
        </w:trPr>
        <w:tc>
          <w:tcPr>
            <w:tcW w:w="2036" w:type="pct"/>
            <w:gridSpan w:val="2"/>
            <w:shd w:val="clear" w:color="auto" w:fill="auto"/>
            <w:vAlign w:val="center"/>
          </w:tcPr>
          <w:p w:rsidR="00032436" w:rsidRDefault="00641F62">
            <w:pPr>
              <w:pStyle w:val="Text1"/>
              <w:spacing w:beforeLines="20" w:before="48" w:afterLines="20" w:after="48"/>
              <w:ind w:left="136"/>
              <w:jc w:val="left"/>
              <w:rPr>
                <w:noProof/>
                <w:sz w:val="16"/>
                <w:szCs w:val="16"/>
              </w:rPr>
            </w:pPr>
            <w:r>
              <w:rPr>
                <w:noProof/>
                <w:sz w:val="16"/>
                <w:szCs w:val="16"/>
              </w:rPr>
              <w:t>10 01 05 02 (AC, END, INT sur recherche directe)</w:t>
            </w:r>
          </w:p>
        </w:tc>
        <w:tc>
          <w:tcPr>
            <w:tcW w:w="739"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c>
          <w:tcPr>
            <w:tcW w:w="740" w:type="pct"/>
            <w:shd w:val="clear" w:color="auto" w:fill="auto"/>
            <w:vAlign w:val="center"/>
          </w:tcPr>
          <w:p w:rsidR="00032436" w:rsidRDefault="00032436">
            <w:pPr>
              <w:spacing w:beforeLines="20" w:before="48" w:afterLines="20" w:after="48"/>
              <w:jc w:val="center"/>
              <w:rPr>
                <w:noProof/>
                <w:sz w:val="16"/>
                <w:szCs w:val="16"/>
              </w:rPr>
            </w:pPr>
          </w:p>
        </w:tc>
      </w:tr>
      <w:tr w:rsidR="00032436">
        <w:trPr>
          <w:gridBefore w:val="1"/>
          <w:wBefore w:w="5" w:type="pct"/>
          <w:trHeight w:val="289"/>
          <w:jc w:val="center"/>
        </w:trPr>
        <w:tc>
          <w:tcPr>
            <w:tcW w:w="2036" w:type="pct"/>
            <w:gridSpan w:val="2"/>
            <w:tcBorders>
              <w:bottom w:val="double" w:sz="4" w:space="0" w:color="auto"/>
            </w:tcBorders>
            <w:shd w:val="clear" w:color="auto" w:fill="auto"/>
            <w:vAlign w:val="center"/>
          </w:tcPr>
          <w:p w:rsidR="00032436" w:rsidRDefault="00641F62">
            <w:pPr>
              <w:pStyle w:val="Text1"/>
              <w:spacing w:beforeLines="20" w:before="48" w:afterLines="20" w:after="48"/>
              <w:ind w:left="134"/>
              <w:jc w:val="left"/>
              <w:rPr>
                <w:noProof/>
                <w:sz w:val="16"/>
                <w:szCs w:val="16"/>
              </w:rPr>
            </w:pPr>
            <w:r>
              <w:rPr>
                <w:noProof/>
                <w:sz w:val="16"/>
                <w:szCs w:val="16"/>
              </w:rPr>
              <w:t>Autres lignes budgétaires (à préciser)</w:t>
            </w:r>
          </w:p>
        </w:tc>
        <w:tc>
          <w:tcPr>
            <w:tcW w:w="739" w:type="pct"/>
            <w:tcBorders>
              <w:bottom w:val="double" w:sz="4" w:space="0" w:color="auto"/>
            </w:tcBorders>
            <w:shd w:val="clear" w:color="auto" w:fill="auto"/>
            <w:vAlign w:val="center"/>
          </w:tcPr>
          <w:p w:rsidR="00032436" w:rsidRDefault="00032436">
            <w:pPr>
              <w:spacing w:beforeLines="20" w:before="48" w:afterLines="20" w:after="48"/>
              <w:jc w:val="center"/>
              <w:rPr>
                <w:noProof/>
                <w:sz w:val="16"/>
                <w:szCs w:val="16"/>
              </w:rPr>
            </w:pPr>
          </w:p>
        </w:tc>
        <w:tc>
          <w:tcPr>
            <w:tcW w:w="740" w:type="pct"/>
            <w:tcBorders>
              <w:bottom w:val="double" w:sz="4" w:space="0" w:color="auto"/>
            </w:tcBorders>
            <w:shd w:val="clear" w:color="auto" w:fill="auto"/>
            <w:vAlign w:val="center"/>
          </w:tcPr>
          <w:p w:rsidR="00032436" w:rsidRDefault="00032436">
            <w:pPr>
              <w:spacing w:beforeLines="20" w:before="48" w:afterLines="20" w:after="48"/>
              <w:jc w:val="center"/>
              <w:rPr>
                <w:noProof/>
                <w:sz w:val="16"/>
                <w:szCs w:val="16"/>
              </w:rPr>
            </w:pPr>
          </w:p>
        </w:tc>
        <w:tc>
          <w:tcPr>
            <w:tcW w:w="740" w:type="pct"/>
            <w:tcBorders>
              <w:bottom w:val="double" w:sz="4" w:space="0" w:color="auto"/>
            </w:tcBorders>
            <w:shd w:val="clear" w:color="auto" w:fill="auto"/>
            <w:vAlign w:val="center"/>
          </w:tcPr>
          <w:p w:rsidR="00032436" w:rsidRDefault="00032436">
            <w:pPr>
              <w:spacing w:beforeLines="20" w:before="48" w:afterLines="20" w:after="48"/>
              <w:jc w:val="center"/>
              <w:rPr>
                <w:noProof/>
                <w:sz w:val="16"/>
                <w:szCs w:val="16"/>
              </w:rPr>
            </w:pPr>
          </w:p>
        </w:tc>
        <w:tc>
          <w:tcPr>
            <w:tcW w:w="740" w:type="pct"/>
            <w:tcBorders>
              <w:bottom w:val="double" w:sz="4" w:space="0" w:color="auto"/>
            </w:tcBorders>
            <w:shd w:val="clear" w:color="auto" w:fill="auto"/>
            <w:vAlign w:val="center"/>
          </w:tcPr>
          <w:p w:rsidR="00032436" w:rsidRDefault="00032436">
            <w:pPr>
              <w:spacing w:beforeLines="20" w:before="48" w:afterLines="20" w:after="48"/>
              <w:jc w:val="center"/>
              <w:rPr>
                <w:noProof/>
                <w:sz w:val="16"/>
                <w:szCs w:val="16"/>
              </w:rPr>
            </w:pPr>
          </w:p>
        </w:tc>
      </w:tr>
      <w:tr w:rsidR="00032436">
        <w:trPr>
          <w:gridBefore w:val="1"/>
          <w:wBefore w:w="5" w:type="pct"/>
          <w:trHeight w:val="289"/>
          <w:jc w:val="center"/>
        </w:trPr>
        <w:tc>
          <w:tcPr>
            <w:tcW w:w="2036" w:type="pct"/>
            <w:gridSpan w:val="2"/>
            <w:tcBorders>
              <w:top w:val="double" w:sz="4" w:space="0" w:color="auto"/>
            </w:tcBorders>
            <w:shd w:val="clear" w:color="auto" w:fill="auto"/>
            <w:vAlign w:val="center"/>
          </w:tcPr>
          <w:p w:rsidR="00032436" w:rsidRDefault="00641F62">
            <w:pPr>
              <w:pStyle w:val="Text1"/>
              <w:spacing w:beforeLines="20" w:before="48" w:afterLines="20" w:after="48"/>
              <w:ind w:left="136"/>
              <w:jc w:val="left"/>
              <w:rPr>
                <w:noProof/>
                <w:sz w:val="16"/>
                <w:szCs w:val="16"/>
              </w:rPr>
            </w:pPr>
            <w:r>
              <w:rPr>
                <w:b/>
                <w:noProof/>
                <w:sz w:val="16"/>
                <w:szCs w:val="16"/>
              </w:rPr>
              <w:t>TOTAL</w:t>
            </w:r>
          </w:p>
        </w:tc>
        <w:tc>
          <w:tcPr>
            <w:tcW w:w="739" w:type="pct"/>
            <w:tcBorders>
              <w:top w:val="double" w:sz="4" w:space="0" w:color="auto"/>
            </w:tcBorders>
            <w:shd w:val="clear" w:color="auto" w:fill="auto"/>
            <w:vAlign w:val="center"/>
          </w:tcPr>
          <w:p w:rsidR="00032436" w:rsidRDefault="00032436">
            <w:pPr>
              <w:spacing w:beforeLines="20" w:before="48" w:afterLines="20" w:after="48"/>
              <w:jc w:val="center"/>
              <w:rPr>
                <w:b/>
                <w:noProof/>
                <w:sz w:val="16"/>
                <w:szCs w:val="16"/>
              </w:rPr>
            </w:pPr>
          </w:p>
        </w:tc>
        <w:tc>
          <w:tcPr>
            <w:tcW w:w="740" w:type="pct"/>
            <w:tcBorders>
              <w:top w:val="double" w:sz="4" w:space="0" w:color="auto"/>
            </w:tcBorders>
            <w:shd w:val="clear" w:color="auto" w:fill="auto"/>
            <w:vAlign w:val="center"/>
          </w:tcPr>
          <w:p w:rsidR="00032436" w:rsidRDefault="00032436">
            <w:pPr>
              <w:jc w:val="center"/>
              <w:rPr>
                <w:noProof/>
              </w:rPr>
            </w:pPr>
          </w:p>
        </w:tc>
        <w:tc>
          <w:tcPr>
            <w:tcW w:w="740" w:type="pct"/>
            <w:tcBorders>
              <w:top w:val="double" w:sz="4" w:space="0" w:color="auto"/>
            </w:tcBorders>
            <w:shd w:val="clear" w:color="auto" w:fill="auto"/>
            <w:vAlign w:val="center"/>
          </w:tcPr>
          <w:p w:rsidR="00032436" w:rsidRDefault="00032436">
            <w:pPr>
              <w:jc w:val="center"/>
              <w:rPr>
                <w:noProof/>
              </w:rPr>
            </w:pPr>
          </w:p>
        </w:tc>
        <w:tc>
          <w:tcPr>
            <w:tcW w:w="740" w:type="pct"/>
            <w:tcBorders>
              <w:top w:val="double" w:sz="4" w:space="0" w:color="auto"/>
            </w:tcBorders>
            <w:shd w:val="clear" w:color="auto" w:fill="auto"/>
            <w:vAlign w:val="center"/>
          </w:tcPr>
          <w:p w:rsidR="00032436" w:rsidRDefault="00032436">
            <w:pPr>
              <w:jc w:val="center"/>
              <w:rPr>
                <w:noProof/>
              </w:rPr>
            </w:pPr>
          </w:p>
        </w:tc>
      </w:tr>
    </w:tbl>
    <w:p w:rsidR="00032436" w:rsidRDefault="00641F62">
      <w:pPr>
        <w:pStyle w:val="Text1"/>
        <w:spacing w:before="60" w:after="60"/>
        <w:ind w:left="851"/>
        <w:rPr>
          <w:noProof/>
          <w:sz w:val="18"/>
          <w:szCs w:val="18"/>
        </w:rPr>
      </w:pPr>
      <w:r>
        <w:rPr>
          <w:b/>
          <w:noProof/>
          <w:sz w:val="18"/>
          <w:szCs w:val="18"/>
        </w:rPr>
        <w:t>XX</w:t>
      </w:r>
      <w:r>
        <w:rPr>
          <w:noProof/>
          <w:sz w:val="18"/>
          <w:szCs w:val="18"/>
        </w:rPr>
        <w:t xml:space="preserve"> est le domaine politique ou le titre concerné.</w:t>
      </w:r>
    </w:p>
    <w:p w:rsidR="00032436" w:rsidRDefault="00641F62">
      <w:pPr>
        <w:pStyle w:val="Text1"/>
        <w:rPr>
          <w:noProof/>
          <w:sz w:val="18"/>
          <w:szCs w:val="18"/>
        </w:rPr>
      </w:pPr>
      <w:r>
        <w:rPr>
          <w:noProof/>
          <w:sz w:val="18"/>
        </w:rPr>
        <w:t xml:space="preserve">Les besoins en </w:t>
      </w:r>
      <w:r>
        <w:rPr>
          <w:noProof/>
          <w:sz w:val="18"/>
        </w:rPr>
        <w:t>ressources humaines seront couverts par les effectifs de la DG déjà affectés à la gestion de l'action et/ou redéployés en interne au sein de la DG, complétés le cas échéant par toute dotation additionnelle qui pourrait être allouée à la DG gestionnaire dan</w:t>
      </w:r>
      <w:r>
        <w:rPr>
          <w:noProof/>
          <w:sz w:val="18"/>
        </w:rPr>
        <w:t>s le cadre de la procédure d'allocation annuelle et compte tenu des contraintes budgétaires existantes.</w:t>
      </w:r>
    </w:p>
    <w:p w:rsidR="00032436" w:rsidRDefault="00641F62">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032436">
        <w:tc>
          <w:tcPr>
            <w:tcW w:w="3240" w:type="dxa"/>
          </w:tcPr>
          <w:p w:rsidR="00032436" w:rsidRDefault="00641F62">
            <w:pPr>
              <w:rPr>
                <w:noProof/>
                <w:sz w:val="20"/>
              </w:rPr>
            </w:pPr>
            <w:r>
              <w:rPr>
                <w:noProof/>
                <w:sz w:val="20"/>
              </w:rPr>
              <w:t>Fonctionnaires et agents temporaires</w:t>
            </w:r>
          </w:p>
        </w:tc>
        <w:tc>
          <w:tcPr>
            <w:tcW w:w="7200" w:type="dxa"/>
          </w:tcPr>
          <w:p w:rsidR="00032436" w:rsidRDefault="00641F62">
            <w:pPr>
              <w:rPr>
                <w:noProof/>
                <w:sz w:val="20"/>
              </w:rPr>
            </w:pPr>
            <w:r>
              <w:rPr>
                <w:noProof/>
                <w:sz w:val="20"/>
              </w:rPr>
              <w:t xml:space="preserve">Mise en œuvre du protocole (paiements, accès aux eaux de Maurice par les </w:t>
            </w:r>
            <w:r>
              <w:rPr>
                <w:noProof/>
                <w:sz w:val="20"/>
              </w:rPr>
              <w:t>navires de l’Union, traitement des autorisations de pêche), préparation et suivi des commissions mixtes, préparation du renouvellement du protocole, évaluation externe, procédures législatives, négociations.</w:t>
            </w:r>
          </w:p>
        </w:tc>
      </w:tr>
      <w:tr w:rsidR="00032436">
        <w:tc>
          <w:tcPr>
            <w:tcW w:w="3240" w:type="dxa"/>
          </w:tcPr>
          <w:p w:rsidR="00032436" w:rsidRDefault="00641F62">
            <w:pPr>
              <w:spacing w:before="60" w:after="60"/>
              <w:rPr>
                <w:noProof/>
                <w:sz w:val="20"/>
              </w:rPr>
            </w:pPr>
            <w:r>
              <w:rPr>
                <w:noProof/>
                <w:sz w:val="20"/>
              </w:rPr>
              <w:t>Personnel externe</w:t>
            </w:r>
          </w:p>
        </w:tc>
        <w:tc>
          <w:tcPr>
            <w:tcW w:w="7200" w:type="dxa"/>
          </w:tcPr>
          <w:p w:rsidR="00032436" w:rsidRDefault="00641F62">
            <w:pPr>
              <w:rPr>
                <w:noProof/>
                <w:sz w:val="20"/>
              </w:rPr>
            </w:pPr>
            <w:r>
              <w:rPr>
                <w:noProof/>
                <w:sz w:val="20"/>
              </w:rPr>
              <w:t>Mise en œuvre du protocole: c</w:t>
            </w:r>
            <w:r>
              <w:rPr>
                <w:noProof/>
                <w:sz w:val="20"/>
              </w:rPr>
              <w:t xml:space="preserve">ontacts avec les autorités de Maurice concernant l’accès aux eaux de Maurice par les navires de l’Union, traitement des autorisations de pêche, préparation et suivi des commissions mixtes, notamment mise en œuvre de l’appui sectoriel. </w:t>
            </w:r>
          </w:p>
        </w:tc>
      </w:tr>
    </w:tbl>
    <w:p w:rsidR="00032436" w:rsidRDefault="00032436">
      <w:pPr>
        <w:rPr>
          <w:noProof/>
        </w:rPr>
        <w:sectPr w:rsidR="00032436">
          <w:pgSz w:w="11907" w:h="16840"/>
          <w:pgMar w:top="1134" w:right="1418" w:bottom="1134" w:left="1418" w:header="709" w:footer="709" w:gutter="0"/>
          <w:cols w:space="708"/>
          <w:docGrid w:linePitch="360"/>
        </w:sectPr>
      </w:pPr>
    </w:p>
    <w:p w:rsidR="00032436" w:rsidRDefault="00641F62">
      <w:pPr>
        <w:pStyle w:val="ManualHeading3"/>
        <w:rPr>
          <w:bCs/>
          <w:noProof/>
          <w:szCs w:val="24"/>
        </w:rPr>
      </w:pPr>
      <w:r>
        <w:lastRenderedPageBreak/>
        <w:t>3.2.4.</w:t>
      </w:r>
      <w:r>
        <w:tab/>
      </w:r>
      <w:r>
        <w:rPr>
          <w:noProof/>
        </w:rPr>
        <w:t xml:space="preserve">Compatibilité avec le cadre financier pluriannuel actuel </w:t>
      </w:r>
    </w:p>
    <w:p w:rsidR="00032436" w:rsidRDefault="00641F62">
      <w:pPr>
        <w:pStyle w:val="ListDash1"/>
        <w:rPr>
          <w:noProof/>
        </w:rPr>
      </w:pPr>
      <w:r>
        <w:rPr>
          <w:noProof/>
        </w:rPr>
        <w:sym w:font="Wingdings" w:char="F0FE"/>
      </w:r>
      <w:r>
        <w:rPr>
          <w:noProof/>
        </w:rPr>
        <w:tab/>
        <w:t>La proposition/l’initiative est compatible avec le cadre financier pluriannuel actuel.</w:t>
      </w:r>
    </w:p>
    <w:p w:rsidR="00032436" w:rsidRDefault="00641F62">
      <w:pPr>
        <w:pStyle w:val="ListDash1"/>
        <w:rPr>
          <w:noProof/>
        </w:rPr>
      </w:pPr>
      <w:r>
        <w:rPr>
          <w:noProof/>
        </w:rPr>
        <w:sym w:font="Wingdings" w:char="F0A8"/>
      </w:r>
      <w:r>
        <w:rPr>
          <w:noProof/>
        </w:rPr>
        <w:tab/>
        <w:t>La proposition/l’initiative nécessite une reprogrammation de la rubrique conc</w:t>
      </w:r>
      <w:r>
        <w:rPr>
          <w:noProof/>
        </w:rPr>
        <w:t>ernée du cadre financier pluriannuel.</w:t>
      </w:r>
    </w:p>
    <w:p w:rsidR="00032436" w:rsidRDefault="00641F62">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rsidR="00032436" w:rsidRDefault="00032436">
      <w:pPr>
        <w:pStyle w:val="Text1"/>
        <w:pBdr>
          <w:top w:val="single" w:sz="4" w:space="1" w:color="auto"/>
          <w:left w:val="single" w:sz="4" w:space="4" w:color="auto"/>
          <w:bottom w:val="single" w:sz="4" w:space="1" w:color="auto"/>
          <w:right w:val="single" w:sz="4" w:space="4" w:color="auto"/>
        </w:pBdr>
        <w:rPr>
          <w:noProof/>
        </w:rPr>
      </w:pPr>
    </w:p>
    <w:p w:rsidR="00032436" w:rsidRDefault="00641F62">
      <w:pPr>
        <w:pStyle w:val="ListDash1"/>
        <w:rPr>
          <w:noProof/>
        </w:rPr>
      </w:pPr>
      <w:r>
        <w:rPr>
          <w:noProof/>
        </w:rPr>
        <w:sym w:font="Wingdings" w:char="F0A8"/>
      </w:r>
      <w:r>
        <w:rPr>
          <w:noProof/>
        </w:rPr>
        <w:tab/>
        <w:t>La proposition/l’initiative nécessite le recours à l’instrument de flexibilité ou la révision du c</w:t>
      </w:r>
      <w:r>
        <w:rPr>
          <w:noProof/>
        </w:rPr>
        <w:t>adre financier pluriannuel.</w:t>
      </w:r>
    </w:p>
    <w:p w:rsidR="00032436" w:rsidRDefault="00641F62">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rsidR="00032436" w:rsidRDefault="00032436">
      <w:pPr>
        <w:pStyle w:val="Text1"/>
        <w:pBdr>
          <w:top w:val="single" w:sz="4" w:space="1" w:color="auto"/>
          <w:left w:val="single" w:sz="4" w:space="4" w:color="auto"/>
          <w:bottom w:val="single" w:sz="4" w:space="1" w:color="auto"/>
          <w:right w:val="single" w:sz="4" w:space="4" w:color="auto"/>
        </w:pBdr>
        <w:rPr>
          <w:noProof/>
        </w:rPr>
      </w:pPr>
    </w:p>
    <w:p w:rsidR="00032436" w:rsidRDefault="00641F62">
      <w:pPr>
        <w:pStyle w:val="ManualHeading3"/>
        <w:rPr>
          <w:bCs/>
          <w:noProof/>
          <w:szCs w:val="24"/>
        </w:rPr>
      </w:pPr>
      <w:r>
        <w:t>3.2.5.</w:t>
      </w:r>
      <w:r>
        <w:tab/>
      </w:r>
      <w:r>
        <w:rPr>
          <w:noProof/>
        </w:rPr>
        <w:t xml:space="preserve">Participation de tiers au financement </w:t>
      </w:r>
    </w:p>
    <w:p w:rsidR="00032436" w:rsidRDefault="00641F62">
      <w:pPr>
        <w:pStyle w:val="ListDash1"/>
        <w:rPr>
          <w:noProof/>
        </w:rPr>
      </w:pPr>
      <w:r>
        <w:rPr>
          <w:noProof/>
        </w:rPr>
        <w:sym w:font="Wingdings" w:char="F0FE"/>
      </w:r>
      <w:r>
        <w:rPr>
          <w:noProof/>
        </w:rPr>
        <w:t xml:space="preserve"> La proposition/l'initiative ne prévoit pas de cofinancement par des tierces parties. </w:t>
      </w:r>
    </w:p>
    <w:p w:rsidR="00032436" w:rsidRDefault="00641F62">
      <w:pPr>
        <w:pStyle w:val="ListDash1"/>
        <w:rPr>
          <w:noProof/>
        </w:rPr>
      </w:pPr>
      <w:r>
        <w:rPr>
          <w:noProof/>
        </w:rPr>
        <w:t>La proposition/l'initiative prévoit un cofinancement estimé ci-après:</w:t>
      </w:r>
    </w:p>
    <w:p w:rsidR="00032436" w:rsidRDefault="00641F62">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032436">
        <w:trPr>
          <w:cantSplit/>
        </w:trPr>
        <w:tc>
          <w:tcPr>
            <w:tcW w:w="2340" w:type="dxa"/>
          </w:tcPr>
          <w:p w:rsidR="00032436" w:rsidRDefault="00032436">
            <w:pPr>
              <w:spacing w:before="60" w:after="60"/>
              <w:rPr>
                <w:noProof/>
                <w:sz w:val="20"/>
              </w:rPr>
            </w:pPr>
          </w:p>
        </w:tc>
        <w:tc>
          <w:tcPr>
            <w:tcW w:w="964" w:type="dxa"/>
            <w:vAlign w:val="center"/>
          </w:tcPr>
          <w:p w:rsidR="00032436" w:rsidRDefault="00641F62">
            <w:pPr>
              <w:jc w:val="center"/>
              <w:rPr>
                <w:noProof/>
                <w:sz w:val="20"/>
                <w:szCs w:val="20"/>
              </w:rPr>
            </w:pPr>
            <w:r>
              <w:rPr>
                <w:noProof/>
                <w:sz w:val="20"/>
                <w:szCs w:val="20"/>
              </w:rPr>
              <w:t>Année</w:t>
            </w:r>
            <w:r>
              <w:rPr>
                <w:noProof/>
                <w:sz w:val="20"/>
                <w:szCs w:val="20"/>
              </w:rPr>
              <w:br/>
            </w:r>
            <w:r>
              <w:rPr>
                <w:b/>
                <w:noProof/>
                <w:sz w:val="20"/>
                <w:szCs w:val="20"/>
              </w:rPr>
              <w:t>N</w:t>
            </w:r>
          </w:p>
        </w:tc>
        <w:tc>
          <w:tcPr>
            <w:tcW w:w="964" w:type="dxa"/>
            <w:vAlign w:val="center"/>
          </w:tcPr>
          <w:p w:rsidR="00032436" w:rsidRDefault="00641F62">
            <w:pPr>
              <w:jc w:val="center"/>
              <w:rPr>
                <w:noProof/>
                <w:sz w:val="20"/>
                <w:szCs w:val="20"/>
              </w:rPr>
            </w:pPr>
            <w:r>
              <w:rPr>
                <w:noProof/>
                <w:sz w:val="20"/>
                <w:szCs w:val="20"/>
              </w:rPr>
              <w:t>Année</w:t>
            </w:r>
            <w:r>
              <w:rPr>
                <w:noProof/>
                <w:sz w:val="20"/>
                <w:szCs w:val="20"/>
              </w:rPr>
              <w:br/>
            </w:r>
            <w:r>
              <w:rPr>
                <w:b/>
                <w:noProof/>
                <w:sz w:val="20"/>
                <w:szCs w:val="20"/>
              </w:rPr>
              <w:t>N+1</w:t>
            </w:r>
          </w:p>
        </w:tc>
        <w:tc>
          <w:tcPr>
            <w:tcW w:w="964" w:type="dxa"/>
            <w:vAlign w:val="center"/>
          </w:tcPr>
          <w:p w:rsidR="00032436" w:rsidRDefault="00641F62">
            <w:pPr>
              <w:jc w:val="center"/>
              <w:rPr>
                <w:noProof/>
                <w:sz w:val="20"/>
                <w:szCs w:val="20"/>
              </w:rPr>
            </w:pPr>
            <w:r>
              <w:rPr>
                <w:noProof/>
                <w:sz w:val="20"/>
                <w:szCs w:val="20"/>
              </w:rPr>
              <w:t>Année</w:t>
            </w:r>
            <w:r>
              <w:rPr>
                <w:noProof/>
                <w:sz w:val="20"/>
                <w:szCs w:val="20"/>
              </w:rPr>
              <w:br/>
            </w:r>
            <w:r>
              <w:rPr>
                <w:b/>
                <w:noProof/>
                <w:sz w:val="20"/>
                <w:szCs w:val="20"/>
              </w:rPr>
              <w:t>N+2</w:t>
            </w:r>
          </w:p>
        </w:tc>
        <w:tc>
          <w:tcPr>
            <w:tcW w:w="964" w:type="dxa"/>
            <w:vAlign w:val="center"/>
          </w:tcPr>
          <w:p w:rsidR="00032436" w:rsidRDefault="00641F62">
            <w:pPr>
              <w:jc w:val="center"/>
              <w:rPr>
                <w:noProof/>
                <w:sz w:val="20"/>
                <w:szCs w:val="20"/>
              </w:rPr>
            </w:pPr>
            <w:r>
              <w:rPr>
                <w:noProof/>
                <w:sz w:val="20"/>
                <w:szCs w:val="20"/>
              </w:rPr>
              <w:t>Année</w:t>
            </w:r>
            <w:r>
              <w:rPr>
                <w:noProof/>
                <w:sz w:val="20"/>
                <w:szCs w:val="20"/>
              </w:rPr>
              <w:br/>
            </w:r>
            <w:r>
              <w:rPr>
                <w:b/>
                <w:noProof/>
                <w:sz w:val="20"/>
                <w:szCs w:val="20"/>
              </w:rPr>
              <w:t>N+3</w:t>
            </w:r>
          </w:p>
        </w:tc>
        <w:tc>
          <w:tcPr>
            <w:tcW w:w="2892" w:type="dxa"/>
            <w:gridSpan w:val="3"/>
            <w:vAlign w:val="center"/>
          </w:tcPr>
          <w:p w:rsidR="00032436" w:rsidRDefault="00641F62">
            <w:pPr>
              <w:jc w:val="center"/>
              <w:rPr>
                <w:b/>
                <w:noProof/>
                <w:sz w:val="20"/>
              </w:rPr>
            </w:pPr>
            <w:r>
              <w:rPr>
                <w:noProof/>
                <w:sz w:val="20"/>
              </w:rPr>
              <w:t>Insérer autant d’année</w:t>
            </w:r>
            <w:r>
              <w:rPr>
                <w:noProof/>
                <w:sz w:val="20"/>
              </w:rPr>
              <w:t>s que nécessaire, pour refléter la durée de l’incidence (cf. point 1.6)</w:t>
            </w:r>
          </w:p>
        </w:tc>
        <w:tc>
          <w:tcPr>
            <w:tcW w:w="1158" w:type="dxa"/>
            <w:vAlign w:val="center"/>
          </w:tcPr>
          <w:p w:rsidR="00032436" w:rsidRDefault="00641F62">
            <w:pPr>
              <w:spacing w:before="60" w:after="60"/>
              <w:jc w:val="center"/>
              <w:rPr>
                <w:noProof/>
                <w:sz w:val="20"/>
              </w:rPr>
            </w:pPr>
            <w:r>
              <w:rPr>
                <w:noProof/>
                <w:sz w:val="20"/>
              </w:rPr>
              <w:t>Total</w:t>
            </w:r>
          </w:p>
        </w:tc>
      </w:tr>
      <w:tr w:rsidR="00032436">
        <w:trPr>
          <w:cantSplit/>
        </w:trPr>
        <w:tc>
          <w:tcPr>
            <w:tcW w:w="2340" w:type="dxa"/>
          </w:tcPr>
          <w:p w:rsidR="00032436" w:rsidRDefault="00641F62">
            <w:pPr>
              <w:rPr>
                <w:noProof/>
                <w:sz w:val="22"/>
              </w:rPr>
            </w:pPr>
            <w:r>
              <w:rPr>
                <w:noProof/>
                <w:sz w:val="20"/>
              </w:rPr>
              <w:t>Préciser l'organisme de cofinancement</w:t>
            </w:r>
            <w:r>
              <w:rPr>
                <w:i/>
                <w:noProof/>
                <w:sz w:val="20"/>
              </w:rPr>
              <w:t xml:space="preserve"> </w:t>
            </w:r>
          </w:p>
        </w:tc>
        <w:tc>
          <w:tcPr>
            <w:tcW w:w="964" w:type="dxa"/>
            <w:vAlign w:val="center"/>
          </w:tcPr>
          <w:p w:rsidR="00032436" w:rsidRDefault="00032436">
            <w:pPr>
              <w:spacing w:before="60" w:after="60"/>
              <w:jc w:val="center"/>
              <w:rPr>
                <w:noProof/>
                <w:sz w:val="20"/>
              </w:rPr>
            </w:pPr>
          </w:p>
        </w:tc>
        <w:tc>
          <w:tcPr>
            <w:tcW w:w="964" w:type="dxa"/>
            <w:vAlign w:val="center"/>
          </w:tcPr>
          <w:p w:rsidR="00032436" w:rsidRDefault="00032436">
            <w:pPr>
              <w:spacing w:before="60" w:after="60"/>
              <w:jc w:val="center"/>
              <w:rPr>
                <w:noProof/>
                <w:sz w:val="20"/>
              </w:rPr>
            </w:pPr>
          </w:p>
        </w:tc>
        <w:tc>
          <w:tcPr>
            <w:tcW w:w="964" w:type="dxa"/>
            <w:vAlign w:val="center"/>
          </w:tcPr>
          <w:p w:rsidR="00032436" w:rsidRDefault="00032436">
            <w:pPr>
              <w:spacing w:before="60" w:after="60"/>
              <w:jc w:val="center"/>
              <w:rPr>
                <w:noProof/>
                <w:sz w:val="20"/>
              </w:rPr>
            </w:pPr>
          </w:p>
        </w:tc>
        <w:tc>
          <w:tcPr>
            <w:tcW w:w="964" w:type="dxa"/>
            <w:vAlign w:val="center"/>
          </w:tcPr>
          <w:p w:rsidR="00032436" w:rsidRDefault="00032436">
            <w:pPr>
              <w:spacing w:before="60" w:after="60"/>
              <w:jc w:val="center"/>
              <w:rPr>
                <w:noProof/>
                <w:sz w:val="20"/>
              </w:rPr>
            </w:pPr>
          </w:p>
        </w:tc>
        <w:tc>
          <w:tcPr>
            <w:tcW w:w="964" w:type="dxa"/>
            <w:vAlign w:val="center"/>
          </w:tcPr>
          <w:p w:rsidR="00032436" w:rsidRDefault="00032436">
            <w:pPr>
              <w:spacing w:before="60" w:after="60"/>
              <w:jc w:val="center"/>
              <w:rPr>
                <w:noProof/>
                <w:sz w:val="20"/>
              </w:rPr>
            </w:pPr>
          </w:p>
        </w:tc>
        <w:tc>
          <w:tcPr>
            <w:tcW w:w="964" w:type="dxa"/>
            <w:vAlign w:val="center"/>
          </w:tcPr>
          <w:p w:rsidR="00032436" w:rsidRDefault="00032436">
            <w:pPr>
              <w:spacing w:before="60" w:after="60"/>
              <w:jc w:val="center"/>
              <w:rPr>
                <w:noProof/>
                <w:sz w:val="20"/>
              </w:rPr>
            </w:pPr>
          </w:p>
        </w:tc>
        <w:tc>
          <w:tcPr>
            <w:tcW w:w="964" w:type="dxa"/>
            <w:vAlign w:val="center"/>
          </w:tcPr>
          <w:p w:rsidR="00032436" w:rsidRDefault="00032436">
            <w:pPr>
              <w:spacing w:before="60" w:after="60"/>
              <w:jc w:val="center"/>
              <w:rPr>
                <w:noProof/>
                <w:sz w:val="20"/>
              </w:rPr>
            </w:pPr>
          </w:p>
        </w:tc>
        <w:tc>
          <w:tcPr>
            <w:tcW w:w="1158" w:type="dxa"/>
            <w:vAlign w:val="center"/>
          </w:tcPr>
          <w:p w:rsidR="00032436" w:rsidRDefault="00032436">
            <w:pPr>
              <w:spacing w:before="60" w:after="60"/>
              <w:jc w:val="center"/>
              <w:rPr>
                <w:noProof/>
                <w:sz w:val="20"/>
              </w:rPr>
            </w:pPr>
          </w:p>
        </w:tc>
      </w:tr>
      <w:tr w:rsidR="00032436">
        <w:trPr>
          <w:cantSplit/>
        </w:trPr>
        <w:tc>
          <w:tcPr>
            <w:tcW w:w="2340" w:type="dxa"/>
          </w:tcPr>
          <w:p w:rsidR="00032436" w:rsidRDefault="00641F62">
            <w:pPr>
              <w:spacing w:before="60" w:after="60"/>
              <w:jc w:val="left"/>
              <w:rPr>
                <w:noProof/>
                <w:sz w:val="20"/>
              </w:rPr>
            </w:pPr>
            <w:r>
              <w:rPr>
                <w:noProof/>
                <w:sz w:val="20"/>
              </w:rPr>
              <w:t xml:space="preserve">TOTAL crédits cofinancés </w:t>
            </w:r>
          </w:p>
        </w:tc>
        <w:tc>
          <w:tcPr>
            <w:tcW w:w="964" w:type="dxa"/>
            <w:vAlign w:val="center"/>
          </w:tcPr>
          <w:p w:rsidR="00032436" w:rsidRDefault="00032436">
            <w:pPr>
              <w:spacing w:before="60" w:after="60"/>
              <w:jc w:val="center"/>
              <w:rPr>
                <w:noProof/>
                <w:sz w:val="20"/>
              </w:rPr>
            </w:pPr>
          </w:p>
        </w:tc>
        <w:tc>
          <w:tcPr>
            <w:tcW w:w="964" w:type="dxa"/>
            <w:vAlign w:val="center"/>
          </w:tcPr>
          <w:p w:rsidR="00032436" w:rsidRDefault="00032436">
            <w:pPr>
              <w:spacing w:before="60" w:after="60"/>
              <w:jc w:val="center"/>
              <w:rPr>
                <w:noProof/>
                <w:sz w:val="20"/>
              </w:rPr>
            </w:pPr>
          </w:p>
        </w:tc>
        <w:tc>
          <w:tcPr>
            <w:tcW w:w="964" w:type="dxa"/>
            <w:vAlign w:val="center"/>
          </w:tcPr>
          <w:p w:rsidR="00032436" w:rsidRDefault="00032436">
            <w:pPr>
              <w:spacing w:before="60" w:after="60"/>
              <w:jc w:val="center"/>
              <w:rPr>
                <w:noProof/>
                <w:sz w:val="20"/>
              </w:rPr>
            </w:pPr>
          </w:p>
        </w:tc>
        <w:tc>
          <w:tcPr>
            <w:tcW w:w="964" w:type="dxa"/>
            <w:vAlign w:val="center"/>
          </w:tcPr>
          <w:p w:rsidR="00032436" w:rsidRDefault="00032436">
            <w:pPr>
              <w:spacing w:before="60" w:after="60"/>
              <w:jc w:val="center"/>
              <w:rPr>
                <w:noProof/>
                <w:sz w:val="20"/>
              </w:rPr>
            </w:pPr>
          </w:p>
        </w:tc>
        <w:tc>
          <w:tcPr>
            <w:tcW w:w="964" w:type="dxa"/>
            <w:vAlign w:val="center"/>
          </w:tcPr>
          <w:p w:rsidR="00032436" w:rsidRDefault="00032436">
            <w:pPr>
              <w:spacing w:before="60" w:after="60"/>
              <w:jc w:val="center"/>
              <w:rPr>
                <w:noProof/>
                <w:sz w:val="20"/>
              </w:rPr>
            </w:pPr>
          </w:p>
        </w:tc>
        <w:tc>
          <w:tcPr>
            <w:tcW w:w="964" w:type="dxa"/>
            <w:vAlign w:val="center"/>
          </w:tcPr>
          <w:p w:rsidR="00032436" w:rsidRDefault="00032436">
            <w:pPr>
              <w:spacing w:before="60" w:after="60"/>
              <w:jc w:val="center"/>
              <w:rPr>
                <w:noProof/>
                <w:sz w:val="20"/>
              </w:rPr>
            </w:pPr>
          </w:p>
        </w:tc>
        <w:tc>
          <w:tcPr>
            <w:tcW w:w="964" w:type="dxa"/>
            <w:vAlign w:val="center"/>
          </w:tcPr>
          <w:p w:rsidR="00032436" w:rsidRDefault="00032436">
            <w:pPr>
              <w:spacing w:before="60" w:after="60"/>
              <w:jc w:val="center"/>
              <w:rPr>
                <w:noProof/>
                <w:sz w:val="20"/>
              </w:rPr>
            </w:pPr>
          </w:p>
        </w:tc>
        <w:tc>
          <w:tcPr>
            <w:tcW w:w="1158" w:type="dxa"/>
            <w:vAlign w:val="center"/>
          </w:tcPr>
          <w:p w:rsidR="00032436" w:rsidRDefault="00032436">
            <w:pPr>
              <w:spacing w:before="60" w:after="60"/>
              <w:jc w:val="center"/>
              <w:rPr>
                <w:noProof/>
                <w:sz w:val="20"/>
              </w:rPr>
            </w:pPr>
          </w:p>
        </w:tc>
      </w:tr>
    </w:tbl>
    <w:p w:rsidR="00032436" w:rsidRDefault="00641F62">
      <w:pPr>
        <w:rPr>
          <w:noProof/>
        </w:rPr>
      </w:pPr>
      <w:r>
        <w:rPr>
          <w:noProof/>
        </w:rPr>
        <w:br/>
      </w:r>
    </w:p>
    <w:p w:rsidR="00032436" w:rsidRDefault="00641F62">
      <w:pPr>
        <w:pStyle w:val="ManualHeading2"/>
        <w:rPr>
          <w:bCs/>
          <w:noProof/>
          <w:szCs w:val="24"/>
        </w:rPr>
      </w:pPr>
      <w:r>
        <w:rPr>
          <w:noProof/>
        </w:rPr>
        <w:br w:type="page"/>
      </w:r>
      <w:r>
        <w:lastRenderedPageBreak/>
        <w:t>3.3.</w:t>
      </w:r>
      <w:r>
        <w:tab/>
      </w:r>
      <w:r>
        <w:rPr>
          <w:noProof/>
        </w:rPr>
        <w:t xml:space="preserve">Incidence estimée sur les recettes </w:t>
      </w:r>
    </w:p>
    <w:p w:rsidR="00032436" w:rsidRDefault="00641F62">
      <w:pPr>
        <w:pStyle w:val="ListDash1"/>
        <w:rPr>
          <w:noProof/>
        </w:rPr>
      </w:pPr>
      <w:r>
        <w:rPr>
          <w:noProof/>
        </w:rPr>
        <w:sym w:font="Wingdings" w:char="F0FE"/>
      </w:r>
      <w:r>
        <w:rPr>
          <w:noProof/>
        </w:rPr>
        <w:tab/>
        <w:t xml:space="preserve">La proposition/l’initiative est sans incidence </w:t>
      </w:r>
      <w:r>
        <w:rPr>
          <w:noProof/>
        </w:rPr>
        <w:t>financière sur les recettes.</w:t>
      </w:r>
    </w:p>
    <w:p w:rsidR="00032436" w:rsidRDefault="00641F62">
      <w:pPr>
        <w:pStyle w:val="ListDash1"/>
        <w:rPr>
          <w:noProof/>
        </w:rPr>
      </w:pPr>
      <w:r>
        <w:rPr>
          <w:noProof/>
        </w:rPr>
        <w:sym w:font="Wingdings" w:char="F0A8"/>
      </w:r>
      <w:r>
        <w:rPr>
          <w:noProof/>
        </w:rPr>
        <w:tab/>
        <w:t>La proposition/l’initiative a une incidence financière décrite ci-après:</w:t>
      </w:r>
    </w:p>
    <w:p w:rsidR="00032436" w:rsidRDefault="00641F62">
      <w:pPr>
        <w:pStyle w:val="ListNumberLevel3"/>
        <w:rPr>
          <w:noProof/>
        </w:rPr>
      </w:pPr>
      <w:r>
        <w:rPr>
          <w:noProof/>
        </w:rPr>
        <w:sym w:font="Wingdings" w:char="F0A8"/>
      </w:r>
      <w:r>
        <w:rPr>
          <w:noProof/>
        </w:rPr>
        <w:tab/>
        <w:t xml:space="preserve">sur les ressources propres </w:t>
      </w:r>
    </w:p>
    <w:p w:rsidR="00032436" w:rsidRDefault="00641F62">
      <w:pPr>
        <w:pStyle w:val="ListNumberLevel3"/>
        <w:rPr>
          <w:noProof/>
        </w:rPr>
      </w:pPr>
      <w:r>
        <w:rPr>
          <w:noProof/>
        </w:rPr>
        <w:sym w:font="Wingdings" w:char="F0A8"/>
      </w:r>
      <w:r>
        <w:rPr>
          <w:noProof/>
        </w:rPr>
        <w:tab/>
        <w:t xml:space="preserve">sur les recettes diverses </w:t>
      </w:r>
    </w:p>
    <w:p w:rsidR="00032436" w:rsidRDefault="00641F62">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032436">
        <w:trPr>
          <w:trHeight w:val="388"/>
        </w:trPr>
        <w:tc>
          <w:tcPr>
            <w:tcW w:w="2144" w:type="dxa"/>
            <w:vMerge w:val="restart"/>
            <w:vAlign w:val="center"/>
          </w:tcPr>
          <w:p w:rsidR="00032436" w:rsidRDefault="00641F62">
            <w:pPr>
              <w:spacing w:before="40" w:after="40"/>
              <w:rPr>
                <w:noProof/>
                <w:sz w:val="18"/>
              </w:rPr>
            </w:pPr>
            <w:r>
              <w:rPr>
                <w:noProof/>
                <w:sz w:val="18"/>
              </w:rPr>
              <w:t>Ligne budgétaire de recettes:</w:t>
            </w:r>
          </w:p>
        </w:tc>
        <w:tc>
          <w:tcPr>
            <w:tcW w:w="1276" w:type="dxa"/>
            <w:vMerge w:val="restart"/>
            <w:vAlign w:val="center"/>
          </w:tcPr>
          <w:p w:rsidR="00032436" w:rsidRDefault="00641F62">
            <w:pPr>
              <w:jc w:val="center"/>
              <w:rPr>
                <w:noProof/>
                <w:sz w:val="18"/>
              </w:rPr>
            </w:pPr>
            <w:r>
              <w:rPr>
                <w:noProof/>
                <w:sz w:val="18"/>
              </w:rPr>
              <w:t>Montants inscrits pour l'exercice</w:t>
            </w:r>
            <w:r>
              <w:rPr>
                <w:noProof/>
                <w:sz w:val="18"/>
              </w:rPr>
              <w:t xml:space="preserve"> en cours</w:t>
            </w:r>
          </w:p>
        </w:tc>
        <w:tc>
          <w:tcPr>
            <w:tcW w:w="7200" w:type="dxa"/>
            <w:gridSpan w:val="7"/>
            <w:vAlign w:val="center"/>
          </w:tcPr>
          <w:p w:rsidR="00032436" w:rsidRDefault="00641F62">
            <w:pPr>
              <w:jc w:val="center"/>
              <w:rPr>
                <w:noProof/>
                <w:sz w:val="18"/>
              </w:rPr>
            </w:pPr>
            <w:r>
              <w:rPr>
                <w:noProof/>
                <w:sz w:val="18"/>
              </w:rPr>
              <w:t>Incidence de la proposition/de l'initiative</w:t>
            </w:r>
            <w:r>
              <w:rPr>
                <w:rStyle w:val="FootnoteReference"/>
                <w:noProof/>
                <w:sz w:val="18"/>
              </w:rPr>
              <w:footnoteReference w:id="22"/>
            </w:r>
          </w:p>
        </w:tc>
      </w:tr>
      <w:tr w:rsidR="00032436">
        <w:trPr>
          <w:trHeight w:val="388"/>
        </w:trPr>
        <w:tc>
          <w:tcPr>
            <w:tcW w:w="2144" w:type="dxa"/>
            <w:vMerge/>
          </w:tcPr>
          <w:p w:rsidR="00032436" w:rsidRDefault="00032436">
            <w:pPr>
              <w:spacing w:before="40" w:after="40"/>
              <w:rPr>
                <w:noProof/>
                <w:sz w:val="18"/>
              </w:rPr>
            </w:pPr>
          </w:p>
        </w:tc>
        <w:tc>
          <w:tcPr>
            <w:tcW w:w="1276" w:type="dxa"/>
            <w:vMerge/>
          </w:tcPr>
          <w:p w:rsidR="00032436" w:rsidRDefault="00032436">
            <w:pPr>
              <w:spacing w:beforeLines="40" w:before="96" w:afterLines="40" w:after="96"/>
              <w:rPr>
                <w:i/>
                <w:noProof/>
                <w:sz w:val="18"/>
              </w:rPr>
            </w:pPr>
          </w:p>
        </w:tc>
        <w:tc>
          <w:tcPr>
            <w:tcW w:w="1080" w:type="dxa"/>
            <w:vAlign w:val="center"/>
          </w:tcPr>
          <w:p w:rsidR="00032436" w:rsidRDefault="00641F62">
            <w:pPr>
              <w:jc w:val="center"/>
              <w:rPr>
                <w:noProof/>
                <w:sz w:val="18"/>
                <w:szCs w:val="18"/>
              </w:rPr>
            </w:pPr>
            <w:r>
              <w:rPr>
                <w:noProof/>
                <w:sz w:val="18"/>
                <w:szCs w:val="18"/>
              </w:rPr>
              <w:t>Année</w:t>
            </w:r>
            <w:r>
              <w:rPr>
                <w:noProof/>
                <w:sz w:val="18"/>
                <w:szCs w:val="18"/>
              </w:rPr>
              <w:br/>
            </w:r>
            <w:r>
              <w:rPr>
                <w:b/>
                <w:noProof/>
                <w:sz w:val="18"/>
                <w:szCs w:val="18"/>
              </w:rPr>
              <w:t>N</w:t>
            </w:r>
          </w:p>
        </w:tc>
        <w:tc>
          <w:tcPr>
            <w:tcW w:w="900" w:type="dxa"/>
            <w:vAlign w:val="center"/>
          </w:tcPr>
          <w:p w:rsidR="00032436" w:rsidRDefault="00641F62">
            <w:pPr>
              <w:jc w:val="center"/>
              <w:rPr>
                <w:noProof/>
                <w:sz w:val="18"/>
                <w:szCs w:val="18"/>
              </w:rPr>
            </w:pPr>
            <w:r>
              <w:rPr>
                <w:noProof/>
                <w:sz w:val="18"/>
                <w:szCs w:val="18"/>
              </w:rPr>
              <w:t>Année</w:t>
            </w:r>
            <w:r>
              <w:rPr>
                <w:noProof/>
                <w:sz w:val="18"/>
                <w:szCs w:val="18"/>
              </w:rPr>
              <w:br/>
            </w:r>
            <w:r>
              <w:rPr>
                <w:b/>
                <w:noProof/>
                <w:sz w:val="18"/>
                <w:szCs w:val="18"/>
              </w:rPr>
              <w:t>N+1</w:t>
            </w:r>
          </w:p>
        </w:tc>
        <w:tc>
          <w:tcPr>
            <w:tcW w:w="900" w:type="dxa"/>
            <w:vAlign w:val="center"/>
          </w:tcPr>
          <w:p w:rsidR="00032436" w:rsidRDefault="00641F62">
            <w:pPr>
              <w:jc w:val="center"/>
              <w:rPr>
                <w:noProof/>
                <w:sz w:val="18"/>
                <w:szCs w:val="18"/>
              </w:rPr>
            </w:pPr>
            <w:r>
              <w:rPr>
                <w:noProof/>
                <w:sz w:val="18"/>
                <w:szCs w:val="18"/>
              </w:rPr>
              <w:t>Année</w:t>
            </w:r>
            <w:r>
              <w:rPr>
                <w:noProof/>
                <w:sz w:val="18"/>
                <w:szCs w:val="18"/>
              </w:rPr>
              <w:br/>
            </w:r>
            <w:r>
              <w:rPr>
                <w:b/>
                <w:noProof/>
                <w:sz w:val="18"/>
                <w:szCs w:val="18"/>
              </w:rPr>
              <w:t>N+2</w:t>
            </w:r>
          </w:p>
        </w:tc>
        <w:tc>
          <w:tcPr>
            <w:tcW w:w="1080" w:type="dxa"/>
            <w:vAlign w:val="center"/>
          </w:tcPr>
          <w:p w:rsidR="00032436" w:rsidRDefault="00641F62">
            <w:pPr>
              <w:jc w:val="center"/>
              <w:rPr>
                <w:noProof/>
                <w:sz w:val="18"/>
                <w:szCs w:val="18"/>
              </w:rPr>
            </w:pPr>
            <w:r>
              <w:rPr>
                <w:noProof/>
                <w:sz w:val="18"/>
                <w:szCs w:val="18"/>
              </w:rPr>
              <w:t>Année</w:t>
            </w:r>
            <w:r>
              <w:rPr>
                <w:noProof/>
                <w:sz w:val="18"/>
                <w:szCs w:val="18"/>
              </w:rPr>
              <w:br/>
            </w:r>
            <w:r>
              <w:rPr>
                <w:b/>
                <w:noProof/>
                <w:sz w:val="18"/>
                <w:szCs w:val="18"/>
              </w:rPr>
              <w:t>N+3</w:t>
            </w:r>
          </w:p>
        </w:tc>
        <w:tc>
          <w:tcPr>
            <w:tcW w:w="3240" w:type="dxa"/>
            <w:gridSpan w:val="3"/>
            <w:vAlign w:val="center"/>
          </w:tcPr>
          <w:p w:rsidR="00032436" w:rsidRDefault="00641F62">
            <w:pPr>
              <w:jc w:val="center"/>
              <w:rPr>
                <w:b/>
                <w:noProof/>
                <w:sz w:val="18"/>
              </w:rPr>
            </w:pPr>
            <w:r>
              <w:rPr>
                <w:noProof/>
                <w:sz w:val="18"/>
              </w:rPr>
              <w:t>Insérer autant d’années que nécessaire, pour refléter la durée de l’incidence (cf. point 1.6)</w:t>
            </w:r>
          </w:p>
        </w:tc>
      </w:tr>
      <w:tr w:rsidR="00032436">
        <w:trPr>
          <w:trHeight w:val="388"/>
        </w:trPr>
        <w:tc>
          <w:tcPr>
            <w:tcW w:w="2144" w:type="dxa"/>
            <w:vAlign w:val="center"/>
          </w:tcPr>
          <w:p w:rsidR="00032436" w:rsidRDefault="00641F62">
            <w:pPr>
              <w:spacing w:before="40" w:after="40"/>
              <w:rPr>
                <w:noProof/>
                <w:sz w:val="18"/>
              </w:rPr>
            </w:pPr>
            <w:r>
              <w:rPr>
                <w:noProof/>
                <w:sz w:val="18"/>
              </w:rPr>
              <w:t>Article ………….</w:t>
            </w:r>
          </w:p>
        </w:tc>
        <w:tc>
          <w:tcPr>
            <w:tcW w:w="1276" w:type="dxa"/>
          </w:tcPr>
          <w:p w:rsidR="00032436" w:rsidRDefault="00032436">
            <w:pPr>
              <w:spacing w:beforeLines="40" w:before="96" w:afterLines="40" w:after="96"/>
              <w:jc w:val="center"/>
              <w:rPr>
                <w:i/>
                <w:noProof/>
                <w:sz w:val="18"/>
              </w:rPr>
            </w:pPr>
          </w:p>
        </w:tc>
        <w:tc>
          <w:tcPr>
            <w:tcW w:w="1080" w:type="dxa"/>
          </w:tcPr>
          <w:p w:rsidR="00032436" w:rsidRDefault="00032436">
            <w:pPr>
              <w:spacing w:beforeLines="40" w:before="96" w:afterLines="40" w:after="96"/>
              <w:jc w:val="center"/>
              <w:rPr>
                <w:noProof/>
                <w:sz w:val="18"/>
              </w:rPr>
            </w:pPr>
          </w:p>
        </w:tc>
        <w:tc>
          <w:tcPr>
            <w:tcW w:w="900" w:type="dxa"/>
          </w:tcPr>
          <w:p w:rsidR="00032436" w:rsidRDefault="00032436">
            <w:pPr>
              <w:spacing w:beforeLines="40" w:before="96" w:afterLines="40" w:after="96"/>
              <w:jc w:val="center"/>
              <w:rPr>
                <w:noProof/>
                <w:sz w:val="18"/>
              </w:rPr>
            </w:pPr>
          </w:p>
        </w:tc>
        <w:tc>
          <w:tcPr>
            <w:tcW w:w="900" w:type="dxa"/>
          </w:tcPr>
          <w:p w:rsidR="00032436" w:rsidRDefault="00032436">
            <w:pPr>
              <w:spacing w:beforeLines="40" w:before="96" w:afterLines="40" w:after="96"/>
              <w:jc w:val="center"/>
              <w:rPr>
                <w:noProof/>
                <w:sz w:val="18"/>
              </w:rPr>
            </w:pPr>
          </w:p>
        </w:tc>
        <w:tc>
          <w:tcPr>
            <w:tcW w:w="1080" w:type="dxa"/>
          </w:tcPr>
          <w:p w:rsidR="00032436" w:rsidRDefault="00032436">
            <w:pPr>
              <w:spacing w:beforeLines="40" w:before="96" w:afterLines="40" w:after="96"/>
              <w:jc w:val="center"/>
              <w:rPr>
                <w:noProof/>
                <w:sz w:val="18"/>
              </w:rPr>
            </w:pPr>
          </w:p>
        </w:tc>
        <w:tc>
          <w:tcPr>
            <w:tcW w:w="1080" w:type="dxa"/>
          </w:tcPr>
          <w:p w:rsidR="00032436" w:rsidRDefault="00032436">
            <w:pPr>
              <w:spacing w:beforeLines="40" w:before="96" w:afterLines="40" w:after="96"/>
              <w:jc w:val="center"/>
              <w:rPr>
                <w:noProof/>
                <w:sz w:val="18"/>
              </w:rPr>
            </w:pPr>
          </w:p>
        </w:tc>
        <w:tc>
          <w:tcPr>
            <w:tcW w:w="1080" w:type="dxa"/>
          </w:tcPr>
          <w:p w:rsidR="00032436" w:rsidRDefault="00032436">
            <w:pPr>
              <w:spacing w:beforeLines="40" w:before="96" w:afterLines="40" w:after="96"/>
              <w:jc w:val="center"/>
              <w:rPr>
                <w:noProof/>
                <w:sz w:val="18"/>
              </w:rPr>
            </w:pPr>
          </w:p>
        </w:tc>
        <w:tc>
          <w:tcPr>
            <w:tcW w:w="1080" w:type="dxa"/>
          </w:tcPr>
          <w:p w:rsidR="00032436" w:rsidRDefault="00032436">
            <w:pPr>
              <w:spacing w:beforeLines="40" w:before="96" w:afterLines="40" w:after="96"/>
              <w:jc w:val="center"/>
              <w:rPr>
                <w:noProof/>
                <w:sz w:val="18"/>
              </w:rPr>
            </w:pPr>
          </w:p>
        </w:tc>
      </w:tr>
    </w:tbl>
    <w:p w:rsidR="00032436" w:rsidRDefault="00641F62">
      <w:pPr>
        <w:pStyle w:val="Text1"/>
        <w:rPr>
          <w:noProof/>
          <w:sz w:val="20"/>
        </w:rPr>
      </w:pPr>
      <w:r>
        <w:rPr>
          <w:noProof/>
          <w:sz w:val="20"/>
        </w:rPr>
        <w:t xml:space="preserve">Pour les recettes diverses qui seront </w:t>
      </w:r>
      <w:r>
        <w:rPr>
          <w:noProof/>
          <w:sz w:val="20"/>
        </w:rPr>
        <w:t>«affectées», préciser la (les) ligne(s) budgétaire(s) de dépenses concernée(s).</w:t>
      </w:r>
    </w:p>
    <w:p w:rsidR="00032436" w:rsidRDefault="00032436">
      <w:pPr>
        <w:pStyle w:val="Text1"/>
        <w:pBdr>
          <w:top w:val="single" w:sz="4" w:space="1" w:color="auto"/>
          <w:left w:val="single" w:sz="4" w:space="4" w:color="auto"/>
          <w:bottom w:val="single" w:sz="4" w:space="1" w:color="auto"/>
          <w:right w:val="single" w:sz="4" w:space="4" w:color="auto"/>
        </w:pBdr>
        <w:rPr>
          <w:noProof/>
        </w:rPr>
      </w:pPr>
    </w:p>
    <w:p w:rsidR="00032436" w:rsidRDefault="00641F62">
      <w:pPr>
        <w:pStyle w:val="Text1"/>
        <w:rPr>
          <w:noProof/>
          <w:sz w:val="20"/>
        </w:rPr>
      </w:pPr>
      <w:r>
        <w:rPr>
          <w:noProof/>
          <w:sz w:val="20"/>
        </w:rPr>
        <w:t>Préciser la méthode de calcul de l'incidence sur les recettes.</w:t>
      </w:r>
    </w:p>
    <w:p w:rsidR="00032436" w:rsidRDefault="00032436">
      <w:pPr>
        <w:pStyle w:val="Text1"/>
        <w:pBdr>
          <w:top w:val="single" w:sz="4" w:space="1" w:color="auto"/>
          <w:left w:val="single" w:sz="4" w:space="4" w:color="auto"/>
          <w:bottom w:val="single" w:sz="4" w:space="1" w:color="auto"/>
          <w:right w:val="single" w:sz="4" w:space="4" w:color="auto"/>
        </w:pBdr>
        <w:rPr>
          <w:noProof/>
        </w:rPr>
      </w:pPr>
    </w:p>
    <w:sectPr w:rsidR="00032436">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F62" w:rsidRDefault="00641F62">
      <w:pPr>
        <w:spacing w:before="0" w:after="0"/>
      </w:pPr>
      <w:r>
        <w:separator/>
      </w:r>
    </w:p>
  </w:endnote>
  <w:endnote w:type="continuationSeparator" w:id="0">
    <w:p w:rsidR="00641F62" w:rsidRDefault="00641F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6F" w:rsidRDefault="00BF03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36" w:rsidRDefault="00641F62">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6F" w:rsidRDefault="00BF03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36" w:rsidRDefault="00641F62">
    <w:pPr>
      <w:pStyle w:val="Footer"/>
      <w:rPr>
        <w:rFonts w:ascii="Arial" w:hAnsi="Arial" w:cs="Arial"/>
        <w:b/>
        <w:sz w:val="48"/>
      </w:rPr>
    </w:pPr>
    <w:bookmarkStart w:id="0" w:name="_GoBack"/>
    <w:bookmarkEnd w:id="0"/>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sidR="00BF036F">
      <w:rPr>
        <w:noProof/>
      </w:rPr>
      <w:t>6</w:t>
    </w:r>
    <w:r>
      <w:fldChar w:fldCharType="end"/>
    </w:r>
    <w:r>
      <w:tab/>
    </w:r>
    <w:r>
      <w:fldChar w:fldCharType="begin"/>
    </w:r>
    <w:r>
      <w:instrText xml:space="preserve"> DOCVARIABLE "LW_Confidence" \</w:instrText>
    </w:r>
    <w:r>
      <w:instrText xml:space="preserve">*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36" w:rsidRDefault="0003243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36" w:rsidRDefault="00641F62">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sidR="00BF036F">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36" w:rsidRDefault="00032436">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36" w:rsidRDefault="00641F62">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sidR="00BF036F">
      <w:rPr>
        <w:noProof/>
      </w:rPr>
      <w:t>21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36" w:rsidRDefault="00032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F62" w:rsidRDefault="00641F62">
      <w:pPr>
        <w:spacing w:before="0" w:after="0"/>
      </w:pPr>
      <w:r>
        <w:separator/>
      </w:r>
    </w:p>
  </w:footnote>
  <w:footnote w:type="continuationSeparator" w:id="0">
    <w:p w:rsidR="00641F62" w:rsidRDefault="00641F62">
      <w:pPr>
        <w:spacing w:before="0" w:after="0"/>
      </w:pPr>
      <w:r>
        <w:continuationSeparator/>
      </w:r>
    </w:p>
  </w:footnote>
  <w:footnote w:id="1">
    <w:p w:rsidR="00032436" w:rsidRDefault="00641F62">
      <w:pPr>
        <w:pStyle w:val="FootnoteText"/>
      </w:pPr>
      <w:r>
        <w:rPr>
          <w:rStyle w:val="FootnoteReference"/>
        </w:rPr>
        <w:footnoteRef/>
      </w:r>
      <w:r>
        <w:tab/>
        <w:t>Adoptées au cours de la 3459</w:t>
      </w:r>
      <w:r>
        <w:rPr>
          <w:vertAlign w:val="superscript"/>
        </w:rPr>
        <w:t>e</w:t>
      </w:r>
      <w:r>
        <w:t> réunion du Conseil Agriculture et pêche du 11 avril 2016.</w:t>
      </w:r>
    </w:p>
  </w:footnote>
  <w:footnote w:id="2">
    <w:p w:rsidR="00032436" w:rsidRDefault="00641F62">
      <w:pPr>
        <w:pStyle w:val="FootnoteText"/>
      </w:pPr>
      <w:r>
        <w:rPr>
          <w:rStyle w:val="FootnoteReference"/>
        </w:rPr>
        <w:footnoteRef/>
      </w:r>
      <w:r>
        <w:tab/>
        <w:t>JO L 79 du 18.3</w:t>
      </w:r>
      <w:r>
        <w:t>.2014, p. 3.</w:t>
      </w:r>
    </w:p>
  </w:footnote>
  <w:footnote w:id="3">
    <w:p w:rsidR="00032436" w:rsidRDefault="00641F62">
      <w:pPr>
        <w:pStyle w:val="FootnoteText"/>
      </w:pPr>
      <w:r>
        <w:rPr>
          <w:rStyle w:val="FootnoteReference"/>
        </w:rPr>
        <w:footnoteRef/>
      </w:r>
      <w:r>
        <w:tab/>
        <w:t>JO C … du …, p</w:t>
      </w:r>
      <w:proofErr w:type="gramStart"/>
      <w:r>
        <w:t>. .</w:t>
      </w:r>
      <w:proofErr w:type="gramEnd"/>
    </w:p>
  </w:footnote>
  <w:footnote w:id="4">
    <w:p w:rsidR="00032436" w:rsidRDefault="00641F62">
      <w:pPr>
        <w:pStyle w:val="FootnoteText"/>
      </w:pPr>
      <w:r>
        <w:rPr>
          <w:rStyle w:val="FootnoteReference"/>
        </w:rPr>
        <w:footnoteRef/>
      </w:r>
      <w:r>
        <w:tab/>
        <w:t>Décision 2014/146/UE du Conseil du 28 janvier 2014 relative à la conclusion d’un accord de partenariat dans le secteur de la pêche entre l'Union européenne et la République de Maurice (JO L 79 du 18.3.2014, p. 2)</w:t>
      </w:r>
    </w:p>
  </w:footnote>
  <w:footnote w:id="5">
    <w:p w:rsidR="00032436" w:rsidRDefault="00641F62">
      <w:pPr>
        <w:pStyle w:val="FootnoteText"/>
      </w:pPr>
      <w:r>
        <w:rPr>
          <w:rStyle w:val="FootnoteReference"/>
        </w:rPr>
        <w:footnoteRef/>
      </w:r>
      <w:r>
        <w:tab/>
        <w:t>JO L [</w:t>
      </w:r>
      <w:r>
        <w:t>…]</w:t>
      </w:r>
    </w:p>
  </w:footnote>
  <w:footnote w:id="6">
    <w:p w:rsidR="00032436" w:rsidRDefault="00641F62">
      <w:pPr>
        <w:pStyle w:val="FootnoteText"/>
      </w:pPr>
      <w:r>
        <w:rPr>
          <w:rStyle w:val="FootnoteReference"/>
        </w:rPr>
        <w:footnoteRef/>
      </w:r>
      <w:r>
        <w:tab/>
        <w:t>La date d’entrée en vigueur du protocole sera publiée au Journal officiel par les soins du secrétariat général du Conseil.</w:t>
      </w:r>
    </w:p>
  </w:footnote>
  <w:footnote w:id="7">
    <w:p w:rsidR="00032436" w:rsidRDefault="00641F62">
      <w:pPr>
        <w:pStyle w:val="FootnoteText"/>
        <w:rPr>
          <w:szCs w:val="24"/>
          <w:lang w:val="en-GB"/>
        </w:rPr>
      </w:pPr>
      <w:r>
        <w:rPr>
          <w:rStyle w:val="FootnoteReference"/>
        </w:rPr>
        <w:footnoteRef/>
      </w:r>
      <w:r>
        <w:rPr>
          <w:lang w:val="en-GB"/>
        </w:rPr>
        <w:tab/>
        <w:t xml:space="preserve">ABM: </w:t>
      </w:r>
      <w:r>
        <w:rPr>
          <w:i/>
          <w:lang w:val="en-GB"/>
        </w:rPr>
        <w:t>activity-based management</w:t>
      </w:r>
      <w:r>
        <w:rPr>
          <w:lang w:val="en-GB"/>
        </w:rPr>
        <w:t xml:space="preserve">; ABB: </w:t>
      </w:r>
      <w:r>
        <w:rPr>
          <w:i/>
          <w:lang w:val="en-GB"/>
        </w:rPr>
        <w:t>activity-based budgeting</w:t>
      </w:r>
      <w:r>
        <w:rPr>
          <w:lang w:val="en-GB"/>
        </w:rPr>
        <w:t>.</w:t>
      </w:r>
    </w:p>
  </w:footnote>
  <w:footnote w:id="8">
    <w:p w:rsidR="00032436" w:rsidRDefault="00641F62">
      <w:pPr>
        <w:pStyle w:val="FootnoteText"/>
        <w:rPr>
          <w:szCs w:val="24"/>
        </w:rPr>
      </w:pPr>
      <w:r>
        <w:rPr>
          <w:rStyle w:val="FootnoteReference"/>
        </w:rPr>
        <w:footnoteRef/>
      </w:r>
      <w:r>
        <w:tab/>
        <w:t>Tel(le) que visé(e) à l'article 54, paragraphe 2, point a) ou</w:t>
      </w:r>
      <w:r>
        <w:t xml:space="preserve"> b), du règlement financier.</w:t>
      </w:r>
    </w:p>
  </w:footnote>
  <w:footnote w:id="9">
    <w:p w:rsidR="00032436" w:rsidRDefault="00641F62">
      <w:pPr>
        <w:pStyle w:val="FootnoteText"/>
        <w:rPr>
          <w:szCs w:val="24"/>
        </w:rPr>
      </w:pPr>
      <w:r>
        <w:rPr>
          <w:rStyle w:val="FootnoteReference"/>
        </w:rPr>
        <w:footnoteRef/>
      </w:r>
      <w:r>
        <w:tab/>
        <w:t xml:space="preserve">Les explications sur les modes de gestion ainsi que les références au règlement financier sont disponibles sur le site </w:t>
      </w:r>
      <w:proofErr w:type="spellStart"/>
      <w:r>
        <w:t>BudgWeb</w:t>
      </w:r>
      <w:proofErr w:type="spellEnd"/>
      <w:r>
        <w:t xml:space="preserve">: </w:t>
      </w:r>
      <w:hyperlink r:id="rId1">
        <w:r>
          <w:rPr>
            <w:rStyle w:val="Hyperlink"/>
            <w:sz w:val="18"/>
          </w:rPr>
          <w:t>http://www.cc.cec/budg/</w:t>
        </w:r>
        <w:r>
          <w:rPr>
            <w:rStyle w:val="Hyperlink"/>
            <w:sz w:val="18"/>
          </w:rPr>
          <w:t>man/budgmanag/budgmanag_fr.html</w:t>
        </w:r>
      </w:hyperlink>
    </w:p>
  </w:footnote>
  <w:footnote w:id="10">
    <w:p w:rsidR="00032436" w:rsidRDefault="00641F62">
      <w:pPr>
        <w:pStyle w:val="FootnoteText"/>
        <w:rPr>
          <w:szCs w:val="24"/>
        </w:rPr>
      </w:pPr>
      <w:r>
        <w:rPr>
          <w:rStyle w:val="FootnoteReference"/>
        </w:rPr>
        <w:footnoteRef/>
      </w:r>
      <w:r>
        <w:tab/>
        <w:t>CD  = crédits dissociés / CND = crédits non dissociés.</w:t>
      </w:r>
    </w:p>
  </w:footnote>
  <w:footnote w:id="11">
    <w:p w:rsidR="00032436" w:rsidRDefault="00641F62">
      <w:pPr>
        <w:pStyle w:val="FootnoteText"/>
        <w:rPr>
          <w:szCs w:val="24"/>
        </w:rPr>
      </w:pPr>
      <w:r>
        <w:rPr>
          <w:rStyle w:val="FootnoteReference"/>
        </w:rPr>
        <w:footnoteRef/>
      </w:r>
      <w:r>
        <w:tab/>
        <w:t xml:space="preserve">AELE: Association européenne de libre-échange. </w:t>
      </w:r>
    </w:p>
  </w:footnote>
  <w:footnote w:id="12">
    <w:p w:rsidR="00032436" w:rsidRDefault="00641F62">
      <w:pPr>
        <w:pStyle w:val="FootnoteText"/>
        <w:rPr>
          <w:szCs w:val="24"/>
        </w:rPr>
      </w:pPr>
      <w:r>
        <w:rPr>
          <w:rStyle w:val="FootnoteReference"/>
        </w:rPr>
        <w:footnoteRef/>
      </w:r>
      <w:r>
        <w:tab/>
        <w:t>Pays candidats et, le cas échéant, pays candidats potentiels des Balkans occidentaux.</w:t>
      </w:r>
    </w:p>
  </w:footnote>
  <w:footnote w:id="13">
    <w:p w:rsidR="00032436" w:rsidRDefault="00641F62">
      <w:pPr>
        <w:pStyle w:val="FootnoteText"/>
        <w:rPr>
          <w:szCs w:val="24"/>
        </w:rPr>
      </w:pPr>
      <w:r>
        <w:rPr>
          <w:rStyle w:val="FootnoteReference"/>
        </w:rPr>
        <w:footnoteRef/>
      </w:r>
      <w:r>
        <w:tab/>
        <w:t>L'année N est l'année du dé</w:t>
      </w:r>
      <w:r>
        <w:t>but de la mise en œuvre de la proposition/de l'initiative.</w:t>
      </w:r>
    </w:p>
  </w:footnote>
  <w:footnote w:id="14">
    <w:p w:rsidR="00032436" w:rsidRDefault="00641F62">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5">
    <w:p w:rsidR="00032436" w:rsidRDefault="00641F62">
      <w:pPr>
        <w:pStyle w:val="FootnoteText"/>
        <w:rPr>
          <w:szCs w:val="24"/>
        </w:rPr>
      </w:pPr>
      <w:r>
        <w:rPr>
          <w:rStyle w:val="FootnoteReference"/>
        </w:rPr>
        <w:footnoteRef/>
      </w:r>
      <w:r>
        <w:tab/>
        <w:t>L'année N</w:t>
      </w:r>
      <w:r>
        <w:t xml:space="preserve"> est l'année du début de la mise en œuvre de la proposition/de l'initiative.</w:t>
      </w:r>
    </w:p>
  </w:footnote>
  <w:footnote w:id="16">
    <w:p w:rsidR="00032436" w:rsidRDefault="00641F62">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17">
    <w:p w:rsidR="00032436" w:rsidRDefault="00641F62">
      <w:pPr>
        <w:pStyle w:val="FootnoteText"/>
        <w:rPr>
          <w:szCs w:val="24"/>
        </w:rPr>
      </w:pPr>
      <w:r>
        <w:rPr>
          <w:rStyle w:val="FootnoteReference"/>
        </w:rPr>
        <w:footnoteRef/>
      </w:r>
      <w:r>
        <w:tab/>
        <w:t>Tel q</w:t>
      </w:r>
      <w:r>
        <w:t xml:space="preserve">ue décrit dans la partie 1.4.2. «Objectif(s) spécifique(s)…». </w:t>
      </w:r>
    </w:p>
  </w:footnote>
  <w:footnote w:id="18">
    <w:p w:rsidR="00032436" w:rsidRDefault="00641F62">
      <w:pPr>
        <w:pStyle w:val="FootnoteText"/>
        <w:rPr>
          <w:szCs w:val="24"/>
        </w:rPr>
      </w:pPr>
      <w:r>
        <w:rPr>
          <w:rStyle w:val="FootnoteReference"/>
        </w:rPr>
        <w:footnoteRef/>
      </w:r>
      <w:r>
        <w:tab/>
        <w:t>L'année N est l'année du début de la mise en œuvre de la proposition/de l'initiative.</w:t>
      </w:r>
    </w:p>
  </w:footnote>
  <w:footnote w:id="19">
    <w:p w:rsidR="00032436" w:rsidRDefault="00641F62">
      <w:pPr>
        <w:pStyle w:val="FootnoteText"/>
        <w:rPr>
          <w:szCs w:val="24"/>
        </w:rPr>
      </w:pPr>
      <w:r>
        <w:rPr>
          <w:rStyle w:val="FootnoteReference"/>
        </w:rPr>
        <w:footnoteRef/>
      </w:r>
      <w:r>
        <w:tab/>
        <w:t>Assistance technique et/ou administrative et dépenses d'appui à la mise en œuvre de programmes et/ou d'</w:t>
      </w:r>
      <w:r>
        <w:t>actions de l'UE (anciennes lignes «BA»), recherche indirecte, recherche directe.</w:t>
      </w:r>
    </w:p>
  </w:footnote>
  <w:footnote w:id="20">
    <w:p w:rsidR="00032436" w:rsidRDefault="00641F62">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21">
    <w:p w:rsidR="00032436" w:rsidRDefault="00641F62">
      <w:pPr>
        <w:pStyle w:val="FootnoteText"/>
        <w:rPr>
          <w:szCs w:val="24"/>
        </w:rPr>
      </w:pPr>
      <w:r>
        <w:rPr>
          <w:rStyle w:val="FootnoteReference"/>
        </w:rPr>
        <w:footnoteRef/>
      </w:r>
      <w:r>
        <w:tab/>
        <w:t>Sous-plafonds de personnel externe financés</w:t>
      </w:r>
      <w:r>
        <w:t xml:space="preserve"> sur crédits opérationnels (anciennes lignes «BA»).</w:t>
      </w:r>
    </w:p>
  </w:footnote>
  <w:footnote w:id="22">
    <w:p w:rsidR="00032436" w:rsidRDefault="00641F62">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w:t>
      </w:r>
      <w:r>
        <w: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6F" w:rsidRDefault="00BF03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6F" w:rsidRDefault="00BF03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6F" w:rsidRDefault="00BF03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36" w:rsidRDefault="00032436">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36" w:rsidRDefault="00032436">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36" w:rsidRDefault="0003243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36" w:rsidRDefault="000324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D125D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3EA8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D430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8EA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4146B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 w:numId="27">
    <w:abstractNumId w:val="18"/>
  </w:num>
  <w:num w:numId="28">
    <w:abstractNumId w:val="10"/>
  </w:num>
  <w:num w:numId="29">
    <w:abstractNumId w:val="21"/>
  </w:num>
  <w:num w:numId="30">
    <w:abstractNumId w:val="9"/>
  </w:num>
  <w:num w:numId="31">
    <w:abstractNumId w:val="11"/>
  </w:num>
  <w:num w:numId="32">
    <w:abstractNumId w:val="7"/>
  </w:num>
  <w:num w:numId="33">
    <w:abstractNumId w:val="20"/>
  </w:num>
  <w:num w:numId="34">
    <w:abstractNumId w:val="6"/>
  </w:num>
  <w:num w:numId="35">
    <w:abstractNumId w:val="12"/>
  </w:num>
  <w:num w:numId="36">
    <w:abstractNumId w:val="16"/>
  </w:num>
  <w:num w:numId="37">
    <w:abstractNumId w:val="17"/>
  </w:num>
  <w:num w:numId="38">
    <w:abstractNumId w:val="8"/>
  </w:num>
  <w:num w:numId="39">
    <w:abstractNumId w:val="15"/>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31 15:00: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29AE31B79648461BB4DBD13EF8550323"/>
    <w:docVar w:name="LW_CROSSREFERENCE" w:val="&lt;UNUSED&gt;"/>
    <w:docVar w:name="LW_DocType" w:val="COM"/>
    <w:docVar w:name="LW_EMISSION" w:val="15.9.2017"/>
    <w:docVar w:name="LW_EMISSION_ISODATE" w:val="2017-09-1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23"/>
    <w:docVar w:name="LW_REF.II.NEW.CP_YEAR" w:val="2017"/>
    <w:docVar w:name="LW_REF.INST.NEW" w:val="COM"/>
    <w:docVar w:name="LW_REF.INST.NEW_ADOPTED" w:val="final"/>
    <w:docVar w:name="LW_REF.INST.NEW_TEXT" w:val="(2017) 486"/>
    <w:docVar w:name="LW_REF.INTERNE" w:val="&lt;UNUSED&gt;"/>
    <w:docVar w:name="LW_SOUS.TITRE.OBJ.CP" w:val="&lt;UNUSED&gt;"/>
    <w:docVar w:name="LW_STATUT.CP" w:val="Proposition de"/>
    <w:docVar w:name="LW_SUPERTITRE" w:val="&lt;UNUSED&gt;"/>
    <w:docVar w:name="LW_TITRE.OBJ.CP" w:val="concernant la conclusion d'un protocole fixant les possibilités de pêche et la contrepartie financière prévues par l'accord de partenariat dans le secteur de la pêche entre l'Union européenne et la République de Maurice"/>
    <w:docVar w:name="LW_TYPE.DOC.CP" w:val="DÉCISION DU CONSEIL"/>
  </w:docVars>
  <w:rsids>
    <w:rsidRoot w:val="00032436"/>
    <w:rsid w:val="00032436"/>
    <w:rsid w:val="00641F62"/>
    <w:rsid w:val="00BF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C9B9D-AF8D-4C68-B023-CD6880E2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21</Pages>
  <Words>3095</Words>
  <Characters>26682</Characters>
  <Application>Microsoft Office Word</Application>
  <DocSecurity>0</DocSecurity>
  <Lines>494</Lines>
  <Paragraphs>240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20</cp:revision>
  <cp:lastPrinted>2017-05-17T10:17:00Z</cp:lastPrinted>
  <dcterms:created xsi:type="dcterms:W3CDTF">2017-08-31T13:00:00Z</dcterms:created>
  <dcterms:modified xsi:type="dcterms:W3CDTF">2017-09-08T06:07:00Z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