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E3BA7074FE44E8D9C634ECCC57E150C" style="width:450.35pt;height:410.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lang w:eastAsia="de-DE"/>
        </w:rPr>
      </w:pPr>
      <w:bookmarkStart w:id="0" w:name="_GoBack"/>
      <w:bookmarkEnd w:id="0"/>
      <w:r>
        <w:rPr>
          <w:b/>
          <w:noProof/>
          <w:lang w:eastAsia="de-DE"/>
        </w:rPr>
        <w:lastRenderedPageBreak/>
        <w:t>ANNEX I</w:t>
      </w:r>
    </w:p>
    <w:p>
      <w:pPr>
        <w:tabs>
          <w:tab w:val="left" w:pos="1200"/>
        </w:tabs>
        <w:spacing w:line="360" w:lineRule="auto"/>
        <w:jc w:val="center"/>
        <w:outlineLvl w:val="0"/>
        <w:rPr>
          <w:rFonts w:eastAsia="Times New Roman"/>
          <w:b/>
          <w:noProof/>
          <w:szCs w:val="24"/>
          <w:u w:val="single"/>
          <w:lang w:eastAsia="de-DE"/>
        </w:rPr>
      </w:pPr>
      <w:r>
        <w:rPr>
          <w:rFonts w:eastAsia="Times New Roman"/>
          <w:b/>
          <w:noProof/>
          <w:szCs w:val="24"/>
          <w:u w:val="single"/>
          <w:lang w:eastAsia="de-DE"/>
        </w:rPr>
        <w:t>PROTOCOL</w:t>
      </w:r>
    </w:p>
    <w:p>
      <w:pPr>
        <w:spacing w:before="0" w:after="240" w:line="360" w:lineRule="auto"/>
        <w:jc w:val="center"/>
        <w:rPr>
          <w:rFonts w:eastAsia="Times New Roman"/>
          <w:b/>
          <w:noProof/>
          <w:szCs w:val="20"/>
        </w:rPr>
      </w:pPr>
      <w:r>
        <w:rPr>
          <w:rFonts w:eastAsia="Times New Roman"/>
          <w:b/>
          <w:noProof/>
          <w:szCs w:val="20"/>
        </w:rPr>
        <w:t>setting out the fishing opportunities and the financial contribution provided for by the Fisheries Partnership Agreement between the European Union and the Republic of Mauritius</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1</w:t>
      </w:r>
      <w:r>
        <w:rPr>
          <w:rFonts w:eastAsia="Times New Roman"/>
          <w:i/>
          <w:noProof/>
          <w:szCs w:val="24"/>
          <w:lang w:eastAsia="de-DE"/>
        </w:rPr>
        <w:br/>
        <w:t>Duration</w:t>
      </w:r>
    </w:p>
    <w:p>
      <w:pPr>
        <w:spacing w:line="360" w:lineRule="auto"/>
        <w:ind w:left="850" w:hanging="850"/>
        <w:rPr>
          <w:rFonts w:eastAsia="Times New Roman"/>
          <w:noProof/>
          <w:szCs w:val="24"/>
          <w:lang w:eastAsia="de-DE"/>
        </w:rPr>
      </w:pPr>
      <w:r>
        <w:rPr>
          <w:rFonts w:eastAsia="Times New Roman"/>
          <w:noProof/>
          <w:szCs w:val="24"/>
          <w:lang w:eastAsia="de-DE"/>
        </w:rPr>
        <w:tab/>
        <w:t>This Protocol and the Annex thereto shall apply for a period of 4 years from the date of provisional application.</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w:t>
      </w:r>
      <w:r>
        <w:rPr>
          <w:rFonts w:eastAsia="Times New Roman"/>
          <w:iCs/>
          <w:noProof/>
          <w:szCs w:val="24"/>
          <w:lang w:eastAsia="de-DE"/>
        </w:rPr>
        <w:t xml:space="preserve"> 2</w:t>
      </w:r>
      <w:r>
        <w:rPr>
          <w:rFonts w:eastAsia="Times New Roman"/>
          <w:iCs/>
          <w:noProof/>
          <w:szCs w:val="24"/>
          <w:lang w:eastAsia="de-DE"/>
        </w:rPr>
        <w:br/>
      </w:r>
      <w:r>
        <w:rPr>
          <w:rFonts w:eastAsia="Times New Roman"/>
          <w:i/>
          <w:noProof/>
          <w:szCs w:val="24"/>
          <w:lang w:eastAsia="de-DE"/>
        </w:rPr>
        <w:t>Principles</w:t>
      </w:r>
    </w:p>
    <w:p>
      <w:pPr>
        <w:spacing w:line="360" w:lineRule="auto"/>
        <w:ind w:left="705" w:hanging="705"/>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As provided for under Article 6 of the Fisheries Partnership Agreement, vessels flying the flag of a Member State of the European Union, hereinafter Union vessels, may engage in fishing activities in Mauritius waters only if they are in possession of a fishing authorisation issued under this Protocol in accordance with Chapter II to the Annex hereto. </w:t>
      </w:r>
    </w:p>
    <w:p>
      <w:pPr>
        <w:keepNext/>
        <w:spacing w:before="360" w:line="360" w:lineRule="auto"/>
        <w:ind w:left="705" w:hanging="705"/>
        <w:jc w:val="left"/>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With a view to the continued development of responsible and sustainable fishing, the Parties agree to co-operate against illegal, unreported and unregulated fishing. </w:t>
      </w:r>
    </w:p>
    <w:p>
      <w:pPr>
        <w:spacing w:line="360" w:lineRule="auto"/>
        <w:ind w:left="720" w:hanging="72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The Parties hereby undertake to promote responsible fishing in Mauritius waters based on the principle of non-discrimination between the different fleets fishing in Mauritius waters. Mauritius undertakes to apply the same technical and conservation measures to all industrial fleets operating in its waters. </w:t>
      </w:r>
    </w:p>
    <w:p>
      <w:pPr>
        <w:spacing w:line="360" w:lineRule="auto"/>
        <w:ind w:left="720" w:hanging="720"/>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In the interest of transparency, Mauritius authorities undertake to provide the EU, through the Joint Committee provided for in Article 9 of the Fisheries Partnership Agreement (hereinafter referred to as the Joint Committee), relevant information on the fishing activities taking place in Mauritius waters, in line with IOTC requirements. </w:t>
      </w:r>
    </w:p>
    <w:p>
      <w:pPr>
        <w:spacing w:line="360" w:lineRule="auto"/>
        <w:ind w:left="720" w:hanging="720"/>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 xml:space="preserve">The Parties hereby undertake to implement this Agreement in accordance with Article 9 of the Cotonou Agreement concerning essential elements regarding human rights, </w:t>
      </w:r>
      <w:r>
        <w:rPr>
          <w:rFonts w:eastAsia="Times New Roman"/>
          <w:noProof/>
          <w:szCs w:val="24"/>
          <w:lang w:eastAsia="de-DE"/>
        </w:rPr>
        <w:lastRenderedPageBreak/>
        <w:t>democratic principles and the rule of law, and fundamental elements regarding good governance.</w:t>
      </w:r>
    </w:p>
    <w:p>
      <w:pPr>
        <w:spacing w:line="360" w:lineRule="auto"/>
        <w:ind w:left="720" w:hanging="720"/>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The employment of seamen on board European Union vessels shall be governed by the International Labour Organisation (ILO) Declaration on Fundamental Principles and Rights at Work, which shall apply as of right to the corresponding contracts and general terms of employment. This concerns in particular freedom of association and the effective recognition of the right to collective bargaining, and the elimination of discrimination in respect of employment and occupation.</w:t>
      </w:r>
    </w:p>
    <w:p>
      <w:pPr>
        <w:spacing w:line="360" w:lineRule="auto"/>
        <w:ind w:left="720" w:hanging="720"/>
        <w:rPr>
          <w:rFonts w:eastAsia="Times New Roman"/>
          <w:noProof/>
          <w:szCs w:val="24"/>
          <w:lang w:eastAsia="de-DE"/>
        </w:rPr>
      </w:pPr>
    </w:p>
    <w:p>
      <w:pPr>
        <w:keepNext/>
        <w:spacing w:before="0" w:after="240" w:line="360" w:lineRule="auto"/>
        <w:jc w:val="center"/>
        <w:rPr>
          <w:rFonts w:eastAsia="Times New Roman"/>
          <w:i/>
          <w:iCs/>
          <w:noProof/>
          <w:szCs w:val="24"/>
          <w:lang w:eastAsia="de-DE"/>
        </w:rPr>
      </w:pPr>
      <w:r>
        <w:rPr>
          <w:rFonts w:eastAsia="Times New Roman"/>
          <w:i/>
          <w:noProof/>
          <w:szCs w:val="24"/>
          <w:lang w:eastAsia="de-DE"/>
        </w:rPr>
        <w:t>Article</w:t>
      </w:r>
      <w:r>
        <w:rPr>
          <w:rFonts w:eastAsia="Times New Roman"/>
          <w:i/>
          <w:iCs/>
          <w:noProof/>
          <w:szCs w:val="24"/>
          <w:lang w:eastAsia="de-DE"/>
        </w:rPr>
        <w:t xml:space="preserve"> 3</w:t>
      </w:r>
      <w:r>
        <w:rPr>
          <w:rFonts w:eastAsia="Times New Roman"/>
          <w:i/>
          <w:iCs/>
          <w:noProof/>
          <w:szCs w:val="24"/>
          <w:lang w:eastAsia="de-DE"/>
        </w:rPr>
        <w:br/>
        <w:t>Fishing Opportunities</w:t>
      </w:r>
    </w:p>
    <w:p>
      <w:pPr>
        <w:spacing w:line="360" w:lineRule="auto"/>
        <w:ind w:left="720" w:hanging="72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fishing opportunities granted under Article 5 of the Fisheries Partnership Agreement for Highly migratory species (species listed in Annex 1 to the 1982 United Nations Convention on the Law of the Sea), shall be as follows:</w:t>
      </w:r>
    </w:p>
    <w:p>
      <w:pPr>
        <w:spacing w:line="360" w:lineRule="auto"/>
        <w:ind w:left="720" w:hanging="12"/>
        <w:rPr>
          <w:rFonts w:eastAsia="Times New Roman"/>
          <w:noProof/>
          <w:szCs w:val="24"/>
          <w:lang w:eastAsia="de-DE"/>
        </w:rPr>
      </w:pPr>
      <w:r>
        <w:rPr>
          <w:rFonts w:eastAsia="Times New Roman"/>
          <w:noProof/>
          <w:szCs w:val="24"/>
          <w:lang w:eastAsia="de-DE"/>
        </w:rPr>
        <w:t>(a)</w:t>
      </w:r>
      <w:r>
        <w:rPr>
          <w:rFonts w:eastAsia="Times New Roman"/>
          <w:noProof/>
          <w:szCs w:val="24"/>
          <w:lang w:eastAsia="de-DE"/>
        </w:rPr>
        <w:tab/>
        <w:t>40 purse seiners; and</w:t>
      </w:r>
    </w:p>
    <w:p>
      <w:pPr>
        <w:spacing w:line="360" w:lineRule="auto"/>
        <w:ind w:left="720" w:hanging="12"/>
        <w:rPr>
          <w:rFonts w:eastAsia="Times New Roman"/>
          <w:noProof/>
          <w:szCs w:val="24"/>
          <w:lang w:eastAsia="de-DE"/>
        </w:rPr>
      </w:pPr>
      <w:r>
        <w:rPr>
          <w:rFonts w:eastAsia="Times New Roman"/>
          <w:noProof/>
          <w:szCs w:val="24"/>
          <w:lang w:eastAsia="de-DE"/>
        </w:rPr>
        <w:t>(b)</w:t>
      </w:r>
      <w:r>
        <w:rPr>
          <w:rFonts w:eastAsia="Times New Roman"/>
          <w:noProof/>
          <w:szCs w:val="24"/>
          <w:lang w:eastAsia="de-DE"/>
        </w:rPr>
        <w:tab/>
        <w:t>45 surface long liners.</w:t>
      </w:r>
    </w:p>
    <w:p>
      <w:pPr>
        <w:spacing w:line="360" w:lineRule="auto"/>
        <w:ind w:left="720" w:hanging="72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Mauritius shall authorise a maximum of 20 supply vessels to assist in the operations of Union fishing vessels authorised in Mauritius waters, unless set otherwise by the IOTC. </w:t>
      </w:r>
    </w:p>
    <w:p>
      <w:pPr>
        <w:spacing w:line="360" w:lineRule="auto"/>
        <w:ind w:left="720" w:hanging="720"/>
        <w:rPr>
          <w:rFonts w:eastAsia="Times New Roman"/>
          <w:noProof/>
          <w:szCs w:val="24"/>
          <w:lang w:eastAsia="de-DE"/>
        </w:rPr>
      </w:pPr>
      <w:r>
        <w:rPr>
          <w:rFonts w:eastAsia="Times New Roman"/>
          <w:noProof/>
          <w:szCs w:val="24"/>
          <w:lang w:eastAsia="de-DE"/>
        </w:rPr>
        <w:t xml:space="preserve">3. </w:t>
      </w:r>
      <w:r>
        <w:rPr>
          <w:rFonts w:eastAsia="Times New Roman"/>
          <w:noProof/>
          <w:szCs w:val="24"/>
          <w:lang w:eastAsia="de-DE"/>
        </w:rPr>
        <w:tab/>
        <w:t xml:space="preserve">Paragraph 1 and 2 shall apply subject to Articles 8 and 9 of this Protocol. </w:t>
      </w:r>
    </w:p>
    <w:p>
      <w:pPr>
        <w:keepNext/>
        <w:spacing w:before="0" w:after="240" w:line="360" w:lineRule="auto"/>
        <w:jc w:val="center"/>
        <w:rPr>
          <w:rFonts w:eastAsia="Times New Roman"/>
          <w:iCs/>
          <w:noProof/>
          <w:szCs w:val="24"/>
          <w:lang w:eastAsia="de-DE"/>
        </w:rPr>
      </w:pPr>
      <w:r>
        <w:rPr>
          <w:rFonts w:eastAsia="Times New Roman"/>
          <w:i/>
          <w:iCs/>
          <w:noProof/>
          <w:szCs w:val="24"/>
          <w:lang w:eastAsia="de-DE"/>
        </w:rPr>
        <w:t>Article 4</w:t>
      </w:r>
      <w:r>
        <w:rPr>
          <w:rFonts w:eastAsia="Times New Roman"/>
          <w:iCs/>
          <w:noProof/>
          <w:szCs w:val="24"/>
          <w:lang w:eastAsia="de-DE"/>
        </w:rPr>
        <w:br/>
      </w:r>
      <w:r>
        <w:rPr>
          <w:rFonts w:eastAsia="Times New Roman"/>
          <w:i/>
          <w:iCs/>
          <w:noProof/>
          <w:szCs w:val="24"/>
          <w:lang w:eastAsia="de-DE"/>
        </w:rPr>
        <w:t xml:space="preserve">Financial contribution </w:t>
      </w:r>
    </w:p>
    <w:p>
      <w:pPr>
        <w:spacing w:before="0" w:after="240" w:line="360" w:lineRule="auto"/>
        <w:ind w:left="720" w:hanging="72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For the period referred to in Article 1, the total financial contribution referred to in Article 7 of the Fisheries Partnership Agreement shall be EUR 2 300 000</w:t>
      </w:r>
      <w:r>
        <w:rPr>
          <w:rFonts w:eastAsia="Times New Roman"/>
          <w:i/>
          <w:noProof/>
          <w:szCs w:val="24"/>
          <w:lang w:eastAsia="de-DE"/>
        </w:rPr>
        <w:t>.</w:t>
      </w:r>
    </w:p>
    <w:p>
      <w:pPr>
        <w:spacing w:before="0" w:after="240" w:line="360" w:lineRule="auto"/>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This total financial contribution shall comprise:</w:t>
      </w:r>
    </w:p>
    <w:p>
      <w:pPr>
        <w:spacing w:line="360" w:lineRule="auto"/>
        <w:ind w:left="720"/>
        <w:rPr>
          <w:rFonts w:eastAsia="Times New Roman"/>
          <w:noProof/>
          <w:szCs w:val="24"/>
          <w:lang w:eastAsia="de-DE"/>
        </w:rPr>
      </w:pPr>
      <w:r>
        <w:rPr>
          <w:rFonts w:eastAsia="Times New Roman"/>
          <w:noProof/>
          <w:szCs w:val="24"/>
          <w:lang w:eastAsia="de-DE"/>
        </w:rPr>
        <w:t>(a)</w:t>
      </w:r>
      <w:r>
        <w:rPr>
          <w:rFonts w:eastAsia="Times New Roman"/>
          <w:noProof/>
          <w:szCs w:val="24"/>
          <w:lang w:eastAsia="de-DE"/>
        </w:rPr>
        <w:tab/>
        <w:t xml:space="preserve">an annual amount for access to Mauritius waters of EUR 220 000 equivalent to a reference tonnage of 4000 tonnes per year; </w:t>
      </w:r>
    </w:p>
    <w:p>
      <w:pPr>
        <w:spacing w:line="360" w:lineRule="auto"/>
        <w:ind w:left="720"/>
        <w:rPr>
          <w:rFonts w:eastAsia="Times New Roman"/>
          <w:noProof/>
          <w:szCs w:val="24"/>
          <w:lang w:eastAsia="de-DE"/>
        </w:rPr>
      </w:pPr>
      <w:r>
        <w:rPr>
          <w:rFonts w:eastAsia="Times New Roman"/>
          <w:noProof/>
          <w:szCs w:val="24"/>
          <w:lang w:eastAsia="de-DE"/>
        </w:rPr>
        <w:lastRenderedPageBreak/>
        <w:t>(b)</w:t>
      </w:r>
      <w:r>
        <w:rPr>
          <w:rFonts w:eastAsia="Times New Roman"/>
          <w:noProof/>
          <w:szCs w:val="24"/>
          <w:lang w:eastAsia="de-DE"/>
        </w:rPr>
        <w:tab/>
        <w:t>a specific amount of EUR 220 000 per year for the support and implementation of Mauritius' sectoral fisheries policy; and</w:t>
      </w:r>
    </w:p>
    <w:p>
      <w:pPr>
        <w:spacing w:line="360" w:lineRule="auto"/>
        <w:ind w:left="720"/>
        <w:rPr>
          <w:rFonts w:eastAsia="Times New Roman"/>
          <w:noProof/>
          <w:szCs w:val="24"/>
          <w:lang w:eastAsia="de-DE"/>
        </w:rPr>
      </w:pPr>
      <w:r>
        <w:rPr>
          <w:rFonts w:eastAsia="Times New Roman"/>
          <w:noProof/>
          <w:szCs w:val="24"/>
          <w:lang w:eastAsia="de-DE"/>
        </w:rPr>
        <w:t xml:space="preserve">(c) </w:t>
      </w:r>
      <w:r>
        <w:rPr>
          <w:rFonts w:eastAsia="Times New Roman"/>
          <w:noProof/>
          <w:szCs w:val="24"/>
          <w:lang w:eastAsia="de-DE"/>
        </w:rPr>
        <w:tab/>
        <w:t xml:space="preserve">an additional amount of EUR 135 000 to support the development of maritime policy and ocean economy in line with the objectives set out in Article 9 of this Protocol. </w:t>
      </w:r>
    </w:p>
    <w:p>
      <w:pPr>
        <w:spacing w:before="0" w:after="240" w:line="360" w:lineRule="auto"/>
        <w:ind w:left="720" w:hanging="72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Paragraph 1 shall apply subject to Articles 5 to 9 of this Protocol. </w:t>
      </w:r>
    </w:p>
    <w:p>
      <w:pPr>
        <w:spacing w:before="0" w:after="240" w:line="360" w:lineRule="auto"/>
        <w:ind w:left="720" w:hanging="720"/>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The European Union shall pay the amount referred to in paragraph 2 (a) of this Article no later than 60 days after the start of the provisional application for the first year and, no later than the anniversary date of the provisional application of this Protocol for the following years.</w:t>
      </w:r>
    </w:p>
    <w:p>
      <w:pPr>
        <w:spacing w:before="0" w:after="240" w:line="360" w:lineRule="auto"/>
        <w:ind w:left="720" w:hanging="720"/>
        <w:rPr>
          <w:rFonts w:eastAsia="Times New Roman"/>
          <w:noProof/>
          <w:szCs w:val="24"/>
          <w:lang w:eastAsia="de-DE"/>
        </w:rPr>
      </w:pPr>
      <w:r>
        <w:rPr>
          <w:rFonts w:eastAsia="Times New Roman"/>
          <w:noProof/>
          <w:szCs w:val="24"/>
          <w:lang w:eastAsia="de-DE"/>
        </w:rPr>
        <w:t>5.</w:t>
      </w:r>
      <w:r>
        <w:rPr>
          <w:rFonts w:eastAsia="Times New Roman"/>
          <w:noProof/>
          <w:szCs w:val="24"/>
          <w:lang w:eastAsia="de-DE"/>
        </w:rPr>
        <w:tab/>
        <w:t xml:space="preserve">If the annual level of catches of tuna by European Union vessels in Mauritius waters exceeds the annual reference tonnage referred to in paragraph 2 (a), the amount of the annual financial contribution for access rights shall be increased by EUR 55 for each additional tonne caught. </w:t>
      </w:r>
    </w:p>
    <w:p>
      <w:pPr>
        <w:spacing w:before="0" w:after="240" w:line="360" w:lineRule="auto"/>
        <w:ind w:left="720" w:hanging="720"/>
        <w:rPr>
          <w:rFonts w:eastAsia="Times New Roman"/>
          <w:noProof/>
          <w:szCs w:val="24"/>
          <w:lang w:eastAsia="de-DE"/>
        </w:rPr>
      </w:pPr>
      <w:r>
        <w:rPr>
          <w:rFonts w:eastAsia="Times New Roman"/>
          <w:noProof/>
          <w:szCs w:val="24"/>
          <w:lang w:eastAsia="de-DE"/>
        </w:rPr>
        <w:t>6.</w:t>
      </w:r>
      <w:r>
        <w:rPr>
          <w:rFonts w:eastAsia="Times New Roman"/>
          <w:noProof/>
          <w:szCs w:val="24"/>
          <w:lang w:eastAsia="de-DE"/>
        </w:rPr>
        <w:tab/>
        <w:t>However, the total annual amount paid by the European Union shall not be more than twice the amount indicated in paragraph 2 (a). Where the quantities caught by European Union vessels in the Mauritius waters exceed the quantities corresponding to twice the total annual amount, the amount due for the quantity exceeding that limit shall be paid the in following year.</w:t>
      </w:r>
      <w:r>
        <w:rPr>
          <w:rFonts w:eastAsia="Times New Roman"/>
          <w:i/>
          <w:noProof/>
          <w:szCs w:val="24"/>
          <w:lang w:eastAsia="de-DE"/>
        </w:rPr>
        <w:t xml:space="preserve"> </w:t>
      </w:r>
    </w:p>
    <w:p>
      <w:pPr>
        <w:spacing w:before="0" w:after="240" w:line="360" w:lineRule="auto"/>
        <w:ind w:left="720" w:hanging="720"/>
        <w:rPr>
          <w:rFonts w:eastAsia="Times New Roman"/>
          <w:noProof/>
          <w:szCs w:val="24"/>
          <w:lang w:eastAsia="de-DE"/>
        </w:rPr>
      </w:pPr>
      <w:r>
        <w:rPr>
          <w:rFonts w:eastAsia="Times New Roman"/>
          <w:noProof/>
          <w:szCs w:val="24"/>
          <w:lang w:eastAsia="de-DE"/>
        </w:rPr>
        <w:t>7.</w:t>
      </w:r>
      <w:r>
        <w:rPr>
          <w:rFonts w:eastAsia="Times New Roman"/>
          <w:noProof/>
          <w:szCs w:val="24"/>
          <w:lang w:eastAsia="de-DE"/>
        </w:rPr>
        <w:tab/>
        <w:t>Mauritius shall have full discretion regarding the use to which the financial contribution specified in paragraph 2 (a) is put.</w:t>
      </w:r>
    </w:p>
    <w:p>
      <w:pPr>
        <w:spacing w:before="0" w:after="240" w:line="360" w:lineRule="auto"/>
        <w:ind w:left="720" w:hanging="720"/>
        <w:rPr>
          <w:rFonts w:eastAsia="Times New Roman"/>
          <w:noProof/>
          <w:szCs w:val="24"/>
          <w:lang w:eastAsia="de-DE"/>
        </w:rPr>
      </w:pPr>
      <w:r>
        <w:rPr>
          <w:rFonts w:eastAsia="Times New Roman"/>
          <w:noProof/>
          <w:szCs w:val="24"/>
          <w:lang w:eastAsia="de-DE"/>
        </w:rPr>
        <w:t>8.</w:t>
      </w:r>
      <w:r>
        <w:rPr>
          <w:rFonts w:eastAsia="Times New Roman"/>
          <w:noProof/>
          <w:szCs w:val="24"/>
          <w:lang w:eastAsia="de-DE"/>
        </w:rPr>
        <w:tab/>
        <w:t>The financial contribution shall be paid into a single Mauritius' Public Treasury account opened with the Bank of Mauritius. The financial contribution referred to in paragraphs 2(b) and 2(c) shall be made available to Mauritian entity responsible for implementing fishery and maritime policies. The account number shall be provided annually by the Mauritius authorities to the European Union.</w:t>
      </w:r>
    </w:p>
    <w:p>
      <w:pPr>
        <w:spacing w:before="0" w:after="240" w:line="360" w:lineRule="auto"/>
        <w:ind w:left="720" w:hanging="720"/>
        <w:rPr>
          <w:rFonts w:eastAsia="Times New Roman"/>
          <w:noProof/>
          <w:szCs w:val="24"/>
          <w:lang w:eastAsia="de-DE"/>
        </w:rPr>
      </w:pPr>
      <w:r>
        <w:rPr>
          <w:rFonts w:eastAsia="Times New Roman"/>
          <w:noProof/>
          <w:szCs w:val="24"/>
          <w:lang w:eastAsia="de-DE"/>
        </w:rPr>
        <w:t>9.</w:t>
      </w:r>
      <w:r>
        <w:rPr>
          <w:rFonts w:eastAsia="Times New Roman"/>
          <w:noProof/>
          <w:szCs w:val="24"/>
          <w:lang w:eastAsia="de-DE"/>
        </w:rPr>
        <w:tab/>
        <w:t xml:space="preserve">The detailed implementing rules regarding the use of the financial contribution referred to in article 4(2)(c) shall be agreed upon in the first Joint Committee meeting </w:t>
      </w:r>
      <w:r>
        <w:rPr>
          <w:rFonts w:eastAsia="Times New Roman"/>
          <w:noProof/>
          <w:szCs w:val="24"/>
          <w:lang w:eastAsia="de-DE"/>
        </w:rPr>
        <w:lastRenderedPageBreak/>
        <w:t>held under this Protocol. It will include the definition of actions referred to in Article 9, the responsible departments, the corresponding budgetary approximations, the disbursement modalities as well as the reporting mechanisms.</w:t>
      </w:r>
    </w:p>
    <w:p>
      <w:pPr>
        <w:spacing w:line="360" w:lineRule="auto"/>
        <w:jc w:val="center"/>
        <w:rPr>
          <w:rFonts w:eastAsia="Times New Roman"/>
          <w:i/>
          <w:iCs/>
          <w:noProof/>
          <w:szCs w:val="24"/>
          <w:lang w:eastAsia="de-DE"/>
        </w:rPr>
      </w:pPr>
      <w:r>
        <w:rPr>
          <w:rFonts w:eastAsia="Times New Roman"/>
          <w:i/>
          <w:iCs/>
          <w:noProof/>
          <w:szCs w:val="24"/>
          <w:lang w:eastAsia="de-DE"/>
        </w:rPr>
        <w:t>Article 5</w:t>
      </w:r>
      <w:r>
        <w:rPr>
          <w:rFonts w:eastAsia="Times New Roman"/>
          <w:i/>
          <w:iCs/>
          <w:noProof/>
          <w:szCs w:val="24"/>
          <w:lang w:eastAsia="de-DE"/>
        </w:rPr>
        <w:br/>
        <w:t>Sectoral Support</w:t>
      </w:r>
    </w:p>
    <w:p>
      <w:pPr>
        <w:keepNext/>
        <w:spacing w:before="360" w:line="360" w:lineRule="auto"/>
        <w:ind w:left="720" w:hanging="720"/>
        <w:rPr>
          <w:rFonts w:eastAsia="Times New Roman"/>
          <w:iCs/>
          <w:noProof/>
          <w:szCs w:val="24"/>
          <w:lang w:eastAsia="de-DE"/>
        </w:rPr>
      </w:pPr>
      <w:r>
        <w:rPr>
          <w:rFonts w:eastAsia="Times New Roman"/>
          <w:iCs/>
          <w:noProof/>
          <w:szCs w:val="24"/>
          <w:lang w:eastAsia="de-DE"/>
        </w:rPr>
        <w:t>1.</w:t>
      </w:r>
      <w:r>
        <w:rPr>
          <w:rFonts w:eastAsia="Times New Roman"/>
          <w:iCs/>
          <w:noProof/>
          <w:szCs w:val="24"/>
          <w:lang w:eastAsia="de-DE"/>
        </w:rPr>
        <w:tab/>
        <w:t>No later than three months after the date of the provisional application of this Protocol, the Joint Committee shall agree a multiannual sectoral programme and detailed implementing rules covering, in particular:</w:t>
      </w:r>
    </w:p>
    <w:p>
      <w:pPr>
        <w:spacing w:line="360" w:lineRule="auto"/>
        <w:ind w:left="720"/>
        <w:rPr>
          <w:rFonts w:eastAsia="Times New Roman"/>
          <w:i/>
          <w:noProof/>
          <w:szCs w:val="24"/>
          <w:lang w:eastAsia="de-DE"/>
        </w:rPr>
      </w:pPr>
      <w:r>
        <w:rPr>
          <w:rFonts w:eastAsia="Times New Roman"/>
          <w:iCs/>
          <w:noProof/>
          <w:szCs w:val="24"/>
          <w:lang w:eastAsia="de-DE"/>
        </w:rPr>
        <w:t>(a)</w:t>
      </w:r>
      <w:r>
        <w:rPr>
          <w:rFonts w:eastAsia="Times New Roman"/>
          <w:iCs/>
          <w:noProof/>
          <w:szCs w:val="24"/>
          <w:lang w:eastAsia="de-DE"/>
        </w:rPr>
        <w:tab/>
        <w:t>annual and multiannual programme for using the specific amount of the financial contribution referred to in Article 4 paragraph 2 (b);</w:t>
      </w:r>
    </w:p>
    <w:p>
      <w:pPr>
        <w:keepNext/>
        <w:spacing w:before="360" w:line="360" w:lineRule="auto"/>
        <w:ind w:left="708"/>
        <w:rPr>
          <w:rFonts w:eastAsia="Times New Roman"/>
          <w:iCs/>
          <w:noProof/>
          <w:szCs w:val="24"/>
          <w:lang w:eastAsia="de-DE"/>
        </w:rPr>
      </w:pPr>
      <w:r>
        <w:rPr>
          <w:rFonts w:eastAsia="Times New Roman"/>
          <w:iCs/>
          <w:noProof/>
          <w:szCs w:val="24"/>
          <w:lang w:eastAsia="de-DE"/>
        </w:rPr>
        <w:t>(b)</w:t>
      </w:r>
      <w:r>
        <w:rPr>
          <w:rFonts w:eastAsia="Times New Roman"/>
          <w:iCs/>
          <w:noProof/>
          <w:szCs w:val="24"/>
          <w:lang w:eastAsia="de-DE"/>
        </w:rPr>
        <w:tab/>
        <w:t>the objectives, both annual and multiannual, to be achieved with a view to developing, over time, responsible and sustainable fisheries, taking account of the priorities expressed by Mauritius in its national fisheries policy and maritime policy, and other policies relating to or having an impact on the promotion of responsible and sustainable fishing; and</w:t>
      </w:r>
    </w:p>
    <w:p>
      <w:pPr>
        <w:keepNext/>
        <w:spacing w:before="360" w:line="360" w:lineRule="auto"/>
        <w:ind w:firstLine="708"/>
        <w:rPr>
          <w:rFonts w:eastAsia="Times New Roman"/>
          <w:iCs/>
          <w:noProof/>
          <w:szCs w:val="24"/>
          <w:lang w:eastAsia="de-DE"/>
        </w:rPr>
      </w:pPr>
      <w:r>
        <w:rPr>
          <w:rFonts w:eastAsia="Times New Roman"/>
          <w:iCs/>
          <w:noProof/>
          <w:szCs w:val="24"/>
          <w:lang w:eastAsia="de-DE"/>
        </w:rPr>
        <w:t>(c)</w:t>
      </w:r>
      <w:r>
        <w:rPr>
          <w:rFonts w:eastAsia="Times New Roman"/>
          <w:iCs/>
          <w:noProof/>
          <w:szCs w:val="24"/>
          <w:lang w:eastAsia="de-DE"/>
        </w:rPr>
        <w:tab/>
        <w:t>criteria and procedures for evaluating the results obtained each year.</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2.</w:t>
      </w:r>
      <w:r>
        <w:rPr>
          <w:rFonts w:eastAsia="Times New Roman"/>
          <w:iCs/>
          <w:noProof/>
          <w:szCs w:val="24"/>
          <w:lang w:eastAsia="de-DE"/>
        </w:rPr>
        <w:tab/>
        <w:t>Any amendment to the annual or multiannual sectoral programme shall be approved by the Joint Committee.</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3.</w:t>
      </w:r>
      <w:r>
        <w:rPr>
          <w:rFonts w:eastAsia="Times New Roman"/>
          <w:iCs/>
          <w:noProof/>
          <w:szCs w:val="24"/>
          <w:lang w:eastAsia="de-DE"/>
        </w:rPr>
        <w:tab/>
        <w:t xml:space="preserve">Each year, Mauritius shall present an annual report on the actions implemented and the results achieved with sectoral support, which shall be examined by the Joint Committee. Mauritius shall report before expiry of the present Protocol on the implementation of sectoral support throughout the duration of this Protocol. </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4.</w:t>
      </w:r>
      <w:r>
        <w:rPr>
          <w:rFonts w:eastAsia="Times New Roman"/>
          <w:iCs/>
          <w:noProof/>
          <w:szCs w:val="24"/>
          <w:lang w:eastAsia="de-DE"/>
        </w:rPr>
        <w:tab/>
        <w:t xml:space="preserve">The specific amount of the financial contribution referred to in Article 4(2)(b) shall be paid in instalments. For the first year of the Protocol, the instalment shall be paid on the basis of the needs identified as part of the agreed programming. For the subsequent years of application, the instalments shall be paid on the basis of an analysis of the </w:t>
      </w:r>
      <w:r>
        <w:rPr>
          <w:rFonts w:eastAsia="Times New Roman"/>
          <w:iCs/>
          <w:noProof/>
          <w:szCs w:val="24"/>
          <w:lang w:eastAsia="de-DE"/>
        </w:rPr>
        <w:lastRenderedPageBreak/>
        <w:t>results achieved in the implementation of the sectoral support and the agreed annual programme.</w:t>
      </w:r>
      <w:r>
        <w:rPr>
          <w:rFonts w:eastAsia="Times New Roman"/>
          <w:iCs/>
          <w:noProof/>
          <w:szCs w:val="24"/>
          <w:lang w:eastAsia="de-DE"/>
        </w:rPr>
        <w:tab/>
      </w:r>
      <w:r>
        <w:rPr>
          <w:rFonts w:eastAsia="Times New Roman"/>
          <w:iCs/>
          <w:noProof/>
          <w:szCs w:val="24"/>
          <w:lang w:eastAsia="de-DE"/>
        </w:rPr>
        <w:br/>
        <w:t>In light of the results of this analysis, if the results obtained are inconsistent with the programming or if the financial execution is found to be insufficient by the Joint Committee, the payment of the specific financial contribution provided for in Article 4(2)(b) of this Protocol may be revised or suspended, in part or in full.</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5.</w:t>
      </w:r>
      <w:r>
        <w:rPr>
          <w:rFonts w:eastAsia="Times New Roman"/>
          <w:iCs/>
          <w:noProof/>
          <w:szCs w:val="24"/>
          <w:lang w:eastAsia="de-DE"/>
        </w:rPr>
        <w:tab/>
        <w:t xml:space="preserve">Payment of the financial contribution shall resume after consultation and agreement by the Parties when it is justified on the basis of the results of the implementation of the agreed programming referred to in paragraph 1. </w:t>
      </w:r>
    </w:p>
    <w:p>
      <w:pPr>
        <w:keepNext/>
        <w:spacing w:before="360" w:line="360" w:lineRule="auto"/>
        <w:ind w:left="705" w:hanging="705"/>
        <w:rPr>
          <w:rFonts w:eastAsia="Times New Roman"/>
          <w:iCs/>
          <w:noProof/>
          <w:szCs w:val="24"/>
          <w:lang w:eastAsia="de-DE"/>
        </w:rPr>
      </w:pPr>
      <w:r>
        <w:rPr>
          <w:rFonts w:eastAsia="Times New Roman"/>
          <w:iCs/>
          <w:noProof/>
          <w:szCs w:val="24"/>
          <w:lang w:eastAsia="de-DE"/>
        </w:rPr>
        <w:t>6.</w:t>
      </w:r>
      <w:r>
        <w:rPr>
          <w:rFonts w:eastAsia="Times New Roman"/>
          <w:iCs/>
          <w:noProof/>
          <w:szCs w:val="24"/>
          <w:lang w:eastAsia="de-DE"/>
        </w:rPr>
        <w:tab/>
        <w:t>The specific financial contribution provided for in Article 4(2)(b) may not be paid beyond a period of six (6) months after the Protocol expires. Whenever necessary, the Parties shall continue to monitor the implementation of sectoral support after the expiry of this Protocol.</w:t>
      </w:r>
    </w:p>
    <w:p>
      <w:pPr>
        <w:keepNext/>
        <w:spacing w:before="0" w:after="240" w:line="360" w:lineRule="auto"/>
        <w:jc w:val="center"/>
        <w:rPr>
          <w:rFonts w:eastAsia="Times New Roman"/>
          <w:iCs/>
          <w:noProof/>
          <w:szCs w:val="24"/>
          <w:lang w:eastAsia="de-DE"/>
        </w:rPr>
      </w:pPr>
      <w:r>
        <w:rPr>
          <w:rFonts w:eastAsia="Times New Roman"/>
          <w:i/>
          <w:noProof/>
          <w:szCs w:val="24"/>
          <w:lang w:eastAsia="de-DE"/>
        </w:rPr>
        <w:t>Article</w:t>
      </w:r>
      <w:r>
        <w:rPr>
          <w:rFonts w:eastAsia="Times New Roman"/>
          <w:iCs/>
          <w:noProof/>
          <w:szCs w:val="24"/>
          <w:lang w:eastAsia="de-DE"/>
        </w:rPr>
        <w:t xml:space="preserve"> 6</w:t>
      </w:r>
      <w:r>
        <w:rPr>
          <w:rFonts w:eastAsia="Times New Roman"/>
          <w:iCs/>
          <w:noProof/>
          <w:szCs w:val="24"/>
          <w:lang w:eastAsia="de-DE"/>
        </w:rPr>
        <w:br/>
      </w:r>
      <w:r>
        <w:rPr>
          <w:rFonts w:eastAsia="Times New Roman"/>
          <w:i/>
          <w:iCs/>
          <w:noProof/>
          <w:szCs w:val="24"/>
          <w:lang w:eastAsia="de-DE"/>
        </w:rPr>
        <w:t>Scientific cooperation on responsible fishing</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The Parties undertake to comply with the applicable resolutions, recommendations and the relevant management measures adopted by the Indian Ocean Tuna Commission (IOTC) regarding conservation and responsible management of fisheries. </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Based on the recommendations and resolutions taken within the IOTC and the best available scientific advice and, where appropriate, the results of the joint scientific meeting provided for by Article 4 of the Fisheries Partnership Agreement, the Parties may consult each other within the Joint Committee and, where necessary, agree on the measures to ensure sustainable management of Mauritius’ fisheries resources covered by this Protocol as far as the activities of Union vessels are concerned.</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7</w:t>
      </w:r>
      <w:r>
        <w:rPr>
          <w:rFonts w:eastAsia="Times New Roman"/>
          <w:i/>
          <w:noProof/>
          <w:szCs w:val="24"/>
          <w:lang w:eastAsia="de-DE"/>
        </w:rPr>
        <w:br/>
      </w:r>
      <w:r>
        <w:rPr>
          <w:rFonts w:eastAsia="Times New Roman"/>
          <w:i/>
          <w:iCs/>
          <w:noProof/>
          <w:szCs w:val="24"/>
          <w:lang w:eastAsia="de-DE"/>
        </w:rPr>
        <w:t>Experimental fisheries and n</w:t>
      </w:r>
      <w:r>
        <w:rPr>
          <w:rFonts w:eastAsia="Times New Roman"/>
          <w:i/>
          <w:noProof/>
          <w:szCs w:val="24"/>
          <w:lang w:eastAsia="de-DE"/>
        </w:rPr>
        <w:t>ew fishing opportunities</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The Joint Committee may consider and approve the possibility of experimental fisheries campaigns in Mauritius waters with a view to test the technical feasibility </w:t>
      </w:r>
      <w:r>
        <w:rPr>
          <w:rFonts w:eastAsia="Times New Roman"/>
          <w:noProof/>
          <w:szCs w:val="24"/>
          <w:lang w:eastAsia="de-DE"/>
        </w:rPr>
        <w:lastRenderedPageBreak/>
        <w:t>and economic viability of new fisheries not provided for in Article 3. To this end, the Joint Committee shall determine on a case by case basis the species, the conditions, including the participation of Mauritian scientists in such campaigns, and any other relevant parameters. An authorisation for experimental fishing shall not exceed a period of 6 months.</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Taking into account the best available scientific advice and on the basis of the results of the experimental fisheries campaigns, if the European Union becomes interested in new fishing opportunities, the Joint Committee shall, on approval, prescribe the conditions applicable to such new fishing activities. </w:t>
      </w:r>
    </w:p>
    <w:p>
      <w:pPr>
        <w:spacing w:line="360" w:lineRule="auto"/>
        <w:ind w:left="850" w:hanging="85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In the event that the Parties consider that experimental campaigns have given positive results, Mauritius may allocate fishing possibilities of the new species to the Union fleet until the expiration of this Protocol. The financial compensation mentioned in Article 4(2)(a) of this Protocol shall consequently be adjusted by the Joint Committee. Ship owners' fees and conditions as provided for in the Annex shall be amended accordingly.</w:t>
      </w:r>
    </w:p>
    <w:p>
      <w:pPr>
        <w:keepNext/>
        <w:spacing w:before="0" w:after="240" w:line="360" w:lineRule="auto"/>
        <w:ind w:left="840"/>
        <w:jc w:val="center"/>
        <w:rPr>
          <w:rFonts w:eastAsia="Times New Roman"/>
          <w:iCs/>
          <w:noProof/>
          <w:szCs w:val="24"/>
          <w:lang w:eastAsia="de-DE"/>
        </w:rPr>
      </w:pPr>
      <w:r>
        <w:rPr>
          <w:rFonts w:eastAsia="Times New Roman"/>
          <w:i/>
          <w:noProof/>
          <w:szCs w:val="24"/>
          <w:lang w:eastAsia="de-DE"/>
        </w:rPr>
        <w:t>Article</w:t>
      </w:r>
      <w:r>
        <w:rPr>
          <w:rFonts w:eastAsia="Times New Roman"/>
          <w:iCs/>
          <w:noProof/>
          <w:szCs w:val="24"/>
          <w:lang w:eastAsia="de-DE"/>
        </w:rPr>
        <w:t xml:space="preserve"> </w:t>
      </w:r>
      <w:r>
        <w:rPr>
          <w:rFonts w:eastAsia="Times New Roman"/>
          <w:i/>
          <w:iCs/>
          <w:noProof/>
          <w:szCs w:val="24"/>
          <w:lang w:eastAsia="de-DE"/>
        </w:rPr>
        <w:t>8</w:t>
      </w:r>
      <w:r>
        <w:rPr>
          <w:rFonts w:eastAsia="Times New Roman"/>
          <w:iCs/>
          <w:noProof/>
          <w:szCs w:val="24"/>
          <w:lang w:eastAsia="de-DE"/>
        </w:rPr>
        <w:br/>
      </w:r>
      <w:r>
        <w:rPr>
          <w:rFonts w:eastAsia="Times New Roman"/>
          <w:i/>
          <w:iCs/>
          <w:noProof/>
          <w:szCs w:val="24"/>
          <w:lang w:eastAsia="de-DE"/>
        </w:rPr>
        <w:t xml:space="preserve">Adjustment of fishing opportunities, reference tonnage </w:t>
      </w:r>
      <w:r>
        <w:rPr>
          <w:rFonts w:eastAsia="Times New Roman"/>
          <w:i/>
          <w:iCs/>
          <w:noProof/>
          <w:color w:val="000000"/>
          <w:szCs w:val="24"/>
          <w:shd w:val="clear" w:color="auto" w:fill="FFFFFF"/>
          <w:lang w:eastAsia="de-DE"/>
        </w:rPr>
        <w:t xml:space="preserve">and technical measures </w:t>
      </w:r>
      <w:r>
        <w:rPr>
          <w:rFonts w:eastAsia="Times New Roman"/>
          <w:i/>
          <w:iCs/>
          <w:noProof/>
          <w:szCs w:val="24"/>
          <w:lang w:eastAsia="de-DE"/>
        </w:rPr>
        <w:t>by mutual agreement</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The Joint Committee may review and adjust the fishing opportunities referred to in Article 3 insofar as the recommendations and resolutions adopted within the IOTC confirm that such an adjustment will secure the sustainable management of tuna and tuna-like species in the Indian Ocean. </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 xml:space="preserve">In this case the financial contribution referred to in Article 4(2)(a) shall be adjusted proportionately and </w:t>
      </w:r>
      <w:r>
        <w:rPr>
          <w:rFonts w:eastAsia="Times New Roman"/>
          <w:i/>
          <w:iCs/>
          <w:noProof/>
          <w:szCs w:val="24"/>
          <w:lang w:eastAsia="de-DE"/>
        </w:rPr>
        <w:t xml:space="preserve">pro rata temporis </w:t>
      </w:r>
      <w:r>
        <w:rPr>
          <w:rFonts w:eastAsia="Times New Roman"/>
          <w:iCs/>
          <w:noProof/>
          <w:szCs w:val="24"/>
          <w:lang w:eastAsia="de-DE"/>
        </w:rPr>
        <w:t>by decision of the Joint Committee</w:t>
      </w:r>
      <w:r>
        <w:rPr>
          <w:rFonts w:eastAsia="Times New Roman"/>
          <w:noProof/>
          <w:szCs w:val="24"/>
          <w:lang w:eastAsia="de-DE"/>
        </w:rPr>
        <w:t>. However, the total annual amount paid by the Union shall not be more than twice the figure indicated in Article 4(2)(a). The adjustment of fishing opportunities referred to in this article, may also be based on the results of experimental fisheries conducted in accordance to Article 8.</w:t>
      </w:r>
    </w:p>
    <w:p>
      <w:pPr>
        <w:spacing w:line="360" w:lineRule="auto"/>
        <w:ind w:left="850" w:hanging="85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 xml:space="preserve">Three months before the end of the second year following the start of provisional application of the Protocol, and provided the actual reported level of catches by EU </w:t>
      </w:r>
      <w:r>
        <w:rPr>
          <w:rFonts w:eastAsia="Times New Roman"/>
          <w:noProof/>
          <w:szCs w:val="24"/>
          <w:lang w:eastAsia="de-DE"/>
        </w:rPr>
        <w:lastRenderedPageBreak/>
        <w:t xml:space="preserve">vessels in Mauritius waters exceeds the reference tonnage, the Parties may review and adjust the reference tonnage. Where the above applies, the financial contribution in article 4(2)(a) may be adjusted for the remaining period of implementation. </w:t>
      </w:r>
    </w:p>
    <w:p>
      <w:pPr>
        <w:spacing w:line="360" w:lineRule="auto"/>
        <w:ind w:left="850" w:hanging="850"/>
        <w:rPr>
          <w:rFonts w:eastAsia="Times New Roman"/>
          <w:noProof/>
          <w:szCs w:val="24"/>
          <w:lang w:eastAsia="de-DE"/>
        </w:rPr>
      </w:pPr>
      <w:r>
        <w:rPr>
          <w:rFonts w:eastAsia="Times New Roman"/>
          <w:noProof/>
          <w:szCs w:val="24"/>
          <w:lang w:eastAsia="de-DE"/>
        </w:rPr>
        <w:t xml:space="preserve">4. </w:t>
      </w:r>
      <w:r>
        <w:rPr>
          <w:rFonts w:eastAsia="Times New Roman"/>
          <w:noProof/>
          <w:szCs w:val="24"/>
          <w:lang w:eastAsia="de-DE"/>
        </w:rPr>
        <w:tab/>
        <w:t>The Joint Committee may, where necessary, examine and adapt the provisions governing the pursuit of fishing activities and the rules for implementing this Protocol and Annex thereto.</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9</w:t>
      </w:r>
      <w:r>
        <w:rPr>
          <w:rFonts w:eastAsia="Times New Roman"/>
          <w:i/>
          <w:noProof/>
          <w:szCs w:val="24"/>
          <w:lang w:eastAsia="de-DE"/>
        </w:rPr>
        <w:br/>
        <w:t>Co-operation in the field of Ocean Economy</w:t>
      </w:r>
    </w:p>
    <w:p>
      <w:pPr>
        <w:spacing w:before="0" w:after="240" w:line="360" w:lineRule="auto"/>
        <w:ind w:left="840" w:hanging="840"/>
        <w:contextualSpacing/>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Parties shall undertake to develop a framework to enhance co-operation in the field of ocean economy. This may cover inter alia, aquaculture, sustainable development of the oceans, maritime spatial planning, marine energy and marine environment.</w:t>
      </w:r>
    </w:p>
    <w:p>
      <w:pPr>
        <w:spacing w:before="0" w:after="240" w:line="360" w:lineRule="auto"/>
        <w:ind w:left="840" w:hanging="840"/>
        <w:contextualSpacing/>
        <w:rPr>
          <w:rFonts w:eastAsia="Times New Roman"/>
          <w:noProof/>
          <w:szCs w:val="24"/>
          <w:lang w:eastAsia="de-DE"/>
        </w:rPr>
      </w:pPr>
    </w:p>
    <w:p>
      <w:pPr>
        <w:spacing w:before="0" w:after="240" w:line="360" w:lineRule="auto"/>
        <w:ind w:left="720" w:hanging="72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The Parties shall co-operate in the development of joint actions to further attain these objectives, including through existing co-operation tools and programmes.</w:t>
      </w:r>
    </w:p>
    <w:p>
      <w:pPr>
        <w:spacing w:before="0" w:after="240" w:line="360" w:lineRule="auto"/>
        <w:ind w:left="840" w:hanging="84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The Parties agree to initiate action through the establishment of focal points, exchange of information and expertise in this field.</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10</w:t>
      </w:r>
      <w:r>
        <w:rPr>
          <w:rFonts w:eastAsia="Times New Roman"/>
          <w:i/>
          <w:noProof/>
          <w:szCs w:val="24"/>
          <w:lang w:eastAsia="de-DE"/>
        </w:rPr>
        <w:br/>
        <w:t>Suspension of the implementation of the Protocol</w:t>
      </w:r>
    </w:p>
    <w:p>
      <w:pPr>
        <w:spacing w:line="360" w:lineRule="auto"/>
        <w:ind w:left="850" w:hanging="850"/>
        <w:rPr>
          <w:rFonts w:eastAsia="Times New Roman"/>
          <w:noProof/>
          <w:szCs w:val="24"/>
          <w:lang w:val="en-US" w:eastAsia="de-DE"/>
        </w:rPr>
      </w:pPr>
      <w:r>
        <w:rPr>
          <w:rFonts w:eastAsia="Times New Roman"/>
          <w:noProof/>
          <w:szCs w:val="24"/>
          <w:lang w:eastAsia="de-DE"/>
        </w:rPr>
        <w:t>1.</w:t>
      </w:r>
      <w:r>
        <w:rPr>
          <w:rFonts w:eastAsia="Times New Roman"/>
          <w:noProof/>
          <w:szCs w:val="24"/>
          <w:lang w:eastAsia="de-DE"/>
        </w:rPr>
        <w:tab/>
        <w:t>Implementation of this Protocol shall be suspended at the initiative of either one of the Parties, in the following circumstances</w:t>
      </w:r>
      <w:r>
        <w:rPr>
          <w:rFonts w:eastAsia="Times New Roman"/>
          <w:noProof/>
          <w:szCs w:val="24"/>
          <w:lang w:val="en-US" w:eastAsia="de-DE"/>
        </w:rPr>
        <w:t>:</w:t>
      </w:r>
    </w:p>
    <w:p>
      <w:pPr>
        <w:spacing w:line="360" w:lineRule="auto"/>
        <w:ind w:left="850" w:hanging="850"/>
        <w:rPr>
          <w:rFonts w:eastAsia="Times New Roman"/>
          <w:noProof/>
          <w:szCs w:val="24"/>
          <w:lang w:eastAsia="de-DE"/>
        </w:rPr>
      </w:pPr>
      <w:r>
        <w:rPr>
          <w:rFonts w:eastAsia="Times New Roman"/>
          <w:noProof/>
          <w:szCs w:val="24"/>
          <w:lang w:eastAsia="de-DE"/>
        </w:rPr>
        <w:t>(a)</w:t>
      </w:r>
      <w:r>
        <w:rPr>
          <w:rFonts w:eastAsia="Times New Roman"/>
          <w:noProof/>
          <w:szCs w:val="24"/>
          <w:lang w:eastAsia="de-DE"/>
        </w:rPr>
        <w:tab/>
        <w:t>if exceptional circumstances, other than natural phenomena, prevent fishing activities in Mauritius waters;</w:t>
      </w:r>
    </w:p>
    <w:p>
      <w:pPr>
        <w:spacing w:line="360" w:lineRule="auto"/>
        <w:ind w:left="850" w:hanging="850"/>
        <w:rPr>
          <w:rFonts w:eastAsia="Times New Roman"/>
          <w:noProof/>
          <w:szCs w:val="24"/>
          <w:lang w:eastAsia="de-DE"/>
        </w:rPr>
      </w:pPr>
      <w:r>
        <w:rPr>
          <w:rFonts w:eastAsia="Times New Roman"/>
          <w:noProof/>
          <w:szCs w:val="24"/>
          <w:lang w:eastAsia="de-DE"/>
        </w:rPr>
        <w:t>(b)</w:t>
      </w:r>
      <w:r>
        <w:rPr>
          <w:rFonts w:eastAsia="Times New Roman"/>
          <w:noProof/>
          <w:szCs w:val="24"/>
          <w:lang w:eastAsia="de-DE"/>
        </w:rPr>
        <w:tab/>
        <w:t>where a dispute arises between the Parties over the interpretation and implementation of this Protocol and its Annex which cannot be settled;</w:t>
      </w:r>
    </w:p>
    <w:p>
      <w:pPr>
        <w:spacing w:line="360" w:lineRule="auto"/>
        <w:ind w:left="850" w:hanging="850"/>
        <w:rPr>
          <w:rFonts w:eastAsia="Times New Roman"/>
          <w:noProof/>
          <w:szCs w:val="24"/>
          <w:lang w:eastAsia="de-DE"/>
        </w:rPr>
      </w:pPr>
      <w:r>
        <w:rPr>
          <w:rFonts w:eastAsia="Times New Roman"/>
          <w:noProof/>
          <w:szCs w:val="24"/>
          <w:lang w:eastAsia="de-DE"/>
        </w:rPr>
        <w:t xml:space="preserve">(c) </w:t>
      </w:r>
      <w:r>
        <w:rPr>
          <w:rFonts w:eastAsia="Times New Roman"/>
          <w:noProof/>
          <w:szCs w:val="24"/>
          <w:lang w:eastAsia="de-DE"/>
        </w:rPr>
        <w:tab/>
        <w:t>failure by either of the Parties to comply with the provisions of this Protocol and its Annex, and in particular in relation to a breach of essential and fundamental elements on human rights as laid out by Article 9 of the Cotonou Agreement, and following the procedure set out in Articles 8 and 96 thereof;</w:t>
      </w:r>
    </w:p>
    <w:p>
      <w:pPr>
        <w:spacing w:line="360" w:lineRule="auto"/>
        <w:ind w:left="850" w:hanging="850"/>
        <w:rPr>
          <w:rFonts w:eastAsia="Times New Roman"/>
          <w:noProof/>
          <w:szCs w:val="24"/>
          <w:lang w:eastAsia="de-DE"/>
        </w:rPr>
      </w:pPr>
      <w:r>
        <w:rPr>
          <w:rFonts w:eastAsia="Times New Roman"/>
          <w:noProof/>
          <w:szCs w:val="24"/>
          <w:lang w:eastAsia="de-DE"/>
        </w:rPr>
        <w:lastRenderedPageBreak/>
        <w:t xml:space="preserve">(d) </w:t>
      </w:r>
      <w:r>
        <w:rPr>
          <w:rFonts w:eastAsia="Times New Roman"/>
          <w:noProof/>
          <w:szCs w:val="24"/>
          <w:lang w:eastAsia="de-DE"/>
        </w:rPr>
        <w:tab/>
        <w:t>in case the European Union fails to make the payment provided for in Article 4(2)(a) in due time for reasons not covered by paragraph 1 (c) of this Article.</w:t>
      </w:r>
    </w:p>
    <w:p>
      <w:pPr>
        <w:spacing w:line="360" w:lineRule="auto"/>
        <w:ind w:left="850" w:hanging="850"/>
        <w:rPr>
          <w:rFonts w:eastAsia="Times New Roman"/>
          <w:noProof/>
          <w:szCs w:val="24"/>
          <w:lang w:val="en-US" w:eastAsia="de-DE"/>
        </w:rPr>
      </w:pPr>
      <w:r>
        <w:rPr>
          <w:rFonts w:eastAsia="Times New Roman"/>
          <w:noProof/>
          <w:szCs w:val="24"/>
          <w:lang w:eastAsia="de-DE"/>
        </w:rPr>
        <w:t>2.</w:t>
      </w:r>
      <w:r>
        <w:rPr>
          <w:rFonts w:eastAsia="Times New Roman"/>
          <w:noProof/>
          <w:szCs w:val="24"/>
          <w:lang w:eastAsia="de-DE"/>
        </w:rPr>
        <w:tab/>
        <w:t>Before taking any decision to suspend, the Parties shall hold c</w:t>
      </w:r>
      <w:r>
        <w:rPr>
          <w:rFonts w:eastAsia="Times New Roman"/>
          <w:noProof/>
          <w:szCs w:val="24"/>
          <w:lang w:val="en-US" w:eastAsia="de-DE"/>
        </w:rPr>
        <w:t xml:space="preserve">onsultations to find an amicable solution. </w:t>
      </w:r>
    </w:p>
    <w:p>
      <w:pPr>
        <w:spacing w:line="360" w:lineRule="auto"/>
        <w:ind w:left="850" w:hanging="85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Suspension of implementation of this Protocol shall require the Party concerned to notify its intention in writing at least three months before the date on which the suspension is due to take effect.</w:t>
      </w:r>
    </w:p>
    <w:p>
      <w:pPr>
        <w:spacing w:after="240" w:line="360" w:lineRule="auto"/>
        <w:ind w:left="851" w:hanging="851"/>
        <w:rPr>
          <w:rFonts w:eastAsia="Times New Roman"/>
          <w:noProof/>
          <w:szCs w:val="24"/>
          <w:lang w:eastAsia="de-DE"/>
        </w:rPr>
      </w:pPr>
      <w:r>
        <w:rPr>
          <w:rFonts w:eastAsia="Times New Roman"/>
          <w:noProof/>
          <w:szCs w:val="24"/>
          <w:lang w:eastAsia="de-DE"/>
        </w:rPr>
        <w:t>4.</w:t>
      </w:r>
      <w:r>
        <w:rPr>
          <w:rFonts w:eastAsia="Times New Roman"/>
          <w:noProof/>
          <w:szCs w:val="24"/>
          <w:lang w:eastAsia="de-DE"/>
        </w:rPr>
        <w:tab/>
        <w:t xml:space="preserve">In the event of suspension of implementation, the Parties shall continue to consult with a view to finding an amicable settlement to their dispute. Where such settlement is reached, implementation of this Protocol shall resume and the amount of the financial contribution shall be reduced proportionately and </w:t>
      </w:r>
      <w:r>
        <w:rPr>
          <w:rFonts w:eastAsia="Times New Roman"/>
          <w:i/>
          <w:noProof/>
          <w:szCs w:val="24"/>
          <w:lang w:eastAsia="de-DE"/>
        </w:rPr>
        <w:t>pro rata temporis</w:t>
      </w:r>
      <w:r>
        <w:rPr>
          <w:rFonts w:eastAsia="Times New Roman"/>
          <w:noProof/>
          <w:szCs w:val="24"/>
          <w:lang w:eastAsia="de-DE"/>
        </w:rPr>
        <w:t xml:space="preserve"> according to the period during which implementation of this Protocol was suspended.</w:t>
      </w:r>
    </w:p>
    <w:p>
      <w:pPr>
        <w:keepNext/>
        <w:spacing w:before="0" w:after="240" w:line="360" w:lineRule="auto"/>
        <w:jc w:val="center"/>
        <w:rPr>
          <w:rFonts w:eastAsia="Times New Roman"/>
          <w:i/>
          <w:iCs/>
          <w:noProof/>
          <w:szCs w:val="24"/>
          <w:lang w:eastAsia="de-DE"/>
        </w:rPr>
      </w:pPr>
      <w:r>
        <w:rPr>
          <w:rFonts w:eastAsia="Times New Roman"/>
          <w:i/>
          <w:noProof/>
          <w:szCs w:val="24"/>
          <w:lang w:eastAsia="de-DE"/>
        </w:rPr>
        <w:t>Article</w:t>
      </w:r>
      <w:r>
        <w:rPr>
          <w:rFonts w:eastAsia="Times New Roman"/>
          <w:iCs/>
          <w:noProof/>
          <w:szCs w:val="24"/>
          <w:lang w:eastAsia="de-DE"/>
        </w:rPr>
        <w:t xml:space="preserve"> </w:t>
      </w:r>
      <w:r>
        <w:rPr>
          <w:rFonts w:eastAsia="Times New Roman"/>
          <w:i/>
          <w:iCs/>
          <w:noProof/>
          <w:szCs w:val="24"/>
          <w:lang w:eastAsia="de-DE"/>
        </w:rPr>
        <w:t>11</w:t>
      </w:r>
      <w:r>
        <w:rPr>
          <w:rFonts w:eastAsia="Times New Roman"/>
          <w:i/>
          <w:iCs/>
          <w:noProof/>
          <w:szCs w:val="24"/>
          <w:lang w:eastAsia="de-DE"/>
        </w:rPr>
        <w:br/>
        <w:t>Legal framework</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The activities of Union fishing vessels in Mauritius waters are subject to the laws and regulations of Mauritius unless otherwise provided under this Protocol and the Annex thereof.</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Both Parties shall notify each other in writing, in a timely manner, of any changes in their respective relevant fisheries policies and legislation.</w:t>
      </w:r>
    </w:p>
    <w:p>
      <w:pPr>
        <w:spacing w:after="240" w:line="360" w:lineRule="auto"/>
        <w:jc w:val="center"/>
        <w:rPr>
          <w:rFonts w:eastAsia="Times New Roman"/>
          <w:iCs/>
          <w:noProof/>
          <w:szCs w:val="24"/>
          <w:lang w:eastAsia="de-DE"/>
        </w:rPr>
      </w:pPr>
      <w:r>
        <w:rPr>
          <w:rFonts w:eastAsia="Times New Roman"/>
          <w:i/>
          <w:noProof/>
          <w:szCs w:val="24"/>
          <w:lang w:eastAsia="de-DE"/>
        </w:rPr>
        <w:t>Article</w:t>
      </w:r>
      <w:r>
        <w:rPr>
          <w:rFonts w:eastAsia="Times New Roman"/>
          <w:i/>
          <w:iCs/>
          <w:noProof/>
          <w:szCs w:val="24"/>
          <w:lang w:eastAsia="de-DE"/>
        </w:rPr>
        <w:t xml:space="preserve"> 12</w:t>
      </w:r>
      <w:r>
        <w:rPr>
          <w:rFonts w:eastAsia="Times New Roman"/>
          <w:iCs/>
          <w:noProof/>
          <w:szCs w:val="24"/>
          <w:lang w:eastAsia="de-DE"/>
        </w:rPr>
        <w:br/>
      </w:r>
      <w:r>
        <w:rPr>
          <w:rFonts w:eastAsia="Times New Roman"/>
          <w:i/>
          <w:iCs/>
          <w:noProof/>
          <w:szCs w:val="24"/>
          <w:lang w:eastAsia="de-DE"/>
        </w:rPr>
        <w:t>Confidentiality</w:t>
      </w:r>
    </w:p>
    <w:p>
      <w:pPr>
        <w:tabs>
          <w:tab w:val="left" w:pos="840"/>
        </w:tabs>
        <w:spacing w:before="0" w:after="200" w:line="360" w:lineRule="auto"/>
        <w:ind w:left="840" w:hanging="840"/>
        <w:rPr>
          <w:rFonts w:eastAsia="Times New Roman"/>
          <w:noProof/>
          <w:szCs w:val="20"/>
        </w:rPr>
      </w:pPr>
      <w:r>
        <w:rPr>
          <w:rFonts w:eastAsia="Times New Roman"/>
          <w:noProof/>
          <w:szCs w:val="24"/>
          <w:lang w:eastAsia="de-DE"/>
        </w:rPr>
        <w:t>1.</w:t>
      </w:r>
      <w:r>
        <w:rPr>
          <w:rFonts w:eastAsia="Times New Roman"/>
          <w:noProof/>
          <w:szCs w:val="24"/>
          <w:lang w:eastAsia="de-DE"/>
        </w:rPr>
        <w:tab/>
      </w:r>
      <w:r>
        <w:rPr>
          <w:rFonts w:eastAsia="Times New Roman"/>
          <w:noProof/>
          <w:szCs w:val="20"/>
        </w:rPr>
        <w:t xml:space="preserve">Both Parties shall ensure that all personal data related to the European Union vessels and their fishing activities in Mauritius waters obtained in the framework of the Agreement and this Protocol shall be treated at all times in conformity with their respective confidentiality and data protection principles. </w:t>
      </w:r>
    </w:p>
    <w:p>
      <w:pPr>
        <w:tabs>
          <w:tab w:val="left" w:pos="840"/>
        </w:tabs>
        <w:spacing w:before="0" w:after="200" w:line="360" w:lineRule="auto"/>
        <w:ind w:left="840" w:hanging="840"/>
        <w:rPr>
          <w:rFonts w:eastAsia="Times New Roman"/>
          <w:noProof/>
          <w:szCs w:val="20"/>
        </w:rPr>
      </w:pPr>
      <w:r>
        <w:rPr>
          <w:rFonts w:eastAsia="Times New Roman"/>
          <w:noProof/>
          <w:szCs w:val="24"/>
          <w:lang w:eastAsia="de-DE"/>
        </w:rPr>
        <w:t>2.</w:t>
      </w:r>
      <w:r>
        <w:rPr>
          <w:rFonts w:eastAsia="Times New Roman"/>
          <w:noProof/>
          <w:szCs w:val="24"/>
          <w:lang w:eastAsia="de-DE"/>
        </w:rPr>
        <w:tab/>
      </w:r>
      <w:r>
        <w:rPr>
          <w:rFonts w:eastAsia="Times New Roman"/>
          <w:noProof/>
          <w:szCs w:val="20"/>
        </w:rPr>
        <w:t xml:space="preserve">Both Parties shall ensure that only aggregated data for fishing activities of the European Union fleet in Mauritius waters shall be made public, in conformity with the corresponding provisions of the IOTC and other relevant international fisheries organisations. </w:t>
      </w:r>
    </w:p>
    <w:p>
      <w:pPr>
        <w:spacing w:before="0" w:after="200" w:line="360" w:lineRule="auto"/>
        <w:ind w:left="840" w:hanging="840"/>
        <w:rPr>
          <w:rFonts w:eastAsia="Times New Roman"/>
          <w:noProof/>
          <w:szCs w:val="20"/>
        </w:rPr>
      </w:pPr>
      <w:r>
        <w:rPr>
          <w:rFonts w:eastAsia="Times New Roman"/>
          <w:noProof/>
          <w:szCs w:val="20"/>
        </w:rPr>
        <w:lastRenderedPageBreak/>
        <w:t>3.</w:t>
      </w:r>
      <w:r>
        <w:rPr>
          <w:rFonts w:eastAsia="Times New Roman"/>
          <w:noProof/>
          <w:szCs w:val="20"/>
        </w:rPr>
        <w:tab/>
        <w:t>Data which may be considered as otherwise confidential shall be used exclusively for the implementation of the Agreement and for the purposes of fisheries management, monitoring, control and surveillance.</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13</w:t>
      </w:r>
      <w:r>
        <w:rPr>
          <w:rFonts w:eastAsia="Times New Roman"/>
          <w:i/>
          <w:noProof/>
          <w:szCs w:val="24"/>
          <w:lang w:eastAsia="de-DE"/>
        </w:rPr>
        <w:br/>
        <w:t>Electronic exchanges of data</w:t>
      </w:r>
    </w:p>
    <w:p>
      <w:pPr>
        <w:spacing w:before="0" w:after="240" w:line="360" w:lineRule="auto"/>
        <w:ind w:left="705" w:hanging="705"/>
        <w:textAlignment w:val="top"/>
        <w:rPr>
          <w:rFonts w:eastAsia="Times New Roman"/>
          <w:noProof/>
          <w:szCs w:val="20"/>
        </w:rPr>
      </w:pPr>
      <w:r>
        <w:rPr>
          <w:rFonts w:eastAsia="Times New Roman"/>
          <w:noProof/>
          <w:szCs w:val="20"/>
        </w:rPr>
        <w:t>1.</w:t>
      </w:r>
      <w:r>
        <w:rPr>
          <w:rFonts w:eastAsia="Times New Roman"/>
          <w:noProof/>
          <w:szCs w:val="20"/>
        </w:rPr>
        <w:tab/>
        <w:t>Mauritius and the European Union undertake to implement the necessary systems for the electronic exchange of all information and documents related to the implementation of the Agreement. The electronic form of a document at any point will be considered equivalent to the paper version.</w:t>
      </w:r>
    </w:p>
    <w:p>
      <w:pPr>
        <w:spacing w:before="0" w:after="240" w:line="360" w:lineRule="auto"/>
        <w:ind w:left="705" w:hanging="705"/>
        <w:textAlignment w:val="top"/>
        <w:rPr>
          <w:rFonts w:eastAsia="Times New Roman"/>
          <w:noProof/>
          <w:szCs w:val="20"/>
        </w:rPr>
      </w:pPr>
      <w:r>
        <w:rPr>
          <w:rFonts w:eastAsia="Times New Roman"/>
          <w:noProof/>
          <w:szCs w:val="20"/>
        </w:rPr>
        <w:t>2.</w:t>
      </w:r>
      <w:r>
        <w:rPr>
          <w:rFonts w:eastAsia="Times New Roman"/>
          <w:noProof/>
          <w:szCs w:val="20"/>
        </w:rPr>
        <w:tab/>
        <w:t>Both Parties will immediately notify any disruption of a computer system impeding such exchanges. In those circumstances, the information and documents related to the implementation of the Agreement shall be automatically replaced by their paper version in the manner defined in the Annex.</w:t>
      </w:r>
    </w:p>
    <w:p>
      <w:pPr>
        <w:keepNext/>
        <w:spacing w:before="0" w:after="240" w:line="360" w:lineRule="auto"/>
        <w:jc w:val="center"/>
        <w:rPr>
          <w:rFonts w:eastAsia="Times New Roman"/>
          <w:i/>
          <w:noProof/>
          <w:szCs w:val="24"/>
          <w:lang w:eastAsia="de-DE"/>
        </w:rPr>
      </w:pPr>
      <w:r>
        <w:rPr>
          <w:rFonts w:eastAsia="Times New Roman"/>
          <w:i/>
          <w:noProof/>
          <w:szCs w:val="24"/>
          <w:lang w:eastAsia="de-DE"/>
        </w:rPr>
        <w:t>Article 14</w:t>
      </w:r>
      <w:r>
        <w:rPr>
          <w:rFonts w:eastAsia="Times New Roman"/>
          <w:i/>
          <w:noProof/>
          <w:szCs w:val="24"/>
          <w:lang w:eastAsia="de-DE"/>
        </w:rPr>
        <w:br/>
        <w:t>Termination</w:t>
      </w:r>
    </w:p>
    <w:p>
      <w:pPr>
        <w:spacing w:line="360" w:lineRule="auto"/>
        <w:ind w:left="850" w:hanging="850"/>
        <w:rPr>
          <w:rFonts w:eastAsia="Times New Roman"/>
          <w:noProof/>
          <w:szCs w:val="24"/>
          <w:lang w:eastAsia="de-DE"/>
        </w:rPr>
      </w:pPr>
      <w:r>
        <w:rPr>
          <w:rFonts w:eastAsia="Times New Roman"/>
          <w:noProof/>
          <w:szCs w:val="24"/>
          <w:lang w:eastAsia="de-DE"/>
        </w:rPr>
        <w:t>1.</w:t>
      </w:r>
      <w:r>
        <w:rPr>
          <w:rFonts w:eastAsia="Times New Roman"/>
          <w:noProof/>
          <w:szCs w:val="24"/>
          <w:lang w:eastAsia="de-DE"/>
        </w:rPr>
        <w:tab/>
        <w:t xml:space="preserve">This Protocol may be terminated at the initiative of either one of the Parties in the cases and under the conditions referred to in Article 12 of the Agreement. </w:t>
      </w:r>
    </w:p>
    <w:p>
      <w:pPr>
        <w:spacing w:line="360" w:lineRule="auto"/>
        <w:ind w:left="850" w:hanging="850"/>
        <w:rPr>
          <w:rFonts w:eastAsia="Times New Roman"/>
          <w:noProof/>
          <w:szCs w:val="24"/>
          <w:lang w:eastAsia="de-DE"/>
        </w:rPr>
      </w:pPr>
      <w:r>
        <w:rPr>
          <w:rFonts w:eastAsia="Times New Roman"/>
          <w:noProof/>
          <w:szCs w:val="24"/>
          <w:lang w:eastAsia="de-DE"/>
        </w:rPr>
        <w:t>2.</w:t>
      </w:r>
      <w:r>
        <w:rPr>
          <w:rFonts w:eastAsia="Times New Roman"/>
          <w:noProof/>
          <w:szCs w:val="24"/>
          <w:lang w:eastAsia="de-DE"/>
        </w:rPr>
        <w:tab/>
        <w:t>In the event of termination of this Protocol, the Party concerned shall notify the other Party in writing of its intention to terminate it at least six months before the date on which such termination should take effect.</w:t>
      </w:r>
    </w:p>
    <w:p>
      <w:pPr>
        <w:spacing w:line="360" w:lineRule="auto"/>
        <w:ind w:left="850" w:hanging="850"/>
        <w:rPr>
          <w:rFonts w:eastAsia="Times New Roman"/>
          <w:noProof/>
          <w:szCs w:val="24"/>
          <w:lang w:eastAsia="de-DE"/>
        </w:rPr>
      </w:pPr>
      <w:r>
        <w:rPr>
          <w:rFonts w:eastAsia="Times New Roman"/>
          <w:noProof/>
          <w:szCs w:val="24"/>
          <w:lang w:eastAsia="de-DE"/>
        </w:rPr>
        <w:t>3.</w:t>
      </w:r>
      <w:r>
        <w:rPr>
          <w:rFonts w:eastAsia="Times New Roman"/>
          <w:noProof/>
          <w:szCs w:val="24"/>
          <w:lang w:eastAsia="de-DE"/>
        </w:rPr>
        <w:tab/>
        <w:t>Dispatch of the notification referred to in the previous paragraph shall open consultations by the Parties.</w:t>
      </w:r>
    </w:p>
    <w:p>
      <w:pPr>
        <w:spacing w:line="360" w:lineRule="auto"/>
        <w:ind w:left="850" w:hanging="850"/>
        <w:rPr>
          <w:rFonts w:eastAsia="Times New Roman"/>
          <w:noProof/>
          <w:szCs w:val="24"/>
          <w:lang w:eastAsia="de-DE"/>
        </w:rPr>
      </w:pPr>
      <w:r>
        <w:rPr>
          <w:rFonts w:eastAsia="Times New Roman"/>
          <w:noProof/>
          <w:szCs w:val="24"/>
          <w:lang w:eastAsia="de-DE"/>
        </w:rPr>
        <w:t xml:space="preserve">4. </w:t>
      </w:r>
      <w:r>
        <w:rPr>
          <w:rFonts w:eastAsia="Times New Roman"/>
          <w:noProof/>
          <w:szCs w:val="24"/>
          <w:lang w:eastAsia="de-DE"/>
        </w:rPr>
        <w:tab/>
        <w:t xml:space="preserve">In the case of expiry of the Protocol, or its termination as provided in Article 12, EU vessel owners shall continue to be liable for any breach of the provision of the Agreement or this Protocol or applicable laws of Mauritius, which occurred before the expiry or termination of this Protocol, or for any licence fee or any outstanding dues not paid at the time of expiry or termination. </w:t>
      </w:r>
    </w:p>
    <w:p>
      <w:pPr>
        <w:keepNext/>
        <w:spacing w:before="0" w:after="240" w:line="360" w:lineRule="auto"/>
        <w:jc w:val="center"/>
        <w:rPr>
          <w:rFonts w:eastAsia="Times New Roman"/>
          <w:i/>
          <w:noProof/>
          <w:szCs w:val="24"/>
          <w:lang w:eastAsia="de-DE"/>
        </w:rPr>
      </w:pPr>
      <w:r>
        <w:rPr>
          <w:rFonts w:eastAsia="Times New Roman"/>
          <w:i/>
          <w:noProof/>
          <w:szCs w:val="24"/>
          <w:lang w:eastAsia="de-DE"/>
        </w:rPr>
        <w:lastRenderedPageBreak/>
        <w:t>Article 15</w:t>
      </w:r>
      <w:r>
        <w:rPr>
          <w:rFonts w:eastAsia="Times New Roman"/>
          <w:i/>
          <w:noProof/>
          <w:szCs w:val="24"/>
          <w:lang w:eastAsia="de-DE"/>
        </w:rPr>
        <w:br/>
        <w:t>Provisional application</w:t>
      </w:r>
    </w:p>
    <w:p>
      <w:pPr>
        <w:widowControl w:val="0"/>
        <w:spacing w:before="0" w:after="20" w:line="220" w:lineRule="exact"/>
        <w:jc w:val="center"/>
        <w:rPr>
          <w:rFonts w:eastAsia="Times New Roman"/>
          <w:i/>
          <w:iCs/>
          <w:noProof/>
          <w:color w:val="000000"/>
          <w:szCs w:val="20"/>
          <w:shd w:val="clear" w:color="auto" w:fill="FFFFFF"/>
        </w:rPr>
      </w:pPr>
    </w:p>
    <w:p>
      <w:pPr>
        <w:spacing w:before="0" w:after="240"/>
        <w:rPr>
          <w:rFonts w:eastAsia="Times New Roman"/>
          <w:noProof/>
          <w:szCs w:val="20"/>
        </w:rPr>
      </w:pPr>
      <w:r>
        <w:rPr>
          <w:rFonts w:eastAsia="Times New Roman"/>
          <w:noProof/>
          <w:szCs w:val="20"/>
        </w:rPr>
        <w:t>This Protocol shall apply provisionally from the moment of its signature by the Parties.</w:t>
      </w:r>
    </w:p>
    <w:p>
      <w:pPr>
        <w:spacing w:before="0" w:after="240"/>
        <w:rPr>
          <w:rFonts w:eastAsia="Times New Roman"/>
          <w:noProof/>
          <w:szCs w:val="20"/>
        </w:rPr>
      </w:pPr>
    </w:p>
    <w:p>
      <w:pPr>
        <w:keepNext/>
        <w:spacing w:before="0" w:after="240" w:line="360" w:lineRule="auto"/>
        <w:jc w:val="center"/>
        <w:rPr>
          <w:rFonts w:eastAsia="Times New Roman"/>
          <w:iCs/>
          <w:noProof/>
          <w:szCs w:val="24"/>
          <w:lang w:eastAsia="de-DE"/>
        </w:rPr>
      </w:pPr>
      <w:r>
        <w:rPr>
          <w:rFonts w:eastAsia="Times New Roman"/>
          <w:i/>
          <w:noProof/>
          <w:szCs w:val="24"/>
          <w:lang w:eastAsia="de-DE"/>
        </w:rPr>
        <w:t>Article 16</w:t>
      </w:r>
      <w:r>
        <w:rPr>
          <w:rFonts w:eastAsia="Times New Roman"/>
          <w:iCs/>
          <w:noProof/>
          <w:szCs w:val="24"/>
          <w:lang w:eastAsia="de-DE"/>
        </w:rPr>
        <w:br/>
      </w:r>
      <w:r>
        <w:rPr>
          <w:rFonts w:eastAsia="Times New Roman"/>
          <w:i/>
          <w:noProof/>
          <w:szCs w:val="24"/>
          <w:lang w:eastAsia="de-DE"/>
        </w:rPr>
        <w:t>Entry into force</w:t>
      </w:r>
    </w:p>
    <w:p>
      <w:pPr>
        <w:spacing w:before="0" w:after="240" w:line="360" w:lineRule="auto"/>
        <w:rPr>
          <w:rFonts w:eastAsia="Times New Roman"/>
          <w:noProof/>
          <w:szCs w:val="20"/>
        </w:rPr>
      </w:pPr>
      <w:r>
        <w:rPr>
          <w:rFonts w:eastAsia="Times New Roman"/>
          <w:noProof/>
          <w:szCs w:val="20"/>
        </w:rPr>
        <w:t>This Protocol with its Annex shall enter into force on the date on which the Parties notify each other of the completion of the procedures necessary for that purpose.</w:t>
      </w:r>
    </w:p>
    <w:p>
      <w:pPr>
        <w:spacing w:before="0" w:after="240" w:line="360" w:lineRule="auto"/>
        <w:rPr>
          <w:rFonts w:eastAsia="Times New Roman"/>
          <w:noProof/>
          <w:szCs w:val="20"/>
        </w:rPr>
      </w:pPr>
    </w:p>
    <w:p>
      <w:pPr>
        <w:spacing w:before="0" w:after="200" w:line="276" w:lineRule="auto"/>
        <w:jc w:val="left"/>
        <w:rPr>
          <w:rFonts w:eastAsia="Times New Roman"/>
          <w:b/>
          <w:noProof/>
          <w:szCs w:val="20"/>
        </w:rPr>
      </w:pPr>
      <w:r>
        <w:rPr>
          <w:rFonts w:eastAsia="Times New Roman"/>
          <w:b/>
          <w:noProof/>
          <w:szCs w:val="20"/>
        </w:rPr>
        <w:br w:type="page"/>
      </w:r>
    </w:p>
    <w:p>
      <w:pPr>
        <w:spacing w:before="0" w:after="240"/>
        <w:jc w:val="center"/>
        <w:outlineLvl w:val="0"/>
        <w:rPr>
          <w:rFonts w:ascii="EUAlbertina-Italic-Identity-H" w:eastAsia="EUAlbertina-Italic-Identity-H"/>
          <w:b/>
          <w:i/>
          <w:noProof/>
          <w:szCs w:val="20"/>
        </w:rPr>
      </w:pPr>
      <w:r>
        <w:rPr>
          <w:rFonts w:eastAsia="Times New Roman"/>
          <w:b/>
          <w:i/>
          <w:noProof/>
          <w:szCs w:val="20"/>
        </w:rPr>
        <w:lastRenderedPageBreak/>
        <w:t xml:space="preserve">ANNEX </w:t>
      </w:r>
    </w:p>
    <w:p>
      <w:pPr>
        <w:autoSpaceDE w:val="0"/>
        <w:autoSpaceDN w:val="0"/>
        <w:adjustRightInd w:val="0"/>
        <w:spacing w:before="0" w:after="240"/>
        <w:jc w:val="center"/>
        <w:rPr>
          <w:rFonts w:eastAsia="Times New Roman"/>
          <w:b/>
          <w:noProof/>
          <w:szCs w:val="20"/>
        </w:rPr>
      </w:pPr>
      <w:r>
        <w:rPr>
          <w:rFonts w:eastAsia="Times New Roman"/>
          <w:b/>
          <w:noProof/>
          <w:szCs w:val="20"/>
        </w:rPr>
        <w:t>CONDITIONS FOR THE EXERCISE OF FISHING ACTIVITIES BY EUROPEAN UNION VESSELS IN MAURITIUS WATERS</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ascii="EUAlbertina-Regular-Identity-H" w:eastAsia="EUAlbertina-Regular-Identity-H"/>
          <w:noProof/>
          <w:szCs w:val="20"/>
        </w:rPr>
      </w:pPr>
      <w:r>
        <w:rPr>
          <w:rFonts w:eastAsia="Times New Roman"/>
          <w:noProof/>
          <w:szCs w:val="20"/>
        </w:rPr>
        <w:t>CHAPTER I</w:t>
      </w:r>
    </w:p>
    <w:p>
      <w:pPr>
        <w:autoSpaceDE w:val="0"/>
        <w:autoSpaceDN w:val="0"/>
        <w:adjustRightInd w:val="0"/>
        <w:spacing w:before="0" w:after="240"/>
        <w:jc w:val="center"/>
        <w:rPr>
          <w:rFonts w:eastAsia="Times New Roman"/>
          <w:b/>
          <w:noProof/>
          <w:szCs w:val="20"/>
        </w:rPr>
      </w:pPr>
      <w:r>
        <w:rPr>
          <w:rFonts w:eastAsia="Times New Roman"/>
          <w:b/>
          <w:noProof/>
          <w:szCs w:val="20"/>
        </w:rPr>
        <w:t>General provisions</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Designation of competent authority</w:t>
      </w:r>
    </w:p>
    <w:p>
      <w:pPr>
        <w:spacing w:before="0" w:after="240"/>
        <w:rPr>
          <w:rFonts w:eastAsia="Times New Roman"/>
          <w:noProof/>
          <w:szCs w:val="20"/>
        </w:rPr>
      </w:pPr>
      <w:r>
        <w:rPr>
          <w:rFonts w:eastAsia="Times New Roman"/>
          <w:noProof/>
          <w:szCs w:val="20"/>
        </w:rPr>
        <w:t>For the purposes of this Annex and notwithstanding any indication to the contrary, any reference to the European Union (the Union) or to Mauritius as a competent authority shall mean:</w:t>
      </w:r>
    </w:p>
    <w:p>
      <w:pPr>
        <w:tabs>
          <w:tab w:val="num" w:pos="283"/>
        </w:tabs>
        <w:spacing w:after="240"/>
        <w:ind w:left="283" w:hanging="283"/>
        <w:rPr>
          <w:rFonts w:eastAsia="Times New Roman"/>
          <w:noProof/>
          <w:szCs w:val="24"/>
          <w:lang w:eastAsia="de-DE"/>
        </w:rPr>
      </w:pPr>
      <w:r>
        <w:rPr>
          <w:rFonts w:eastAsia="Times New Roman"/>
          <w:noProof/>
          <w:szCs w:val="24"/>
          <w:lang w:eastAsia="de-DE"/>
        </w:rPr>
        <w:t>for the Union: the European Commission, where applicable via the Delegation of the European Union in Mauritius;</w:t>
      </w:r>
    </w:p>
    <w:p>
      <w:pPr>
        <w:tabs>
          <w:tab w:val="num" w:pos="283"/>
        </w:tabs>
        <w:spacing w:after="240"/>
        <w:ind w:left="283" w:hanging="283"/>
        <w:rPr>
          <w:rFonts w:eastAsia="Times New Roman"/>
          <w:noProof/>
          <w:szCs w:val="24"/>
          <w:lang w:eastAsia="de-DE"/>
        </w:rPr>
      </w:pPr>
      <w:r>
        <w:rPr>
          <w:rFonts w:eastAsia="Times New Roman"/>
          <w:noProof/>
          <w:szCs w:val="24"/>
          <w:lang w:eastAsia="de-DE"/>
        </w:rPr>
        <w:t>for Mauritius: the Ministry responsible for Fisheries.</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 xml:space="preserve">Mauritius waters </w:t>
      </w:r>
    </w:p>
    <w:p>
      <w:pPr>
        <w:spacing w:before="0" w:after="240"/>
        <w:rPr>
          <w:rFonts w:eastAsia="Times New Roman"/>
          <w:noProof/>
          <w:szCs w:val="20"/>
        </w:rPr>
      </w:pPr>
      <w:r>
        <w:rPr>
          <w:rFonts w:eastAsia="Times New Roman"/>
          <w:noProof/>
          <w:szCs w:val="20"/>
        </w:rPr>
        <w:t>All the provisions of the Protocol and its annexes apply exclusively to Mauritius waters defined as beyond fifteen (15) nautical miles from the base lines.</w:t>
      </w:r>
    </w:p>
    <w:p>
      <w:pPr>
        <w:spacing w:before="0" w:after="240"/>
        <w:rPr>
          <w:rFonts w:eastAsia="Times New Roman"/>
          <w:noProof/>
          <w:szCs w:val="20"/>
        </w:rPr>
      </w:pPr>
      <w:r>
        <w:rPr>
          <w:rFonts w:eastAsia="Times New Roman"/>
          <w:noProof/>
          <w:szCs w:val="20"/>
          <w:lang w:val="en"/>
        </w:rPr>
        <w:t>Information relating to other areas closed to navigation and fishing shall be provided to the Union, and any subsequent amendment must be announced at least two months before its entry into force.</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Bank account</w:t>
      </w:r>
    </w:p>
    <w:p>
      <w:pPr>
        <w:spacing w:before="0" w:after="240"/>
        <w:rPr>
          <w:rFonts w:ascii="EUAlbertina-Regular-Identity-H" w:eastAsia="EUAlbertina-Regular-Identity-H"/>
          <w:i/>
          <w:noProof/>
          <w:szCs w:val="20"/>
        </w:rPr>
      </w:pPr>
      <w:r>
        <w:rPr>
          <w:rFonts w:eastAsia="Times New Roman"/>
          <w:noProof/>
          <w:szCs w:val="20"/>
        </w:rPr>
        <w:t>Mauritius shall notify the Union before the provisional application of the Protocol of the details of the Mauritian Public Treasury bank account(s) into which the financial sums payable by Union vessels under the Agreement should be paid. The associated bank transfer costs shall be borne by ship owners.</w:t>
      </w:r>
    </w:p>
    <w:p>
      <w:pPr>
        <w:spacing w:before="0" w:after="240"/>
        <w:jc w:val="center"/>
        <w:outlineLvl w:val="0"/>
        <w:rPr>
          <w:rFonts w:eastAsia="Times New Roman"/>
          <w:noProof/>
          <w:szCs w:val="20"/>
        </w:rPr>
      </w:pPr>
    </w:p>
    <w:p>
      <w:pPr>
        <w:spacing w:before="0" w:after="240"/>
        <w:jc w:val="center"/>
        <w:outlineLvl w:val="0"/>
        <w:rPr>
          <w:rFonts w:eastAsia="Times New Roman"/>
          <w:noProof/>
          <w:szCs w:val="20"/>
        </w:rPr>
      </w:pPr>
      <w:r>
        <w:rPr>
          <w:rFonts w:eastAsia="Times New Roman"/>
          <w:noProof/>
          <w:szCs w:val="20"/>
        </w:rPr>
        <w:t>CHAPTER II</w:t>
      </w:r>
    </w:p>
    <w:p>
      <w:pPr>
        <w:autoSpaceDE w:val="0"/>
        <w:autoSpaceDN w:val="0"/>
        <w:adjustRightInd w:val="0"/>
        <w:spacing w:before="0" w:after="240"/>
        <w:jc w:val="center"/>
        <w:rPr>
          <w:rFonts w:eastAsia="Times New Roman"/>
          <w:b/>
          <w:noProof/>
          <w:szCs w:val="20"/>
        </w:rPr>
      </w:pPr>
      <w:r>
        <w:rPr>
          <w:rFonts w:eastAsia="Times New Roman"/>
          <w:b/>
          <w:noProof/>
          <w:szCs w:val="20"/>
        </w:rPr>
        <w:t>Fishing authorisations</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Condition for obtaining a fishing authorisation – eligible vessels</w:t>
      </w:r>
    </w:p>
    <w:p>
      <w:pPr>
        <w:spacing w:before="0" w:after="240"/>
        <w:rPr>
          <w:rFonts w:eastAsia="Times New Roman"/>
          <w:noProof/>
          <w:szCs w:val="20"/>
        </w:rPr>
      </w:pPr>
      <w:r>
        <w:rPr>
          <w:rFonts w:eastAsia="Times New Roman"/>
          <w:noProof/>
          <w:szCs w:val="20"/>
        </w:rPr>
        <w:t>The fishing authorisations referred to in Article 6 of the Agreement shall be issued on the condition that the vessel is included in the Union register of fishing vessels in the list of authorized fishing vessels of the IOTC, is not on the IUU listing of IOTC or any other Regional Fisheries Management Organisation and that all previous obligations of the ship-</w:t>
      </w:r>
      <w:r>
        <w:rPr>
          <w:rFonts w:eastAsia="Times New Roman"/>
          <w:noProof/>
          <w:szCs w:val="20"/>
        </w:rPr>
        <w:lastRenderedPageBreak/>
        <w:t>owner, the master, or the vessel itself arising out of fishing activities in Mauritius under the Agreement and the Mauritian fisheries legislation have been met.</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Application for a fishing authorisation</w:t>
      </w:r>
    </w:p>
    <w:p>
      <w:pPr>
        <w:spacing w:before="0" w:after="240"/>
        <w:rPr>
          <w:rFonts w:eastAsia="Times New Roman"/>
          <w:noProof/>
          <w:szCs w:val="20"/>
        </w:rPr>
      </w:pPr>
      <w:r>
        <w:rPr>
          <w:rFonts w:eastAsia="Times New Roman"/>
          <w:noProof/>
          <w:szCs w:val="20"/>
        </w:rPr>
        <w:t>The Union shall submit, by electronic means, to Mauritius an application for a fishing authorisation in respect of any vessel wishing to fish under the Agreement at least twenty one (21) calendar days before the start of the period of validity requested using the form attached to this Annex as Appendix 1. The application must be typed or legibly written in block capitals.</w:t>
      </w:r>
    </w:p>
    <w:p>
      <w:pPr>
        <w:spacing w:before="0" w:after="240"/>
        <w:rPr>
          <w:rFonts w:eastAsia="Times New Roman"/>
          <w:noProof/>
          <w:szCs w:val="20"/>
        </w:rPr>
      </w:pPr>
      <w:r>
        <w:rPr>
          <w:rFonts w:eastAsia="Times New Roman"/>
          <w:noProof/>
          <w:szCs w:val="20"/>
        </w:rPr>
        <w:t>For each initial application for a fishing authorisation under the Protocol, or following a technical change to the vessel concerned, the application shall be accompanied by:</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the proof of payment of the advance payment fee for the period of validity of the fishing authorisation requested, which is non-refundable;</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the name, address and contact of:</w:t>
      </w:r>
    </w:p>
    <w:p>
      <w:pPr>
        <w:tabs>
          <w:tab w:val="num" w:pos="1417"/>
        </w:tabs>
        <w:ind w:left="1417" w:hanging="567"/>
        <w:rPr>
          <w:rFonts w:eastAsia="Times New Roman"/>
          <w:noProof/>
          <w:szCs w:val="24"/>
        </w:rPr>
      </w:pPr>
      <w:r>
        <w:rPr>
          <w:rFonts w:eastAsia="Times New Roman"/>
          <w:noProof/>
          <w:szCs w:val="24"/>
        </w:rPr>
        <w:t>the owner of the fishing vessel;</w:t>
      </w:r>
    </w:p>
    <w:p>
      <w:pPr>
        <w:tabs>
          <w:tab w:val="num" w:pos="1417"/>
        </w:tabs>
        <w:spacing w:after="240"/>
        <w:ind w:left="1417" w:hanging="567"/>
        <w:rPr>
          <w:rFonts w:eastAsia="Times New Roman"/>
          <w:noProof/>
          <w:szCs w:val="24"/>
        </w:rPr>
      </w:pPr>
      <w:r>
        <w:rPr>
          <w:rFonts w:eastAsia="Times New Roman"/>
          <w:noProof/>
          <w:szCs w:val="24"/>
        </w:rPr>
        <w:t>the owner's agent for the fishing vessel, if appropriate; and</w:t>
      </w:r>
    </w:p>
    <w:p>
      <w:pPr>
        <w:tabs>
          <w:tab w:val="num" w:pos="1417"/>
        </w:tabs>
        <w:spacing w:after="240"/>
        <w:ind w:left="1417" w:hanging="567"/>
        <w:rPr>
          <w:rFonts w:eastAsia="Times New Roman"/>
          <w:noProof/>
          <w:szCs w:val="24"/>
        </w:rPr>
      </w:pPr>
      <w:r>
        <w:rPr>
          <w:rFonts w:eastAsia="Times New Roman"/>
          <w:noProof/>
          <w:szCs w:val="24"/>
        </w:rPr>
        <w:t>the operator of the fishing vessel;</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a recent digital colour photograph of the vessel, showing a detailed lateral view of the vessel including the vessel's name and identification number clearly visible on the hull;</w:t>
      </w:r>
    </w:p>
    <w:p>
      <w:pPr>
        <w:spacing w:after="240"/>
        <w:ind w:left="850" w:hanging="850"/>
        <w:rPr>
          <w:rFonts w:eastAsia="Times New Roman"/>
          <w:noProof/>
          <w:szCs w:val="24"/>
        </w:rPr>
      </w:pPr>
      <w:r>
        <w:rPr>
          <w:rFonts w:eastAsia="Times New Roman"/>
          <w:noProof/>
          <w:szCs w:val="24"/>
        </w:rPr>
        <w:t>d.</w:t>
      </w:r>
      <w:r>
        <w:rPr>
          <w:rFonts w:eastAsia="Times New Roman"/>
          <w:noProof/>
          <w:szCs w:val="24"/>
        </w:rPr>
        <w:tab/>
        <w:t>the certificate of registry of the vessel; and</w:t>
      </w:r>
    </w:p>
    <w:p>
      <w:pPr>
        <w:rPr>
          <w:rFonts w:eastAsia="Times New Roman"/>
          <w:noProof/>
          <w:szCs w:val="24"/>
          <w:lang w:eastAsia="de-DE"/>
        </w:rPr>
      </w:pPr>
      <w:r>
        <w:rPr>
          <w:rFonts w:eastAsia="Times New Roman"/>
          <w:noProof/>
          <w:szCs w:val="24"/>
          <w:lang w:eastAsia="de-DE"/>
        </w:rPr>
        <w:t>e.</w:t>
      </w:r>
      <w:r>
        <w:rPr>
          <w:rFonts w:eastAsia="Times New Roman"/>
          <w:noProof/>
          <w:szCs w:val="24"/>
          <w:lang w:eastAsia="de-DE"/>
        </w:rPr>
        <w:tab/>
        <w:t>the contact details of the fishing vessel (fax, e-mail, etc.).</w:t>
      </w:r>
    </w:p>
    <w:p>
      <w:pPr>
        <w:spacing w:before="0" w:after="240"/>
        <w:rPr>
          <w:rFonts w:eastAsia="Times New Roman"/>
          <w:noProof/>
          <w:szCs w:val="20"/>
        </w:rPr>
      </w:pPr>
      <w:r>
        <w:rPr>
          <w:rFonts w:eastAsia="Times New Roman"/>
          <w:noProof/>
          <w:szCs w:val="20"/>
        </w:rPr>
        <w:t>For renewal of a fishing authorisation under the Protocol in force for a vessel whose technical specifications have not been modified, the renewal application shall only be accompanied by proof of payment of the fee.</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Advance payment fee</w:t>
      </w:r>
    </w:p>
    <w:p>
      <w:pPr>
        <w:spacing w:before="0" w:after="240"/>
        <w:ind w:left="720" w:hanging="720"/>
        <w:rPr>
          <w:rFonts w:eastAsia="Times New Roman"/>
          <w:noProof/>
          <w:szCs w:val="20"/>
        </w:rPr>
      </w:pPr>
      <w:r>
        <w:rPr>
          <w:rFonts w:eastAsia="Times New Roman"/>
          <w:noProof/>
          <w:szCs w:val="20"/>
        </w:rPr>
        <w:t>1.</w:t>
      </w:r>
      <w:r>
        <w:rPr>
          <w:rFonts w:eastAsia="Times New Roman"/>
          <w:noProof/>
          <w:szCs w:val="20"/>
        </w:rPr>
        <w:tab/>
        <w:t>The amount of the advance payment fee is set on the basis of the annual rate as follows. It shall include all local and national taxes with the exception of port taxes, landing taxes, transhipment taxes and charges for the provision of services.</w:t>
      </w:r>
    </w:p>
    <w:p>
      <w:pPr>
        <w:spacing w:before="0" w:after="240"/>
        <w:ind w:left="708" w:hanging="708"/>
        <w:rPr>
          <w:rFonts w:eastAsia="Times New Roman"/>
          <w:bCs/>
          <w:iCs/>
          <w:noProof/>
          <w:szCs w:val="20"/>
        </w:rPr>
      </w:pPr>
      <w:r>
        <w:rPr>
          <w:rFonts w:eastAsia="Times New Roman"/>
          <w:noProof/>
          <w:szCs w:val="20"/>
        </w:rPr>
        <w:t>2.</w:t>
      </w:r>
      <w:r>
        <w:rPr>
          <w:rFonts w:eastAsia="Times New Roman"/>
          <w:noProof/>
          <w:szCs w:val="20"/>
        </w:rPr>
        <w:tab/>
      </w:r>
      <w:r>
        <w:rPr>
          <w:rFonts w:eastAsia="Times New Roman"/>
          <w:bCs/>
          <w:iCs/>
          <w:noProof/>
          <w:szCs w:val="20"/>
        </w:rPr>
        <w:t>The fees to be paid by ship owners shall be calculated on the basis of the following rate per tonne of fish caught:</w:t>
      </w:r>
    </w:p>
    <w:p>
      <w:pPr>
        <w:spacing w:before="0" w:after="240"/>
        <w:ind w:left="708"/>
        <w:rPr>
          <w:rFonts w:eastAsia="Times New Roman"/>
          <w:bCs/>
          <w:iCs/>
          <w:noProof/>
          <w:szCs w:val="20"/>
        </w:rPr>
      </w:pPr>
      <w:r>
        <w:rPr>
          <w:rFonts w:eastAsia="Times New Roman"/>
          <w:bCs/>
          <w:iCs/>
          <w:noProof/>
          <w:szCs w:val="20"/>
        </w:rPr>
        <w:t xml:space="preserve">For the first and second year of application of the Protocol, EUR 65 per tonne; </w:t>
      </w:r>
    </w:p>
    <w:p>
      <w:pPr>
        <w:spacing w:before="0" w:after="240"/>
        <w:ind w:left="708"/>
        <w:rPr>
          <w:rFonts w:eastAsia="Times New Roman"/>
          <w:bCs/>
          <w:iCs/>
          <w:noProof/>
          <w:szCs w:val="20"/>
        </w:rPr>
      </w:pPr>
      <w:r>
        <w:rPr>
          <w:rFonts w:eastAsia="Times New Roman"/>
          <w:bCs/>
          <w:iCs/>
          <w:noProof/>
          <w:szCs w:val="20"/>
        </w:rPr>
        <w:t>For the third and fourth year of application of the Protocol, EUR 70 per tonne;</w:t>
      </w:r>
    </w:p>
    <w:p>
      <w:pPr>
        <w:spacing w:before="0" w:after="240"/>
        <w:ind w:left="708"/>
        <w:rPr>
          <w:rFonts w:eastAsia="Times New Roman"/>
          <w:bCs/>
          <w:iCs/>
          <w:noProof/>
          <w:szCs w:val="20"/>
        </w:rPr>
      </w:pPr>
    </w:p>
    <w:p>
      <w:pPr>
        <w:tabs>
          <w:tab w:val="left" w:pos="720"/>
        </w:tabs>
        <w:spacing w:before="0" w:after="240"/>
        <w:ind w:left="720" w:hanging="720"/>
        <w:rPr>
          <w:rFonts w:eastAsia="Times New Roman"/>
          <w:b/>
          <w:bCs/>
          <w:i/>
          <w:iCs/>
          <w:noProof/>
          <w:szCs w:val="20"/>
        </w:rPr>
      </w:pPr>
      <w:r>
        <w:rPr>
          <w:rFonts w:eastAsia="Times New Roman"/>
          <w:noProof/>
          <w:szCs w:val="20"/>
        </w:rPr>
        <w:lastRenderedPageBreak/>
        <w:t>3.</w:t>
      </w:r>
      <w:r>
        <w:rPr>
          <w:rFonts w:eastAsia="Times New Roman"/>
          <w:noProof/>
          <w:szCs w:val="20"/>
        </w:rPr>
        <w:tab/>
        <w:t>The annual advance payment fee to be paid by the ship owners at the time of application for a fishing authorisation to be issued by the Mauritian authorities shall be as follows:</w:t>
      </w:r>
    </w:p>
    <w:p>
      <w:pPr>
        <w:spacing w:before="0" w:after="240"/>
        <w:ind w:left="360"/>
        <w:rPr>
          <w:rFonts w:eastAsia="Times New Roman"/>
          <w:i/>
          <w:noProof/>
          <w:szCs w:val="20"/>
        </w:rPr>
      </w:pPr>
      <w:r>
        <w:rPr>
          <w:rFonts w:eastAsia="Times New Roman"/>
          <w:i/>
          <w:noProof/>
          <w:szCs w:val="20"/>
        </w:rPr>
        <w:t>a. Tuna Purse Seine Vessels</w:t>
      </w:r>
    </w:p>
    <w:p>
      <w:pPr>
        <w:spacing w:before="0" w:after="240"/>
        <w:ind w:firstLine="360"/>
        <w:rPr>
          <w:rFonts w:eastAsia="Times New Roman"/>
          <w:noProof/>
          <w:szCs w:val="20"/>
        </w:rPr>
      </w:pPr>
      <w:r>
        <w:rPr>
          <w:rFonts w:eastAsia="Times New Roman"/>
          <w:noProof/>
          <w:szCs w:val="20"/>
        </w:rPr>
        <w:t>EUR 8 500, which the equivalent of:</w:t>
      </w:r>
    </w:p>
    <w:p>
      <w:pPr>
        <w:spacing w:before="0" w:after="240"/>
        <w:ind w:left="720"/>
        <w:rPr>
          <w:rFonts w:eastAsia="Times New Roman"/>
          <w:noProof/>
          <w:szCs w:val="20"/>
        </w:rPr>
      </w:pPr>
      <w:r>
        <w:rPr>
          <w:rFonts w:eastAsia="Times New Roman"/>
          <w:noProof/>
          <w:szCs w:val="20"/>
        </w:rPr>
        <w:t xml:space="preserve">- 130,8 tonnes of tuna and tuna-like species caught within Mauritius waters for the first two years of application of the Protocol, </w:t>
      </w:r>
    </w:p>
    <w:p>
      <w:pPr>
        <w:spacing w:before="0" w:after="240"/>
        <w:ind w:left="720"/>
        <w:rPr>
          <w:rFonts w:eastAsia="Times New Roman"/>
          <w:noProof/>
          <w:szCs w:val="20"/>
        </w:rPr>
      </w:pPr>
      <w:r>
        <w:rPr>
          <w:rFonts w:eastAsia="Times New Roman"/>
          <w:noProof/>
          <w:szCs w:val="20"/>
        </w:rPr>
        <w:t>- 121,4 tonnes of tuna and tuna-like species caught within Mauritius waters for the last two years of application of the Protocol,</w:t>
      </w:r>
    </w:p>
    <w:p>
      <w:pPr>
        <w:spacing w:before="0" w:after="240"/>
        <w:rPr>
          <w:rFonts w:eastAsia="Times New Roman"/>
          <w:i/>
          <w:noProof/>
          <w:szCs w:val="20"/>
        </w:rPr>
      </w:pPr>
    </w:p>
    <w:p>
      <w:pPr>
        <w:spacing w:before="0" w:after="240"/>
        <w:ind w:left="360"/>
        <w:rPr>
          <w:rFonts w:eastAsia="Times New Roman"/>
          <w:i/>
          <w:noProof/>
          <w:szCs w:val="20"/>
        </w:rPr>
      </w:pPr>
      <w:r>
        <w:rPr>
          <w:rFonts w:eastAsia="Times New Roman"/>
          <w:i/>
          <w:noProof/>
          <w:szCs w:val="20"/>
        </w:rPr>
        <w:t>b. Long-line vessels (above 100 GT)</w:t>
      </w:r>
    </w:p>
    <w:p>
      <w:pPr>
        <w:spacing w:before="0" w:after="240"/>
        <w:ind w:left="360"/>
        <w:rPr>
          <w:rFonts w:eastAsia="Times New Roman"/>
          <w:i/>
          <w:noProof/>
          <w:szCs w:val="20"/>
        </w:rPr>
      </w:pPr>
      <w:r>
        <w:rPr>
          <w:rFonts w:eastAsia="Times New Roman"/>
          <w:noProof/>
          <w:szCs w:val="20"/>
        </w:rPr>
        <w:t>EUR 4 125, which the equivalent of:</w:t>
      </w:r>
    </w:p>
    <w:p>
      <w:pPr>
        <w:spacing w:before="0" w:after="240"/>
        <w:ind w:left="720"/>
        <w:rPr>
          <w:rFonts w:eastAsia="Times New Roman"/>
          <w:noProof/>
          <w:szCs w:val="20"/>
        </w:rPr>
      </w:pPr>
      <w:r>
        <w:rPr>
          <w:rFonts w:eastAsia="Times New Roman"/>
          <w:noProof/>
          <w:szCs w:val="20"/>
        </w:rPr>
        <w:t xml:space="preserve">- 63,5 tonnes of tuna and tuna-like species caught within Mauritius waters for the first two years of application of the Protocol, </w:t>
      </w:r>
    </w:p>
    <w:p>
      <w:pPr>
        <w:spacing w:before="0" w:after="240"/>
        <w:ind w:left="720"/>
        <w:rPr>
          <w:rFonts w:eastAsia="Times New Roman"/>
          <w:noProof/>
          <w:szCs w:val="20"/>
        </w:rPr>
      </w:pPr>
      <w:r>
        <w:rPr>
          <w:rFonts w:eastAsia="Times New Roman"/>
          <w:noProof/>
          <w:szCs w:val="20"/>
        </w:rPr>
        <w:t>- 58,9 tonnes of tuna and tuna-like species caught within Mauritius waters for the last two years of application of the Protocol.</w:t>
      </w:r>
    </w:p>
    <w:p>
      <w:pPr>
        <w:spacing w:before="0" w:after="240"/>
        <w:ind w:left="360"/>
        <w:rPr>
          <w:rFonts w:eastAsia="Times New Roman"/>
          <w:i/>
          <w:noProof/>
          <w:szCs w:val="20"/>
        </w:rPr>
      </w:pPr>
      <w:r>
        <w:rPr>
          <w:rFonts w:eastAsia="Times New Roman"/>
          <w:i/>
          <w:noProof/>
          <w:szCs w:val="20"/>
        </w:rPr>
        <w:t>c. Long-line vessels (below 100 GT))</w:t>
      </w:r>
    </w:p>
    <w:p>
      <w:pPr>
        <w:spacing w:before="0" w:after="240"/>
        <w:ind w:left="360"/>
        <w:rPr>
          <w:rFonts w:eastAsia="Times New Roman"/>
          <w:i/>
          <w:noProof/>
          <w:szCs w:val="20"/>
        </w:rPr>
      </w:pPr>
      <w:r>
        <w:rPr>
          <w:rFonts w:eastAsia="Times New Roman"/>
          <w:noProof/>
          <w:szCs w:val="20"/>
        </w:rPr>
        <w:t>EUR 2 050, which the equivalent of:</w:t>
      </w:r>
    </w:p>
    <w:p>
      <w:pPr>
        <w:spacing w:before="0" w:after="240"/>
        <w:ind w:left="720"/>
        <w:rPr>
          <w:rFonts w:eastAsia="Times New Roman"/>
          <w:noProof/>
          <w:szCs w:val="20"/>
        </w:rPr>
      </w:pPr>
      <w:r>
        <w:rPr>
          <w:rFonts w:eastAsia="Times New Roman"/>
          <w:noProof/>
          <w:szCs w:val="20"/>
        </w:rPr>
        <w:t xml:space="preserve">- 31,5 tonnes of tuna and tuna-like species caught within Mauritius waters for the first two years of application of the Protocol, </w:t>
      </w:r>
    </w:p>
    <w:p>
      <w:pPr>
        <w:spacing w:before="0" w:after="240"/>
        <w:ind w:left="720"/>
        <w:rPr>
          <w:rFonts w:eastAsia="Times New Roman"/>
          <w:noProof/>
          <w:szCs w:val="20"/>
        </w:rPr>
      </w:pPr>
      <w:r>
        <w:rPr>
          <w:rFonts w:eastAsia="Times New Roman"/>
          <w:noProof/>
          <w:szCs w:val="20"/>
        </w:rPr>
        <w:t>- 29,3 tonnes of tuna and tuna-like species caught within Mauritius waters for the last two years of application of the Protocol.</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Supply vessels</w:t>
      </w:r>
    </w:p>
    <w:p>
      <w:pPr>
        <w:spacing w:before="0" w:after="240"/>
        <w:rPr>
          <w:rFonts w:eastAsia="Times New Roman"/>
          <w:noProof/>
          <w:szCs w:val="20"/>
        </w:rPr>
      </w:pPr>
      <w:r>
        <w:rPr>
          <w:rFonts w:eastAsia="Times New Roman"/>
          <w:noProof/>
          <w:szCs w:val="20"/>
        </w:rPr>
        <w:t xml:space="preserve">Supply vessels must fly the flag of an EU Member State and must not be equipped for fishing. </w:t>
      </w:r>
    </w:p>
    <w:p>
      <w:pPr>
        <w:spacing w:before="0" w:after="240"/>
        <w:rPr>
          <w:rFonts w:eastAsia="Times New Roman"/>
          <w:noProof/>
          <w:szCs w:val="20"/>
        </w:rPr>
      </w:pPr>
      <w:r>
        <w:rPr>
          <w:rFonts w:eastAsia="Times New Roman"/>
          <w:noProof/>
          <w:szCs w:val="20"/>
        </w:rPr>
        <w:t xml:space="preserve">The support provided must not include refuelling or transhipment of catches. </w:t>
      </w:r>
    </w:p>
    <w:p>
      <w:pPr>
        <w:rPr>
          <w:rFonts w:eastAsia="Times New Roman"/>
          <w:noProof/>
          <w:szCs w:val="24"/>
          <w:lang w:eastAsia="de-DE"/>
        </w:rPr>
      </w:pPr>
      <w:r>
        <w:rPr>
          <w:rFonts w:eastAsia="Times New Roman"/>
          <w:noProof/>
          <w:szCs w:val="24"/>
          <w:lang w:eastAsia="de-DE"/>
        </w:rPr>
        <w:t>Supply vessels are subject to the same procedure as regards the sending of applications for fishing authorisations set out in this chapter, to the extent applicable.</w:t>
      </w:r>
    </w:p>
    <w:p>
      <w:pPr>
        <w:rPr>
          <w:rFonts w:eastAsia="Times New Roman"/>
          <w:noProof/>
          <w:szCs w:val="24"/>
          <w:lang w:eastAsia="de-DE"/>
        </w:rPr>
      </w:pPr>
      <w:r>
        <w:rPr>
          <w:rFonts w:eastAsia="Times New Roman"/>
          <w:noProof/>
          <w:szCs w:val="24"/>
          <w:lang w:eastAsia="de-DE"/>
        </w:rPr>
        <w:t xml:space="preserve">The annual licence fee applicable to the supply vessel shall be EUR 4 000. </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 xml:space="preserve">Provisional list of authorised vessels </w:t>
      </w:r>
    </w:p>
    <w:p>
      <w:pPr>
        <w:autoSpaceDE w:val="0"/>
        <w:autoSpaceDN w:val="0"/>
        <w:adjustRightInd w:val="0"/>
        <w:spacing w:before="0" w:after="240"/>
        <w:rPr>
          <w:rFonts w:eastAsia="Times New Roman"/>
          <w:noProof/>
          <w:szCs w:val="20"/>
        </w:rPr>
      </w:pPr>
      <w:r>
        <w:rPr>
          <w:rFonts w:eastAsia="Times New Roman"/>
          <w:noProof/>
          <w:szCs w:val="20"/>
        </w:rPr>
        <w:t xml:space="preserve">Once it has received the fishing authorisation applications, the national body responsible for supervising fishing activities shall promptly draw up, for each category of vessel, including </w:t>
      </w:r>
      <w:r>
        <w:rPr>
          <w:rFonts w:eastAsia="Times New Roman"/>
          <w:noProof/>
          <w:szCs w:val="20"/>
        </w:rPr>
        <w:lastRenderedPageBreak/>
        <w:t xml:space="preserve">support vessels, the provisional list of applicant vessels. This list shall be sent without delay to the Union by the Mauritius competent authority. </w:t>
      </w:r>
    </w:p>
    <w:p>
      <w:pPr>
        <w:autoSpaceDE w:val="0"/>
        <w:autoSpaceDN w:val="0"/>
        <w:adjustRightInd w:val="0"/>
        <w:spacing w:before="0" w:after="240"/>
        <w:rPr>
          <w:rFonts w:ascii="EUAlbertina-Regular-Identity-H" w:eastAsia="EUAlbertina-Regular-Identity-H"/>
          <w:noProof/>
          <w:szCs w:val="20"/>
        </w:rPr>
      </w:pPr>
      <w:r>
        <w:rPr>
          <w:rFonts w:eastAsia="Times New Roman"/>
          <w:noProof/>
          <w:szCs w:val="20"/>
        </w:rPr>
        <w:t>The Union shall forward the provisional list to the ship owner or to the agent. If the Union offices are closed, Mauritius may send the provisional list directly to the ship-owner or their agent with a copy to the EU Delegation in Mauritius.</w:t>
      </w:r>
    </w:p>
    <w:p>
      <w:pPr>
        <w:spacing w:after="240"/>
        <w:ind w:left="850" w:hanging="850"/>
        <w:rPr>
          <w:rFonts w:eastAsia="Times New Roman"/>
          <w:b/>
          <w:bCs/>
          <w:noProof/>
          <w:szCs w:val="24"/>
        </w:rPr>
      </w:pPr>
      <w:r>
        <w:rPr>
          <w:rFonts w:eastAsia="Times New Roman"/>
          <w:b/>
          <w:bCs/>
          <w:noProof/>
          <w:szCs w:val="24"/>
        </w:rPr>
        <w:t>6.</w:t>
      </w:r>
      <w:r>
        <w:rPr>
          <w:rFonts w:eastAsia="Times New Roman"/>
          <w:b/>
          <w:bCs/>
          <w:noProof/>
          <w:szCs w:val="24"/>
        </w:rPr>
        <w:tab/>
        <w:t>Issue of fishing authorisation</w:t>
      </w:r>
    </w:p>
    <w:p>
      <w:pPr>
        <w:spacing w:before="0" w:after="240"/>
        <w:rPr>
          <w:rFonts w:eastAsia="Times New Roman"/>
          <w:noProof/>
          <w:szCs w:val="20"/>
        </w:rPr>
      </w:pPr>
      <w:r>
        <w:rPr>
          <w:rFonts w:eastAsia="Times New Roman"/>
          <w:noProof/>
          <w:szCs w:val="20"/>
        </w:rPr>
        <w:t>Fishing authorisations for all vessels shall be issued to ship owners or their agent, and in an electronic form, within twenty one (21) calendar days of receiving the full application by the competent authority. A copy of this fishing authorisation shall be sent electronically immediately to the EU Delegation in Mauritius. An electronic version of this fishing authorisation may be used for a maximum period of sixty (60) calendar days after the issuing date of the fishing authorisation. During this period, the copy shall be considered equivalent to the original.</w:t>
      </w:r>
    </w:p>
    <w:p>
      <w:pPr>
        <w:spacing w:before="0" w:after="240"/>
        <w:rPr>
          <w:rFonts w:eastAsia="Times New Roman"/>
          <w:noProof/>
          <w:szCs w:val="20"/>
        </w:rPr>
      </w:pPr>
      <w:r>
        <w:rPr>
          <w:rFonts w:eastAsia="Times New Roman"/>
          <w:noProof/>
          <w:szCs w:val="20"/>
        </w:rPr>
        <w:t>After this period of sixty (60) days, the original of the fishing authorisation shall be held on board at all times.</w:t>
      </w:r>
    </w:p>
    <w:p>
      <w:pPr>
        <w:spacing w:after="240"/>
        <w:ind w:left="850" w:hanging="850"/>
        <w:rPr>
          <w:rFonts w:eastAsia="Times New Roman"/>
          <w:b/>
          <w:bCs/>
          <w:noProof/>
          <w:szCs w:val="24"/>
        </w:rPr>
      </w:pPr>
      <w:r>
        <w:rPr>
          <w:rFonts w:eastAsia="Times New Roman"/>
          <w:b/>
          <w:bCs/>
          <w:noProof/>
          <w:szCs w:val="24"/>
        </w:rPr>
        <w:t>7.</w:t>
      </w:r>
      <w:r>
        <w:rPr>
          <w:rFonts w:eastAsia="Times New Roman"/>
          <w:b/>
          <w:bCs/>
          <w:noProof/>
          <w:szCs w:val="24"/>
        </w:rPr>
        <w:tab/>
        <w:t xml:space="preserve">List of authorised vessels </w:t>
      </w:r>
    </w:p>
    <w:p>
      <w:pPr>
        <w:spacing w:before="0" w:after="240"/>
        <w:rPr>
          <w:rFonts w:eastAsia="Times New Roman"/>
          <w:noProof/>
          <w:szCs w:val="20"/>
        </w:rPr>
      </w:pPr>
      <w:r>
        <w:rPr>
          <w:rFonts w:eastAsia="Times New Roman"/>
          <w:noProof/>
          <w:szCs w:val="20"/>
        </w:rPr>
        <w:t>Once the fishing authorisation is issued, the national body responsible for supervising fishing activities shall draw up within 14 days from the issuance of authorisation, for each category of vessel, including supply vessels, the final list of authorised vessels. This list shall be sent to the Union and shall replace the provisional list mentioned above.</w:t>
      </w:r>
    </w:p>
    <w:p>
      <w:pPr>
        <w:spacing w:after="240"/>
        <w:ind w:left="850" w:hanging="850"/>
        <w:rPr>
          <w:rFonts w:eastAsia="Times New Roman"/>
          <w:b/>
          <w:bCs/>
          <w:noProof/>
          <w:szCs w:val="24"/>
        </w:rPr>
      </w:pPr>
      <w:r>
        <w:rPr>
          <w:rFonts w:eastAsia="Times New Roman"/>
          <w:b/>
          <w:bCs/>
          <w:noProof/>
          <w:szCs w:val="24"/>
        </w:rPr>
        <w:t>8.</w:t>
      </w:r>
      <w:r>
        <w:rPr>
          <w:rFonts w:eastAsia="Times New Roman"/>
          <w:b/>
          <w:bCs/>
          <w:noProof/>
          <w:szCs w:val="24"/>
        </w:rPr>
        <w:tab/>
        <w:t>Period of validity of the fishing authorisation</w:t>
      </w:r>
    </w:p>
    <w:p>
      <w:pPr>
        <w:autoSpaceDE w:val="0"/>
        <w:autoSpaceDN w:val="0"/>
        <w:adjustRightInd w:val="0"/>
        <w:spacing w:before="0" w:after="240"/>
        <w:rPr>
          <w:rFonts w:eastAsia="Times New Roman"/>
          <w:noProof/>
          <w:szCs w:val="20"/>
        </w:rPr>
      </w:pPr>
      <w:r>
        <w:rPr>
          <w:rFonts w:eastAsia="Times New Roman"/>
          <w:noProof/>
          <w:szCs w:val="20"/>
        </w:rPr>
        <w:t>Fishing authorisations shall be valid for one year and be renewable.</w:t>
      </w:r>
    </w:p>
    <w:p>
      <w:pPr>
        <w:spacing w:before="0" w:after="240"/>
        <w:rPr>
          <w:rFonts w:eastAsia="Times New Roman"/>
          <w:noProof/>
          <w:szCs w:val="20"/>
        </w:rPr>
      </w:pPr>
      <w:r>
        <w:rPr>
          <w:rFonts w:eastAsia="Times New Roman"/>
          <w:noProof/>
          <w:szCs w:val="20"/>
        </w:rPr>
        <w:t>In order to establish the start of the period of validity, annual period shall mean:</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for the first year of application of the Protocol, the period between the date of its entry into force and 31 December of the same year;</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then, each complete calendar year;</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for the last year of application of the Protocol, the period between 1 January and the date of expiry of the Protocol.</w:t>
      </w:r>
    </w:p>
    <w:p>
      <w:pPr>
        <w:ind w:left="850"/>
        <w:rPr>
          <w:rFonts w:eastAsia="Times New Roman"/>
          <w:noProof/>
          <w:szCs w:val="24"/>
          <w:lang w:eastAsia="de-DE"/>
        </w:rPr>
      </w:pPr>
      <w:r>
        <w:rPr>
          <w:rFonts w:eastAsia="Times New Roman"/>
          <w:noProof/>
          <w:szCs w:val="24"/>
          <w:lang w:eastAsia="de-DE"/>
        </w:rPr>
        <w:t xml:space="preserve">For the first and for the last year of the Protocol, the advance payment fee shall be calculated on a </w:t>
      </w:r>
      <w:r>
        <w:rPr>
          <w:rFonts w:eastAsia="Times New Roman"/>
          <w:i/>
          <w:noProof/>
          <w:szCs w:val="24"/>
          <w:lang w:eastAsia="de-DE"/>
        </w:rPr>
        <w:t>prorata temporis</w:t>
      </w:r>
      <w:r>
        <w:rPr>
          <w:rFonts w:eastAsia="Times New Roman"/>
          <w:noProof/>
          <w:szCs w:val="24"/>
          <w:lang w:eastAsia="de-DE"/>
        </w:rPr>
        <w:t xml:space="preserve"> basis.</w:t>
      </w:r>
    </w:p>
    <w:p>
      <w:pPr>
        <w:spacing w:after="240"/>
        <w:ind w:left="850" w:hanging="850"/>
        <w:rPr>
          <w:rFonts w:eastAsia="Times New Roman"/>
          <w:b/>
          <w:bCs/>
          <w:noProof/>
          <w:szCs w:val="24"/>
        </w:rPr>
      </w:pPr>
      <w:r>
        <w:rPr>
          <w:rFonts w:eastAsia="Times New Roman"/>
          <w:b/>
          <w:bCs/>
          <w:noProof/>
          <w:szCs w:val="24"/>
        </w:rPr>
        <w:t>9.</w:t>
      </w:r>
      <w:r>
        <w:rPr>
          <w:rFonts w:eastAsia="Times New Roman"/>
          <w:b/>
          <w:bCs/>
          <w:noProof/>
          <w:szCs w:val="24"/>
        </w:rPr>
        <w:tab/>
        <w:t xml:space="preserve">Documents to be carried onboard </w:t>
      </w:r>
    </w:p>
    <w:p>
      <w:pPr>
        <w:spacing w:before="0" w:after="240"/>
        <w:outlineLvl w:val="0"/>
        <w:rPr>
          <w:rFonts w:eastAsia="Times New Roman"/>
          <w:noProof/>
          <w:szCs w:val="20"/>
        </w:rPr>
      </w:pPr>
      <w:r>
        <w:rPr>
          <w:rFonts w:eastAsia="Times New Roman"/>
          <w:noProof/>
          <w:szCs w:val="20"/>
        </w:rPr>
        <w:t>While in Mauritius waters or in Mauritius port, the following documents must be carried on board fishing vessel at all times:</w:t>
      </w:r>
    </w:p>
    <w:p>
      <w:pPr>
        <w:spacing w:before="0" w:after="240"/>
        <w:rPr>
          <w:rFonts w:eastAsia="Times New Roman"/>
          <w:noProof/>
          <w:szCs w:val="24"/>
        </w:rPr>
      </w:pPr>
      <w:r>
        <w:rPr>
          <w:rFonts w:eastAsia="Times New Roman"/>
          <w:noProof/>
          <w:szCs w:val="24"/>
        </w:rPr>
        <w:t xml:space="preserve">a. </w:t>
      </w:r>
      <w:r>
        <w:rPr>
          <w:rFonts w:eastAsia="Times New Roman"/>
          <w:noProof/>
          <w:szCs w:val="24"/>
        </w:rPr>
        <w:tab/>
        <w:t>the fishing authorisation;</w:t>
      </w:r>
    </w:p>
    <w:p>
      <w:pPr>
        <w:numPr>
          <w:ilvl w:val="1"/>
          <w:numId w:val="0"/>
        </w:numPr>
        <w:tabs>
          <w:tab w:val="num" w:pos="720"/>
        </w:tabs>
        <w:spacing w:after="240"/>
        <w:ind w:left="850" w:hanging="850"/>
        <w:rPr>
          <w:rFonts w:eastAsia="Times New Roman"/>
          <w:noProof/>
          <w:szCs w:val="24"/>
        </w:rPr>
      </w:pPr>
      <w:r>
        <w:rPr>
          <w:rFonts w:eastAsia="Times New Roman"/>
          <w:noProof/>
          <w:szCs w:val="24"/>
        </w:rPr>
        <w:lastRenderedPageBreak/>
        <w:t xml:space="preserve">b. </w:t>
      </w:r>
      <w:r>
        <w:rPr>
          <w:rFonts w:eastAsia="Times New Roman"/>
          <w:noProof/>
          <w:szCs w:val="24"/>
        </w:rPr>
        <w:tab/>
        <w:t>documents issued by a competent authority of the flag State of such fishing vessel, showing:</w:t>
      </w:r>
    </w:p>
    <w:p>
      <w:pPr>
        <w:ind w:left="850"/>
        <w:rPr>
          <w:rFonts w:eastAsia="Times New Roman"/>
          <w:noProof/>
          <w:szCs w:val="24"/>
          <w:lang w:eastAsia="de-DE"/>
        </w:rPr>
      </w:pPr>
      <w:r>
        <w:rPr>
          <w:rFonts w:eastAsia="Times New Roman"/>
          <w:noProof/>
          <w:szCs w:val="24"/>
          <w:lang w:eastAsia="de-DE"/>
        </w:rPr>
        <w:t xml:space="preserve">- the vessel certificate of registry, including the number under which the fishing vessel is registered; </w:t>
      </w:r>
    </w:p>
    <w:p>
      <w:pPr>
        <w:ind w:left="850"/>
        <w:rPr>
          <w:rFonts w:eastAsia="Times New Roman"/>
          <w:noProof/>
          <w:szCs w:val="24"/>
          <w:lang w:eastAsia="de-DE"/>
        </w:rPr>
      </w:pPr>
      <w:r>
        <w:rPr>
          <w:rFonts w:eastAsia="Times New Roman"/>
          <w:noProof/>
          <w:szCs w:val="24"/>
          <w:lang w:eastAsia="de-DE"/>
        </w:rPr>
        <w:t>- up-to-date certified drawings or descriptions of the layout of the fishing vessel and in particular, the number of fish holds of the fishing vessels, with the storage capacity expressed in cubic metres;</w:t>
      </w:r>
    </w:p>
    <w:p>
      <w:pPr>
        <w:numPr>
          <w:ilvl w:val="1"/>
          <w:numId w:val="0"/>
        </w:numPr>
        <w:tabs>
          <w:tab w:val="num" w:pos="720"/>
        </w:tabs>
        <w:spacing w:after="240"/>
        <w:ind w:left="720" w:hanging="720"/>
        <w:rPr>
          <w:rFonts w:eastAsia="Times New Roman"/>
          <w:noProof/>
          <w:szCs w:val="24"/>
        </w:rPr>
      </w:pPr>
      <w:r>
        <w:rPr>
          <w:rFonts w:eastAsia="Times New Roman"/>
          <w:noProof/>
          <w:szCs w:val="24"/>
        </w:rPr>
        <w:t>c.</w:t>
      </w:r>
      <w:r>
        <w:rPr>
          <w:rFonts w:eastAsia="Times New Roman"/>
          <w:noProof/>
          <w:szCs w:val="24"/>
        </w:rPr>
        <w:tab/>
        <w:t>if any modification was made to the characteristics of the fishing vessel with respect to its length overall, its gross registered tonnage, the horsepower of its main engine or engines or its hold capacity, a certificate, certified by a competent authority of the flag State of the fishing vessel, describing the nature of such modification; and</w:t>
      </w:r>
    </w:p>
    <w:p>
      <w:pPr>
        <w:numPr>
          <w:ilvl w:val="1"/>
          <w:numId w:val="0"/>
        </w:numPr>
        <w:tabs>
          <w:tab w:val="num" w:pos="720"/>
        </w:tabs>
        <w:spacing w:after="240"/>
        <w:ind w:left="720" w:hanging="720"/>
        <w:rPr>
          <w:rFonts w:eastAsia="Times New Roman"/>
          <w:noProof/>
          <w:szCs w:val="24"/>
        </w:rPr>
      </w:pPr>
      <w:r>
        <w:rPr>
          <w:rFonts w:eastAsia="Times New Roman"/>
          <w:noProof/>
          <w:szCs w:val="24"/>
        </w:rPr>
        <w:t xml:space="preserve">d. </w:t>
      </w:r>
      <w:r>
        <w:rPr>
          <w:rFonts w:eastAsia="Times New Roman"/>
          <w:noProof/>
          <w:szCs w:val="24"/>
        </w:rPr>
        <w:tab/>
        <w:t>the seaworthiness certificate of the vessel.</w:t>
      </w:r>
    </w:p>
    <w:p>
      <w:pPr>
        <w:spacing w:after="240"/>
        <w:ind w:left="850" w:hanging="850"/>
        <w:rPr>
          <w:rFonts w:eastAsia="Times New Roman"/>
          <w:b/>
          <w:bCs/>
          <w:noProof/>
          <w:szCs w:val="24"/>
        </w:rPr>
      </w:pPr>
      <w:r>
        <w:rPr>
          <w:rFonts w:eastAsia="Times New Roman"/>
          <w:noProof/>
          <w:szCs w:val="24"/>
        </w:rPr>
        <w:t>10</w:t>
      </w:r>
      <w:r>
        <w:rPr>
          <w:rFonts w:eastAsia="Times New Roman"/>
          <w:b/>
          <w:bCs/>
          <w:noProof/>
          <w:szCs w:val="24"/>
        </w:rPr>
        <w:t>.</w:t>
      </w:r>
      <w:r>
        <w:rPr>
          <w:rFonts w:eastAsia="Times New Roman"/>
          <w:b/>
          <w:bCs/>
          <w:noProof/>
          <w:szCs w:val="24"/>
        </w:rPr>
        <w:tab/>
        <w:t>Transfer of fishing authorisation</w:t>
      </w:r>
    </w:p>
    <w:p>
      <w:pPr>
        <w:spacing w:before="0" w:after="240"/>
        <w:rPr>
          <w:rFonts w:eastAsia="Times New Roman"/>
          <w:noProof/>
          <w:szCs w:val="20"/>
        </w:rPr>
      </w:pPr>
      <w:r>
        <w:rPr>
          <w:rFonts w:eastAsia="Times New Roman"/>
          <w:noProof/>
          <w:szCs w:val="20"/>
        </w:rPr>
        <w:t>The fishing authorisation shall be issued for a given vessel and shall not be transferable.</w:t>
      </w:r>
    </w:p>
    <w:p>
      <w:pPr>
        <w:spacing w:before="0" w:after="240"/>
        <w:rPr>
          <w:rFonts w:eastAsia="Times New Roman"/>
          <w:noProof/>
          <w:szCs w:val="20"/>
        </w:rPr>
      </w:pPr>
      <w:r>
        <w:rPr>
          <w:rFonts w:eastAsia="Times New Roman"/>
          <w:noProof/>
          <w:szCs w:val="20"/>
        </w:rPr>
        <w:t xml:space="preserve">However, where force majeure is proven, at the request of the Union, a vessel fishing authorisation may be replaced by a new authorisation, issued for another similar vessel or a substitute vessel of the same fishing category as the vessel being replaced, without payment of a new advance payment. In such case, the statement of fees for freezer tuna seiners and surface long liners in Chapter III shall take into account the total catch of the two vessels in Mauritius waters. </w:t>
      </w:r>
    </w:p>
    <w:p>
      <w:pPr>
        <w:spacing w:before="0" w:after="240"/>
        <w:rPr>
          <w:rFonts w:eastAsia="Times New Roman"/>
          <w:noProof/>
          <w:szCs w:val="20"/>
        </w:rPr>
      </w:pPr>
      <w:r>
        <w:rPr>
          <w:rFonts w:eastAsia="Times New Roman"/>
          <w:noProof/>
          <w:szCs w:val="20"/>
        </w:rPr>
        <w:t>A transfer shall involve the fishing authorisation to be replaced being returned by the ship-owner or its consignee in Mauritius and the immediate drawing up by Mauritius of the replacement authorisation as soon as possible. The replacement authorisation shall be issued without further delay to the ship-owner or its consignee when the authorisation to be replaced is returned. The replacement authorisation shall take effect on the day on which the cancelled authorisation is returned. The EU Delegation to Mauritius shall be informed of the transfer of the fishing authorisation.</w:t>
      </w:r>
    </w:p>
    <w:p>
      <w:pPr>
        <w:spacing w:before="0" w:after="240"/>
        <w:rPr>
          <w:rFonts w:eastAsia="Times New Roman"/>
          <w:noProof/>
          <w:szCs w:val="20"/>
        </w:rPr>
      </w:pPr>
      <w:r>
        <w:rPr>
          <w:rFonts w:eastAsia="Times New Roman"/>
          <w:noProof/>
          <w:szCs w:val="20"/>
        </w:rPr>
        <w:t>Mauritius shall update the list of authorised vessels on a regular basis. The new list shall be sent without delay to the national body responsible for supervising fishing and to the Union.</w:t>
      </w:r>
    </w:p>
    <w:p>
      <w:pPr>
        <w:spacing w:before="0" w:after="240"/>
        <w:jc w:val="center"/>
        <w:rPr>
          <w:rFonts w:eastAsia="Times New Roman"/>
          <w:noProof/>
          <w:szCs w:val="20"/>
        </w:rPr>
      </w:pPr>
      <w:r>
        <w:rPr>
          <w:rFonts w:eastAsia="Times New Roman"/>
          <w:noProof/>
          <w:szCs w:val="20"/>
        </w:rPr>
        <w:t>CHAPTER III</w:t>
      </w:r>
    </w:p>
    <w:p>
      <w:pPr>
        <w:autoSpaceDE w:val="0"/>
        <w:autoSpaceDN w:val="0"/>
        <w:adjustRightInd w:val="0"/>
        <w:spacing w:before="0" w:after="240"/>
        <w:jc w:val="center"/>
        <w:rPr>
          <w:rFonts w:eastAsia="Times New Roman"/>
          <w:b/>
          <w:noProof/>
          <w:szCs w:val="20"/>
        </w:rPr>
      </w:pPr>
      <w:r>
        <w:rPr>
          <w:rFonts w:eastAsia="Times New Roman"/>
          <w:b/>
          <w:noProof/>
          <w:szCs w:val="20"/>
        </w:rPr>
        <w:t>Catch reporting</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Fishing logbook</w:t>
      </w:r>
    </w:p>
    <w:p>
      <w:pPr>
        <w:spacing w:before="0" w:after="240"/>
        <w:rPr>
          <w:rFonts w:eastAsia="Times New Roman"/>
          <w:noProof/>
          <w:szCs w:val="20"/>
        </w:rPr>
      </w:pPr>
      <w:r>
        <w:rPr>
          <w:rFonts w:eastAsia="Times New Roman"/>
          <w:noProof/>
          <w:szCs w:val="20"/>
        </w:rPr>
        <w:t>The master of a Union vessel fishing under the Agreement shall keep a fishing logbook, in accordance with the relevant IOTC resolutions for longliners and seiners.</w:t>
      </w:r>
    </w:p>
    <w:p>
      <w:pPr>
        <w:spacing w:before="0" w:after="240"/>
        <w:rPr>
          <w:rFonts w:eastAsia="Times New Roman"/>
          <w:noProof/>
          <w:szCs w:val="20"/>
        </w:rPr>
      </w:pPr>
      <w:r>
        <w:rPr>
          <w:rFonts w:eastAsia="Times New Roman"/>
          <w:noProof/>
          <w:szCs w:val="20"/>
        </w:rPr>
        <w:t>The fishing logbook shall be completed by the master for each day the vessel is present in Mauritius waters.</w:t>
      </w:r>
    </w:p>
    <w:p>
      <w:pPr>
        <w:spacing w:before="0" w:after="240"/>
        <w:rPr>
          <w:rFonts w:eastAsia="Times New Roman"/>
          <w:noProof/>
          <w:szCs w:val="20"/>
        </w:rPr>
      </w:pPr>
      <w:r>
        <w:rPr>
          <w:rFonts w:eastAsia="Times New Roman"/>
          <w:noProof/>
          <w:szCs w:val="20"/>
        </w:rPr>
        <w:lastRenderedPageBreak/>
        <w:t>Each day the master shall record in the fishing logbook the quantity of each species, identified by its code alpha 3 of the FAO, caught and kept on board, expressed in kilograms of live weight or, where necessary, the number of individual fish. For each main species, the master shall also include reports of zero catches, by-catches and discards.</w:t>
      </w:r>
    </w:p>
    <w:p>
      <w:pPr>
        <w:spacing w:before="0" w:after="240"/>
        <w:rPr>
          <w:rFonts w:eastAsia="Times New Roman"/>
          <w:noProof/>
          <w:szCs w:val="20"/>
        </w:rPr>
      </w:pPr>
      <w:r>
        <w:rPr>
          <w:rFonts w:eastAsia="Times New Roman"/>
          <w:noProof/>
          <w:szCs w:val="20"/>
        </w:rPr>
        <w:t>The fishing logbook shall be filled in legibly, in block capitals, and shall be signed by the master.</w:t>
      </w:r>
    </w:p>
    <w:p>
      <w:pPr>
        <w:spacing w:before="0" w:after="240"/>
        <w:rPr>
          <w:rFonts w:eastAsia="Times New Roman"/>
          <w:noProof/>
          <w:szCs w:val="20"/>
        </w:rPr>
      </w:pPr>
      <w:r>
        <w:rPr>
          <w:rFonts w:eastAsia="Times New Roman"/>
          <w:noProof/>
          <w:szCs w:val="20"/>
        </w:rPr>
        <w:t>The master shall be responsible for the accuracy of the data recorded in the fishing logbook.</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Catch reporting</w:t>
      </w:r>
    </w:p>
    <w:p>
      <w:pPr>
        <w:spacing w:before="0" w:after="240"/>
        <w:rPr>
          <w:rFonts w:eastAsia="Times New Roman"/>
          <w:b/>
          <w:i/>
          <w:noProof/>
          <w:szCs w:val="20"/>
        </w:rPr>
      </w:pPr>
      <w:r>
        <w:rPr>
          <w:rFonts w:eastAsia="Times New Roman"/>
          <w:noProof/>
          <w:szCs w:val="20"/>
        </w:rPr>
        <w:t xml:space="preserve">The master shall notify the vessel's catch by submitting to Mauritius its fishing logbooks for the period of its presence in the Mauritius waters. </w:t>
      </w:r>
    </w:p>
    <w:p>
      <w:pPr>
        <w:spacing w:before="0" w:after="240"/>
        <w:rPr>
          <w:rFonts w:eastAsia="Times New Roman"/>
          <w:noProof/>
          <w:szCs w:val="20"/>
        </w:rPr>
      </w:pPr>
      <w:r>
        <w:rPr>
          <w:rFonts w:eastAsia="Times New Roman"/>
          <w:noProof/>
          <w:szCs w:val="20"/>
        </w:rPr>
        <w:t xml:space="preserve">The fishing logbooks shall be transmitted in one of the following ways: </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when calling into a port of Mauritius, the original of each fishing logbook shall be submitted to the local representative of Mauritius, who shall confirm receipt thereof in writing; a copy of the logbook shall be handed over to the Mauritius inspection team;</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 xml:space="preserve">when leaving the Mauritius' waters without first passing through a Mauritian port, the original of each fishing logbook shall be sent by electronic means within a period of seven (7) calendar days after arrival in any other port; </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by e-mail, to the e-mail address given by the national body supervising fishing activities, or otherwise;</w:t>
      </w:r>
    </w:p>
    <w:p>
      <w:pPr>
        <w:spacing w:after="240"/>
        <w:ind w:left="850" w:hanging="850"/>
        <w:rPr>
          <w:rFonts w:eastAsia="Times New Roman"/>
          <w:noProof/>
          <w:szCs w:val="24"/>
        </w:rPr>
      </w:pPr>
      <w:r>
        <w:rPr>
          <w:rFonts w:eastAsia="Times New Roman"/>
          <w:noProof/>
          <w:szCs w:val="24"/>
        </w:rPr>
        <w:t>d.</w:t>
      </w:r>
      <w:r>
        <w:rPr>
          <w:rFonts w:eastAsia="Times New Roman"/>
          <w:noProof/>
          <w:szCs w:val="24"/>
        </w:rPr>
        <w:tab/>
        <w:t>by fax, to the number given by the national body supervising fishing activities; or</w:t>
      </w:r>
    </w:p>
    <w:p>
      <w:pPr>
        <w:spacing w:after="240"/>
        <w:ind w:left="850" w:hanging="850"/>
        <w:rPr>
          <w:rFonts w:eastAsia="Times New Roman"/>
          <w:noProof/>
          <w:szCs w:val="24"/>
        </w:rPr>
      </w:pPr>
      <w:r>
        <w:rPr>
          <w:rFonts w:eastAsia="Times New Roman"/>
          <w:noProof/>
          <w:szCs w:val="24"/>
        </w:rPr>
        <w:t>e.</w:t>
      </w:r>
      <w:r>
        <w:rPr>
          <w:rFonts w:eastAsia="Times New Roman"/>
          <w:noProof/>
          <w:szCs w:val="24"/>
        </w:rPr>
        <w:tab/>
        <w:t>by letter sent to the national body supervising fishing activities, within fifteen (15) calendar days after exiting the Mauritius waters.</w:t>
      </w:r>
    </w:p>
    <w:p>
      <w:pPr>
        <w:spacing w:before="0" w:after="200"/>
        <w:rPr>
          <w:rFonts w:eastAsia="Times New Roman"/>
          <w:noProof/>
          <w:szCs w:val="20"/>
        </w:rPr>
      </w:pPr>
      <w:r>
        <w:rPr>
          <w:rFonts w:eastAsia="Calibri"/>
          <w:noProof/>
          <w:szCs w:val="24"/>
        </w:rPr>
        <w:t>The Parties shall make every effort to establish a system for the electronic exchange of all the data, in view of accelerating its transmission.</w:t>
      </w:r>
    </w:p>
    <w:p>
      <w:pPr>
        <w:spacing w:before="0" w:after="240"/>
        <w:rPr>
          <w:rFonts w:eastAsia="Times New Roman"/>
          <w:noProof/>
          <w:szCs w:val="20"/>
        </w:rPr>
      </w:pPr>
      <w:r>
        <w:rPr>
          <w:rFonts w:eastAsia="Times New Roman"/>
          <w:noProof/>
          <w:szCs w:val="20"/>
        </w:rPr>
        <w:t xml:space="preserve">The master shall send a copy of all the fishing logbooks to the Union and the competent authority of the flag State. The master of any Union vessel operating under the Agreement, shall also send a copy of all the fishing logbooks to: </w:t>
      </w:r>
    </w:p>
    <w:p>
      <w:pPr>
        <w:spacing w:before="0" w:after="240"/>
        <w:rPr>
          <w:rFonts w:eastAsia="Times New Roman"/>
          <w:noProof/>
          <w:szCs w:val="20"/>
        </w:rPr>
      </w:pPr>
      <w:r>
        <w:rPr>
          <w:rFonts w:eastAsia="Times New Roman"/>
          <w:noProof/>
          <w:szCs w:val="20"/>
        </w:rPr>
        <w:t>a.</w:t>
      </w:r>
      <w:r>
        <w:rPr>
          <w:rFonts w:eastAsia="Times New Roman"/>
          <w:noProof/>
          <w:szCs w:val="20"/>
        </w:rPr>
        <w:tab/>
        <w:t>the Albion Fisheries Research Centre, and</w:t>
      </w:r>
    </w:p>
    <w:p>
      <w:pPr>
        <w:spacing w:before="0" w:after="240"/>
        <w:rPr>
          <w:rFonts w:eastAsia="Times New Roman"/>
          <w:noProof/>
          <w:szCs w:val="20"/>
        </w:rPr>
      </w:pPr>
      <w:r>
        <w:rPr>
          <w:rFonts w:eastAsia="Times New Roman"/>
          <w:noProof/>
          <w:szCs w:val="20"/>
        </w:rPr>
        <w:t>b.</w:t>
      </w:r>
      <w:r>
        <w:rPr>
          <w:rFonts w:eastAsia="Times New Roman"/>
          <w:noProof/>
          <w:szCs w:val="20"/>
        </w:rPr>
        <w:tab/>
        <w:t>one of the following scientific institutes:</w:t>
      </w:r>
    </w:p>
    <w:p>
      <w:pPr>
        <w:spacing w:after="240"/>
        <w:ind w:left="850" w:hanging="130"/>
        <w:rPr>
          <w:rFonts w:eastAsia="Times New Roman"/>
          <w:noProof/>
          <w:szCs w:val="24"/>
          <w:lang w:val="fr-FR"/>
        </w:rPr>
      </w:pPr>
      <w:r>
        <w:rPr>
          <w:rFonts w:eastAsia="Times New Roman"/>
          <w:noProof/>
          <w:szCs w:val="24"/>
          <w:lang w:val="fr-FR"/>
        </w:rPr>
        <w:t>i.</w:t>
      </w:r>
      <w:r>
        <w:rPr>
          <w:rFonts w:eastAsia="Times New Roman"/>
          <w:noProof/>
          <w:szCs w:val="24"/>
          <w:lang w:val="fr-FR"/>
        </w:rPr>
        <w:tab/>
        <w:t>Institut de recherche pour le développement (IRD);</w:t>
      </w:r>
    </w:p>
    <w:p>
      <w:pPr>
        <w:spacing w:after="240"/>
        <w:ind w:left="850" w:hanging="130"/>
        <w:rPr>
          <w:rFonts w:eastAsia="Times New Roman"/>
          <w:noProof/>
          <w:szCs w:val="24"/>
          <w:lang w:val="es-ES"/>
        </w:rPr>
      </w:pPr>
      <w:r>
        <w:rPr>
          <w:rFonts w:eastAsia="Times New Roman"/>
          <w:noProof/>
          <w:szCs w:val="24"/>
          <w:lang w:val="es-ES"/>
        </w:rPr>
        <w:t>ii.</w:t>
      </w:r>
      <w:r>
        <w:rPr>
          <w:rFonts w:eastAsia="Times New Roman"/>
          <w:noProof/>
          <w:szCs w:val="24"/>
          <w:lang w:val="es-ES"/>
        </w:rPr>
        <w:tab/>
        <w:t>Instituto Español de Oceanografía (IEO);</w:t>
      </w:r>
    </w:p>
    <w:p>
      <w:pPr>
        <w:spacing w:after="240"/>
        <w:ind w:left="850" w:hanging="130"/>
        <w:rPr>
          <w:rFonts w:eastAsia="Times New Roman"/>
          <w:noProof/>
          <w:szCs w:val="24"/>
          <w:lang w:val="pt-PT"/>
        </w:rPr>
      </w:pPr>
      <w:r>
        <w:rPr>
          <w:rFonts w:eastAsia="Times New Roman"/>
          <w:noProof/>
          <w:szCs w:val="24"/>
          <w:lang w:val="pt-PT"/>
        </w:rPr>
        <w:t>iii.</w:t>
      </w:r>
      <w:r>
        <w:rPr>
          <w:rFonts w:eastAsia="Times New Roman"/>
          <w:noProof/>
          <w:szCs w:val="24"/>
          <w:lang w:val="pt-PT"/>
        </w:rPr>
        <w:tab/>
        <w:t>Instituto Português do Mar e da Atmosfera (IPMA).</w:t>
      </w:r>
    </w:p>
    <w:p>
      <w:pPr>
        <w:rPr>
          <w:rFonts w:eastAsia="Times New Roman"/>
          <w:noProof/>
          <w:szCs w:val="24"/>
          <w:lang w:val="pt-PT" w:eastAsia="de-DE"/>
        </w:rPr>
      </w:pPr>
    </w:p>
    <w:p>
      <w:pPr>
        <w:spacing w:before="0" w:after="240" w:line="360" w:lineRule="auto"/>
        <w:rPr>
          <w:rFonts w:eastAsia="Times New Roman"/>
          <w:noProof/>
          <w:szCs w:val="20"/>
        </w:rPr>
      </w:pPr>
      <w:r>
        <w:rPr>
          <w:rFonts w:eastAsia="Times New Roman"/>
          <w:noProof/>
          <w:szCs w:val="20"/>
        </w:rPr>
        <w:t xml:space="preserve">The return of the vessel into Mauritius waters within the period of validity of its fishing authorisation shall give rise to further catch reporting. </w:t>
      </w:r>
    </w:p>
    <w:p>
      <w:pPr>
        <w:autoSpaceDE w:val="0"/>
        <w:autoSpaceDN w:val="0"/>
        <w:adjustRightInd w:val="0"/>
        <w:spacing w:before="0" w:after="240"/>
        <w:rPr>
          <w:rFonts w:eastAsia="Times New Roman"/>
          <w:noProof/>
          <w:szCs w:val="20"/>
        </w:rPr>
      </w:pPr>
      <w:r>
        <w:rPr>
          <w:rFonts w:eastAsia="Times New Roman"/>
          <w:noProof/>
          <w:szCs w:val="20"/>
        </w:rPr>
        <w:t xml:space="preserve">Where the provisions concerning catch reporting are not complied with, Mauritius may suspend the fishing authorisation of the vessel concerned until the missing catch report is obtained and take any action against the ship-owner in accordance with the relevant provisions under the national legislation in force. If the offence is repeated, </w:t>
      </w:r>
      <w:smartTag w:uri="urn:schemas-microsoft-com:office:smarttags" w:element="place">
        <w:smartTag w:uri="urn:schemas-microsoft-com:office:smarttags" w:element="country-region">
          <w:r>
            <w:rPr>
              <w:rFonts w:eastAsia="Times New Roman"/>
              <w:noProof/>
              <w:szCs w:val="20"/>
            </w:rPr>
            <w:t>Mauritius</w:t>
          </w:r>
        </w:smartTag>
      </w:smartTag>
      <w:r>
        <w:rPr>
          <w:rFonts w:eastAsia="Times New Roman"/>
          <w:noProof/>
          <w:szCs w:val="20"/>
        </w:rPr>
        <w:t xml:space="preserve"> may refuse to renew the fishing authorisation. Mauritius shall inform the Union immediately of any sanction applied in this context.</w:t>
      </w:r>
    </w:p>
    <w:p>
      <w:pPr>
        <w:autoSpaceDE w:val="0"/>
        <w:autoSpaceDN w:val="0"/>
        <w:adjustRightInd w:val="0"/>
        <w:spacing w:before="0" w:after="240"/>
        <w:rPr>
          <w:rFonts w:eastAsia="Times New Roman"/>
          <w:b/>
          <w:noProof/>
          <w:szCs w:val="20"/>
        </w:rPr>
      </w:pPr>
      <w:r>
        <w:rPr>
          <w:rFonts w:eastAsia="Times New Roman"/>
          <w:b/>
          <w:noProof/>
          <w:szCs w:val="20"/>
        </w:rPr>
        <w:t>3.</w:t>
      </w:r>
      <w:r>
        <w:rPr>
          <w:rFonts w:eastAsia="Times New Roman"/>
          <w:b/>
          <w:noProof/>
          <w:szCs w:val="20"/>
        </w:rPr>
        <w:tab/>
        <w:t xml:space="preserve">Regular monitoring of catches </w:t>
      </w:r>
    </w:p>
    <w:p>
      <w:pPr>
        <w:autoSpaceDE w:val="0"/>
        <w:autoSpaceDN w:val="0"/>
        <w:adjustRightInd w:val="0"/>
        <w:spacing w:before="0" w:after="240"/>
        <w:rPr>
          <w:rFonts w:eastAsia="Times New Roman"/>
          <w:noProof/>
          <w:szCs w:val="20"/>
        </w:rPr>
      </w:pPr>
      <w:r>
        <w:rPr>
          <w:rFonts w:eastAsia="Times New Roman"/>
          <w:noProof/>
          <w:szCs w:val="20"/>
        </w:rPr>
        <w:t>The Union shall provide Mauritius, before the end of each quarter, catch data for each authorised EU vessel, and any other relevant information, including fishing efforts (number of days at sea), corresponding to the previous quarter(s).</w:t>
      </w:r>
    </w:p>
    <w:p>
      <w:pPr>
        <w:autoSpaceDE w:val="0"/>
        <w:autoSpaceDN w:val="0"/>
        <w:adjustRightInd w:val="0"/>
        <w:spacing w:before="0" w:after="240"/>
        <w:rPr>
          <w:rFonts w:eastAsia="Times New Roman"/>
          <w:noProof/>
          <w:szCs w:val="20"/>
        </w:rPr>
      </w:pPr>
      <w:r>
        <w:rPr>
          <w:rFonts w:eastAsia="Times New Roman"/>
          <w:noProof/>
          <w:szCs w:val="20"/>
        </w:rPr>
        <w:t xml:space="preserve">Mauritius shall provide on a quarterly basis, catch data of authorised Union vessels obtained through logbooks as well as any other relevant information. </w:t>
      </w:r>
    </w:p>
    <w:p>
      <w:pPr>
        <w:autoSpaceDE w:val="0"/>
        <w:autoSpaceDN w:val="0"/>
        <w:adjustRightInd w:val="0"/>
        <w:spacing w:before="0" w:after="240"/>
        <w:rPr>
          <w:rFonts w:eastAsia="Times New Roman"/>
          <w:noProof/>
          <w:szCs w:val="20"/>
        </w:rPr>
      </w:pPr>
      <w:r>
        <w:rPr>
          <w:rFonts w:eastAsia="Times New Roman"/>
          <w:noProof/>
          <w:szCs w:val="20"/>
        </w:rPr>
        <w:t>The Parties will jointly analyse the consistency of data sets on a regular basis and at the request of any of the Parties.</w:t>
      </w:r>
    </w:p>
    <w:p>
      <w:pPr>
        <w:autoSpaceDE w:val="0"/>
        <w:autoSpaceDN w:val="0"/>
        <w:adjustRightInd w:val="0"/>
        <w:spacing w:before="0" w:after="240"/>
        <w:rPr>
          <w:rFonts w:eastAsia="Times New Roman"/>
          <w:noProof/>
          <w:szCs w:val="20"/>
        </w:rPr>
      </w:pPr>
      <w:r>
        <w:rPr>
          <w:rFonts w:eastAsia="Times New Roman"/>
          <w:noProof/>
          <w:szCs w:val="20"/>
        </w:rPr>
        <w:t>This aggregated data shall be considered provisional until notification by the Union of a definitive annual statement referred to in paragraph 5.</w:t>
      </w:r>
    </w:p>
    <w:p>
      <w:pPr>
        <w:autoSpaceDE w:val="0"/>
        <w:autoSpaceDN w:val="0"/>
        <w:adjustRightInd w:val="0"/>
        <w:spacing w:before="0" w:after="240"/>
        <w:rPr>
          <w:rFonts w:eastAsia="Times New Roman"/>
          <w:b/>
          <w:noProof/>
          <w:szCs w:val="20"/>
        </w:rPr>
      </w:pPr>
      <w:r>
        <w:rPr>
          <w:rFonts w:eastAsia="Times New Roman"/>
          <w:b/>
          <w:noProof/>
          <w:szCs w:val="20"/>
        </w:rPr>
        <w:t>4.</w:t>
      </w:r>
      <w:r>
        <w:rPr>
          <w:rFonts w:eastAsia="Times New Roman"/>
          <w:b/>
          <w:bCs/>
          <w:noProof/>
          <w:szCs w:val="20"/>
        </w:rPr>
        <w:t xml:space="preserve"> </w:t>
      </w:r>
      <w:r>
        <w:rPr>
          <w:rFonts w:eastAsia="Times New Roman"/>
          <w:b/>
          <w:bCs/>
          <w:noProof/>
          <w:szCs w:val="20"/>
        </w:rPr>
        <w:tab/>
      </w:r>
      <w:r>
        <w:rPr>
          <w:rFonts w:eastAsia="Times New Roman"/>
          <w:b/>
          <w:noProof/>
          <w:szCs w:val="20"/>
        </w:rPr>
        <w:t>Transition to an electronic reporting system (ERS)</w:t>
      </w:r>
    </w:p>
    <w:p>
      <w:pPr>
        <w:autoSpaceDE w:val="0"/>
        <w:autoSpaceDN w:val="0"/>
        <w:adjustRightInd w:val="0"/>
        <w:spacing w:before="0" w:after="240"/>
        <w:rPr>
          <w:rFonts w:eastAsia="Times New Roman"/>
          <w:noProof/>
          <w:szCs w:val="20"/>
        </w:rPr>
      </w:pPr>
      <w:r>
        <w:rPr>
          <w:rFonts w:eastAsia="Times New Roman"/>
          <w:noProof/>
          <w:szCs w:val="20"/>
        </w:rPr>
        <w:t xml:space="preserve">The Parties indicate their shared willingness to ensure a transition to an electronic system for declaring catches. Relevant technical characteristics for operational transmission arrangements should be discussed and agreed between the Parties as soon as possible. Mauritius shall inform the Union as soon as the conditions for this transition have been met. However, during the transition period, the current catch reporting provisions will continue to apply. </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Final statement of fees for the tuna-fishing vessels and surface long liners</w:t>
      </w:r>
    </w:p>
    <w:p>
      <w:pPr>
        <w:spacing w:before="0" w:after="240"/>
        <w:rPr>
          <w:rFonts w:eastAsia="Times New Roman"/>
          <w:noProof/>
          <w:szCs w:val="20"/>
        </w:rPr>
      </w:pPr>
      <w:r>
        <w:rPr>
          <w:rFonts w:eastAsia="Times New Roman"/>
          <w:noProof/>
          <w:szCs w:val="20"/>
        </w:rPr>
        <w:t xml:space="preserve">For each purse seiner and surface long liner, the Union shall draw up, on the basis of its catch reporting confirmed by the above scientific institutes, a final statement of the fees owed by the vessel in respect of its annual season for the previous calendar year. </w:t>
      </w:r>
    </w:p>
    <w:p>
      <w:pPr>
        <w:spacing w:before="0" w:after="240"/>
        <w:rPr>
          <w:rFonts w:eastAsia="Times New Roman"/>
          <w:noProof/>
          <w:szCs w:val="20"/>
        </w:rPr>
      </w:pPr>
      <w:r>
        <w:rPr>
          <w:rFonts w:eastAsia="Times New Roman"/>
          <w:noProof/>
          <w:szCs w:val="20"/>
        </w:rPr>
        <w:t xml:space="preserve">The Union shall send this final statement of fees to Mauritius and to the ship-owner, simultaneously, before 31 July of the year in progress.Mauritius shall notify the Union of receipt of the statement and may request from the Union any clarifications its deems necessary. In this case, the Union shall consult the national administrations of the flag States and the Union's scientific institutes and shall make every effort to provide to Mauritius any additional information needed. Where applicable, a dedicated joint scientific meeting may be organised in order to examine the catch data and the methodologies used for cross-checking information. </w:t>
      </w:r>
    </w:p>
    <w:p>
      <w:pPr>
        <w:spacing w:before="0" w:after="240"/>
        <w:rPr>
          <w:rFonts w:eastAsia="Times New Roman"/>
          <w:noProof/>
          <w:szCs w:val="20"/>
        </w:rPr>
      </w:pPr>
      <w:r>
        <w:rPr>
          <w:rFonts w:eastAsia="Times New Roman"/>
          <w:noProof/>
          <w:szCs w:val="20"/>
        </w:rPr>
        <w:lastRenderedPageBreak/>
        <w:t>Mauritius may contest the final statement, on the basis of documentary proof, within thirty (30) calendar days of its being sent. In the case of disagreement, the Parties shall consult each other in the Joint Committee. If Mauritius does not object within thirty (30) calendar days, the final statement shall be considered to be adopted.</w:t>
      </w:r>
    </w:p>
    <w:p>
      <w:pPr>
        <w:spacing w:before="0" w:after="240"/>
        <w:rPr>
          <w:rFonts w:eastAsia="Times New Roman"/>
          <w:noProof/>
          <w:szCs w:val="20"/>
        </w:rPr>
      </w:pPr>
      <w:r>
        <w:rPr>
          <w:rFonts w:eastAsia="Times New Roman"/>
          <w:noProof/>
          <w:szCs w:val="20"/>
        </w:rPr>
        <w:t>Where the final statement is greater than the above-mentioned (point 3 of Chapter II) advance payment fee paid to obtain the fishing authorisation, the ship-owner shall pay the outstanding balance to Mauritius by 30 September of the year in progress. Where the final statement is less than the expected flat-rate fee, the remaining amount shall not be reclaimed by the ship-owner.</w:t>
      </w:r>
    </w:p>
    <w:p>
      <w:pPr>
        <w:autoSpaceDE w:val="0"/>
        <w:autoSpaceDN w:val="0"/>
        <w:adjustRightInd w:val="0"/>
        <w:spacing w:before="0" w:after="240"/>
        <w:jc w:val="center"/>
        <w:outlineLvl w:val="0"/>
        <w:rPr>
          <w:rFonts w:eastAsia="Times New Roman"/>
          <w:noProof/>
          <w:szCs w:val="20"/>
        </w:rPr>
      </w:pPr>
      <w:r>
        <w:rPr>
          <w:rFonts w:eastAsia="Times New Roman"/>
          <w:noProof/>
          <w:szCs w:val="20"/>
        </w:rPr>
        <w:t>CHAPTER IV</w:t>
      </w:r>
    </w:p>
    <w:p>
      <w:pPr>
        <w:autoSpaceDE w:val="0"/>
        <w:autoSpaceDN w:val="0"/>
        <w:adjustRightInd w:val="0"/>
        <w:spacing w:before="0" w:after="240"/>
        <w:jc w:val="center"/>
        <w:rPr>
          <w:rFonts w:eastAsia="Times New Roman"/>
          <w:b/>
          <w:noProof/>
          <w:szCs w:val="20"/>
        </w:rPr>
      </w:pPr>
      <w:r>
        <w:rPr>
          <w:rFonts w:eastAsia="Times New Roman"/>
          <w:b/>
          <w:noProof/>
          <w:szCs w:val="20"/>
        </w:rPr>
        <w:t>Landings and transhipments</w:t>
      </w:r>
    </w:p>
    <w:p>
      <w:pPr>
        <w:spacing w:before="0" w:after="240"/>
        <w:rPr>
          <w:rFonts w:eastAsia="Times New Roman"/>
          <w:noProof/>
          <w:szCs w:val="20"/>
        </w:rPr>
      </w:pPr>
      <w:r>
        <w:rPr>
          <w:rFonts w:eastAsia="Times New Roman"/>
          <w:noProof/>
          <w:szCs w:val="20"/>
        </w:rPr>
        <w:t>Transhipment at sea is prohibited. All transhipment operations in port are monitored under the presence of Mauritian fishing inspectors.</w:t>
      </w:r>
    </w:p>
    <w:p>
      <w:pPr>
        <w:spacing w:before="0" w:after="240"/>
        <w:rPr>
          <w:rFonts w:eastAsia="Times New Roman"/>
          <w:noProof/>
          <w:szCs w:val="20"/>
        </w:rPr>
      </w:pPr>
      <w:r>
        <w:rPr>
          <w:rFonts w:eastAsia="Times New Roman"/>
          <w:noProof/>
          <w:szCs w:val="20"/>
        </w:rPr>
        <w:t>The master of an Union vessel wishing to land or to tranship must notify Mauritius, at least 24 hours before landing or transhipment, of the following:</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 xml:space="preserve">the name and International Radio Call Sign (IRCS) of the fishing vessel which must land or tranship and its number in the IOTC record of fishing vessels; </w:t>
      </w:r>
    </w:p>
    <w:p>
      <w:pPr>
        <w:tabs>
          <w:tab w:val="left" w:pos="840"/>
        </w:tabs>
        <w:rPr>
          <w:rFonts w:eastAsia="Times New Roman"/>
          <w:noProof/>
          <w:szCs w:val="24"/>
          <w:lang w:eastAsia="de-DE"/>
        </w:rPr>
      </w:pPr>
      <w:r>
        <w:rPr>
          <w:rFonts w:eastAsia="Times New Roman"/>
          <w:noProof/>
          <w:szCs w:val="24"/>
          <w:lang w:eastAsia="de-DE"/>
        </w:rPr>
        <w:t>b.</w:t>
      </w:r>
      <w:r>
        <w:rPr>
          <w:rFonts w:eastAsia="Times New Roman"/>
          <w:noProof/>
          <w:szCs w:val="24"/>
          <w:lang w:eastAsia="de-DE"/>
        </w:rPr>
        <w:tab/>
        <w:t>the port of landing or transhipment;</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 xml:space="preserve">the date and time scheduled for the landing or transhipment; </w:t>
      </w:r>
    </w:p>
    <w:p>
      <w:pPr>
        <w:spacing w:after="240"/>
        <w:ind w:left="850" w:hanging="850"/>
        <w:rPr>
          <w:rFonts w:eastAsia="Times New Roman"/>
          <w:noProof/>
          <w:szCs w:val="24"/>
        </w:rPr>
      </w:pPr>
      <w:r>
        <w:rPr>
          <w:rFonts w:eastAsia="Times New Roman"/>
          <w:noProof/>
          <w:szCs w:val="24"/>
        </w:rPr>
        <w:t>d.</w:t>
      </w:r>
      <w:r>
        <w:rPr>
          <w:rFonts w:eastAsia="Times New Roman"/>
          <w:noProof/>
          <w:szCs w:val="24"/>
        </w:rPr>
        <w:tab/>
        <w:t>the quantity (expressed in kilograms of live weight or, if necessary, the number of individual fish) of each species to be landed or transhipped (identified by its FAO alpha 3 code); and</w:t>
      </w:r>
    </w:p>
    <w:p>
      <w:pPr>
        <w:spacing w:after="240"/>
        <w:ind w:left="850" w:hanging="850"/>
        <w:rPr>
          <w:rFonts w:eastAsia="Times New Roman"/>
          <w:noProof/>
          <w:szCs w:val="24"/>
        </w:rPr>
      </w:pPr>
      <w:r>
        <w:rPr>
          <w:rFonts w:eastAsia="Times New Roman"/>
          <w:noProof/>
          <w:szCs w:val="24"/>
        </w:rPr>
        <w:t>e.</w:t>
      </w:r>
      <w:r>
        <w:rPr>
          <w:rFonts w:eastAsia="Times New Roman"/>
          <w:noProof/>
          <w:szCs w:val="24"/>
        </w:rPr>
        <w:tab/>
        <w:t>in the case of transhipment, the name and IRCS of the receiving vessel.</w:t>
      </w:r>
    </w:p>
    <w:p>
      <w:pPr>
        <w:spacing w:before="0" w:after="240"/>
        <w:rPr>
          <w:rFonts w:eastAsia="Times New Roman"/>
          <w:noProof/>
          <w:szCs w:val="20"/>
        </w:rPr>
      </w:pPr>
      <w:r>
        <w:rPr>
          <w:rFonts w:eastAsia="Times New Roman"/>
          <w:noProof/>
          <w:szCs w:val="20"/>
        </w:rPr>
        <w:t>For the receiving vessels, not later than 24 hours before the beginning and at the end of the transhipment, the master of the receiving carrier vessel shall inform the Mauritian authorities of the quantities of tuna and tuna-like species transhipped to his vessel and complete and transmit the transhipment declaration to the Mauritian authority within 24 hours.</w:t>
      </w:r>
    </w:p>
    <w:p>
      <w:pPr>
        <w:spacing w:before="0" w:after="240"/>
        <w:rPr>
          <w:rFonts w:eastAsia="Times New Roman"/>
          <w:noProof/>
          <w:szCs w:val="20"/>
        </w:rPr>
      </w:pPr>
      <w:r>
        <w:rPr>
          <w:rFonts w:eastAsia="Times New Roman"/>
          <w:noProof/>
          <w:szCs w:val="20"/>
        </w:rPr>
        <w:t>The transhipment operation is subject to a prior authorisation delivered by Mauritius to the captain or its agent within 24 hours after the above mentioned notification. The transhipment operation must be carried out in a Mauritian port authorised for this purpose.</w:t>
      </w:r>
    </w:p>
    <w:p>
      <w:pPr>
        <w:spacing w:before="0" w:after="240"/>
        <w:rPr>
          <w:rFonts w:eastAsia="Times New Roman"/>
          <w:noProof/>
          <w:szCs w:val="20"/>
        </w:rPr>
      </w:pPr>
      <w:r>
        <w:rPr>
          <w:rFonts w:eastAsia="Times New Roman"/>
          <w:noProof/>
          <w:szCs w:val="20"/>
        </w:rPr>
        <w:t>The designated fishing port where transhipment operations are permitted in Mauritius is Port Louis.</w:t>
      </w:r>
    </w:p>
    <w:p>
      <w:pPr>
        <w:spacing w:before="0" w:after="240"/>
        <w:rPr>
          <w:rFonts w:eastAsia="Times New Roman"/>
          <w:noProof/>
          <w:szCs w:val="20"/>
        </w:rPr>
      </w:pPr>
      <w:r>
        <w:rPr>
          <w:rFonts w:eastAsia="Times New Roman"/>
          <w:noProof/>
          <w:szCs w:val="20"/>
        </w:rPr>
        <w:t>Non-compliance with these provisions shall lead to the application of the relevant sanctions provided for under the legislation of Mauritius.</w:t>
      </w:r>
    </w:p>
    <w:p>
      <w:pPr>
        <w:spacing w:before="0" w:after="240"/>
        <w:rPr>
          <w:rFonts w:eastAsia="Times New Roman"/>
          <w:noProof/>
          <w:szCs w:val="20"/>
        </w:rPr>
      </w:pPr>
      <w:r>
        <w:rPr>
          <w:rFonts w:eastAsia="Times New Roman"/>
          <w:noProof/>
          <w:szCs w:val="20"/>
        </w:rPr>
        <w:t xml:space="preserve">The Parties undertake to encourage authorised vessels to increase their landings in Mauritius, taking into account operation considerations. </w:t>
      </w:r>
    </w:p>
    <w:p>
      <w:pPr>
        <w:keepNext/>
        <w:autoSpaceDE w:val="0"/>
        <w:autoSpaceDN w:val="0"/>
        <w:adjustRightInd w:val="0"/>
        <w:spacing w:before="0" w:after="240"/>
        <w:jc w:val="center"/>
        <w:outlineLvl w:val="0"/>
        <w:rPr>
          <w:rFonts w:eastAsia="Times New Roman"/>
          <w:noProof/>
          <w:szCs w:val="20"/>
        </w:rPr>
      </w:pPr>
    </w:p>
    <w:p>
      <w:pPr>
        <w:keepNext/>
        <w:autoSpaceDE w:val="0"/>
        <w:autoSpaceDN w:val="0"/>
        <w:adjustRightInd w:val="0"/>
        <w:spacing w:before="0" w:after="240"/>
        <w:jc w:val="center"/>
        <w:outlineLvl w:val="0"/>
        <w:rPr>
          <w:rFonts w:eastAsia="Times New Roman"/>
          <w:noProof/>
          <w:szCs w:val="20"/>
        </w:rPr>
      </w:pPr>
      <w:r>
        <w:rPr>
          <w:rFonts w:eastAsia="Times New Roman"/>
          <w:noProof/>
          <w:szCs w:val="20"/>
        </w:rPr>
        <w:t>CHAPTER V</w:t>
      </w:r>
    </w:p>
    <w:p>
      <w:pPr>
        <w:keepNext/>
        <w:autoSpaceDE w:val="0"/>
        <w:autoSpaceDN w:val="0"/>
        <w:adjustRightInd w:val="0"/>
        <w:spacing w:before="0" w:after="240"/>
        <w:jc w:val="center"/>
        <w:rPr>
          <w:rFonts w:eastAsia="Times New Roman"/>
          <w:b/>
          <w:noProof/>
          <w:szCs w:val="20"/>
        </w:rPr>
      </w:pPr>
      <w:r>
        <w:rPr>
          <w:rFonts w:eastAsia="Times New Roman"/>
          <w:b/>
          <w:noProof/>
          <w:szCs w:val="20"/>
        </w:rPr>
        <w:t>Control</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Entering and leaving Mauritius waters</w:t>
      </w:r>
    </w:p>
    <w:p>
      <w:pPr>
        <w:spacing w:before="0" w:after="240"/>
        <w:rPr>
          <w:rFonts w:eastAsia="Times New Roman"/>
          <w:noProof/>
          <w:szCs w:val="20"/>
        </w:rPr>
      </w:pPr>
      <w:r>
        <w:rPr>
          <w:rFonts w:eastAsia="Times New Roman"/>
          <w:noProof/>
          <w:szCs w:val="20"/>
        </w:rPr>
        <w:t>Any entry into or departure from the Mauritius waters of a Union vessel holding a fishing authorisation must be notified to Mauritius within 12 hours prior to entry or exit.</w:t>
      </w:r>
    </w:p>
    <w:p>
      <w:pPr>
        <w:spacing w:before="0" w:after="240"/>
        <w:rPr>
          <w:rFonts w:eastAsia="Times New Roman"/>
          <w:noProof/>
          <w:szCs w:val="20"/>
        </w:rPr>
      </w:pPr>
      <w:r>
        <w:rPr>
          <w:rFonts w:eastAsia="Times New Roman"/>
          <w:noProof/>
          <w:szCs w:val="20"/>
        </w:rPr>
        <w:t xml:space="preserve">When notifying its entry or exit, the vessel shall notify in particular: </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the date, time and point of passage scheduled;</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the quantity of all species held on board, as identified by its FAO alpha 3 code and expressed in kilograms of live weight or, if necessary, the number of individual fish; and</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the product presentation.</w:t>
      </w:r>
    </w:p>
    <w:p>
      <w:pPr>
        <w:spacing w:before="0" w:after="240"/>
        <w:rPr>
          <w:rFonts w:eastAsia="Times New Roman"/>
          <w:noProof/>
          <w:szCs w:val="20"/>
        </w:rPr>
      </w:pPr>
      <w:r>
        <w:rPr>
          <w:rFonts w:eastAsia="Times New Roman"/>
          <w:noProof/>
          <w:szCs w:val="20"/>
        </w:rPr>
        <w:t xml:space="preserve">Notification shall be given preferably by e-mail or, failing that, by fax, to an e-mail address or a fax number communicated by Mauritius. </w:t>
      </w:r>
      <w:smartTag w:uri="urn:schemas-microsoft-com:office:smarttags" w:element="place">
        <w:smartTag w:uri="urn:schemas-microsoft-com:office:smarttags" w:element="country-region">
          <w:r>
            <w:rPr>
              <w:rFonts w:eastAsia="Times New Roman"/>
              <w:noProof/>
              <w:szCs w:val="20"/>
            </w:rPr>
            <w:t>Mauritius</w:t>
          </w:r>
        </w:smartTag>
      </w:smartTag>
      <w:r>
        <w:rPr>
          <w:rFonts w:eastAsia="Times New Roman"/>
          <w:noProof/>
          <w:szCs w:val="20"/>
        </w:rPr>
        <w:t xml:space="preserve"> shall confirm receipt thereof immediately by return e-mail or fax.</w:t>
      </w:r>
    </w:p>
    <w:p>
      <w:pPr>
        <w:spacing w:before="0" w:after="240"/>
        <w:rPr>
          <w:rFonts w:eastAsia="Times New Roman"/>
          <w:noProof/>
          <w:szCs w:val="20"/>
        </w:rPr>
      </w:pPr>
      <w:r>
        <w:rPr>
          <w:rFonts w:eastAsia="Times New Roman"/>
          <w:noProof/>
          <w:szCs w:val="20"/>
        </w:rPr>
        <w:t>Mauritius shall immediately inform the vessels concerned and the Union of any change to the e-mail address or transmission frequency.</w:t>
      </w:r>
    </w:p>
    <w:p>
      <w:pPr>
        <w:spacing w:before="0" w:after="240"/>
        <w:rPr>
          <w:rFonts w:eastAsia="Times New Roman"/>
          <w:noProof/>
          <w:szCs w:val="20"/>
        </w:rPr>
      </w:pPr>
      <w:r>
        <w:rPr>
          <w:rFonts w:eastAsia="Times New Roman"/>
          <w:noProof/>
          <w:szCs w:val="20"/>
        </w:rPr>
        <w:t>Any Union vessel found to be fishing in the Mauritius waters without having previously notified its presence shall be considered to be an unauthorized fishing vessel.</w:t>
      </w:r>
    </w:p>
    <w:p>
      <w:pPr>
        <w:spacing w:before="0" w:after="240"/>
        <w:rPr>
          <w:rFonts w:eastAsia="Times New Roman"/>
          <w:b/>
          <w:bCs/>
          <w:noProof/>
          <w:szCs w:val="20"/>
        </w:rPr>
      </w:pPr>
      <w:r>
        <w:rPr>
          <w:rFonts w:eastAsia="Times New Roman"/>
          <w:b/>
          <w:bCs/>
          <w:noProof/>
          <w:szCs w:val="20"/>
        </w:rPr>
        <w:t>2.</w:t>
      </w:r>
      <w:r>
        <w:rPr>
          <w:rFonts w:eastAsia="Times New Roman"/>
          <w:b/>
          <w:bCs/>
          <w:noProof/>
          <w:szCs w:val="20"/>
        </w:rPr>
        <w:tab/>
        <w:t xml:space="preserve">Periodic catch report </w:t>
      </w:r>
    </w:p>
    <w:p>
      <w:pPr>
        <w:spacing w:before="0" w:after="240"/>
        <w:rPr>
          <w:rFonts w:eastAsia="Times New Roman"/>
          <w:noProof/>
          <w:szCs w:val="20"/>
        </w:rPr>
      </w:pPr>
      <w:r>
        <w:rPr>
          <w:rFonts w:eastAsia="Times New Roman"/>
          <w:noProof/>
          <w:szCs w:val="20"/>
        </w:rPr>
        <w:t>When a Union vessel is operating in Mauritius waters, the captain of an Union vessel holding a fishing authorization must notify the Mauritius Authority every three (3) days with the catch made in Mauritius waters. The first catch declaration will start three (3) days after the date of entry in Mauritius waters.</w:t>
      </w:r>
    </w:p>
    <w:p>
      <w:pPr>
        <w:spacing w:before="0" w:after="240"/>
        <w:rPr>
          <w:rFonts w:eastAsia="Times New Roman"/>
          <w:noProof/>
          <w:szCs w:val="20"/>
        </w:rPr>
      </w:pPr>
      <w:r>
        <w:rPr>
          <w:rFonts w:eastAsia="Times New Roman"/>
          <w:noProof/>
          <w:szCs w:val="20"/>
        </w:rPr>
        <w:t>Every three (3) days when notifying its periodic catch report, the vessel shall notify in particular:</w:t>
      </w:r>
    </w:p>
    <w:p>
      <w:pPr>
        <w:spacing w:before="0" w:after="240"/>
        <w:rPr>
          <w:rFonts w:eastAsia="Times New Roman"/>
          <w:noProof/>
          <w:szCs w:val="20"/>
        </w:rPr>
      </w:pPr>
      <w:r>
        <w:rPr>
          <w:rFonts w:eastAsia="Times New Roman"/>
          <w:noProof/>
          <w:szCs w:val="20"/>
        </w:rPr>
        <w:t>a.</w:t>
      </w:r>
      <w:r>
        <w:rPr>
          <w:rFonts w:eastAsia="Times New Roman"/>
          <w:noProof/>
          <w:szCs w:val="20"/>
        </w:rPr>
        <w:tab/>
        <w:t>the date, time and position on reporting;</w:t>
      </w:r>
    </w:p>
    <w:p>
      <w:pPr>
        <w:spacing w:before="0" w:after="240"/>
        <w:ind w:left="720" w:hanging="720"/>
        <w:rPr>
          <w:rFonts w:eastAsia="Times New Roman"/>
          <w:noProof/>
          <w:szCs w:val="20"/>
        </w:rPr>
      </w:pPr>
      <w:r>
        <w:rPr>
          <w:rFonts w:eastAsia="Times New Roman"/>
          <w:noProof/>
          <w:szCs w:val="20"/>
        </w:rPr>
        <w:t>b.</w:t>
      </w:r>
      <w:r>
        <w:rPr>
          <w:rFonts w:eastAsia="Times New Roman"/>
          <w:noProof/>
          <w:szCs w:val="20"/>
        </w:rPr>
        <w:tab/>
        <w:t>the quantity of each target species caught and held on board during the three (3) days period, as identified by its FAO alpha 3 code and expressed in kilograms of live weight or, if necessary, the number of individual fish;</w:t>
      </w:r>
    </w:p>
    <w:p>
      <w:pPr>
        <w:spacing w:before="0" w:after="240"/>
        <w:ind w:left="720" w:hanging="720"/>
        <w:rPr>
          <w:rFonts w:eastAsia="Times New Roman"/>
          <w:noProof/>
          <w:szCs w:val="20"/>
        </w:rPr>
      </w:pPr>
      <w:r>
        <w:rPr>
          <w:rFonts w:eastAsia="Times New Roman"/>
          <w:noProof/>
          <w:szCs w:val="20"/>
        </w:rPr>
        <w:t>c.</w:t>
      </w:r>
      <w:r>
        <w:rPr>
          <w:rFonts w:eastAsia="Times New Roman"/>
          <w:noProof/>
          <w:szCs w:val="20"/>
        </w:rPr>
        <w:tab/>
        <w:t>the quantity of each by-catch species during the three (3) days period, as identified by its FAO alpha 3 code and expressed in kilograms of live weight or, if necessary, the number of individual fish;</w:t>
      </w:r>
    </w:p>
    <w:p>
      <w:pPr>
        <w:spacing w:before="0" w:after="240"/>
        <w:rPr>
          <w:rFonts w:eastAsia="Times New Roman"/>
          <w:noProof/>
          <w:szCs w:val="20"/>
        </w:rPr>
      </w:pPr>
      <w:r>
        <w:rPr>
          <w:rFonts w:eastAsia="Times New Roman"/>
          <w:noProof/>
          <w:szCs w:val="20"/>
        </w:rPr>
        <w:lastRenderedPageBreak/>
        <w:t>d.</w:t>
      </w:r>
      <w:r>
        <w:rPr>
          <w:rFonts w:eastAsia="Times New Roman"/>
          <w:noProof/>
          <w:szCs w:val="20"/>
        </w:rPr>
        <w:tab/>
        <w:t>product presentation;</w:t>
      </w:r>
    </w:p>
    <w:p>
      <w:pPr>
        <w:spacing w:before="0" w:after="240"/>
        <w:rPr>
          <w:rFonts w:eastAsia="Times New Roman"/>
          <w:noProof/>
          <w:szCs w:val="20"/>
        </w:rPr>
      </w:pPr>
      <w:r>
        <w:rPr>
          <w:rFonts w:eastAsia="Times New Roman"/>
          <w:noProof/>
          <w:szCs w:val="20"/>
        </w:rPr>
        <w:t>e.</w:t>
      </w:r>
      <w:r>
        <w:rPr>
          <w:rFonts w:eastAsia="Times New Roman"/>
          <w:noProof/>
          <w:szCs w:val="20"/>
        </w:rPr>
        <w:tab/>
        <w:t>for tuna Purse seine fishing vessels:</w:t>
      </w:r>
    </w:p>
    <w:p>
      <w:pPr>
        <w:spacing w:before="0" w:after="240"/>
        <w:rPr>
          <w:rFonts w:eastAsia="Times New Roman"/>
          <w:noProof/>
          <w:szCs w:val="20"/>
        </w:rPr>
      </w:pPr>
      <w:r>
        <w:rPr>
          <w:rFonts w:eastAsia="Times New Roman"/>
          <w:noProof/>
          <w:szCs w:val="20"/>
        </w:rPr>
        <w:tab/>
        <w:t>i.</w:t>
      </w:r>
      <w:r>
        <w:rPr>
          <w:rFonts w:eastAsia="Times New Roman"/>
          <w:noProof/>
          <w:szCs w:val="20"/>
        </w:rPr>
        <w:tab/>
        <w:t>number of successful sets on FAD since last report;</w:t>
      </w:r>
    </w:p>
    <w:p>
      <w:pPr>
        <w:spacing w:before="0" w:after="240"/>
        <w:rPr>
          <w:rFonts w:eastAsia="Times New Roman"/>
          <w:noProof/>
          <w:szCs w:val="20"/>
        </w:rPr>
      </w:pPr>
      <w:r>
        <w:rPr>
          <w:rFonts w:eastAsia="Times New Roman"/>
          <w:noProof/>
          <w:szCs w:val="20"/>
        </w:rPr>
        <w:tab/>
        <w:t>ii.</w:t>
      </w:r>
      <w:r>
        <w:rPr>
          <w:rFonts w:eastAsia="Times New Roman"/>
          <w:noProof/>
          <w:szCs w:val="20"/>
        </w:rPr>
        <w:tab/>
        <w:t>number of successful sets on free school since last report;</w:t>
      </w:r>
    </w:p>
    <w:p>
      <w:pPr>
        <w:ind w:left="1417" w:hanging="697"/>
        <w:rPr>
          <w:rFonts w:eastAsia="Times New Roman"/>
          <w:noProof/>
          <w:szCs w:val="24"/>
        </w:rPr>
      </w:pPr>
      <w:r>
        <w:rPr>
          <w:rFonts w:eastAsia="Times New Roman"/>
          <w:noProof/>
          <w:szCs w:val="24"/>
        </w:rPr>
        <w:t>iii.</w:t>
      </w:r>
      <w:r>
        <w:rPr>
          <w:rFonts w:eastAsia="Times New Roman"/>
          <w:noProof/>
          <w:szCs w:val="24"/>
        </w:rPr>
        <w:tab/>
        <w:t>number of unsuccessful sets; and</w:t>
      </w:r>
    </w:p>
    <w:p>
      <w:pPr>
        <w:spacing w:before="0" w:after="240"/>
        <w:rPr>
          <w:rFonts w:eastAsia="Times New Roman"/>
          <w:noProof/>
          <w:szCs w:val="20"/>
        </w:rPr>
      </w:pPr>
      <w:r>
        <w:rPr>
          <w:rFonts w:eastAsia="Times New Roman"/>
          <w:noProof/>
          <w:szCs w:val="20"/>
        </w:rPr>
        <w:t>f.</w:t>
      </w:r>
      <w:r>
        <w:rPr>
          <w:rFonts w:eastAsia="Times New Roman"/>
          <w:noProof/>
          <w:szCs w:val="20"/>
        </w:rPr>
        <w:tab/>
        <w:t>for tuna Long line fishing vessels:</w:t>
      </w:r>
    </w:p>
    <w:p>
      <w:pPr>
        <w:spacing w:before="0" w:after="240"/>
        <w:rPr>
          <w:rFonts w:eastAsia="Times New Roman"/>
          <w:noProof/>
          <w:szCs w:val="20"/>
        </w:rPr>
      </w:pPr>
      <w:r>
        <w:rPr>
          <w:rFonts w:eastAsia="Times New Roman"/>
          <w:noProof/>
          <w:szCs w:val="20"/>
        </w:rPr>
        <w:tab/>
        <w:t>i.</w:t>
      </w:r>
      <w:r>
        <w:rPr>
          <w:rFonts w:eastAsia="Times New Roman"/>
          <w:noProof/>
          <w:szCs w:val="20"/>
        </w:rPr>
        <w:tab/>
        <w:t>number of sets since last report;</w:t>
      </w:r>
    </w:p>
    <w:p>
      <w:pPr>
        <w:spacing w:before="0" w:after="240"/>
        <w:rPr>
          <w:rFonts w:eastAsia="Times New Roman"/>
          <w:noProof/>
          <w:szCs w:val="20"/>
        </w:rPr>
      </w:pPr>
      <w:r>
        <w:rPr>
          <w:rFonts w:eastAsia="Times New Roman"/>
          <w:noProof/>
          <w:szCs w:val="20"/>
        </w:rPr>
        <w:tab/>
        <w:t>ii.</w:t>
      </w:r>
      <w:r>
        <w:rPr>
          <w:rFonts w:eastAsia="Times New Roman"/>
          <w:noProof/>
          <w:szCs w:val="20"/>
        </w:rPr>
        <w:tab/>
        <w:t>number of hooks deployed since last report.</w:t>
      </w:r>
    </w:p>
    <w:p>
      <w:pPr>
        <w:spacing w:before="0" w:after="240"/>
        <w:rPr>
          <w:rFonts w:eastAsia="Times New Roman"/>
          <w:noProof/>
          <w:szCs w:val="20"/>
        </w:rPr>
      </w:pPr>
      <w:r>
        <w:rPr>
          <w:rFonts w:eastAsia="Times New Roman"/>
          <w:noProof/>
          <w:szCs w:val="20"/>
        </w:rPr>
        <w:t>Notification shall be given preferably by e-mail or, by fax, to an e-mail address or a telephone number communicated by Mauritius, using the form attached to the Annex as Appendix 5. Mauritius shall immediately inform the vessels concerned and the Union of any change to the e-mail address, telephone number or transmission frequency.</w:t>
      </w:r>
    </w:p>
    <w:p>
      <w:pPr>
        <w:spacing w:before="0" w:after="240"/>
        <w:rPr>
          <w:rFonts w:eastAsia="Times New Roman"/>
          <w:noProof/>
          <w:szCs w:val="20"/>
        </w:rPr>
      </w:pPr>
      <w:r>
        <w:rPr>
          <w:rFonts w:eastAsia="Times New Roman"/>
          <w:noProof/>
          <w:szCs w:val="20"/>
        </w:rPr>
        <w:t>Any vessel found to be fishing in the Mauritius waters without having notified its three (3) days periodic catch report shall be considered to be an unauthorized fishing vessel. Any person infringing this provision shall be liable to the penalties and sanctions provided for in the relevant Mauritius legislation.</w:t>
      </w:r>
    </w:p>
    <w:p>
      <w:pPr>
        <w:spacing w:before="0" w:after="240"/>
        <w:rPr>
          <w:rFonts w:eastAsia="Times New Roman"/>
          <w:noProof/>
          <w:szCs w:val="20"/>
        </w:rPr>
      </w:pPr>
      <w:r>
        <w:rPr>
          <w:rFonts w:eastAsia="Times New Roman"/>
          <w:noProof/>
          <w:szCs w:val="20"/>
        </w:rPr>
        <w:t>The periodic catch reports must be kept on board at least one (1) year from the date of the report transmission.</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Inspection in port or at sea</w:t>
      </w:r>
    </w:p>
    <w:p>
      <w:pPr>
        <w:spacing w:before="0" w:after="240"/>
        <w:rPr>
          <w:rFonts w:eastAsia="Times New Roman"/>
          <w:noProof/>
          <w:szCs w:val="20"/>
        </w:rPr>
      </w:pPr>
      <w:r>
        <w:rPr>
          <w:rFonts w:eastAsia="Times New Roman"/>
          <w:noProof/>
          <w:szCs w:val="20"/>
        </w:rPr>
        <w:t xml:space="preserve">The inspection in port or while at sea in Mauritius waters of Union vessels holding a fishing authorisation shall be carried out by vessels and inspectors of Mauritius who are clearly identified as being assigned to carry out fishing checks. </w:t>
      </w:r>
    </w:p>
    <w:p>
      <w:pPr>
        <w:spacing w:before="0" w:after="240"/>
        <w:rPr>
          <w:rFonts w:eastAsia="Times New Roman"/>
          <w:noProof/>
          <w:szCs w:val="20"/>
        </w:rPr>
      </w:pPr>
      <w:r>
        <w:rPr>
          <w:rFonts w:eastAsia="Times New Roman"/>
          <w:noProof/>
          <w:szCs w:val="20"/>
        </w:rPr>
        <w:t>Before going on board, the authorised inspectors shall inform the Union vessel of their decision to carry out an inspection. The inspection shall be carried out by fisheries inspectors, who must provide proof of their identity and official position as an inspector before carrying out the inspection. The master of the vessel shall cooperate while the inspection procedure is being carried out.</w:t>
      </w:r>
    </w:p>
    <w:p>
      <w:pPr>
        <w:spacing w:before="0" w:after="240"/>
        <w:rPr>
          <w:rFonts w:eastAsia="Times New Roman"/>
          <w:noProof/>
          <w:szCs w:val="20"/>
        </w:rPr>
      </w:pPr>
      <w:r>
        <w:rPr>
          <w:rFonts w:eastAsia="Times New Roman"/>
          <w:noProof/>
          <w:szCs w:val="20"/>
        </w:rPr>
        <w:t>The authorised inspectors shall only stay on board the Union vessel for the time necessary to carry out tasks linked to the inspection. They shall carry out the inspection in a way which minimises the impact on the vessel, its fishing activity, cargo or landing or transhipping activities.</w:t>
      </w:r>
    </w:p>
    <w:p>
      <w:pPr>
        <w:spacing w:before="0" w:after="240"/>
        <w:rPr>
          <w:rFonts w:eastAsia="Times New Roman"/>
          <w:noProof/>
          <w:szCs w:val="20"/>
        </w:rPr>
      </w:pPr>
      <w:r>
        <w:rPr>
          <w:rFonts w:eastAsia="Times New Roman"/>
          <w:noProof/>
          <w:szCs w:val="20"/>
        </w:rPr>
        <w:t>Mauritius may authorise the Union to participate in the inspections as an observer.</w:t>
      </w:r>
    </w:p>
    <w:p>
      <w:pPr>
        <w:spacing w:before="0" w:after="240"/>
        <w:rPr>
          <w:rFonts w:eastAsia="Times New Roman"/>
          <w:noProof/>
          <w:szCs w:val="20"/>
        </w:rPr>
      </w:pPr>
      <w:r>
        <w:rPr>
          <w:rFonts w:eastAsia="Times New Roman"/>
          <w:noProof/>
          <w:szCs w:val="20"/>
        </w:rPr>
        <w:t xml:space="preserve">At the end of each inspection, the authorised inspectors shall draw up an inspection report. The master of the Union vessel shall have the right to make comments in the inspection </w:t>
      </w:r>
      <w:r>
        <w:rPr>
          <w:rFonts w:eastAsia="Times New Roman"/>
          <w:noProof/>
          <w:szCs w:val="20"/>
        </w:rPr>
        <w:lastRenderedPageBreak/>
        <w:t>report. The inspection report shall be signed by the inspector drawing up the report and the master of the Union vessel.</w:t>
      </w:r>
    </w:p>
    <w:p>
      <w:pPr>
        <w:spacing w:before="0" w:after="240"/>
        <w:rPr>
          <w:rFonts w:eastAsia="Times New Roman"/>
          <w:noProof/>
          <w:szCs w:val="20"/>
        </w:rPr>
      </w:pPr>
      <w:r>
        <w:rPr>
          <w:rFonts w:eastAsia="Times New Roman"/>
          <w:noProof/>
          <w:szCs w:val="20"/>
        </w:rPr>
        <w:t xml:space="preserve">The signature of the inspection report by the master shall be without prejudice to the vessel owner’s right of defence in respect of an infringement. If the master refuses to sign this document, he or she shall specify the reasons for doing so in writing and the inspector shall write ‘refusal to sign’ on it. The authorised inspectors shall give a copy of the inspection report to the master of the </w:t>
      </w:r>
      <w:r>
        <w:rPr>
          <w:rFonts w:eastAsia="Times New Roman"/>
          <w:noProof/>
          <w:sz w:val="22"/>
          <w:szCs w:val="20"/>
        </w:rPr>
        <w:t xml:space="preserve">Union </w:t>
      </w:r>
      <w:r>
        <w:rPr>
          <w:rFonts w:eastAsia="Times New Roman"/>
          <w:noProof/>
          <w:szCs w:val="20"/>
        </w:rPr>
        <w:t xml:space="preserve">vessel before leaving the vessel. In case of infringement, a copy of the notification of the infringement shall be transmitted also to the Union as provided in chapter VII. </w:t>
      </w:r>
    </w:p>
    <w:p>
      <w:pPr>
        <w:spacing w:before="0" w:after="240"/>
        <w:rPr>
          <w:rFonts w:eastAsia="Times New Roman"/>
          <w:b/>
          <w:noProof/>
          <w:szCs w:val="20"/>
        </w:rPr>
      </w:pPr>
      <w:r>
        <w:rPr>
          <w:rFonts w:eastAsia="Times New Roman"/>
          <w:b/>
          <w:bCs/>
          <w:noProof/>
          <w:szCs w:val="20"/>
        </w:rPr>
        <w:t>4</w:t>
      </w:r>
      <w:r>
        <w:rPr>
          <w:rFonts w:eastAsia="Times New Roman"/>
          <w:b/>
          <w:noProof/>
          <w:szCs w:val="20"/>
        </w:rPr>
        <w:t>.</w:t>
      </w:r>
      <w:r>
        <w:rPr>
          <w:rFonts w:eastAsia="Times New Roman"/>
          <w:b/>
          <w:noProof/>
          <w:szCs w:val="20"/>
        </w:rPr>
        <w:tab/>
        <w:t>Co-operation in the fight against IUU fishing</w:t>
      </w:r>
    </w:p>
    <w:p>
      <w:pPr>
        <w:spacing w:before="0" w:after="240"/>
        <w:rPr>
          <w:rFonts w:eastAsia="Times New Roman"/>
          <w:noProof/>
          <w:szCs w:val="20"/>
        </w:rPr>
      </w:pPr>
      <w:r>
        <w:rPr>
          <w:rFonts w:eastAsia="Times New Roman"/>
          <w:noProof/>
          <w:szCs w:val="20"/>
        </w:rPr>
        <w:t xml:space="preserve">In order to strengthen the fight against IUU fishing, masters of Union fishing vessels shall report the presence of any vessels in Mauritius waters engaged in activities which may constitute IUU fishing, seeking as much information as possible about what has been sighted. Sighting reports shall be sent without delay to Mauritius and the competent authority of the Member State of the sighting vessel, which shall immediately transmit them to the Union or to the body designated by it. </w:t>
      </w:r>
    </w:p>
    <w:p>
      <w:pPr>
        <w:spacing w:before="0" w:after="240"/>
        <w:rPr>
          <w:rFonts w:eastAsia="Times New Roman"/>
          <w:noProof/>
          <w:szCs w:val="20"/>
        </w:rPr>
      </w:pPr>
      <w:r>
        <w:rPr>
          <w:rFonts w:eastAsia="Times New Roman"/>
          <w:noProof/>
          <w:szCs w:val="20"/>
        </w:rPr>
        <w:t xml:space="preserve">Mauritius shall send the Union any sighting report it has on fishing vessels engaged in activities which may constitute IUU fishing in Mauritius waters. </w:t>
      </w:r>
    </w:p>
    <w:p>
      <w:pPr>
        <w:autoSpaceDE w:val="0"/>
        <w:autoSpaceDN w:val="0"/>
        <w:adjustRightInd w:val="0"/>
        <w:spacing w:before="0" w:after="240"/>
        <w:jc w:val="center"/>
        <w:outlineLvl w:val="0"/>
        <w:rPr>
          <w:rFonts w:eastAsia="Times New Roman"/>
          <w:noProof/>
          <w:szCs w:val="20"/>
        </w:rPr>
      </w:pPr>
      <w:r>
        <w:rPr>
          <w:rFonts w:eastAsia="Times New Roman"/>
          <w:noProof/>
          <w:szCs w:val="20"/>
        </w:rPr>
        <w:t>CHAPTER VI</w:t>
      </w:r>
    </w:p>
    <w:p>
      <w:pPr>
        <w:autoSpaceDE w:val="0"/>
        <w:autoSpaceDN w:val="0"/>
        <w:adjustRightInd w:val="0"/>
        <w:spacing w:before="0" w:after="240"/>
        <w:jc w:val="center"/>
        <w:rPr>
          <w:rFonts w:eastAsia="Times New Roman"/>
          <w:b/>
          <w:noProof/>
          <w:szCs w:val="20"/>
        </w:rPr>
      </w:pPr>
      <w:r>
        <w:rPr>
          <w:rFonts w:eastAsia="Times New Roman"/>
          <w:b/>
          <w:noProof/>
          <w:szCs w:val="20"/>
        </w:rPr>
        <w:t>Satellite-based vessel monitoring system (VMS)</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 xml:space="preserve">Vessel position messages </w:t>
      </w:r>
    </w:p>
    <w:p>
      <w:pPr>
        <w:spacing w:before="0" w:after="240"/>
        <w:rPr>
          <w:rFonts w:eastAsia="Times New Roman"/>
          <w:noProof/>
          <w:szCs w:val="20"/>
        </w:rPr>
      </w:pPr>
      <w:r>
        <w:rPr>
          <w:rFonts w:eastAsia="Times New Roman"/>
          <w:noProof/>
          <w:szCs w:val="20"/>
        </w:rPr>
        <w:t xml:space="preserve">Whilst in the Mauritius waters, Union vessels holding a fishing authorisation must be equipped with a Vessel Monitoring System to enable automatic and continuous communication of their position, every one hour, to the Fisheries Monitoring Centre (FMC) of their flag State. </w:t>
      </w:r>
    </w:p>
    <w:p>
      <w:pPr>
        <w:spacing w:before="0" w:after="240"/>
        <w:outlineLvl w:val="0"/>
        <w:rPr>
          <w:rFonts w:eastAsia="Times New Roman"/>
          <w:noProof/>
          <w:szCs w:val="20"/>
        </w:rPr>
      </w:pPr>
      <w:r>
        <w:rPr>
          <w:rFonts w:eastAsia="Times New Roman"/>
          <w:noProof/>
          <w:szCs w:val="20"/>
        </w:rPr>
        <w:t>Each position message must contain :</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the vessel identification;</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 xml:space="preserve">the most recent geographical position of the vessel (longitude, latitude), with a position error of less than 500 metres, and with a confidence interval of 99%; </w:t>
      </w:r>
    </w:p>
    <w:p>
      <w:pPr>
        <w:spacing w:after="240"/>
        <w:ind w:left="850" w:hanging="850"/>
        <w:rPr>
          <w:rFonts w:eastAsia="Times New Roman"/>
          <w:noProof/>
          <w:szCs w:val="24"/>
        </w:rPr>
      </w:pPr>
      <w:r>
        <w:rPr>
          <w:rFonts w:eastAsia="Times New Roman"/>
          <w:noProof/>
          <w:szCs w:val="24"/>
        </w:rPr>
        <w:t>c.</w:t>
      </w:r>
      <w:r>
        <w:rPr>
          <w:rFonts w:eastAsia="Times New Roman"/>
          <w:noProof/>
          <w:szCs w:val="24"/>
        </w:rPr>
        <w:tab/>
        <w:t>the date and time the position is recorded; and</w:t>
      </w:r>
    </w:p>
    <w:p>
      <w:pPr>
        <w:spacing w:after="240"/>
        <w:ind w:left="850" w:hanging="850"/>
        <w:rPr>
          <w:rFonts w:eastAsia="Times New Roman"/>
          <w:noProof/>
          <w:szCs w:val="24"/>
        </w:rPr>
      </w:pPr>
      <w:r>
        <w:rPr>
          <w:rFonts w:eastAsia="Times New Roman"/>
          <w:noProof/>
          <w:szCs w:val="24"/>
        </w:rPr>
        <w:t>d.</w:t>
      </w:r>
      <w:r>
        <w:rPr>
          <w:rFonts w:eastAsia="Times New Roman"/>
          <w:noProof/>
          <w:szCs w:val="24"/>
        </w:rPr>
        <w:tab/>
        <w:t>the speed and the course of the vessel.</w:t>
      </w:r>
    </w:p>
    <w:p>
      <w:pPr>
        <w:spacing w:before="0" w:after="240"/>
        <w:rPr>
          <w:rFonts w:eastAsia="Times New Roman"/>
          <w:noProof/>
          <w:szCs w:val="20"/>
        </w:rPr>
      </w:pPr>
      <w:r>
        <w:rPr>
          <w:rFonts w:eastAsia="Times New Roman"/>
          <w:noProof/>
          <w:szCs w:val="20"/>
        </w:rPr>
        <w:t xml:space="preserve">The first position recorded after entry into the Mauritius waters shall be identified by the code 'ENT'. All subsequent positions shall be identified by the code 'POS', with the exception of the first position recorded after exit from the Mauritius waters, which shall be identified by the code 'EXI'. The FMC of the flag State shall ensure the automatic processing and, if necessary, </w:t>
      </w:r>
      <w:r>
        <w:rPr>
          <w:rFonts w:eastAsia="Times New Roman"/>
          <w:noProof/>
          <w:szCs w:val="20"/>
        </w:rPr>
        <w:lastRenderedPageBreak/>
        <w:t>the electronic transmission of the position messages. The position messages shall be recorded in a secure manner and kept for a period of three years.</w:t>
      </w:r>
    </w:p>
    <w:p>
      <w:pPr>
        <w:spacing w:before="0" w:after="240"/>
        <w:rPr>
          <w:rFonts w:eastAsia="Times New Roman"/>
          <w:noProof/>
          <w:szCs w:val="20"/>
        </w:rPr>
      </w:pPr>
      <w:r>
        <w:rPr>
          <w:rFonts w:eastAsia="Times New Roman"/>
          <w:noProof/>
          <w:szCs w:val="20"/>
        </w:rPr>
        <w:t xml:space="preserve">Each position message </w:t>
      </w:r>
      <w:r>
        <w:rPr>
          <w:rFonts w:eastAsia="Times New Roman"/>
          <w:noProof/>
          <w:szCs w:val="20"/>
          <w:lang w:val="en"/>
        </w:rPr>
        <w:t>shall be provided according to the format laid out in Appendix 2 of this Annex until Mauritius has the capacity to receive these reports in the format based on the standard P 1000 of the United Nations Centre for trade facilitation and electronic Business (CEFACT).</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 xml:space="preserve">Transmission by the vessel in the event of breakdown of the VMS </w:t>
      </w:r>
    </w:p>
    <w:p>
      <w:pPr>
        <w:spacing w:before="0" w:after="240"/>
        <w:rPr>
          <w:rFonts w:eastAsia="Times New Roman"/>
          <w:noProof/>
          <w:szCs w:val="20"/>
        </w:rPr>
      </w:pPr>
      <w:r>
        <w:rPr>
          <w:rFonts w:eastAsia="Times New Roman"/>
          <w:noProof/>
          <w:szCs w:val="20"/>
        </w:rPr>
        <w:t xml:space="preserve">The master shall ensure at all times that the VMS of his vessel is fully operational and that the position messages are correctly transmitted to the FMC of the flag State. </w:t>
      </w:r>
    </w:p>
    <w:p>
      <w:pPr>
        <w:spacing w:before="0" w:after="240"/>
        <w:rPr>
          <w:rFonts w:eastAsia="Times New Roman"/>
          <w:noProof/>
          <w:szCs w:val="20"/>
        </w:rPr>
      </w:pPr>
      <w:r>
        <w:rPr>
          <w:rFonts w:eastAsia="Times New Roman"/>
          <w:noProof/>
          <w:szCs w:val="20"/>
        </w:rPr>
        <w:t xml:space="preserve">Union vessels with defective VMS are not authorized to enter in the Mauritius waters. When already operating in the Mauritius waters, in the event of breakdown, the VMS of the vessel shall be repaired at the end of the trip or replaced within fifteen (15) calendar days. After that period, the vessel shall no longer be authorised to fish in the Mauritius waters. </w:t>
      </w:r>
    </w:p>
    <w:p>
      <w:pPr>
        <w:spacing w:before="0" w:after="240"/>
        <w:rPr>
          <w:rFonts w:eastAsia="Times New Roman"/>
          <w:noProof/>
          <w:szCs w:val="20"/>
        </w:rPr>
      </w:pPr>
      <w:r>
        <w:rPr>
          <w:rFonts w:eastAsia="Times New Roman"/>
          <w:noProof/>
          <w:szCs w:val="20"/>
        </w:rPr>
        <w:t>Vessels fishing in the Mauritius waters with a defective VMS must communicate their position messages by e-mail or fax to the FMC of the flag State and of Mauritius, at least every two hours, and must provide all the compulsory information.</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 xml:space="preserve">Secure communication of the position messages to </w:t>
      </w:r>
      <w:smartTag w:uri="urn:schemas-microsoft-com:office:smarttags" w:element="place">
        <w:smartTag w:uri="urn:schemas-microsoft-com:office:smarttags" w:element="country-region">
          <w:r>
            <w:rPr>
              <w:rFonts w:eastAsia="Times New Roman"/>
              <w:b/>
              <w:bCs/>
              <w:noProof/>
              <w:szCs w:val="24"/>
            </w:rPr>
            <w:t>Mauritius</w:t>
          </w:r>
        </w:smartTag>
      </w:smartTag>
    </w:p>
    <w:p>
      <w:pPr>
        <w:spacing w:before="0" w:after="240"/>
        <w:rPr>
          <w:rFonts w:eastAsia="Times New Roman"/>
          <w:noProof/>
          <w:szCs w:val="20"/>
        </w:rPr>
      </w:pPr>
      <w:r>
        <w:rPr>
          <w:rFonts w:eastAsia="Times New Roman"/>
          <w:noProof/>
          <w:szCs w:val="20"/>
        </w:rPr>
        <w:t>The FMC of the flag state shall automatically send the position messages of the vessels concerned to the FMC of Mauritius. The FMC of the flag State and Mauritius shall exchange their contact e-mail addresses and inform each other without delay of any change to these addresses.</w:t>
      </w:r>
    </w:p>
    <w:p>
      <w:pPr>
        <w:spacing w:before="0" w:after="240"/>
        <w:rPr>
          <w:rFonts w:eastAsia="Times New Roman"/>
          <w:noProof/>
          <w:szCs w:val="20"/>
        </w:rPr>
      </w:pPr>
      <w:r>
        <w:rPr>
          <w:rFonts w:eastAsia="Times New Roman"/>
          <w:noProof/>
          <w:szCs w:val="20"/>
        </w:rPr>
        <w:t>The transmission of position messages between the FMCs of the flag State and Mauritius shall be carried out electronically using a secure communication system.</w:t>
      </w:r>
    </w:p>
    <w:p>
      <w:pPr>
        <w:spacing w:before="0" w:after="240"/>
        <w:rPr>
          <w:rFonts w:eastAsia="Times New Roman"/>
          <w:noProof/>
          <w:szCs w:val="20"/>
        </w:rPr>
      </w:pPr>
      <w:r>
        <w:rPr>
          <w:rFonts w:eastAsia="Times New Roman"/>
          <w:noProof/>
          <w:szCs w:val="20"/>
        </w:rPr>
        <w:t xml:space="preserve">The FMC of Mauritius shall inform the FMC of the flag State and the Union of any interruption in the reception of consecutive position messages from a vessel holding a fishing authorisation, where the vessel concerned has not notified its departure from Mauritius waters. </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Malfunction of the communication system</w:t>
      </w:r>
    </w:p>
    <w:p>
      <w:pPr>
        <w:spacing w:before="0" w:after="240"/>
        <w:rPr>
          <w:rFonts w:eastAsia="Times New Roman"/>
          <w:noProof/>
          <w:szCs w:val="20"/>
        </w:rPr>
      </w:pPr>
      <w:r>
        <w:rPr>
          <w:rFonts w:eastAsia="Times New Roman"/>
          <w:noProof/>
          <w:szCs w:val="20"/>
        </w:rPr>
        <w:t xml:space="preserve">Mauritius shall ensure the compatibility of its electronic equipment with that of the FMC of the flag State and inform the Union immediately of any malfunction as regards the communication and receiving of position messages with a view to finding a technical solution as soon as possible. The Joint Committee shall deal with any possible dispute arising. </w:t>
      </w:r>
    </w:p>
    <w:p>
      <w:pPr>
        <w:spacing w:before="0" w:after="240"/>
        <w:rPr>
          <w:rFonts w:eastAsia="Times New Roman"/>
          <w:noProof/>
          <w:szCs w:val="20"/>
        </w:rPr>
      </w:pPr>
      <w:r>
        <w:rPr>
          <w:rFonts w:eastAsia="Times New Roman"/>
          <w:noProof/>
          <w:szCs w:val="20"/>
        </w:rPr>
        <w:t>The master shall be considered to be responsible for any proven manipulation of the vessel’s VMS aimed at disturbing its operation or falsifying its position messages. Any infringement shall be subject to the penalties provided for by Mauritian legislation in force.</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Revision of the frequency of position messages</w:t>
      </w:r>
    </w:p>
    <w:p>
      <w:pPr>
        <w:spacing w:before="0" w:after="240"/>
        <w:rPr>
          <w:rFonts w:eastAsia="Times New Roman"/>
          <w:noProof/>
          <w:szCs w:val="20"/>
        </w:rPr>
      </w:pPr>
      <w:r>
        <w:rPr>
          <w:rFonts w:eastAsia="Times New Roman"/>
          <w:noProof/>
          <w:szCs w:val="20"/>
        </w:rPr>
        <w:lastRenderedPageBreak/>
        <w:t xml:space="preserve">On the basis of documentary evidence proving an infringement, Mauritius may ask the FMC of the flag State, copying in the Union, to reduce the interval for sending position messages from a vessel to every thirty minutes for a set period of investigation. This documentary evidence must be sent by Mauritius to the FMC of the flag State and the Union. The FMC of the flag State shall immediately send the position messages to Mauritius at the new frequency. </w:t>
      </w:r>
    </w:p>
    <w:p>
      <w:pPr>
        <w:spacing w:before="0" w:after="240"/>
        <w:rPr>
          <w:rFonts w:eastAsia="Times New Roman"/>
          <w:noProof/>
          <w:szCs w:val="20"/>
        </w:rPr>
      </w:pPr>
      <w:r>
        <w:rPr>
          <w:rFonts w:eastAsia="Times New Roman"/>
          <w:noProof/>
          <w:szCs w:val="20"/>
        </w:rPr>
        <w:t>The FMC of Mauritius shall then immediately notify the Control Centre of the flag State and the Union of the end of the inspection procedure.</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b/>
          <w:noProof/>
          <w:szCs w:val="20"/>
        </w:rPr>
      </w:pPr>
      <w:r>
        <w:rPr>
          <w:rFonts w:eastAsia="Times New Roman"/>
          <w:noProof/>
          <w:szCs w:val="20"/>
        </w:rPr>
        <w:t>CHAPTER VII</w:t>
      </w:r>
      <w:r>
        <w:rPr>
          <w:rFonts w:eastAsia="Times New Roman"/>
          <w:b/>
          <w:noProof/>
          <w:szCs w:val="20"/>
        </w:rPr>
        <w:t xml:space="preserve"> </w:t>
      </w:r>
    </w:p>
    <w:p>
      <w:pPr>
        <w:autoSpaceDE w:val="0"/>
        <w:autoSpaceDN w:val="0"/>
        <w:adjustRightInd w:val="0"/>
        <w:spacing w:before="0" w:after="240"/>
        <w:jc w:val="center"/>
        <w:outlineLvl w:val="0"/>
        <w:rPr>
          <w:rFonts w:eastAsia="Times New Roman"/>
          <w:noProof/>
          <w:szCs w:val="20"/>
        </w:rPr>
      </w:pPr>
      <w:r>
        <w:rPr>
          <w:rFonts w:eastAsia="Times New Roman"/>
          <w:b/>
          <w:noProof/>
          <w:szCs w:val="20"/>
        </w:rPr>
        <w:t>Infringements</w:t>
      </w:r>
    </w:p>
    <w:p>
      <w:pPr>
        <w:autoSpaceDE w:val="0"/>
        <w:autoSpaceDN w:val="0"/>
        <w:adjustRightInd w:val="0"/>
        <w:spacing w:before="0" w:after="240"/>
        <w:rPr>
          <w:rFonts w:ascii="EUAlbertina-BoldItalic-Identity" w:eastAsia="EUAlbertina-BoldItalic-Identity"/>
          <w:b/>
          <w:i/>
          <w:noProof/>
          <w:szCs w:val="20"/>
        </w:rPr>
      </w:pPr>
      <w:r>
        <w:rPr>
          <w:rFonts w:eastAsia="Times New Roman"/>
          <w:noProof/>
          <w:szCs w:val="20"/>
        </w:rPr>
        <w:t>Failure to observe any of the rules and provisions of the Protocol the management and conservation of living resources measures or Mauritius fisheries legislation may be penalized by fines, suspension, revocation or non-renewal of the vessel's fishing authorisation, as defined in Mauritius legislation.</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Handling of infringements</w:t>
      </w:r>
    </w:p>
    <w:p>
      <w:pPr>
        <w:spacing w:before="0" w:after="240"/>
        <w:rPr>
          <w:rFonts w:eastAsia="Times New Roman"/>
          <w:noProof/>
          <w:szCs w:val="20"/>
        </w:rPr>
      </w:pPr>
      <w:r>
        <w:rPr>
          <w:rFonts w:eastAsia="Times New Roman"/>
          <w:noProof/>
          <w:szCs w:val="20"/>
        </w:rPr>
        <w:t>Any infringement committed in the Mauritius waters by a Union vessel holding a fishing authorisation in accordance with the Agreement must be mentioned in an inspection report. The notification of the infringement and the relevant applicable sanctions for which the master or the fishing company may be liable shall be sent directly to the vessel owner in accordance with the procedure set in the applicable Mauritius legislation. A copy of the notification shall be sent to the flag State of the vessel and to the Union within 24 hours.</w:t>
      </w:r>
    </w:p>
    <w:p>
      <w:pPr>
        <w:spacing w:after="240" w:line="276" w:lineRule="auto"/>
        <w:ind w:left="850" w:hanging="850"/>
        <w:rPr>
          <w:rFonts w:eastAsia="Times New Roman"/>
          <w:b/>
          <w:bCs/>
          <w:noProof/>
          <w:szCs w:val="24"/>
        </w:rPr>
      </w:pPr>
      <w:r>
        <w:rPr>
          <w:rFonts w:eastAsia="Times New Roman"/>
          <w:b/>
          <w:bCs/>
          <w:noProof/>
          <w:szCs w:val="24"/>
        </w:rPr>
        <w:t>2.</w:t>
      </w:r>
      <w:r>
        <w:rPr>
          <w:rFonts w:eastAsia="Times New Roman"/>
          <w:b/>
          <w:bCs/>
          <w:noProof/>
          <w:szCs w:val="24"/>
        </w:rPr>
        <w:tab/>
        <w:t>Detention of a vessel</w:t>
      </w:r>
    </w:p>
    <w:p>
      <w:pPr>
        <w:spacing w:before="0" w:after="240"/>
        <w:outlineLvl w:val="0"/>
        <w:rPr>
          <w:rFonts w:eastAsia="Times New Roman"/>
          <w:noProof/>
          <w:szCs w:val="20"/>
        </w:rPr>
      </w:pPr>
      <w:r>
        <w:rPr>
          <w:rFonts w:eastAsia="Times New Roman"/>
          <w:noProof/>
          <w:szCs w:val="20"/>
        </w:rPr>
        <w:t>Where permitted under the Mauritius fisheries legislation regarding the infringement, any Union vessel having committed an infringement may be forced to cease its fishing activity and, where the vessel is at sea, to return to a Mauritian port.</w:t>
      </w:r>
    </w:p>
    <w:p>
      <w:pPr>
        <w:spacing w:before="0" w:after="240"/>
        <w:rPr>
          <w:rFonts w:eastAsia="Times New Roman"/>
          <w:noProof/>
          <w:szCs w:val="20"/>
        </w:rPr>
      </w:pPr>
      <w:r>
        <w:rPr>
          <w:rFonts w:eastAsia="Times New Roman"/>
          <w:noProof/>
          <w:szCs w:val="20"/>
        </w:rPr>
        <w:t xml:space="preserve">Mauritius shall notify the Union and the flag State authorities within 24 hours of any detention of a Union vessel holding a fishing authorisation. The notification will provide the reasons and include documentary evidence supporting the detention of the vessel, subject to any legal confidentiality requirements. </w:t>
      </w:r>
    </w:p>
    <w:p>
      <w:pPr>
        <w:spacing w:before="0" w:after="240"/>
        <w:rPr>
          <w:rFonts w:eastAsia="Times New Roman"/>
          <w:noProof/>
          <w:szCs w:val="20"/>
        </w:rPr>
      </w:pPr>
      <w:r>
        <w:rPr>
          <w:rFonts w:eastAsia="Times New Roman"/>
          <w:noProof/>
          <w:szCs w:val="20"/>
        </w:rPr>
        <w:t xml:space="preserve">Before taking any measure against the vessel, the master, the crew or the cargo, with the exception of measures aimed at protecting evidence, Mauritius shall designate an investigating officer and organise, at the request of the Union, within one calendar day of notification of the detention of the vessel, an information meeting to clarify the facts which have led to the vessel being detained and to explain what further action may be taken. A representative of the flag State and of the ship owner of the vessel may attend this information meeting. </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Penalties for infringements - Compromise procedure</w:t>
      </w:r>
    </w:p>
    <w:p>
      <w:pPr>
        <w:spacing w:before="0" w:after="240"/>
        <w:rPr>
          <w:rFonts w:eastAsia="Times New Roman"/>
          <w:noProof/>
          <w:szCs w:val="20"/>
        </w:rPr>
      </w:pPr>
      <w:r>
        <w:rPr>
          <w:rFonts w:eastAsia="Times New Roman"/>
          <w:noProof/>
          <w:szCs w:val="20"/>
        </w:rPr>
        <w:lastRenderedPageBreak/>
        <w:t>The penalty for the infringement shall be set by Mauritius in accordance with the national legislation in force.</w:t>
      </w:r>
    </w:p>
    <w:p>
      <w:pPr>
        <w:spacing w:before="0" w:after="240"/>
        <w:rPr>
          <w:rFonts w:eastAsia="Times New Roman"/>
          <w:noProof/>
          <w:szCs w:val="20"/>
        </w:rPr>
      </w:pPr>
      <w:r>
        <w:rPr>
          <w:rFonts w:eastAsia="Times New Roman"/>
          <w:noProof/>
          <w:szCs w:val="20"/>
        </w:rPr>
        <w:t xml:space="preserve">Prior to launching the legal procedures, a compromise procedure shall be undertaken between the Mauritian authorities and the Union vessel to settle the issue amicably in so far as is legally feasible. A representative of the flag State of the vessel may participate in this compromise procedure. The compromise procedure shall finish at the latest 72 hours after the notification of the detention of the vessel. Any agreement reached shall be final and binding for all Parties concerned. Where the compromise procedure, which may include a compounding process, fails, the matter may be proceeded with before a court of law in Mauritius. </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Legal proceeding – Bank guarantee</w:t>
      </w:r>
    </w:p>
    <w:p>
      <w:pPr>
        <w:spacing w:before="0" w:after="240"/>
        <w:rPr>
          <w:rFonts w:eastAsia="Times New Roman"/>
          <w:noProof/>
          <w:szCs w:val="20"/>
        </w:rPr>
      </w:pPr>
      <w:r>
        <w:rPr>
          <w:rFonts w:eastAsia="Times New Roman"/>
          <w:noProof/>
          <w:szCs w:val="20"/>
        </w:rPr>
        <w:t xml:space="preserve">The owner of the vessel which committed the infringement may deposit a bank guarantee at a bank designated by Mauritius, the amount of which, as set by Mauritius, shall cover the costs linked to the detention of the vessel, the estimated fine and any compensation. The bank guarantee may not be recovered until the legal proceedings have been concluded. </w:t>
      </w:r>
    </w:p>
    <w:p>
      <w:pPr>
        <w:spacing w:before="0" w:after="240"/>
        <w:rPr>
          <w:rFonts w:eastAsia="Times New Roman"/>
          <w:noProof/>
          <w:szCs w:val="20"/>
        </w:rPr>
      </w:pPr>
      <w:r>
        <w:rPr>
          <w:rFonts w:eastAsia="Times New Roman"/>
          <w:noProof/>
          <w:szCs w:val="20"/>
        </w:rPr>
        <w:t xml:space="preserve">The bank guarantee shall be released and returned to the shipowner without delay after the judgment has been given: </w:t>
      </w:r>
    </w:p>
    <w:p>
      <w:pPr>
        <w:spacing w:after="240"/>
        <w:ind w:left="850" w:hanging="850"/>
        <w:rPr>
          <w:rFonts w:eastAsia="Times New Roman"/>
          <w:noProof/>
          <w:szCs w:val="24"/>
        </w:rPr>
      </w:pPr>
      <w:r>
        <w:rPr>
          <w:rFonts w:eastAsia="Times New Roman"/>
          <w:noProof/>
          <w:szCs w:val="24"/>
        </w:rPr>
        <w:t>a.</w:t>
      </w:r>
      <w:r>
        <w:rPr>
          <w:rFonts w:eastAsia="Times New Roman"/>
          <w:noProof/>
          <w:szCs w:val="24"/>
        </w:rPr>
        <w:tab/>
        <w:t>in full, if no penalty has been imposed;</w:t>
      </w:r>
    </w:p>
    <w:p>
      <w:pPr>
        <w:spacing w:after="240"/>
        <w:ind w:left="850" w:hanging="850"/>
        <w:rPr>
          <w:rFonts w:eastAsia="Times New Roman"/>
          <w:noProof/>
          <w:szCs w:val="24"/>
        </w:rPr>
      </w:pPr>
      <w:r>
        <w:rPr>
          <w:rFonts w:eastAsia="Times New Roman"/>
          <w:noProof/>
          <w:szCs w:val="24"/>
        </w:rPr>
        <w:t>b.</w:t>
      </w:r>
      <w:r>
        <w:rPr>
          <w:rFonts w:eastAsia="Times New Roman"/>
          <w:noProof/>
          <w:szCs w:val="24"/>
        </w:rPr>
        <w:tab/>
        <w:t>for the amount of the remaining balance, if the penalty is a fine which is lower than the amount of the bank guarantee.</w:t>
      </w:r>
    </w:p>
    <w:p>
      <w:pPr>
        <w:spacing w:before="0" w:after="240"/>
        <w:rPr>
          <w:rFonts w:eastAsia="Times New Roman"/>
          <w:noProof/>
          <w:szCs w:val="20"/>
        </w:rPr>
      </w:pPr>
      <w:r>
        <w:rPr>
          <w:rFonts w:eastAsia="Times New Roman"/>
          <w:noProof/>
          <w:szCs w:val="20"/>
        </w:rPr>
        <w:t>Mauritius shall inform the Union of the outcome of the legal proceedings within 8 calendar days of the judgement being given.</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Release of the vessel and the crew</w:t>
      </w:r>
    </w:p>
    <w:p>
      <w:pPr>
        <w:spacing w:before="0" w:after="240"/>
        <w:rPr>
          <w:rFonts w:eastAsia="Times New Roman"/>
          <w:noProof/>
          <w:szCs w:val="20"/>
        </w:rPr>
      </w:pPr>
      <w:r>
        <w:rPr>
          <w:rFonts w:eastAsia="Times New Roman"/>
          <w:noProof/>
          <w:szCs w:val="20"/>
        </w:rPr>
        <w:t>The vessel and its crew shall be authorised to leave the port once the penalty has been paid in a compromise procedure, or once the bank guarantee has been deposited in accordance with Mauritius legislation.</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noProof/>
          <w:szCs w:val="20"/>
        </w:rPr>
      </w:pPr>
      <w:r>
        <w:rPr>
          <w:rFonts w:eastAsia="Times New Roman"/>
          <w:noProof/>
          <w:szCs w:val="20"/>
        </w:rPr>
        <w:t>CHAPTER VIII</w:t>
      </w:r>
    </w:p>
    <w:p>
      <w:pPr>
        <w:autoSpaceDE w:val="0"/>
        <w:autoSpaceDN w:val="0"/>
        <w:adjustRightInd w:val="0"/>
        <w:spacing w:before="0" w:after="240"/>
        <w:jc w:val="center"/>
        <w:rPr>
          <w:rFonts w:eastAsia="Times New Roman"/>
          <w:b/>
          <w:noProof/>
          <w:szCs w:val="20"/>
        </w:rPr>
      </w:pPr>
      <w:r>
        <w:rPr>
          <w:rFonts w:eastAsia="Times New Roman"/>
          <w:b/>
          <w:noProof/>
          <w:szCs w:val="20"/>
        </w:rPr>
        <w:t>Signing-on of seamen</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 xml:space="preserve">Number of seamen to sign on </w:t>
      </w:r>
    </w:p>
    <w:p>
      <w:pPr>
        <w:spacing w:before="0" w:after="240"/>
        <w:rPr>
          <w:rFonts w:eastAsia="Times New Roman"/>
          <w:noProof/>
          <w:szCs w:val="20"/>
        </w:rPr>
      </w:pPr>
      <w:r>
        <w:rPr>
          <w:rFonts w:eastAsia="Times New Roman"/>
          <w:noProof/>
          <w:szCs w:val="20"/>
        </w:rPr>
        <w:t xml:space="preserve">During their activities in Mauritius waters. twelve (12) Mauritian qualified seamen shall embark the Union fleet. The owners of Union vessels shall endeavour to sign on additional Mauritian seamen. </w:t>
      </w:r>
    </w:p>
    <w:p>
      <w:pPr>
        <w:spacing w:before="0" w:after="240"/>
        <w:rPr>
          <w:rFonts w:eastAsia="Times New Roman"/>
          <w:noProof/>
          <w:szCs w:val="20"/>
        </w:rPr>
      </w:pPr>
      <w:r>
        <w:rPr>
          <w:rFonts w:eastAsia="Times New Roman"/>
          <w:noProof/>
          <w:szCs w:val="20"/>
        </w:rPr>
        <w:t xml:space="preserve">In case of non-embarkation of Mauritian seamen, the ship owners shall pay a lump-sum equivalent to the salary of the seamen non-embarked for the duration for the fishing campaign </w:t>
      </w:r>
      <w:r>
        <w:rPr>
          <w:rFonts w:eastAsia="Times New Roman"/>
          <w:noProof/>
          <w:szCs w:val="20"/>
        </w:rPr>
        <w:lastRenderedPageBreak/>
        <w:t>in the Mauritius waters. In case the fishing campaign lasts less than one month, ship owners shall be required to pay the sum corresponding to one month’s salary.</w:t>
      </w:r>
    </w:p>
    <w:p>
      <w:pPr>
        <w:spacing w:after="240"/>
        <w:ind w:left="850" w:hanging="850"/>
        <w:rPr>
          <w:rFonts w:eastAsia="Times New Roman"/>
          <w:b/>
          <w:bCs/>
          <w:noProof/>
          <w:szCs w:val="24"/>
        </w:rPr>
      </w:pPr>
      <w:r>
        <w:rPr>
          <w:rFonts w:eastAsia="Times New Roman"/>
          <w:noProof/>
          <w:szCs w:val="24"/>
        </w:rPr>
        <w:t>2</w:t>
      </w:r>
      <w:r>
        <w:rPr>
          <w:rFonts w:eastAsia="Times New Roman"/>
          <w:b/>
          <w:bCs/>
          <w:noProof/>
          <w:szCs w:val="24"/>
        </w:rPr>
        <w:t>.</w:t>
      </w:r>
      <w:r>
        <w:rPr>
          <w:rFonts w:eastAsia="Times New Roman"/>
          <w:b/>
          <w:bCs/>
          <w:noProof/>
          <w:szCs w:val="24"/>
        </w:rPr>
        <w:tab/>
        <w:t xml:space="preserve">Seamen's contracts </w:t>
      </w:r>
    </w:p>
    <w:p>
      <w:pPr>
        <w:spacing w:before="0" w:after="240"/>
        <w:rPr>
          <w:rFonts w:eastAsia="Times New Roman"/>
          <w:noProof/>
          <w:szCs w:val="20"/>
        </w:rPr>
      </w:pPr>
      <w:r>
        <w:rPr>
          <w:rFonts w:eastAsia="Times New Roman"/>
          <w:noProof/>
          <w:szCs w:val="20"/>
        </w:rPr>
        <w:t>The employment contract shall be drawn up by the ship-owner or its agent and the seaman, if necessary represented by their union, in liaison with Mauritius. It shall stipulate in particular the date and port of signing on.</w:t>
      </w:r>
    </w:p>
    <w:p>
      <w:pPr>
        <w:spacing w:before="0" w:after="240"/>
        <w:rPr>
          <w:rFonts w:eastAsia="Times New Roman"/>
          <w:noProof/>
          <w:szCs w:val="20"/>
        </w:rPr>
      </w:pPr>
      <w:r>
        <w:rPr>
          <w:rFonts w:eastAsia="Times New Roman"/>
          <w:noProof/>
          <w:szCs w:val="20"/>
        </w:rPr>
        <w:t xml:space="preserve">These contracts shall guarantee the seamen the social security cover applicable to them in </w:t>
      </w:r>
      <w:smartTag w:uri="urn:schemas-microsoft-com:office:smarttags" w:element="place">
        <w:smartTag w:uri="urn:schemas-microsoft-com:office:smarttags" w:element="country-region">
          <w:r>
            <w:rPr>
              <w:rFonts w:eastAsia="Times New Roman"/>
              <w:noProof/>
              <w:szCs w:val="20"/>
            </w:rPr>
            <w:t>Mauritius</w:t>
          </w:r>
        </w:smartTag>
      </w:smartTag>
      <w:r>
        <w:rPr>
          <w:rFonts w:eastAsia="Times New Roman"/>
          <w:noProof/>
          <w:szCs w:val="20"/>
        </w:rPr>
        <w:t>, including life assurance and sickness and accident insurance.</w:t>
      </w:r>
    </w:p>
    <w:p>
      <w:pPr>
        <w:spacing w:before="0" w:after="240"/>
        <w:rPr>
          <w:rFonts w:eastAsia="Times New Roman"/>
          <w:noProof/>
          <w:szCs w:val="20"/>
        </w:rPr>
      </w:pPr>
      <w:r>
        <w:rPr>
          <w:rFonts w:eastAsia="Times New Roman"/>
          <w:noProof/>
          <w:szCs w:val="20"/>
        </w:rPr>
        <w:t xml:space="preserve">A copy of the contract shall be given to the signatories. </w:t>
      </w:r>
    </w:p>
    <w:p>
      <w:pPr>
        <w:spacing w:before="0" w:after="240"/>
        <w:rPr>
          <w:rFonts w:eastAsia="Times New Roman"/>
          <w:noProof/>
          <w:szCs w:val="20"/>
        </w:rPr>
      </w:pPr>
      <w:r>
        <w:rPr>
          <w:rFonts w:eastAsia="Times New Roman"/>
          <w:noProof/>
          <w:szCs w:val="20"/>
        </w:rPr>
        <w:t>The basic working rights laid down in the declaration of the International Labour Organisation (ILO) shall be afforded to Mauritian seamen. This concerns in particular the freedom of association and the effective recognition of the right to collective bargaining, and the elimination of discrimination in respect of employment and occupation.</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 xml:space="preserve">Seamen's wages </w:t>
      </w:r>
    </w:p>
    <w:p>
      <w:pPr>
        <w:spacing w:before="0" w:after="240"/>
        <w:rPr>
          <w:rFonts w:eastAsia="Times New Roman"/>
          <w:noProof/>
          <w:szCs w:val="20"/>
        </w:rPr>
      </w:pPr>
      <w:r>
        <w:rPr>
          <w:rFonts w:eastAsia="Times New Roman"/>
          <w:noProof/>
          <w:szCs w:val="20"/>
        </w:rPr>
        <w:t xml:space="preserve">The wages of the Mauritian seamen shall be paid by the ship owner. They shall be set before the fishing authorisation is issued and by mutual agreement between the ship-owner and its consignee in </w:t>
      </w:r>
      <w:smartTag w:uri="urn:schemas-microsoft-com:office:smarttags" w:element="place">
        <w:smartTag w:uri="urn:schemas-microsoft-com:office:smarttags" w:element="country-region">
          <w:r>
            <w:rPr>
              <w:rFonts w:eastAsia="Times New Roman"/>
              <w:noProof/>
              <w:szCs w:val="20"/>
            </w:rPr>
            <w:t>Mauritius</w:t>
          </w:r>
        </w:smartTag>
      </w:smartTag>
      <w:r>
        <w:rPr>
          <w:rFonts w:eastAsia="Times New Roman"/>
          <w:noProof/>
          <w:szCs w:val="20"/>
        </w:rPr>
        <w:t>.</w:t>
      </w:r>
    </w:p>
    <w:p>
      <w:pPr>
        <w:spacing w:before="0" w:after="240"/>
        <w:rPr>
          <w:rFonts w:eastAsia="Times New Roman"/>
          <w:noProof/>
          <w:szCs w:val="20"/>
        </w:rPr>
      </w:pPr>
      <w:r>
        <w:rPr>
          <w:rFonts w:eastAsia="Times New Roman"/>
          <w:noProof/>
          <w:szCs w:val="20"/>
        </w:rPr>
        <w:t>The wages shall not be lower than those of crews on national vessels, nor the level determined by the ILO.</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Seamen's obligations</w:t>
      </w:r>
    </w:p>
    <w:p>
      <w:pPr>
        <w:spacing w:before="0" w:after="240"/>
        <w:rPr>
          <w:rFonts w:eastAsia="Times New Roman"/>
          <w:noProof/>
          <w:szCs w:val="20"/>
        </w:rPr>
      </w:pPr>
      <w:r>
        <w:rPr>
          <w:rFonts w:eastAsia="Times New Roman"/>
          <w:noProof/>
          <w:szCs w:val="20"/>
        </w:rPr>
        <w:t>The seamen shall report to the master of the vessel to which they have been appointed the day before the signing-on date stipulated in their contract. The master shall inform the seaman of the date and time of signing on. If the seaman withdraws or does not present himself at the date and time stipulated for his signing on, his contract shall be considered to be null and void and the ship-owner shall be automatically discharged from its obligation to sign him on. In this case the ship-owner shall not be liable for any financial penalty or compensation payment.</w:t>
      </w:r>
    </w:p>
    <w:p>
      <w:pPr>
        <w:autoSpaceDE w:val="0"/>
        <w:autoSpaceDN w:val="0"/>
        <w:adjustRightInd w:val="0"/>
        <w:spacing w:before="0" w:after="240"/>
        <w:jc w:val="center"/>
        <w:rPr>
          <w:rFonts w:eastAsia="Times New Roman"/>
          <w:noProof/>
          <w:szCs w:val="20"/>
        </w:rPr>
      </w:pPr>
    </w:p>
    <w:p>
      <w:pPr>
        <w:autoSpaceDE w:val="0"/>
        <w:autoSpaceDN w:val="0"/>
        <w:adjustRightInd w:val="0"/>
        <w:spacing w:before="0" w:after="240"/>
        <w:jc w:val="center"/>
        <w:rPr>
          <w:rFonts w:eastAsia="Times New Roman"/>
          <w:noProof/>
          <w:szCs w:val="20"/>
        </w:rPr>
      </w:pPr>
      <w:r>
        <w:rPr>
          <w:rFonts w:eastAsia="Times New Roman"/>
          <w:noProof/>
          <w:szCs w:val="20"/>
        </w:rPr>
        <w:t>CHAPTER IX</w:t>
      </w:r>
    </w:p>
    <w:p>
      <w:pPr>
        <w:autoSpaceDE w:val="0"/>
        <w:autoSpaceDN w:val="0"/>
        <w:adjustRightInd w:val="0"/>
        <w:spacing w:before="0" w:after="240"/>
        <w:jc w:val="center"/>
        <w:rPr>
          <w:rFonts w:eastAsia="Times New Roman"/>
          <w:noProof/>
          <w:szCs w:val="20"/>
        </w:rPr>
      </w:pPr>
      <w:r>
        <w:rPr>
          <w:rFonts w:eastAsia="Times New Roman"/>
          <w:noProof/>
          <w:szCs w:val="20"/>
        </w:rPr>
        <w:t>OBSERVERS</w:t>
      </w:r>
    </w:p>
    <w:p>
      <w:pPr>
        <w:spacing w:after="240"/>
        <w:ind w:left="850" w:hanging="850"/>
        <w:rPr>
          <w:rFonts w:eastAsia="Times New Roman"/>
          <w:b/>
          <w:bCs/>
          <w:noProof/>
          <w:szCs w:val="24"/>
        </w:rPr>
      </w:pPr>
      <w:r>
        <w:rPr>
          <w:rFonts w:eastAsia="Times New Roman"/>
          <w:b/>
          <w:bCs/>
          <w:noProof/>
          <w:szCs w:val="24"/>
        </w:rPr>
        <w:t>1.</w:t>
      </w:r>
      <w:r>
        <w:rPr>
          <w:rFonts w:eastAsia="Times New Roman"/>
          <w:b/>
          <w:bCs/>
          <w:noProof/>
          <w:szCs w:val="24"/>
        </w:rPr>
        <w:tab/>
        <w:t xml:space="preserve">Observation of fishing activities </w:t>
      </w:r>
    </w:p>
    <w:p>
      <w:pPr>
        <w:spacing w:before="0" w:after="240"/>
        <w:rPr>
          <w:rFonts w:eastAsia="Times New Roman"/>
          <w:noProof/>
          <w:szCs w:val="20"/>
        </w:rPr>
      </w:pPr>
      <w:r>
        <w:rPr>
          <w:rFonts w:eastAsia="Times New Roman"/>
          <w:noProof/>
          <w:szCs w:val="20"/>
        </w:rPr>
        <w:t>Vessels holding a fishing authorisation shall be subject to a scheme for observing their fishing activities carried out within the framework of the Agreement.</w:t>
      </w:r>
    </w:p>
    <w:p>
      <w:pPr>
        <w:spacing w:before="0" w:after="240"/>
        <w:rPr>
          <w:rFonts w:eastAsia="Times New Roman"/>
          <w:noProof/>
          <w:szCs w:val="20"/>
        </w:rPr>
      </w:pPr>
      <w:r>
        <w:rPr>
          <w:rFonts w:eastAsia="Times New Roman"/>
          <w:noProof/>
          <w:szCs w:val="20"/>
        </w:rPr>
        <w:t xml:space="preserve">This observation scheme shall conform to the provisions provided for in the resolutions adopted by the IOTC (Indian Ocean Tuna Commission). </w:t>
      </w:r>
    </w:p>
    <w:p>
      <w:pPr>
        <w:spacing w:before="0" w:after="200"/>
        <w:rPr>
          <w:rFonts w:eastAsia="Times New Roman"/>
          <w:noProof/>
          <w:szCs w:val="20"/>
        </w:rPr>
      </w:pPr>
      <w:r>
        <w:rPr>
          <w:rFonts w:eastAsia="Times New Roman"/>
          <w:noProof/>
          <w:szCs w:val="20"/>
        </w:rPr>
        <w:lastRenderedPageBreak/>
        <w:t>Union vessels with a tonnage equal to or less than 100 GT shall be exempt from the provisions laid down in this chapter.</w:t>
      </w:r>
    </w:p>
    <w:p>
      <w:pPr>
        <w:spacing w:after="240"/>
        <w:ind w:left="850" w:hanging="850"/>
        <w:rPr>
          <w:rFonts w:eastAsia="Times New Roman"/>
          <w:b/>
          <w:bCs/>
          <w:noProof/>
          <w:szCs w:val="24"/>
        </w:rPr>
      </w:pPr>
      <w:r>
        <w:rPr>
          <w:rFonts w:eastAsia="Times New Roman"/>
          <w:b/>
          <w:bCs/>
          <w:noProof/>
          <w:szCs w:val="24"/>
        </w:rPr>
        <w:t>2.</w:t>
      </w:r>
      <w:r>
        <w:rPr>
          <w:rFonts w:eastAsia="Times New Roman"/>
          <w:b/>
          <w:bCs/>
          <w:noProof/>
          <w:szCs w:val="24"/>
        </w:rPr>
        <w:tab/>
        <w:t>Designated vessels and observers</w:t>
      </w:r>
    </w:p>
    <w:p>
      <w:pPr>
        <w:spacing w:before="0" w:after="240"/>
        <w:rPr>
          <w:rFonts w:eastAsia="Times New Roman"/>
          <w:noProof/>
          <w:szCs w:val="20"/>
        </w:rPr>
      </w:pPr>
      <w:r>
        <w:rPr>
          <w:rFonts w:eastAsia="Times New Roman"/>
          <w:noProof/>
          <w:szCs w:val="20"/>
        </w:rPr>
        <w:t xml:space="preserve">Mauritius authorities shall draw up a list of vessels designated to take an observer on board and a list of the appointed observers. These lists shall be kept up to date. They shall be forwarded to the Union as soon as they have been drawn up and when they have been updated. The Union vessels designated to receive an observer must allow the observer to embark. When drawing up this list, Mauritius shall take into account the presence of an observer embarked, or to be embarked, under a regional observation scheme. Observers' reports related to the observations carried out in Mauritius waters shall be sent to the Albion Fisheries Research Centre. </w:t>
      </w:r>
    </w:p>
    <w:p>
      <w:pPr>
        <w:spacing w:before="0" w:after="240"/>
        <w:rPr>
          <w:rFonts w:eastAsia="Times New Roman"/>
          <w:noProof/>
          <w:szCs w:val="20"/>
        </w:rPr>
      </w:pPr>
      <w:r>
        <w:rPr>
          <w:rFonts w:eastAsia="Times New Roman"/>
          <w:noProof/>
          <w:szCs w:val="20"/>
        </w:rPr>
        <w:t xml:space="preserve">Mauritius' authorities shall inform the ship owners concerned of the name of the observers appointed to be taken on board of their vessel no later than fifteen (15) calendar days before the observer's planned embarkation date. </w:t>
      </w:r>
    </w:p>
    <w:p>
      <w:pPr>
        <w:autoSpaceDE w:val="0"/>
        <w:autoSpaceDN w:val="0"/>
        <w:adjustRightInd w:val="0"/>
        <w:spacing w:before="0" w:after="240"/>
        <w:rPr>
          <w:rFonts w:eastAsia="Times New Roman"/>
          <w:noProof/>
          <w:szCs w:val="20"/>
        </w:rPr>
      </w:pPr>
      <w:r>
        <w:rPr>
          <w:rFonts w:eastAsia="Times New Roman"/>
          <w:noProof/>
          <w:szCs w:val="20"/>
        </w:rPr>
        <w:t>The observers shall not spend more time on board the vessel than is necessary to carry out their duties.</w:t>
      </w:r>
    </w:p>
    <w:p>
      <w:pPr>
        <w:spacing w:after="240"/>
        <w:ind w:left="850" w:hanging="850"/>
        <w:rPr>
          <w:rFonts w:eastAsia="Times New Roman"/>
          <w:b/>
          <w:bCs/>
          <w:noProof/>
          <w:szCs w:val="24"/>
        </w:rPr>
      </w:pPr>
      <w:r>
        <w:rPr>
          <w:rFonts w:eastAsia="Times New Roman"/>
          <w:b/>
          <w:bCs/>
          <w:noProof/>
          <w:szCs w:val="24"/>
        </w:rPr>
        <w:t>3.</w:t>
      </w:r>
      <w:r>
        <w:rPr>
          <w:rFonts w:eastAsia="Times New Roman"/>
          <w:b/>
          <w:bCs/>
          <w:noProof/>
          <w:szCs w:val="24"/>
        </w:rPr>
        <w:tab/>
        <w:t>Observer's salary</w:t>
      </w:r>
    </w:p>
    <w:p>
      <w:pPr>
        <w:spacing w:before="0" w:after="240"/>
        <w:rPr>
          <w:rFonts w:eastAsia="Times New Roman"/>
          <w:noProof/>
          <w:szCs w:val="20"/>
        </w:rPr>
      </w:pPr>
      <w:r>
        <w:rPr>
          <w:rFonts w:eastAsia="Times New Roman"/>
          <w:noProof/>
          <w:szCs w:val="20"/>
        </w:rPr>
        <w:t>The salary and social contributions of the observer designated by Mauritius shall be borne by the Mauritian authorities.</w:t>
      </w:r>
    </w:p>
    <w:p>
      <w:pPr>
        <w:spacing w:after="240"/>
        <w:ind w:left="850" w:hanging="850"/>
        <w:rPr>
          <w:rFonts w:eastAsia="Times New Roman"/>
          <w:b/>
          <w:bCs/>
          <w:noProof/>
          <w:szCs w:val="24"/>
        </w:rPr>
      </w:pPr>
      <w:r>
        <w:rPr>
          <w:rFonts w:eastAsia="Times New Roman"/>
          <w:b/>
          <w:bCs/>
          <w:noProof/>
          <w:szCs w:val="24"/>
        </w:rPr>
        <w:t>4.</w:t>
      </w:r>
      <w:r>
        <w:rPr>
          <w:rFonts w:eastAsia="Times New Roman"/>
          <w:b/>
          <w:bCs/>
          <w:noProof/>
          <w:szCs w:val="24"/>
        </w:rPr>
        <w:tab/>
        <w:t>Embarkation conditions</w:t>
      </w:r>
    </w:p>
    <w:p>
      <w:pPr>
        <w:spacing w:before="0" w:after="240"/>
        <w:rPr>
          <w:rFonts w:eastAsia="Times New Roman"/>
          <w:noProof/>
          <w:szCs w:val="20"/>
        </w:rPr>
      </w:pPr>
      <w:r>
        <w:rPr>
          <w:rFonts w:eastAsia="Times New Roman"/>
          <w:noProof/>
          <w:szCs w:val="20"/>
        </w:rPr>
        <w:t>The embarkation conditions for the observer, in particular the duration of presence on board, shall be defined by mutual agreement between the ship-owner or its agent and Mauritius.</w:t>
      </w:r>
    </w:p>
    <w:p>
      <w:pPr>
        <w:spacing w:before="0" w:after="240"/>
        <w:rPr>
          <w:rFonts w:ascii="EUAlbertina-Regular-Identity-H" w:eastAsia="EUAlbertina-Regular-Identity-H"/>
          <w:noProof/>
          <w:szCs w:val="20"/>
        </w:rPr>
      </w:pPr>
      <w:r>
        <w:rPr>
          <w:rFonts w:eastAsia="Times New Roman"/>
          <w:noProof/>
          <w:szCs w:val="20"/>
        </w:rPr>
        <w:t>Observers shall be treated on board as officers. However, receiving the observer on board shall take into account the technical structure of the vessel.</w:t>
      </w:r>
    </w:p>
    <w:p>
      <w:pPr>
        <w:spacing w:before="0" w:after="240"/>
        <w:rPr>
          <w:rFonts w:eastAsia="Times New Roman"/>
          <w:noProof/>
          <w:szCs w:val="20"/>
        </w:rPr>
      </w:pPr>
      <w:r>
        <w:rPr>
          <w:rFonts w:eastAsia="Times New Roman"/>
          <w:noProof/>
          <w:szCs w:val="20"/>
        </w:rPr>
        <w:t xml:space="preserve">The ship-owner shall bear the costs of providing accommodation and food for the observer on board. </w:t>
      </w:r>
    </w:p>
    <w:p>
      <w:pPr>
        <w:autoSpaceDE w:val="0"/>
        <w:autoSpaceDN w:val="0"/>
        <w:adjustRightInd w:val="0"/>
        <w:spacing w:before="0" w:after="240"/>
        <w:rPr>
          <w:rFonts w:eastAsia="Times New Roman"/>
          <w:noProof/>
          <w:szCs w:val="20"/>
        </w:rPr>
      </w:pPr>
      <w:r>
        <w:rPr>
          <w:rFonts w:eastAsia="Times New Roman"/>
          <w:noProof/>
          <w:szCs w:val="20"/>
        </w:rPr>
        <w:t>The master shall take all the measures for which he is responsible to guarantee the physical safety and general wellbeing of the observer.</w:t>
      </w:r>
    </w:p>
    <w:p>
      <w:pPr>
        <w:autoSpaceDE w:val="0"/>
        <w:autoSpaceDN w:val="0"/>
        <w:adjustRightInd w:val="0"/>
        <w:spacing w:before="0" w:after="240"/>
        <w:rPr>
          <w:rFonts w:eastAsia="Times New Roman"/>
          <w:noProof/>
          <w:szCs w:val="20"/>
        </w:rPr>
      </w:pPr>
      <w:r>
        <w:rPr>
          <w:rFonts w:eastAsia="Times New Roman"/>
          <w:noProof/>
          <w:szCs w:val="20"/>
        </w:rPr>
        <w:t>Observers shall be granted access to every facility on board the vessel needed to carry out their duties. They shall have access to the bridge and the means of communication and navigation equipment of the vessel, and any documents on board, and to documents relating to the fishing activities of the vessel, in particular the fishing logbook, freeze log and navigation log, and the parts of the vessel directly linked to their duties.</w:t>
      </w:r>
    </w:p>
    <w:p>
      <w:pPr>
        <w:spacing w:before="0" w:after="200"/>
        <w:rPr>
          <w:rFonts w:eastAsia="Times New Roman"/>
          <w:noProof/>
          <w:szCs w:val="20"/>
        </w:rPr>
      </w:pPr>
      <w:r>
        <w:rPr>
          <w:rFonts w:eastAsia="Times New Roman"/>
          <w:noProof/>
          <w:szCs w:val="20"/>
        </w:rPr>
        <w:t>The master shall permit the observer at all times to:</w:t>
      </w:r>
    </w:p>
    <w:p>
      <w:pPr>
        <w:spacing w:before="0" w:after="200"/>
        <w:ind w:left="720" w:hanging="720"/>
        <w:contextualSpacing/>
        <w:rPr>
          <w:rFonts w:eastAsia="Times New Roman"/>
          <w:noProof/>
          <w:szCs w:val="20"/>
          <w:lang w:val="en-US"/>
        </w:rPr>
      </w:pPr>
      <w:r>
        <w:rPr>
          <w:rFonts w:eastAsia="Times New Roman"/>
          <w:noProof/>
          <w:szCs w:val="20"/>
          <w:lang w:val="en-US"/>
        </w:rPr>
        <w:t xml:space="preserve">a. </w:t>
      </w:r>
      <w:r>
        <w:rPr>
          <w:rFonts w:eastAsia="Times New Roman"/>
          <w:noProof/>
          <w:szCs w:val="20"/>
          <w:lang w:val="en-US"/>
        </w:rPr>
        <w:tab/>
        <w:t>receive and transmit messages and communicate with the shore and other vessels by means of the vessel’s communications equipment;</w:t>
      </w:r>
      <w:r>
        <w:rPr>
          <w:rFonts w:eastAsia="Times New Roman"/>
          <w:noProof/>
          <w:szCs w:val="20"/>
          <w:lang w:val="en-US"/>
        </w:rPr>
        <w:tab/>
      </w:r>
    </w:p>
    <w:p>
      <w:pPr>
        <w:spacing w:before="0" w:after="200"/>
        <w:ind w:left="720" w:hanging="720"/>
        <w:contextualSpacing/>
        <w:rPr>
          <w:rFonts w:eastAsia="Times New Roman"/>
          <w:noProof/>
          <w:szCs w:val="20"/>
          <w:lang w:val="en-US"/>
        </w:rPr>
      </w:pPr>
      <w:r>
        <w:rPr>
          <w:rFonts w:eastAsia="Times New Roman"/>
          <w:noProof/>
          <w:szCs w:val="20"/>
          <w:lang w:val="en-US"/>
        </w:rPr>
        <w:lastRenderedPageBreak/>
        <w:t>b.</w:t>
      </w:r>
      <w:r>
        <w:rPr>
          <w:rFonts w:eastAsia="Times New Roman"/>
          <w:noProof/>
          <w:szCs w:val="20"/>
          <w:lang w:val="en-US"/>
        </w:rPr>
        <w:tab/>
        <w:t xml:space="preserve">take, measure, remove from the vessel and retain samples or whole specimens of any fish; </w:t>
      </w:r>
    </w:p>
    <w:p>
      <w:pPr>
        <w:spacing w:before="0" w:after="200"/>
        <w:ind w:left="720" w:hanging="720"/>
        <w:rPr>
          <w:rFonts w:eastAsia="Times New Roman"/>
          <w:noProof/>
          <w:szCs w:val="20"/>
          <w:lang w:val="en-US"/>
        </w:rPr>
      </w:pPr>
      <w:r>
        <w:rPr>
          <w:rFonts w:eastAsia="Times New Roman"/>
          <w:noProof/>
          <w:szCs w:val="20"/>
          <w:lang w:val="en-US"/>
        </w:rPr>
        <w:t>c.</w:t>
      </w:r>
      <w:r>
        <w:rPr>
          <w:rFonts w:eastAsia="Times New Roman"/>
          <w:noProof/>
          <w:szCs w:val="20"/>
          <w:lang w:val="en-US"/>
        </w:rPr>
        <w:tab/>
        <w:t xml:space="preserve">store samples and whole specimens on the vessel, including samples and whole specimens held in the vessel’s freezing facilities; </w:t>
      </w:r>
    </w:p>
    <w:p>
      <w:pPr>
        <w:spacing w:before="0" w:after="200"/>
        <w:ind w:left="720" w:hanging="720"/>
        <w:rPr>
          <w:rFonts w:eastAsia="Times New Roman"/>
          <w:noProof/>
          <w:szCs w:val="20"/>
          <w:lang w:val="en-US"/>
        </w:rPr>
      </w:pPr>
      <w:r>
        <w:rPr>
          <w:rFonts w:eastAsia="Times New Roman"/>
          <w:noProof/>
          <w:szCs w:val="20"/>
          <w:lang w:val="en-US"/>
        </w:rPr>
        <w:t>d.</w:t>
      </w:r>
      <w:r>
        <w:rPr>
          <w:rFonts w:eastAsia="Times New Roman"/>
          <w:noProof/>
          <w:szCs w:val="20"/>
          <w:lang w:val="en-US"/>
        </w:rPr>
        <w:tab/>
        <w:t>take photographs or recordings of the fishing activities, including fish, gear, equipment, documents, charts and records, and remove them from the vessel. such photographs or recordings as the observer may have taken or used on board the vessel. Such information shall be used only for scientific purpose unless specifically requested by Mauritius in cases where this data could be used in support of an ongoing judicial inquiry.</w:t>
      </w:r>
    </w:p>
    <w:p>
      <w:pPr>
        <w:spacing w:after="240"/>
        <w:ind w:left="850" w:hanging="850"/>
        <w:rPr>
          <w:rFonts w:eastAsia="Times New Roman"/>
          <w:b/>
          <w:bCs/>
          <w:noProof/>
          <w:szCs w:val="24"/>
        </w:rPr>
      </w:pPr>
      <w:r>
        <w:rPr>
          <w:rFonts w:eastAsia="Times New Roman"/>
          <w:b/>
          <w:bCs/>
          <w:noProof/>
          <w:szCs w:val="24"/>
        </w:rPr>
        <w:t>5.</w:t>
      </w:r>
      <w:r>
        <w:rPr>
          <w:rFonts w:eastAsia="Times New Roman"/>
          <w:b/>
          <w:bCs/>
          <w:noProof/>
          <w:szCs w:val="24"/>
        </w:rPr>
        <w:tab/>
        <w:t>Embarkation and landing of observers</w:t>
      </w:r>
    </w:p>
    <w:p>
      <w:pPr>
        <w:spacing w:before="0" w:after="240"/>
        <w:rPr>
          <w:rFonts w:eastAsia="Times New Roman"/>
          <w:noProof/>
          <w:szCs w:val="20"/>
        </w:rPr>
      </w:pPr>
      <w:r>
        <w:rPr>
          <w:rFonts w:eastAsia="Times New Roman"/>
          <w:noProof/>
          <w:szCs w:val="20"/>
        </w:rPr>
        <w:t xml:space="preserve">The observer shall sign on in a port chosen by the ship-owner. </w:t>
      </w:r>
    </w:p>
    <w:p>
      <w:pPr>
        <w:spacing w:before="0" w:after="240"/>
        <w:rPr>
          <w:rFonts w:eastAsia="Times New Roman"/>
          <w:noProof/>
          <w:szCs w:val="20"/>
        </w:rPr>
      </w:pPr>
      <w:r>
        <w:rPr>
          <w:rFonts w:eastAsia="Times New Roman"/>
          <w:noProof/>
          <w:szCs w:val="20"/>
        </w:rPr>
        <w:t>The ship owner or its representative shall notify Mauritius, with a notice period of ten (10) calendar days before the embarkation, of the date, time and port of embarkation of the observer. If the observer is embarked in a foreign country, his travel costs to the port of embarkation shall be borne by the ship owner.</w:t>
      </w:r>
    </w:p>
    <w:p>
      <w:pPr>
        <w:spacing w:before="0" w:after="240"/>
        <w:rPr>
          <w:rFonts w:eastAsia="Times New Roman"/>
          <w:noProof/>
          <w:szCs w:val="20"/>
        </w:rPr>
      </w:pPr>
      <w:r>
        <w:rPr>
          <w:rFonts w:eastAsia="Times New Roman"/>
          <w:noProof/>
          <w:szCs w:val="20"/>
        </w:rPr>
        <w:t>If the observer is not present at the time and place agreed within twelve (12) hours of the date and time set, the ship owner shall be automatically discharged from its obligation to allow the observer to embark. The vessel is thereby entitled to leave the port and start fishing operations.</w:t>
      </w:r>
    </w:p>
    <w:p>
      <w:pPr>
        <w:autoSpaceDE w:val="0"/>
        <w:autoSpaceDN w:val="0"/>
        <w:adjustRightInd w:val="0"/>
        <w:spacing w:before="0" w:after="240"/>
        <w:rPr>
          <w:rFonts w:eastAsia="Times New Roman"/>
          <w:noProof/>
          <w:szCs w:val="20"/>
        </w:rPr>
      </w:pPr>
      <w:r>
        <w:rPr>
          <w:rFonts w:eastAsia="Times New Roman"/>
          <w:noProof/>
          <w:szCs w:val="20"/>
        </w:rPr>
        <w:t>Where the observer is not disembarked in a port of Mauritius, the ship owner shall bear the costs of accommodation and food during the time the observer is waiting for repatriation flight.</w:t>
      </w:r>
    </w:p>
    <w:p>
      <w:pPr>
        <w:spacing w:after="240"/>
        <w:ind w:left="850" w:hanging="850"/>
        <w:rPr>
          <w:rFonts w:eastAsia="Times New Roman"/>
          <w:b/>
          <w:bCs/>
          <w:noProof/>
          <w:szCs w:val="24"/>
        </w:rPr>
      </w:pPr>
      <w:r>
        <w:rPr>
          <w:rFonts w:eastAsia="Times New Roman"/>
          <w:b/>
          <w:bCs/>
          <w:noProof/>
          <w:szCs w:val="24"/>
        </w:rPr>
        <w:t>6.</w:t>
      </w:r>
      <w:r>
        <w:rPr>
          <w:rFonts w:eastAsia="Times New Roman"/>
          <w:b/>
          <w:bCs/>
          <w:noProof/>
          <w:szCs w:val="24"/>
        </w:rPr>
        <w:tab/>
        <w:t>Observer's obligations</w:t>
      </w:r>
    </w:p>
    <w:p>
      <w:pPr>
        <w:spacing w:before="0" w:after="240"/>
        <w:ind w:left="850" w:hanging="850"/>
        <w:rPr>
          <w:rFonts w:eastAsia="Times New Roman"/>
          <w:bCs/>
          <w:noProof/>
          <w:szCs w:val="24"/>
        </w:rPr>
      </w:pPr>
      <w:r>
        <w:rPr>
          <w:rFonts w:eastAsia="Times New Roman"/>
          <w:bCs/>
          <w:noProof/>
          <w:szCs w:val="24"/>
        </w:rPr>
        <w:t>Whilst they are on board, observers shall:</w:t>
      </w:r>
    </w:p>
    <w:p>
      <w:pPr>
        <w:spacing w:before="0" w:after="240"/>
        <w:ind w:left="720" w:hanging="720"/>
        <w:rPr>
          <w:rFonts w:eastAsia="Times New Roman"/>
          <w:bCs/>
          <w:noProof/>
          <w:szCs w:val="24"/>
        </w:rPr>
      </w:pPr>
      <w:r>
        <w:rPr>
          <w:rFonts w:eastAsia="Times New Roman"/>
          <w:bCs/>
          <w:noProof/>
          <w:szCs w:val="24"/>
        </w:rPr>
        <w:t>a.</w:t>
      </w:r>
      <w:r>
        <w:rPr>
          <w:rFonts w:eastAsia="Times New Roman"/>
          <w:bCs/>
          <w:noProof/>
          <w:szCs w:val="24"/>
        </w:rPr>
        <w:tab/>
        <w:t>take all appropriate measures so as not to interrupt or hinder fishing operations;</w:t>
      </w:r>
    </w:p>
    <w:p>
      <w:pPr>
        <w:spacing w:before="0" w:after="240"/>
        <w:ind w:left="720" w:hanging="720"/>
        <w:rPr>
          <w:rFonts w:eastAsia="Times New Roman"/>
          <w:bCs/>
          <w:noProof/>
          <w:szCs w:val="24"/>
        </w:rPr>
      </w:pPr>
      <w:r>
        <w:rPr>
          <w:rFonts w:eastAsia="Times New Roman"/>
          <w:bCs/>
          <w:noProof/>
          <w:szCs w:val="24"/>
        </w:rPr>
        <w:t>b.</w:t>
      </w:r>
      <w:r>
        <w:rPr>
          <w:rFonts w:eastAsia="Times New Roman"/>
          <w:bCs/>
          <w:noProof/>
          <w:szCs w:val="24"/>
        </w:rPr>
        <w:tab/>
        <w:t>not damage or use without authorisation of the master any property or equipment onboard; and</w:t>
      </w:r>
    </w:p>
    <w:p>
      <w:pPr>
        <w:spacing w:before="0" w:after="240"/>
        <w:ind w:left="720" w:hanging="720"/>
        <w:rPr>
          <w:rFonts w:eastAsia="Times New Roman"/>
          <w:bCs/>
          <w:noProof/>
          <w:szCs w:val="24"/>
        </w:rPr>
      </w:pPr>
      <w:r>
        <w:rPr>
          <w:rFonts w:eastAsia="Times New Roman"/>
          <w:bCs/>
          <w:noProof/>
          <w:szCs w:val="24"/>
        </w:rPr>
        <w:t>c.</w:t>
      </w:r>
      <w:r>
        <w:rPr>
          <w:rFonts w:eastAsia="Times New Roman"/>
          <w:bCs/>
          <w:noProof/>
          <w:szCs w:val="24"/>
        </w:rPr>
        <w:tab/>
        <w:t>abide by the applicable legislation and rules of confidentiality as regards any document belonging to the vessel.</w:t>
      </w:r>
    </w:p>
    <w:p>
      <w:pPr>
        <w:autoSpaceDE w:val="0"/>
        <w:autoSpaceDN w:val="0"/>
        <w:adjustRightInd w:val="0"/>
        <w:spacing w:before="0" w:after="240"/>
        <w:rPr>
          <w:rFonts w:eastAsia="Times New Roman"/>
          <w:b/>
          <w:noProof/>
          <w:szCs w:val="20"/>
          <w:lang w:val="en-US"/>
        </w:rPr>
      </w:pPr>
      <w:r>
        <w:rPr>
          <w:rFonts w:eastAsia="Times New Roman"/>
          <w:b/>
          <w:noProof/>
          <w:szCs w:val="20"/>
          <w:lang w:val="en-US"/>
        </w:rPr>
        <w:t xml:space="preserve">7. </w:t>
      </w:r>
      <w:r>
        <w:rPr>
          <w:rFonts w:eastAsia="Times New Roman"/>
          <w:b/>
          <w:noProof/>
          <w:szCs w:val="20"/>
          <w:lang w:val="en-US"/>
        </w:rPr>
        <w:tab/>
        <w:t>Observer's duties</w:t>
      </w:r>
    </w:p>
    <w:p>
      <w:pPr>
        <w:autoSpaceDE w:val="0"/>
        <w:autoSpaceDN w:val="0"/>
        <w:adjustRightInd w:val="0"/>
        <w:spacing w:before="0" w:after="240"/>
        <w:rPr>
          <w:rFonts w:eastAsia="Times New Roman"/>
          <w:noProof/>
          <w:szCs w:val="20"/>
        </w:rPr>
      </w:pPr>
      <w:r>
        <w:rPr>
          <w:rFonts w:eastAsia="Times New Roman"/>
          <w:noProof/>
          <w:szCs w:val="24"/>
        </w:rPr>
        <w:t xml:space="preserve">The observer shall carry out the following duties: </w:t>
      </w:r>
    </w:p>
    <w:p>
      <w:pPr>
        <w:autoSpaceDE w:val="0"/>
        <w:autoSpaceDN w:val="0"/>
        <w:adjustRightInd w:val="0"/>
        <w:spacing w:before="0" w:after="240"/>
        <w:ind w:left="720" w:hanging="720"/>
        <w:rPr>
          <w:rFonts w:eastAsia="Times New Roman"/>
          <w:noProof/>
          <w:szCs w:val="20"/>
        </w:rPr>
      </w:pPr>
      <w:r>
        <w:rPr>
          <w:rFonts w:eastAsia="Times New Roman"/>
          <w:noProof/>
          <w:szCs w:val="20"/>
        </w:rPr>
        <w:t>a.</w:t>
      </w:r>
      <w:r>
        <w:rPr>
          <w:rFonts w:eastAsia="Times New Roman"/>
          <w:noProof/>
          <w:szCs w:val="20"/>
        </w:rPr>
        <w:tab/>
        <w:t>c</w:t>
      </w:r>
      <w:r>
        <w:rPr>
          <w:rFonts w:eastAsia="Times New Roman"/>
          <w:noProof/>
          <w:szCs w:val="24"/>
        </w:rPr>
        <w:t>ollat</w:t>
      </w:r>
      <w:r>
        <w:rPr>
          <w:rFonts w:eastAsia="Times New Roman"/>
          <w:noProof/>
          <w:szCs w:val="20"/>
        </w:rPr>
        <w:t>e</w:t>
      </w:r>
      <w:r>
        <w:rPr>
          <w:rFonts w:eastAsia="Times New Roman"/>
          <w:noProof/>
          <w:szCs w:val="24"/>
        </w:rPr>
        <w:t xml:space="preserve"> all information relating to the vessel's fishing activities, in particular as regards:</w:t>
      </w:r>
    </w:p>
    <w:p>
      <w:pPr>
        <w:autoSpaceDE w:val="0"/>
        <w:autoSpaceDN w:val="0"/>
        <w:adjustRightInd w:val="0"/>
        <w:spacing w:before="0" w:after="240"/>
        <w:ind w:left="1440" w:hanging="720"/>
        <w:rPr>
          <w:rFonts w:eastAsia="Times New Roman"/>
          <w:noProof/>
          <w:szCs w:val="20"/>
        </w:rPr>
      </w:pPr>
      <w:r>
        <w:rPr>
          <w:rFonts w:eastAsia="Times New Roman"/>
          <w:noProof/>
          <w:szCs w:val="24"/>
        </w:rPr>
        <w:t>i.</w:t>
      </w:r>
      <w:r>
        <w:rPr>
          <w:rFonts w:eastAsia="Times New Roman"/>
          <w:noProof/>
          <w:szCs w:val="24"/>
        </w:rPr>
        <w:tab/>
        <w:t>the fishing gears used;</w:t>
      </w:r>
    </w:p>
    <w:p>
      <w:pPr>
        <w:autoSpaceDE w:val="0"/>
        <w:autoSpaceDN w:val="0"/>
        <w:adjustRightInd w:val="0"/>
        <w:spacing w:before="0" w:after="240"/>
        <w:ind w:left="1440" w:hanging="720"/>
        <w:rPr>
          <w:rFonts w:eastAsia="Times New Roman"/>
          <w:noProof/>
          <w:szCs w:val="20"/>
        </w:rPr>
      </w:pPr>
      <w:r>
        <w:rPr>
          <w:rFonts w:eastAsia="Times New Roman"/>
          <w:noProof/>
          <w:szCs w:val="24"/>
        </w:rPr>
        <w:t>ii.</w:t>
      </w:r>
      <w:r>
        <w:rPr>
          <w:rFonts w:eastAsia="Times New Roman"/>
          <w:noProof/>
          <w:szCs w:val="24"/>
        </w:rPr>
        <w:tab/>
        <w:t xml:space="preserve">the position of the vessel during fishing operations; </w:t>
      </w:r>
    </w:p>
    <w:p>
      <w:pPr>
        <w:autoSpaceDE w:val="0"/>
        <w:autoSpaceDN w:val="0"/>
        <w:adjustRightInd w:val="0"/>
        <w:spacing w:before="0" w:after="240"/>
        <w:ind w:left="1440" w:hanging="720"/>
        <w:rPr>
          <w:rFonts w:eastAsia="Times New Roman"/>
          <w:noProof/>
          <w:szCs w:val="20"/>
        </w:rPr>
      </w:pPr>
      <w:r>
        <w:rPr>
          <w:rFonts w:eastAsia="Times New Roman"/>
          <w:noProof/>
          <w:szCs w:val="24"/>
        </w:rPr>
        <w:lastRenderedPageBreak/>
        <w:t>iii</w:t>
      </w:r>
      <w:r>
        <w:rPr>
          <w:rFonts w:eastAsia="Times New Roman"/>
          <w:noProof/>
          <w:szCs w:val="24"/>
        </w:rPr>
        <w:tab/>
        <w:t>the volumes or, where appropriate, the number of fish caught for each target species and each associated species, as well as the number of accidental catches and by-catches; and</w:t>
      </w:r>
    </w:p>
    <w:p>
      <w:pPr>
        <w:autoSpaceDE w:val="0"/>
        <w:autoSpaceDN w:val="0"/>
        <w:adjustRightInd w:val="0"/>
        <w:spacing w:before="0" w:after="240"/>
        <w:ind w:left="1440" w:hanging="720"/>
        <w:rPr>
          <w:rFonts w:eastAsia="Times New Roman"/>
          <w:noProof/>
          <w:szCs w:val="20"/>
        </w:rPr>
      </w:pPr>
      <w:r>
        <w:rPr>
          <w:rFonts w:eastAsia="Times New Roman"/>
          <w:noProof/>
          <w:szCs w:val="24"/>
        </w:rPr>
        <w:t>iv.</w:t>
      </w:r>
      <w:r>
        <w:rPr>
          <w:rFonts w:eastAsia="Times New Roman"/>
          <w:noProof/>
          <w:szCs w:val="24"/>
        </w:rPr>
        <w:tab/>
        <w:t xml:space="preserve"> an estimated number of catches retained on board and discards; </w:t>
      </w:r>
    </w:p>
    <w:p>
      <w:pPr>
        <w:autoSpaceDE w:val="0"/>
        <w:autoSpaceDN w:val="0"/>
        <w:adjustRightInd w:val="0"/>
        <w:spacing w:before="0" w:after="240"/>
        <w:ind w:left="720" w:hanging="720"/>
        <w:rPr>
          <w:rFonts w:eastAsia="Times New Roman"/>
          <w:noProof/>
          <w:szCs w:val="20"/>
        </w:rPr>
      </w:pPr>
      <w:r>
        <w:rPr>
          <w:rFonts w:eastAsia="Times New Roman"/>
          <w:noProof/>
          <w:szCs w:val="20"/>
        </w:rPr>
        <w:t>b.</w:t>
      </w:r>
      <w:r>
        <w:rPr>
          <w:rFonts w:eastAsia="Times New Roman"/>
          <w:noProof/>
          <w:szCs w:val="20"/>
        </w:rPr>
        <w:tab/>
        <w:t>c</w:t>
      </w:r>
      <w:r>
        <w:rPr>
          <w:rFonts w:eastAsia="Times New Roman"/>
          <w:noProof/>
          <w:szCs w:val="24"/>
        </w:rPr>
        <w:t>onduct biological sampling provided for in scientific programmes</w:t>
      </w:r>
      <w:r>
        <w:rPr>
          <w:rFonts w:eastAsia="Times New Roman"/>
          <w:noProof/>
          <w:szCs w:val="20"/>
        </w:rPr>
        <w:t>;</w:t>
      </w:r>
      <w:r>
        <w:rPr>
          <w:rFonts w:eastAsia="Times New Roman"/>
          <w:noProof/>
          <w:szCs w:val="24"/>
        </w:rPr>
        <w:t xml:space="preserve"> and</w:t>
      </w:r>
    </w:p>
    <w:p>
      <w:pPr>
        <w:autoSpaceDE w:val="0"/>
        <w:autoSpaceDN w:val="0"/>
        <w:adjustRightInd w:val="0"/>
        <w:spacing w:before="0" w:after="240"/>
        <w:ind w:left="720" w:hanging="720"/>
        <w:rPr>
          <w:rFonts w:eastAsia="Times New Roman"/>
          <w:noProof/>
          <w:szCs w:val="20"/>
          <w:lang w:val="en-US"/>
        </w:rPr>
      </w:pPr>
      <w:r>
        <w:rPr>
          <w:rFonts w:eastAsia="Times New Roman"/>
          <w:noProof/>
          <w:szCs w:val="20"/>
        </w:rPr>
        <w:t>c.</w:t>
      </w:r>
      <w:r>
        <w:rPr>
          <w:rFonts w:eastAsia="Times New Roman"/>
          <w:noProof/>
          <w:szCs w:val="20"/>
        </w:rPr>
        <w:tab/>
        <w:t>t</w:t>
      </w:r>
      <w:r>
        <w:rPr>
          <w:rFonts w:eastAsia="Times New Roman"/>
          <w:noProof/>
          <w:szCs w:val="24"/>
        </w:rPr>
        <w:t xml:space="preserve">he observers shall, on a daily basis, communicate observations by radio, fax or e-mail while the vessel is operating in </w:t>
      </w:r>
      <w:r>
        <w:rPr>
          <w:rFonts w:eastAsia="Times New Roman"/>
          <w:noProof/>
          <w:szCs w:val="20"/>
        </w:rPr>
        <w:t>Mauritius waters</w:t>
      </w:r>
      <w:r>
        <w:rPr>
          <w:rFonts w:eastAsia="Times New Roman"/>
          <w:noProof/>
          <w:szCs w:val="24"/>
        </w:rPr>
        <w:t xml:space="preserve">, including the quantity of catches and by-catches on board and any other duties as required by the </w:t>
      </w:r>
      <w:r>
        <w:rPr>
          <w:rFonts w:eastAsia="Times New Roman"/>
          <w:noProof/>
          <w:szCs w:val="20"/>
        </w:rPr>
        <w:t xml:space="preserve">Mauritian </w:t>
      </w:r>
      <w:r>
        <w:rPr>
          <w:rFonts w:eastAsia="Times New Roman"/>
          <w:noProof/>
          <w:szCs w:val="24"/>
        </w:rPr>
        <w:t>FMC.</w:t>
      </w:r>
    </w:p>
    <w:p>
      <w:pPr>
        <w:spacing w:before="0" w:after="240"/>
        <w:ind w:left="850" w:hanging="850"/>
        <w:rPr>
          <w:rFonts w:eastAsia="Times New Roman"/>
          <w:b/>
          <w:bCs/>
          <w:noProof/>
          <w:szCs w:val="24"/>
        </w:rPr>
      </w:pPr>
      <w:r>
        <w:rPr>
          <w:rFonts w:eastAsia="Times New Roman"/>
          <w:b/>
          <w:bCs/>
          <w:noProof/>
          <w:szCs w:val="24"/>
        </w:rPr>
        <w:t>8.</w:t>
      </w:r>
      <w:r>
        <w:rPr>
          <w:rFonts w:eastAsia="Times New Roman"/>
          <w:b/>
          <w:bCs/>
          <w:noProof/>
          <w:szCs w:val="24"/>
        </w:rPr>
        <w:tab/>
        <w:t>Observer's report</w:t>
      </w:r>
    </w:p>
    <w:p>
      <w:pPr>
        <w:spacing w:before="0" w:after="240"/>
        <w:rPr>
          <w:rFonts w:eastAsia="Times New Roman"/>
          <w:noProof/>
          <w:szCs w:val="20"/>
        </w:rPr>
      </w:pPr>
      <w:r>
        <w:rPr>
          <w:rFonts w:eastAsia="Times New Roman"/>
          <w:noProof/>
          <w:szCs w:val="20"/>
        </w:rPr>
        <w:t xml:space="preserve">Before leaving the vessel, the observer shall submit a report of his observations to the master of the vessel. The master of the vessel shall have the right to make comments in the observer's report. The report shall be signed by the observer and the master. The master shall receive a copy of the observer's report. </w:t>
      </w:r>
    </w:p>
    <w:p>
      <w:pPr>
        <w:autoSpaceDE w:val="0"/>
        <w:autoSpaceDN w:val="0"/>
        <w:adjustRightInd w:val="0"/>
        <w:spacing w:before="0" w:after="240"/>
        <w:rPr>
          <w:rFonts w:ascii="EUAlbertina-Regular-Identity-H" w:eastAsia="EUAlbertina-Regular-Identity-H"/>
          <w:noProof/>
          <w:szCs w:val="20"/>
        </w:rPr>
      </w:pPr>
      <w:r>
        <w:rPr>
          <w:rFonts w:eastAsia="Times New Roman"/>
          <w:noProof/>
          <w:szCs w:val="20"/>
        </w:rPr>
        <w:t>The observer shall send his report to Mauritius, which shall send a copy of it and the information identified under paragraph 4 (c) of the present Chapter, to the Union within fifteen (15) calendar days of the disembarkation of the observer.</w:t>
      </w:r>
    </w:p>
    <w:p>
      <w:pPr>
        <w:autoSpaceDE w:val="0"/>
        <w:autoSpaceDN w:val="0"/>
        <w:adjustRightInd w:val="0"/>
        <w:spacing w:before="0" w:after="240"/>
        <w:rPr>
          <w:rFonts w:eastAsia="Times New Roman"/>
          <w:noProof/>
          <w:szCs w:val="20"/>
        </w:rPr>
      </w:pPr>
      <w:r>
        <w:rPr>
          <w:rFonts w:eastAsia="Times New Roman"/>
          <w:noProof/>
          <w:szCs w:val="20"/>
        </w:rPr>
        <w:br w:type="page"/>
      </w:r>
      <w:r>
        <w:rPr>
          <w:rFonts w:eastAsia="Times New Roman"/>
          <w:noProof/>
          <w:szCs w:val="20"/>
        </w:rPr>
        <w:lastRenderedPageBreak/>
        <w:t>-----------------------------------------------------------------</w:t>
      </w:r>
    </w:p>
    <w:p>
      <w:pPr>
        <w:spacing w:before="0" w:after="240"/>
        <w:rPr>
          <w:rFonts w:eastAsia="Times New Roman"/>
          <w:b/>
          <w:bCs/>
          <w:noProof/>
          <w:color w:val="000000"/>
          <w:sz w:val="22"/>
          <w:u w:val="single"/>
          <w:lang w:val="en-US"/>
        </w:rPr>
      </w:pPr>
      <w:r>
        <w:rPr>
          <w:rFonts w:eastAsia="Times New Roman"/>
          <w:b/>
          <w:bCs/>
          <w:noProof/>
          <w:color w:val="000000"/>
          <w:sz w:val="22"/>
          <w:u w:val="single"/>
          <w:lang w:val="en-US"/>
        </w:rPr>
        <w:t>Appendices to this Annex</w:t>
      </w:r>
    </w:p>
    <w:p>
      <w:pPr>
        <w:spacing w:before="0" w:after="240"/>
        <w:rPr>
          <w:rFonts w:eastAsia="Times New Roman"/>
          <w:noProof/>
          <w:szCs w:val="20"/>
        </w:rPr>
      </w:pPr>
      <w:r>
        <w:rPr>
          <w:rFonts w:eastAsia="Times New Roman"/>
          <w:noProof/>
          <w:szCs w:val="20"/>
        </w:rPr>
        <w:t>1. Appendix I - Application form for a fishing authorisation</w:t>
      </w:r>
    </w:p>
    <w:p>
      <w:pPr>
        <w:spacing w:before="0" w:after="240"/>
        <w:rPr>
          <w:rFonts w:eastAsia="Times New Roman"/>
          <w:noProof/>
          <w:szCs w:val="20"/>
        </w:rPr>
      </w:pPr>
      <w:r>
        <w:rPr>
          <w:rFonts w:eastAsia="Times New Roman"/>
          <w:noProof/>
          <w:szCs w:val="20"/>
        </w:rPr>
        <w:t xml:space="preserve">2. Appendix 2 – Format of VMS message position </w:t>
      </w:r>
    </w:p>
    <w:p>
      <w:pPr>
        <w:spacing w:before="0" w:after="240"/>
        <w:rPr>
          <w:rFonts w:eastAsia="Times New Roman"/>
          <w:b/>
          <w:bCs/>
          <w:noProof/>
          <w:color w:val="000000"/>
          <w:sz w:val="22"/>
          <w:u w:val="single"/>
          <w:lang w:val="en-US"/>
        </w:rPr>
      </w:pPr>
      <w:r>
        <w:rPr>
          <w:rFonts w:eastAsia="Times New Roman"/>
          <w:noProof/>
          <w:szCs w:val="20"/>
        </w:rPr>
        <w:br w:type="page"/>
      </w:r>
      <w:r>
        <w:rPr>
          <w:rFonts w:eastAsia="Times New Roman"/>
          <w:b/>
          <w:bCs/>
          <w:noProof/>
          <w:color w:val="000000"/>
          <w:sz w:val="22"/>
          <w:u w:val="single"/>
          <w:lang w:val="en-US"/>
        </w:rPr>
        <w:lastRenderedPageBreak/>
        <w:t xml:space="preserve">Appendix 1 </w:t>
      </w:r>
    </w:p>
    <w:p>
      <w:pPr>
        <w:shd w:val="clear" w:color="auto" w:fill="FFFFFF"/>
        <w:spacing w:before="0" w:after="240" w:line="360" w:lineRule="auto"/>
        <w:ind w:left="1512" w:right="1579"/>
        <w:jc w:val="center"/>
        <w:rPr>
          <w:rFonts w:eastAsia="Times New Roman"/>
          <w:noProof/>
          <w:szCs w:val="20"/>
        </w:rPr>
      </w:pPr>
      <w:r>
        <w:rPr>
          <w:rFonts w:eastAsia="Times New Roman"/>
          <w:b/>
          <w:bCs/>
          <w:noProof/>
          <w:color w:val="000000"/>
          <w:spacing w:val="-2"/>
          <w:sz w:val="22"/>
          <w:lang w:val="en-US"/>
        </w:rPr>
        <w:t>APPLICATION FOR A FOREIGN FISHING VESSEL LICENCE</w:t>
      </w:r>
    </w:p>
    <w:p>
      <w:pPr>
        <w:shd w:val="clear" w:color="auto" w:fill="FFFFFF"/>
        <w:spacing w:before="0" w:after="0" w:line="360" w:lineRule="auto"/>
        <w:ind w:right="442"/>
        <w:jc w:val="left"/>
        <w:rPr>
          <w:rFonts w:eastAsia="Times New Roman"/>
          <w:noProof/>
          <w:szCs w:val="20"/>
        </w:rPr>
      </w:pPr>
      <w:r>
        <w:rPr>
          <w:rFonts w:eastAsia="Times New Roman"/>
          <w:noProof/>
          <w:color w:val="000000"/>
          <w:sz w:val="22"/>
          <w:lang w:val="en-US"/>
        </w:rPr>
        <w:t xml:space="preserve">Name of applicant : …………………………………………………………………………….… Address of applicant : ………………………………………………………………………….…. …………………………….………………………………………………………………………. Name and address of charterers of vessels if different from above : …………………………….………………………………………………………………………. </w:t>
      </w:r>
      <w:r>
        <w:rPr>
          <w:rFonts w:eastAsia="Times New Roman"/>
          <w:noProof/>
          <w:color w:val="000000"/>
          <w:spacing w:val="-1"/>
          <w:sz w:val="22"/>
          <w:lang w:val="en-US"/>
        </w:rPr>
        <w:t xml:space="preserve">Name and address of agent in Mauritius: </w:t>
      </w:r>
      <w:r>
        <w:rPr>
          <w:rFonts w:eastAsia="Times New Roman"/>
          <w:noProof/>
          <w:color w:val="000000"/>
          <w:sz w:val="22"/>
          <w:lang w:val="en-US"/>
        </w:rPr>
        <w:t xml:space="preserve">………………………………..……………………………………………………………………. Name of vessel : ……………………………………………..………………………………….…. Type of vessel : …………….……………………………………….……………………………... </w:t>
      </w:r>
      <w:r>
        <w:rPr>
          <w:rFonts w:eastAsia="Times New Roman"/>
          <w:noProof/>
          <w:color w:val="000000"/>
          <w:spacing w:val="-2"/>
          <w:sz w:val="22"/>
          <w:lang w:val="en-US"/>
        </w:rPr>
        <w:t xml:space="preserve">Country of registry : ……………..………………………………………………………………. </w:t>
      </w:r>
      <w:r>
        <w:rPr>
          <w:rFonts w:eastAsia="Times New Roman"/>
          <w:noProof/>
          <w:color w:val="000000"/>
          <w:spacing w:val="-2"/>
          <w:sz w:val="22"/>
          <w:lang w:val="en-US"/>
        </w:rPr>
        <w:br/>
      </w:r>
      <w:r>
        <w:rPr>
          <w:rFonts w:eastAsia="Times New Roman"/>
          <w:noProof/>
          <w:color w:val="000000"/>
          <w:spacing w:val="-1"/>
          <w:sz w:val="22"/>
          <w:lang w:val="en-US"/>
        </w:rPr>
        <w:t>Port and registration number : …………..……………………………………………………..…</w:t>
      </w:r>
      <w:r>
        <w:rPr>
          <w:rFonts w:eastAsia="Times New Roman"/>
          <w:noProof/>
          <w:color w:val="000000"/>
          <w:spacing w:val="-1"/>
          <w:sz w:val="22"/>
          <w:lang w:val="en-US"/>
        </w:rPr>
        <w:br/>
        <w:t>Fishing vessel external identification : ………………….……….………………………………..</w:t>
      </w:r>
      <w:r>
        <w:rPr>
          <w:rFonts w:eastAsia="Times New Roman"/>
          <w:noProof/>
          <w:color w:val="000000"/>
          <w:spacing w:val="-1"/>
          <w:sz w:val="22"/>
          <w:lang w:val="en-US"/>
        </w:rPr>
        <w:br/>
        <w:t xml:space="preserve">Radio call sign and frequency : ……………………….……………..…………………………... </w:t>
      </w:r>
      <w:r>
        <w:rPr>
          <w:rFonts w:eastAsia="Times New Roman"/>
          <w:noProof/>
          <w:color w:val="000000"/>
          <w:spacing w:val="-1"/>
          <w:sz w:val="22"/>
          <w:lang w:val="en-US"/>
        </w:rPr>
        <w:br/>
      </w:r>
      <w:r>
        <w:rPr>
          <w:rFonts w:eastAsia="Times New Roman"/>
          <w:noProof/>
          <w:color w:val="000000"/>
          <w:spacing w:val="-2"/>
          <w:sz w:val="22"/>
          <w:lang w:val="en-US"/>
        </w:rPr>
        <w:t>Fax number of vessel : …………………………………………………………….……………..…</w:t>
      </w:r>
      <w:r>
        <w:rPr>
          <w:rFonts w:eastAsia="Times New Roman"/>
          <w:noProof/>
          <w:color w:val="000000"/>
          <w:spacing w:val="-2"/>
          <w:sz w:val="22"/>
          <w:lang w:val="en-US"/>
        </w:rPr>
        <w:br/>
        <w:t>IMO number, if applicable ;………………………………………………………………………</w:t>
      </w:r>
      <w:r>
        <w:rPr>
          <w:rFonts w:eastAsia="Times New Roman"/>
          <w:noProof/>
          <w:szCs w:val="20"/>
        </w:rPr>
        <w:br/>
      </w:r>
      <w:r>
        <w:rPr>
          <w:rFonts w:eastAsia="Times New Roman"/>
          <w:noProof/>
          <w:color w:val="000000"/>
          <w:spacing w:val="-2"/>
          <w:sz w:val="22"/>
          <w:lang w:val="en-US"/>
        </w:rPr>
        <w:t>Length of vessel : ………………………………………………………………………………</w:t>
      </w:r>
      <w:r>
        <w:rPr>
          <w:rFonts w:eastAsia="Times New Roman"/>
          <w:noProof/>
          <w:color w:val="000000"/>
          <w:spacing w:val="-2"/>
          <w:sz w:val="22"/>
          <w:lang w:val="en-US"/>
        </w:rPr>
        <w:br/>
        <w:t xml:space="preserve">Width of vessel : ………………………………………………………………………..……..…. </w:t>
      </w:r>
      <w:r>
        <w:rPr>
          <w:rFonts w:eastAsia="Times New Roman"/>
          <w:noProof/>
          <w:color w:val="000000"/>
          <w:spacing w:val="-2"/>
          <w:sz w:val="22"/>
          <w:lang w:val="en-US"/>
        </w:rPr>
        <w:br/>
      </w:r>
      <w:r>
        <w:rPr>
          <w:rFonts w:eastAsia="Times New Roman"/>
          <w:noProof/>
          <w:color w:val="000000"/>
          <w:spacing w:val="-1"/>
          <w:sz w:val="22"/>
          <w:lang w:val="en-US"/>
        </w:rPr>
        <w:t>Engine type and power : …………………………………………………………………..…..….</w:t>
      </w:r>
      <w:r>
        <w:rPr>
          <w:rFonts w:eastAsia="Times New Roman"/>
          <w:noProof/>
          <w:szCs w:val="20"/>
        </w:rPr>
        <w:br/>
      </w:r>
      <w:r>
        <w:rPr>
          <w:rFonts w:eastAsia="Times New Roman"/>
          <w:noProof/>
          <w:color w:val="000000"/>
          <w:spacing w:val="-1"/>
          <w:sz w:val="22"/>
          <w:lang w:val="en-US"/>
        </w:rPr>
        <w:t>Gross registered tonnage of vessel : …………………………………………………………..…</w:t>
      </w:r>
      <w:r>
        <w:rPr>
          <w:rFonts w:eastAsia="Times New Roman"/>
          <w:noProof/>
          <w:color w:val="000000"/>
          <w:spacing w:val="-1"/>
          <w:sz w:val="22"/>
          <w:lang w:val="en-US"/>
        </w:rPr>
        <w:br/>
      </w:r>
      <w:r>
        <w:rPr>
          <w:rFonts w:eastAsia="Times New Roman"/>
          <w:noProof/>
          <w:color w:val="000000"/>
          <w:sz w:val="22"/>
          <w:lang w:val="en-US"/>
        </w:rPr>
        <w:t>Net registered tonnage of vessel : ………………………………………….………….…………....</w:t>
      </w:r>
      <w:r>
        <w:rPr>
          <w:rFonts w:eastAsia="Times New Roman"/>
          <w:noProof/>
          <w:color w:val="000000"/>
          <w:sz w:val="22"/>
          <w:lang w:val="en-US"/>
        </w:rPr>
        <w:br/>
      </w:r>
      <w:r>
        <w:rPr>
          <w:rFonts w:eastAsia="Times New Roman"/>
          <w:noProof/>
          <w:color w:val="000000"/>
          <w:spacing w:val="-2"/>
          <w:sz w:val="22"/>
          <w:lang w:val="en-US"/>
        </w:rPr>
        <w:t xml:space="preserve">Minimum crew complement : ……………………………………………………..……………… </w:t>
      </w:r>
      <w:r>
        <w:rPr>
          <w:rFonts w:eastAsia="Times New Roman"/>
          <w:noProof/>
          <w:color w:val="000000"/>
          <w:spacing w:val="-2"/>
          <w:sz w:val="22"/>
          <w:lang w:val="en-US"/>
        </w:rPr>
        <w:br/>
      </w:r>
      <w:r>
        <w:rPr>
          <w:rFonts w:eastAsia="Times New Roman"/>
          <w:noProof/>
          <w:color w:val="000000"/>
          <w:spacing w:val="-1"/>
          <w:sz w:val="22"/>
          <w:lang w:val="en-US"/>
        </w:rPr>
        <w:t xml:space="preserve">Type of fishing practised : …………………………………………………………………….….. </w:t>
      </w:r>
      <w:r>
        <w:rPr>
          <w:rFonts w:eastAsia="Times New Roman"/>
          <w:noProof/>
          <w:color w:val="000000"/>
          <w:spacing w:val="-1"/>
          <w:sz w:val="22"/>
          <w:lang w:val="en-US"/>
        </w:rPr>
        <w:br/>
      </w:r>
      <w:r>
        <w:rPr>
          <w:rFonts w:eastAsia="Times New Roman"/>
          <w:noProof/>
          <w:color w:val="000000"/>
          <w:sz w:val="22"/>
          <w:lang w:val="en-US"/>
        </w:rPr>
        <w:t>Proposed species of fish ……………………………………………………………………………</w:t>
      </w:r>
      <w:r>
        <w:rPr>
          <w:rFonts w:eastAsia="Times New Roman"/>
          <w:noProof/>
          <w:color w:val="000000"/>
          <w:sz w:val="22"/>
          <w:lang w:val="en-US"/>
        </w:rPr>
        <w:br/>
      </w:r>
      <w:r>
        <w:rPr>
          <w:rFonts w:eastAsia="Times New Roman"/>
          <w:noProof/>
          <w:color w:val="000000"/>
          <w:spacing w:val="-1"/>
          <w:sz w:val="22"/>
          <w:lang w:val="en-US"/>
        </w:rPr>
        <w:t>Period of validity requested : …………………………………………………………….………..</w:t>
      </w:r>
    </w:p>
    <w:p>
      <w:pPr>
        <w:shd w:val="clear" w:color="auto" w:fill="FFFFFF"/>
        <w:spacing w:before="446" w:after="240" w:line="360" w:lineRule="auto"/>
        <w:jc w:val="left"/>
        <w:rPr>
          <w:rFonts w:eastAsia="Times New Roman"/>
          <w:noProof/>
          <w:szCs w:val="20"/>
        </w:rPr>
      </w:pPr>
      <w:r>
        <w:rPr>
          <w:rFonts w:eastAsia="Times New Roman"/>
          <w:noProof/>
          <w:color w:val="000000"/>
          <w:sz w:val="22"/>
          <w:lang w:val="en-US"/>
        </w:rPr>
        <w:t>I certify that the above particulars are correct.</w:t>
      </w:r>
    </w:p>
    <w:p>
      <w:pPr>
        <w:shd w:val="clear" w:color="auto" w:fill="FFFFFF"/>
        <w:tabs>
          <w:tab w:val="left" w:pos="1162"/>
          <w:tab w:val="left" w:pos="4483"/>
        </w:tabs>
        <w:spacing w:before="202" w:after="240" w:line="360" w:lineRule="auto"/>
        <w:jc w:val="left"/>
        <w:rPr>
          <w:rFonts w:eastAsia="Times New Roman"/>
          <w:noProof/>
          <w:szCs w:val="20"/>
        </w:rPr>
      </w:pPr>
      <w:r>
        <w:rPr>
          <w:rFonts w:eastAsia="Times New Roman"/>
          <w:noProof/>
          <w:color w:val="000000"/>
          <w:spacing w:val="-2"/>
          <w:sz w:val="22"/>
          <w:lang w:val="en-US"/>
        </w:rPr>
        <w:t>Date :</w:t>
      </w:r>
      <w:r>
        <w:rPr>
          <w:rFonts w:ascii="Arial" w:eastAsia="Times New Roman" w:cs="Arial"/>
          <w:noProof/>
          <w:color w:val="000000"/>
          <w:sz w:val="22"/>
          <w:lang w:val="en-US"/>
        </w:rPr>
        <w:tab/>
      </w:r>
      <w:r>
        <w:rPr>
          <w:rFonts w:eastAsia="Times New Roman"/>
          <w:noProof/>
          <w:color w:val="000000"/>
          <w:spacing w:val="-4"/>
          <w:sz w:val="22"/>
          <w:lang w:val="en-US"/>
        </w:rPr>
        <w:t>……………………………….</w:t>
      </w:r>
      <w:r>
        <w:rPr>
          <w:rFonts w:ascii="Arial" w:eastAsia="Times New Roman" w:cs="Arial"/>
          <w:noProof/>
          <w:color w:val="000000"/>
          <w:sz w:val="22"/>
          <w:lang w:val="en-US"/>
        </w:rPr>
        <w:tab/>
      </w:r>
      <w:r>
        <w:rPr>
          <w:rFonts w:eastAsia="Times New Roman"/>
          <w:noProof/>
          <w:color w:val="000000"/>
          <w:sz w:val="22"/>
          <w:lang w:val="en-US"/>
        </w:rPr>
        <w:t>Signature :</w:t>
      </w:r>
    </w:p>
    <w:p>
      <w:pPr>
        <w:spacing w:before="0" w:after="240" w:line="360" w:lineRule="auto"/>
        <w:rPr>
          <w:rFonts w:eastAsia="Times New Roman"/>
          <w:noProof/>
          <w:szCs w:val="20"/>
        </w:rPr>
      </w:pPr>
      <w:r>
        <w:rPr>
          <w:rFonts w:eastAsia="Times New Roman"/>
          <w:noProof/>
          <w:szCs w:val="20"/>
          <w:lang w:val="en-US"/>
        </w:rPr>
        <w:br w:type="page"/>
      </w:r>
      <w:r>
        <w:rPr>
          <w:rFonts w:eastAsia="Times New Roman"/>
          <w:b/>
          <w:bCs/>
          <w:noProof/>
          <w:color w:val="000000"/>
          <w:sz w:val="22"/>
          <w:u w:val="single"/>
          <w:lang w:val="en-US"/>
        </w:rPr>
        <w:lastRenderedPageBreak/>
        <w:t xml:space="preserve">Appendix 2 </w:t>
      </w:r>
      <w:r>
        <w:rPr>
          <w:rFonts w:eastAsia="Times New Roman"/>
          <w:noProof/>
          <w:szCs w:val="20"/>
        </w:rPr>
        <w:t>Format of VMS message position</w:t>
      </w:r>
    </w:p>
    <w:p>
      <w:pPr>
        <w:spacing w:before="0" w:after="240"/>
        <w:jc w:val="center"/>
        <w:rPr>
          <w:rFonts w:eastAsia="Times New Roman"/>
          <w:b/>
          <w:noProof/>
          <w:szCs w:val="20"/>
        </w:rPr>
      </w:pPr>
      <w:r>
        <w:rPr>
          <w:rFonts w:eastAsia="Times New Roman"/>
          <w:b/>
          <w:noProof/>
          <w:szCs w:val="20"/>
        </w:rPr>
        <w:t xml:space="preserve">COMMUNICATION OF VMS MESSAGES </w:t>
      </w:r>
      <w:r>
        <w:rPr>
          <w:rFonts w:eastAsia="Times New Roman"/>
          <w:b/>
          <w:noProof/>
          <w:szCs w:val="20"/>
        </w:rPr>
        <w:br/>
        <w:t>POSITION REPORT</w:t>
      </w:r>
    </w:p>
    <w:tbl>
      <w:tblPr>
        <w:tblW w:w="9887" w:type="dxa"/>
        <w:tblInd w:w="-172" w:type="dxa"/>
        <w:tblLayout w:type="fixed"/>
        <w:tblCellMar>
          <w:left w:w="0" w:type="dxa"/>
          <w:right w:w="0" w:type="dxa"/>
        </w:tblCellMar>
        <w:tblLook w:val="0000" w:firstRow="0" w:lastRow="0" w:firstColumn="0" w:lastColumn="0" w:noHBand="0" w:noVBand="0"/>
      </w:tblPr>
      <w:tblGrid>
        <w:gridCol w:w="1620"/>
        <w:gridCol w:w="720"/>
        <w:gridCol w:w="1080"/>
        <w:gridCol w:w="6467"/>
      </w:tblGrid>
      <w:tr>
        <w:trPr>
          <w:cantSplit/>
          <w:trHeight w:val="1104"/>
        </w:trPr>
        <w:tc>
          <w:tcPr>
            <w:tcW w:w="16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rFonts w:eastAsia="Times New Roman"/>
                <w:noProof/>
                <w:szCs w:val="20"/>
              </w:rPr>
              <w:t>Data Element</w:t>
            </w:r>
          </w:p>
        </w:tc>
        <w:tc>
          <w:tcPr>
            <w:tcW w:w="7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rFonts w:eastAsia="Times New Roman"/>
                <w:noProof/>
                <w:szCs w:val="20"/>
              </w:rPr>
              <w:t>Code</w:t>
            </w:r>
          </w:p>
        </w:tc>
        <w:tc>
          <w:tcPr>
            <w:tcW w:w="108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rFonts w:eastAsia="Times New Roman"/>
                <w:noProof/>
                <w:szCs w:val="20"/>
              </w:rPr>
              <w:t>Mandatory/ Optional</w:t>
            </w:r>
          </w:p>
        </w:tc>
        <w:tc>
          <w:tcPr>
            <w:tcW w:w="64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rFonts w:eastAsia="Times New Roman"/>
                <w:noProof/>
                <w:szCs w:val="20"/>
              </w:rPr>
              <w:t>Content</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Start record</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SR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System detail – indicates start of record</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Addressee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AD</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Message detail – addressee.</w:t>
            </w:r>
            <w:r>
              <w:rPr>
                <w:rFonts w:eastAsia="Times New Roman"/>
                <w:noProof/>
                <w:color w:val="000000"/>
                <w:szCs w:val="20"/>
              </w:rPr>
              <w:t xml:space="preserve"> </w:t>
            </w:r>
            <w:r>
              <w:rPr>
                <w:rFonts w:eastAsia="Times New Roman"/>
                <w:noProof/>
                <w:szCs w:val="20"/>
              </w:rPr>
              <w:t>Alpha-3 ISO country code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From</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FR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240"/>
              <w:rPr>
                <w:rFonts w:eastAsia="Times New Roman"/>
                <w:noProof/>
                <w:szCs w:val="20"/>
              </w:rPr>
            </w:pPr>
            <w:r>
              <w:rPr>
                <w:rFonts w:eastAsia="Times New Roman"/>
                <w:noProof/>
                <w:szCs w:val="20"/>
              </w:rPr>
              <w:t>Message detail – sender.</w:t>
            </w:r>
            <w:r>
              <w:rPr>
                <w:rFonts w:eastAsia="Times New Roman"/>
                <w:noProof/>
                <w:color w:val="000000"/>
                <w:szCs w:val="20"/>
              </w:rPr>
              <w:t xml:space="preserve"> </w:t>
            </w:r>
            <w:r>
              <w:rPr>
                <w:rFonts w:eastAsia="Times New Roman"/>
                <w:noProof/>
                <w:szCs w:val="20"/>
              </w:rPr>
              <w:t>Alpha-3 ISO country code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Flag State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FS</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color w:val="000000"/>
                <w:szCs w:val="20"/>
              </w:rPr>
            </w:pPr>
            <w:r>
              <w:rPr>
                <w:rFonts w:eastAsia="Times New Roman"/>
                <w:noProof/>
                <w:color w:val="000000"/>
                <w:szCs w:val="20"/>
              </w:rPr>
              <w:t>Message detail – flag State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Type of message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TM</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lang w:val="fr-FR"/>
              </w:rPr>
            </w:pPr>
            <w:r>
              <w:rPr>
                <w:rFonts w:eastAsia="Times New Roman"/>
                <w:noProof/>
                <w:szCs w:val="20"/>
                <w:lang w:val="fr-FR"/>
              </w:rPr>
              <w:t>Message detail – message type [ENT, POS, EXI]</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widowControl w:val="0"/>
              <w:spacing w:before="0" w:after="0"/>
              <w:jc w:val="center"/>
              <w:rPr>
                <w:rFonts w:eastAsia="Times New Roman"/>
                <w:noProof/>
                <w:szCs w:val="20"/>
              </w:rPr>
            </w:pPr>
            <w:r>
              <w:rPr>
                <w:rFonts w:eastAsia="Times New Roman"/>
                <w:noProof/>
                <w:szCs w:val="20"/>
              </w:rPr>
              <w:t>Radio call sign</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RC</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detail – international radio call sign of vessel</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Contracting Party internal reference number</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IR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detail – unique Contracting Party number (flag State ISO3 code followed by number)</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External registration number</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XR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detail – number marked on side of vessel</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Latitude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LT</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position detail – position in degrees and minutes N/S DDMM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lastRenderedPageBreak/>
              <w:t>Longitude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LG</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position detail – position in degrees and minutes E/W DDMM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Course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CO</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course 360° scale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Speed</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SP</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speed in tenths of knots</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Date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DA</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position detail – date of record of UTC position (YYYYMMDD)</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Time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TI</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Vessel position detail – time of record of UTC position (HHMM)</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End record</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ER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rFonts w:eastAsia="Times New Roman"/>
                <w:noProof/>
                <w:szCs w:val="20"/>
              </w:rPr>
              <w:t>M</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rFonts w:eastAsia="Times New Roman"/>
                <w:noProof/>
                <w:szCs w:val="20"/>
              </w:rPr>
              <w:t>System detail - indicates end of record</w:t>
            </w:r>
          </w:p>
        </w:tc>
      </w:tr>
    </w:tbl>
    <w:p>
      <w:pPr>
        <w:spacing w:before="0" w:after="240"/>
        <w:rPr>
          <w:rFonts w:eastAsia="Times New Roman"/>
          <w:noProof/>
          <w:sz w:val="18"/>
          <w:szCs w:val="18"/>
        </w:rPr>
      </w:pPr>
    </w:p>
    <w:p>
      <w:pPr>
        <w:spacing w:before="0" w:after="240"/>
        <w:rPr>
          <w:rFonts w:eastAsia="Times New Roman"/>
          <w:noProof/>
          <w:sz w:val="18"/>
          <w:szCs w:val="18"/>
        </w:rPr>
      </w:pPr>
      <w:r>
        <w:rPr>
          <w:rFonts w:eastAsia="Times New Roman"/>
          <w:noProof/>
          <w:sz w:val="18"/>
          <w:szCs w:val="18"/>
        </w:rPr>
        <w:t>M = mandatory data element</w:t>
      </w:r>
      <w:r>
        <w:rPr>
          <w:rFonts w:eastAsia="Times New Roman"/>
          <w:noProof/>
          <w:sz w:val="18"/>
          <w:szCs w:val="18"/>
        </w:rPr>
        <w:tab/>
      </w:r>
      <w:r>
        <w:rPr>
          <w:rFonts w:eastAsia="Times New Roman"/>
          <w:noProof/>
          <w:sz w:val="18"/>
          <w:szCs w:val="18"/>
        </w:rPr>
        <w:br/>
        <w:t>O = optional data element</w:t>
      </w:r>
    </w:p>
    <w:p>
      <w:pPr>
        <w:spacing w:before="0" w:after="240"/>
        <w:rPr>
          <w:rFonts w:eastAsia="Times New Roman"/>
          <w:noProof/>
          <w:sz w:val="18"/>
          <w:szCs w:val="18"/>
        </w:rPr>
      </w:pPr>
      <w:r>
        <w:rPr>
          <w:rFonts w:eastAsia="Times New Roman"/>
          <w:noProof/>
          <w:sz w:val="18"/>
          <w:szCs w:val="18"/>
        </w:rPr>
        <w:t>Data transmission formats may be adapted to UN CEFACT standards</w:t>
      </w:r>
    </w:p>
    <w:p>
      <w:pPr>
        <w:spacing w:before="0" w:after="240"/>
        <w:rPr>
          <w:rFonts w:eastAsia="Times New Roman"/>
          <w:noProof/>
          <w:szCs w:val="20"/>
        </w:rPr>
      </w:pPr>
    </w:p>
    <w:p>
      <w:pPr>
        <w:spacing w:before="0" w:after="240"/>
        <w:jc w:val="right"/>
        <w:rPr>
          <w:rFonts w:eastAsia="Times New Roman"/>
          <w:b/>
          <w:noProof/>
          <w:szCs w:val="20"/>
        </w:rPr>
      </w:pPr>
    </w:p>
    <w:p>
      <w:pPr>
        <w:rPr>
          <w:noProof/>
        </w:rPr>
      </w:pPr>
    </w:p>
    <w:p>
      <w:pPr>
        <w:spacing w:before="0" w:after="240"/>
        <w:rPr>
          <w:rFonts w:eastAsia="Times New Roman"/>
          <w:noProof/>
          <w:szCs w:val="20"/>
        </w:rPr>
      </w:pPr>
      <w:r>
        <w:rPr>
          <w:rFonts w:eastAsia="Times New Roman"/>
          <w:noProof/>
          <w:szCs w:val="20"/>
        </w:rPr>
        <w:br w:type="page"/>
      </w:r>
    </w:p>
    <w:p>
      <w:pPr>
        <w:pStyle w:val="Typedudocument"/>
        <w:rPr>
          <w:noProof/>
        </w:rPr>
      </w:pPr>
      <w:r>
        <w:rPr>
          <w:noProof/>
        </w:rPr>
        <w:lastRenderedPageBreak/>
        <w:t>ANNEX II</w:t>
      </w:r>
    </w:p>
    <w:p>
      <w:pPr>
        <w:spacing w:before="180" w:after="180"/>
        <w:jc w:val="center"/>
        <w:rPr>
          <w:rFonts w:eastAsia="Calibri"/>
          <w:b/>
          <w:noProof/>
        </w:rPr>
      </w:pPr>
      <w:r>
        <w:rPr>
          <w:rFonts w:eastAsia="Calibri"/>
          <w:b/>
          <w:noProof/>
        </w:rPr>
        <w:t>Scope of the empowerment and procedure for establishing the Union position in the Joint Committee</w:t>
      </w:r>
    </w:p>
    <w:p>
      <w:pPr>
        <w:tabs>
          <w:tab w:val="num" w:pos="0"/>
        </w:tabs>
        <w:jc w:val="left"/>
        <w:rPr>
          <w:rFonts w:eastAsia="Calibri"/>
          <w:noProof/>
        </w:rPr>
      </w:pPr>
      <w:r>
        <w:rPr>
          <w:rFonts w:eastAsia="Calibri"/>
          <w:noProof/>
        </w:rPr>
        <w:t>(1) The Commission shall be authorised to negotiate with the Republic of Mauritius and, where appropriate and subject to complying with point 3 of this Annex, agree on modifications to the Protocol in respect of the following issues:</w:t>
      </w:r>
    </w:p>
    <w:p>
      <w:pPr>
        <w:rPr>
          <w:rFonts w:eastAsia="Calibri"/>
          <w:noProof/>
        </w:rPr>
      </w:pPr>
      <w:r>
        <w:rPr>
          <w:rFonts w:eastAsia="Calibri"/>
          <w:noProof/>
        </w:rPr>
        <w:t>(a) review of fishing opportunities and related provisions in accordance with Articles 7 and 8 of the Protocol;</w:t>
      </w:r>
    </w:p>
    <w:p>
      <w:pPr>
        <w:rPr>
          <w:rFonts w:eastAsia="Calibri"/>
          <w:noProof/>
        </w:rPr>
      </w:pPr>
      <w:r>
        <w:rPr>
          <w:rFonts w:eastAsia="Calibri"/>
          <w:noProof/>
        </w:rPr>
        <w:t>(b) decision on the modalities of the sectoral support in accordance with Article 5 of the Protocol;</w:t>
      </w:r>
    </w:p>
    <w:p>
      <w:pPr>
        <w:rPr>
          <w:rFonts w:eastAsia="Calibri"/>
          <w:noProof/>
        </w:rPr>
      </w:pPr>
      <w:r>
        <w:rPr>
          <w:rFonts w:eastAsia="Calibri"/>
          <w:noProof/>
        </w:rPr>
        <w:t>(c) management measures falling within the powers of the Joint Committee in accordance with Article 6(2) of the Protocol.</w:t>
      </w:r>
    </w:p>
    <w:p>
      <w:pPr>
        <w:rPr>
          <w:rFonts w:eastAsia="Calibri"/>
          <w:noProof/>
        </w:rPr>
      </w:pPr>
      <w:r>
        <w:rPr>
          <w:rFonts w:eastAsia="Calibri"/>
          <w:noProof/>
        </w:rPr>
        <w:t>(2) In the Joint Committee established under the Agreement, the Union shall:</w:t>
      </w:r>
    </w:p>
    <w:p>
      <w:pPr>
        <w:rPr>
          <w:rFonts w:eastAsia="Calibri"/>
          <w:noProof/>
        </w:rPr>
      </w:pPr>
      <w:r>
        <w:rPr>
          <w:rFonts w:eastAsia="Calibri"/>
          <w:noProof/>
        </w:rPr>
        <w:t>(a) act in accordance with the objectives pursued by the Union within the framework of the Common Fisheries Policy;</w:t>
      </w:r>
    </w:p>
    <w:p>
      <w:pPr>
        <w:rPr>
          <w:rFonts w:eastAsia="Calibri"/>
          <w:noProof/>
        </w:rPr>
      </w:pPr>
      <w:r>
        <w:rPr>
          <w:rFonts w:eastAsia="Calibri"/>
          <w:noProof/>
        </w:rPr>
        <w:t>(b) follow the Council Conclusions of 19 March 2012 on a Communication on the external dimension of the Common Fisheries Policy;</w:t>
      </w:r>
    </w:p>
    <w:p>
      <w:pPr>
        <w:rPr>
          <w:rFonts w:eastAsia="Calibri"/>
          <w:noProof/>
        </w:rPr>
      </w:pPr>
      <w:r>
        <w:rPr>
          <w:rFonts w:eastAsia="Calibri"/>
          <w:noProof/>
        </w:rPr>
        <w:t>(c) promote positions that are consistent with the relevant rules adopted by Regional Fisheries Management Organisations and in the context of joint management by coastal States.</w:t>
      </w:r>
    </w:p>
    <w:p>
      <w:pPr>
        <w:rPr>
          <w:rFonts w:eastAsia="Calibri"/>
          <w:noProof/>
        </w:rPr>
      </w:pPr>
      <w:r>
        <w:rPr>
          <w:rFonts w:eastAsia="Calibri"/>
          <w:noProof/>
        </w:rPr>
        <w:t>(3) When a decision on modifications to the Protocol referred to in point 1 is foreseen to be adopted during a Joint Committee Meeting, the necessary steps shall be taken so as to ensure that the position to be expressed on behalf of the Union takes account of the latest statistical, biological and other relevant information transmitted to the Commission.</w:t>
      </w:r>
    </w:p>
    <w:p>
      <w:pPr>
        <w:rPr>
          <w:rFonts w:eastAsia="Calibri"/>
          <w:noProof/>
        </w:rPr>
      </w:pPr>
      <w:r>
        <w:rPr>
          <w:rFonts w:eastAsia="Calibri"/>
          <w:noProof/>
        </w:rPr>
        <w:t>To this effect and based on that information, a document setting out the particulars of the proposed Union position shall be transmitted by the Commission services, in sufficient time before the relevant Joint Committee Meeting, to the Council or to its preparatory bodies for consideration and approval.</w:t>
      </w:r>
    </w:p>
    <w:p>
      <w:pPr>
        <w:rPr>
          <w:rFonts w:eastAsia="Calibri"/>
          <w:noProof/>
        </w:rPr>
      </w:pPr>
      <w:r>
        <w:rPr>
          <w:rFonts w:eastAsia="Calibri"/>
          <w:noProof/>
        </w:rPr>
        <w:t>(4) In respect of the issues referred to in point 1(a), the approval of the envisaged Union position by the Council shall require a qualified majority of votes. In the other cases, the Union position envisaged in the preparatory document shall be deemed to be agreed, unless a number of Member States equivalent to a blocking minority objects during a meeting of the Council's preparatory body or within 20 days from receipt of the preparatory document, whichever occurs earlier. In case of such objection, the matter shall be referred to the Council.</w:t>
      </w:r>
    </w:p>
    <w:p>
      <w:pPr>
        <w:rPr>
          <w:rFonts w:eastAsia="Calibri"/>
          <w:noProof/>
        </w:rPr>
      </w:pPr>
      <w:r>
        <w:rPr>
          <w:rFonts w:eastAsia="Calibri"/>
          <w:noProof/>
        </w:rPr>
        <w:t>(5) If, in the course of further meetings, including on the spot, it is impossible to reach an agreement in order for the Union position to take account of new elements, the matter shall be referred to the Council or its preparatory bodies.</w:t>
      </w:r>
    </w:p>
    <w:p>
      <w:pPr>
        <w:rPr>
          <w:rFonts w:eastAsia="Calibri"/>
          <w:noProof/>
        </w:rPr>
      </w:pPr>
      <w:r>
        <w:rPr>
          <w:rFonts w:eastAsia="Calibri"/>
          <w:noProof/>
        </w:rPr>
        <w:t xml:space="preserve">(6) The Commission is invited to take, in due time, any steps necessary as a follow up to the decision of the Joint Committee, including, where appropriate, a publication of the relevant decision in the </w:t>
      </w:r>
      <w:r>
        <w:rPr>
          <w:rFonts w:eastAsia="Calibri"/>
          <w:i/>
          <w:noProof/>
        </w:rPr>
        <w:t>Official Journal of the European Union</w:t>
      </w:r>
      <w:r>
        <w:rPr>
          <w:rFonts w:eastAsia="Calibri"/>
          <w:noProof/>
        </w:rPr>
        <w:t xml:space="preserve"> and a submission of any proposal necessary for the implementation of that decision.</w:t>
      </w:r>
    </w:p>
    <w:p>
      <w:pPr>
        <w:tabs>
          <w:tab w:val="left" w:pos="1200"/>
        </w:tabs>
        <w:spacing w:line="360" w:lineRule="auto"/>
        <w:jc w:val="center"/>
        <w:outlineLvl w:val="0"/>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3CA0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FC33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642A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1A97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CC88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4D9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980372"/>
    <w:lvl w:ilvl="0">
      <w:start w:val="1"/>
      <w:numFmt w:val="decimal"/>
      <w:pStyle w:val="ListNumber"/>
      <w:lvlText w:val="%1."/>
      <w:lvlJc w:val="left"/>
      <w:pPr>
        <w:tabs>
          <w:tab w:val="num" w:pos="360"/>
        </w:tabs>
        <w:ind w:left="360" w:hanging="360"/>
      </w:pPr>
    </w:lvl>
  </w:abstractNum>
  <w:abstractNum w:abstractNumId="7">
    <w:nsid w:val="FFFFFF89"/>
    <w:multiLevelType w:val="singleLevel"/>
    <w:tmpl w:val="B9C40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1: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2"/>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2"/>
    <w:docVar w:name="LW_CONFIDENCE" w:val=" "/>
    <w:docVar w:name="LW_CONST_RESTREINT_UE" w:val="RESTREINT UE"/>
    <w:docVar w:name="LW_CORRIGENDUM" w:val="&lt;UNUSED&gt;"/>
    <w:docVar w:name="LW_COVERPAGE_GUID" w:val="EE3BA7074FE44E8D9C634ECCC57E150C"/>
    <w:docVar w:name="LW_CROSSREFERENCE" w:val="&lt;UNUSED&gt;"/>
    <w:docVar w:name="LW_DocType" w:val="ANNEX"/>
    <w:docVar w:name="LW_EMISSION" w:val="15.9.2017"/>
    <w:docVar w:name="LW_EMISSION_ISODATE" w:val="2017-09-15"/>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a Protocol setting out the fishing opportunities and the financial contribution provided for by the Fisheries Partnership Agreement between the European Union and the Republic of Mauritius"/>
    <w:docVar w:name="LW_PART_NBR" w:val="&lt;UNUSED&gt;"/>
    <w:docVar w:name="LW_PART_NBR_TOTAL" w:val="&lt;UNUSED&gt;"/>
    <w:docVar w:name="LW_REF.INST.NEW" w:val="COM"/>
    <w:docVar w:name="LW_REF.INST.NEW_ADOPTED" w:val="final"/>
    <w:docVar w:name="LW_REF.INST.NEW_TEXT" w:val="(2017) 486"/>
    <w:docVar w:name="LW_REF.INTERNE" w:val="&lt;UNUSED&gt;"/>
    <w:docVar w:name="LW_SUPERTITRE" w:val="&lt;UNUSED&gt;"/>
    <w:docVar w:name="LW_TITRE.OBJ.CP" w:val="&lt;UNUSED&gt;"/>
    <w:docVar w:name="LW_TYPE.DOC.CP" w:val="ANNEXES"/>
    <w:docVar w:name="LW_TYPEACTEPRINCIPAL.CP" w:val="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3363">
      <w:bodyDiv w:val="1"/>
      <w:marLeft w:val="0"/>
      <w:marRight w:val="0"/>
      <w:marTop w:val="0"/>
      <w:marBottom w:val="0"/>
      <w:divBdr>
        <w:top w:val="none" w:sz="0" w:space="0" w:color="auto"/>
        <w:left w:val="none" w:sz="0" w:space="0" w:color="auto"/>
        <w:bottom w:val="none" w:sz="0" w:space="0" w:color="auto"/>
        <w:right w:val="none" w:sz="0" w:space="0" w:color="auto"/>
      </w:divBdr>
    </w:div>
    <w:div w:id="8660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34</Pages>
  <Words>10210</Words>
  <Characters>53501</Characters>
  <Application>Microsoft Office Word</Application>
  <DocSecurity>0</DocSecurity>
  <Lines>1049</Lines>
  <Paragraphs>535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7</cp:revision>
  <cp:lastPrinted>2017-05-17T10:03:00Z</cp:lastPrinted>
  <dcterms:created xsi:type="dcterms:W3CDTF">2017-09-06T14:54:00Z</dcterms:created>
  <dcterms:modified xsi:type="dcterms:W3CDTF">2017-09-08T05:41:00Z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