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5846ACB9D13C4F6293F0ACF87B75D07E" style="width:450.75pt;height:397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CRSeparator"/>
        <w:rPr>
          <w:noProof/>
        </w:rPr>
      </w:pPr>
      <w:bookmarkStart w:id="0" w:name="_GoBack"/>
      <w:bookmarkEnd w:id="0"/>
    </w:p>
    <w:p>
      <w:pPr>
        <w:pStyle w:val="CRReference"/>
        <w:rPr>
          <w:noProof/>
          <w:lang w:val="en-GB"/>
        </w:rPr>
      </w:pPr>
      <w:r>
        <w:rPr>
          <w:noProof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</w:rPr>
        <w:fldChar w:fldCharType="end"/>
      </w:r>
      <w:r>
        <w:rPr>
          <w:noProof/>
          <w:lang w:val="en-GB"/>
        </w:rPr>
        <w:t> 425/2007 Art. 1.2 and Annex I (adapted)</w:t>
      </w:r>
    </w:p>
    <w:p>
      <w:pPr>
        <w:pStyle w:val="Annexetitre"/>
        <w:rPr>
          <w:noProof/>
        </w:rPr>
      </w:pPr>
      <w:r>
        <w:rPr>
          <w:noProof/>
        </w:rPr>
        <w:t>ANNEX 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22"/>
        <w:gridCol w:w="1047"/>
        <w:gridCol w:w="4524"/>
        <w:gridCol w:w="1393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Table I1.</w:t>
            </w:r>
            <w:r>
              <w:rPr>
                <w:noProof/>
              </w:rPr>
              <w:tab/>
              <w:t>Goods transport by type of goods (annual data)</w:t>
            </w: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Elements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Coding</w:t>
            </w:r>
          </w:p>
        </w:tc>
        <w:tc>
          <w:tcPr>
            <w:tcW w:w="4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Unit</w:t>
            </w: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Table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2-alpha</w:t>
            </w:r>
          </w:p>
        </w:tc>
        <w:tc>
          <w:tcPr>
            <w:tcW w:w="4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‘I1’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Reporting country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2-letter</w:t>
            </w:r>
          </w:p>
        </w:tc>
        <w:tc>
          <w:tcPr>
            <w:tcW w:w="4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NUTS0 (national code)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Year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4-digit</w:t>
            </w:r>
          </w:p>
        </w:tc>
        <w:tc>
          <w:tcPr>
            <w:tcW w:w="4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‘yyyy’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Country/region of loading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4-alpha</w:t>
            </w:r>
          </w:p>
        </w:tc>
        <w:tc>
          <w:tcPr>
            <w:tcW w:w="4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NUTS2</w:t>
            </w:r>
            <w:r>
              <w:rPr>
                <w:rStyle w:val="FootnoteReference"/>
                <w:noProof/>
              </w:rPr>
              <w:footnoteReference w:id="1"/>
            </w:r>
            <w:r>
              <w:rPr>
                <w:noProof/>
              </w:rPr>
              <w:t xml:space="preserve"> 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Country/region of unloading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4-alpha</w:t>
            </w:r>
          </w:p>
        </w:tc>
        <w:tc>
          <w:tcPr>
            <w:tcW w:w="4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NUTS2</w:t>
            </w:r>
            <w:r>
              <w:rPr>
                <w:rStyle w:val="FootnoteReference"/>
                <w:noProof/>
              </w:rPr>
              <w:footnoteReference w:id="2"/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Type of transport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1-digit</w:t>
            </w:r>
          </w:p>
        </w:tc>
        <w:tc>
          <w:tcPr>
            <w:tcW w:w="4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 (except transit)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Type of goods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2-digit</w:t>
            </w:r>
          </w:p>
        </w:tc>
        <w:tc>
          <w:tcPr>
            <w:tcW w:w="4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 xml:space="preserve">NST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2007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Type of packaging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1-digit</w:t>
            </w:r>
          </w:p>
        </w:tc>
        <w:tc>
          <w:tcPr>
            <w:tcW w:w="4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goods in containers</w:t>
            </w:r>
          </w:p>
          <w:p>
            <w:pPr>
              <w:pStyle w:val="Point0"/>
              <w:tabs>
                <w:tab w:val="left" w:pos="859"/>
              </w:tabs>
              <w:ind w:left="1451" w:hanging="1418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goods not in containers and empty containers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 transported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</w:t>
            </w: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</w:tr>
    </w:tbl>
    <w:p>
      <w:pPr>
        <w:jc w:val="center"/>
        <w:rPr>
          <w:rFonts w:eastAsia="Times New Roman"/>
          <w:noProof/>
          <w:szCs w:val="20"/>
        </w:rPr>
      </w:pPr>
      <w:r>
        <w:rPr>
          <w:rFonts w:eastAsia="Times New Roman"/>
          <w:noProof/>
          <w:szCs w:val="20"/>
        </w:rPr>
        <w:t>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footerReference w:type="default" r:id="rId16"/>
          <w:footerReference w:type="first" r:id="rId17"/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Annexetitre"/>
        <w:rPr>
          <w:noProof/>
        </w:rPr>
      </w:pPr>
      <w:r>
        <w:rPr>
          <w:noProof/>
        </w:rPr>
        <w:t>ANNEX II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1300"/>
        <w:gridCol w:w="4655"/>
        <w:gridCol w:w="1381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100" w:after="100"/>
              <w:rPr>
                <w:noProof/>
              </w:rPr>
            </w:pPr>
            <w:r>
              <w:rPr>
                <w:noProof/>
              </w:rPr>
              <w:t>Table II1.</w:t>
            </w:r>
            <w:r>
              <w:rPr>
                <w:noProof/>
              </w:rPr>
              <w:tab/>
              <w:t>Transport by nationality of the vessel and type of vessel (annual data)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100" w:after="100"/>
              <w:rPr>
                <w:noProof/>
              </w:rPr>
            </w:pPr>
            <w:r>
              <w:rPr>
                <w:noProof/>
              </w:rPr>
              <w:t>Elements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100" w:after="100"/>
              <w:rPr>
                <w:noProof/>
              </w:rPr>
            </w:pPr>
            <w:r>
              <w:rPr>
                <w:noProof/>
              </w:rPr>
              <w:t>Coding</w:t>
            </w:r>
          </w:p>
        </w:tc>
        <w:tc>
          <w:tcPr>
            <w:tcW w:w="4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100" w:after="100"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100" w:after="100"/>
              <w:rPr>
                <w:noProof/>
              </w:rPr>
            </w:pPr>
            <w:r>
              <w:rPr>
                <w:noProof/>
              </w:rPr>
              <w:t>Unit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Table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rStyle w:val="CRDeleted"/>
                <w:noProof/>
              </w:rPr>
              <w:t>2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3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-Alpha</w:t>
            </w:r>
          </w:p>
        </w:tc>
        <w:tc>
          <w:tcPr>
            <w:tcW w:w="4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‘II1’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Reporting country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2-letter</w:t>
            </w:r>
          </w:p>
        </w:tc>
        <w:tc>
          <w:tcPr>
            <w:tcW w:w="4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NUTS0 (national code)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Year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4-digit</w:t>
            </w:r>
          </w:p>
        </w:tc>
        <w:tc>
          <w:tcPr>
            <w:tcW w:w="4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‘yyyy’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Country/region of loading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4-alpha</w:t>
            </w:r>
          </w:p>
        </w:tc>
        <w:tc>
          <w:tcPr>
            <w:tcW w:w="4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NUTS2</w:t>
            </w:r>
            <w:r>
              <w:rPr>
                <w:rStyle w:val="FootnoteReference"/>
                <w:noProof/>
              </w:rPr>
              <w:footnoteReference w:id="3"/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Country/region of unloading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4-alpha</w:t>
            </w:r>
          </w:p>
        </w:tc>
        <w:tc>
          <w:tcPr>
            <w:tcW w:w="4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NUTS2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Type of transport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1-digit</w:t>
            </w:r>
          </w:p>
        </w:tc>
        <w:tc>
          <w:tcPr>
            <w:tcW w:w="4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100" w:after="100"/>
              <w:jc w:val="left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spacing w:before="100" w:after="100"/>
              <w:jc w:val="left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 (except transit)</w:t>
            </w:r>
          </w:p>
          <w:p>
            <w:pPr>
              <w:pStyle w:val="Point0"/>
              <w:spacing w:before="100" w:after="100"/>
              <w:jc w:val="left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100" w:after="100"/>
              <w:rPr>
                <w:noProof/>
              </w:rPr>
            </w:pP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Type of vessel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1-digit</w:t>
            </w:r>
          </w:p>
        </w:tc>
        <w:tc>
          <w:tcPr>
            <w:tcW w:w="4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100" w:after="100"/>
              <w:jc w:val="left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self-propelled barge</w:t>
            </w:r>
          </w:p>
          <w:p>
            <w:pPr>
              <w:pStyle w:val="Point0"/>
              <w:spacing w:before="100" w:after="100"/>
              <w:jc w:val="left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barge not self-propelled</w:t>
            </w:r>
          </w:p>
          <w:p>
            <w:pPr>
              <w:pStyle w:val="Point0"/>
              <w:spacing w:before="100" w:after="100"/>
              <w:jc w:val="left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self-propelled tanker barge</w:t>
            </w:r>
          </w:p>
          <w:p>
            <w:pPr>
              <w:pStyle w:val="Point0"/>
              <w:spacing w:before="100" w:after="100"/>
              <w:jc w:val="left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tanker barge not self-propelled</w:t>
            </w:r>
          </w:p>
          <w:p>
            <w:pPr>
              <w:pStyle w:val="Point0"/>
              <w:spacing w:before="100" w:after="100"/>
              <w:jc w:val="left"/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other goods carrying vessel</w:t>
            </w:r>
          </w:p>
          <w:p>
            <w:pPr>
              <w:pStyle w:val="Point0"/>
              <w:spacing w:before="100" w:after="100"/>
              <w:jc w:val="left"/>
              <w:rPr>
                <w:noProof/>
              </w:rPr>
            </w:pPr>
            <w:r>
              <w:rPr>
                <w:noProof/>
              </w:rPr>
              <w:t>6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seagoing vessel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100" w:after="100"/>
              <w:rPr>
                <w:noProof/>
              </w:rPr>
            </w:pP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Nationality of vessel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2-letter</w:t>
            </w:r>
          </w:p>
        </w:tc>
        <w:tc>
          <w:tcPr>
            <w:tcW w:w="4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NUTS0 (national code)</w:t>
            </w:r>
            <w:r>
              <w:rPr>
                <w:rStyle w:val="FootnoteReference"/>
                <w:noProof/>
              </w:rPr>
              <w:footnoteReference w:id="5"/>
            </w:r>
            <w:r>
              <w:rPr>
                <w:noProof/>
                <w:lang w:val="fr-BE"/>
              </w:rPr>
              <w:t xml:space="preserve"> 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  <w:lang w:val="fr-BE"/>
              </w:rPr>
            </w:pP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Tonnes transported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  <w:tc>
          <w:tcPr>
            <w:tcW w:w="4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tonnes</w:t>
            </w:r>
          </w:p>
        </w:tc>
      </w:tr>
      <w:t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  <w:tc>
          <w:tcPr>
            <w:tcW w:w="4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</w:tr>
    </w:tbl>
    <w:p>
      <w:pPr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4394"/>
        <w:gridCol w:w="1523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Table II2.</w:t>
            </w:r>
            <w:r>
              <w:rPr>
                <w:noProof/>
              </w:rPr>
              <w:tab/>
              <w:t>Vessel traffic (annual data)</w:t>
            </w:r>
          </w:p>
        </w:tc>
      </w:tr>
      <w:t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Elements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Coding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Unit</w:t>
            </w:r>
          </w:p>
        </w:tc>
      </w:tr>
      <w:t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rStyle w:val="CRDeleted"/>
                <w:noProof/>
              </w:rPr>
              <w:t>2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3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-Alpha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‘II2’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Reporting country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2-letter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NUTS0 (national code)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Year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4-digit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‘yyyy’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Type of transport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1-letter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 (except transit)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</w:p>
        </w:tc>
      </w:tr>
      <w:t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Number of movements of loaded vessels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movements of vessels</w:t>
            </w:r>
          </w:p>
        </w:tc>
      </w:tr>
      <w:t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Number of movements of empty vessels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movements of vessels</w:t>
            </w:r>
          </w:p>
        </w:tc>
      </w:tr>
      <w:t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Vessel-km (loaded vessels)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vessel-km</w:t>
            </w:r>
          </w:p>
        </w:tc>
      </w:tr>
      <w:t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Vessel-km (empty vessels)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vessel-km</w:t>
            </w:r>
          </w:p>
        </w:tc>
      </w:tr>
    </w:tbl>
    <w:p>
      <w:pPr>
        <w:tabs>
          <w:tab w:val="left" w:pos="1134"/>
        </w:tabs>
        <w:rPr>
          <w:noProof/>
        </w:rPr>
      </w:pPr>
      <w:r>
        <w:rPr>
          <w:i/>
          <w:iCs/>
          <w:noProof/>
        </w:rPr>
        <w:t>NOTE:</w:t>
      </w:r>
      <w:r>
        <w:rPr>
          <w:noProof/>
        </w:rPr>
        <w:tab/>
        <w:t>The provision of this Table II2 is optional.</w:t>
      </w:r>
    </w:p>
    <w:p>
      <w:pPr>
        <w:jc w:val="center"/>
        <w:rPr>
          <w:rFonts w:eastAsia="Times New Roman"/>
          <w:noProof/>
          <w:szCs w:val="20"/>
        </w:rPr>
      </w:pPr>
      <w:r>
        <w:rPr>
          <w:rFonts w:eastAsia="Times New Roman"/>
          <w:noProof/>
          <w:szCs w:val="20"/>
        </w:rPr>
        <w:t>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Annexetitre"/>
        <w:rPr>
          <w:noProof/>
        </w:rPr>
      </w:pPr>
      <w:r>
        <w:rPr>
          <w:noProof/>
        </w:rPr>
        <w:t>ANNEX III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1300"/>
        <w:gridCol w:w="4457"/>
        <w:gridCol w:w="1393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100" w:after="100"/>
              <w:rPr>
                <w:noProof/>
              </w:rPr>
            </w:pPr>
            <w:r>
              <w:rPr>
                <w:noProof/>
              </w:rPr>
              <w:t>Table III1.</w:t>
            </w:r>
            <w:r>
              <w:rPr>
                <w:noProof/>
              </w:rPr>
              <w:tab/>
              <w:t>Container transport by type of goods (annual data)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100" w:after="100"/>
              <w:rPr>
                <w:noProof/>
              </w:rPr>
            </w:pPr>
            <w:r>
              <w:rPr>
                <w:noProof/>
              </w:rPr>
              <w:t>Elements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100" w:after="100"/>
              <w:rPr>
                <w:noProof/>
              </w:rPr>
            </w:pPr>
            <w:r>
              <w:rPr>
                <w:noProof/>
              </w:rPr>
              <w:t>Coding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100" w:after="100"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spacing w:before="100" w:after="100"/>
              <w:rPr>
                <w:noProof/>
              </w:rPr>
            </w:pPr>
            <w:r>
              <w:rPr>
                <w:noProof/>
              </w:rPr>
              <w:t>Unit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Table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rStyle w:val="CRDeleted"/>
                <w:noProof/>
              </w:rPr>
              <w:t>2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4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-Alpha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‘III1’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Reporting country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2-letter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NUTS0 (national code)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Year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4-digit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‘yyyy’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Country/region of loading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4-alpha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NUTS2</w:t>
            </w:r>
            <w:r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Country/region of unloading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4-alpha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NUTS2</w:t>
            </w:r>
            <w:r>
              <w:rPr>
                <w:rStyle w:val="FootnoteReference"/>
                <w:noProof/>
              </w:rPr>
              <w:footnoteReference w:id="7"/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Type of transport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1-digit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100" w:after="10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spacing w:before="100" w:after="10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 (except transit)</w:t>
            </w:r>
          </w:p>
          <w:p>
            <w:pPr>
              <w:pStyle w:val="Point0"/>
              <w:spacing w:before="100" w:after="100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100" w:after="100"/>
              <w:rPr>
                <w:noProof/>
              </w:rPr>
            </w:pP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Size of containers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1-digit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100" w:after="10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20’ freight units</w:t>
            </w:r>
          </w:p>
          <w:p>
            <w:pPr>
              <w:pStyle w:val="Point0"/>
              <w:spacing w:before="100" w:after="10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40’ freight units</w:t>
            </w:r>
          </w:p>
          <w:p>
            <w:pPr>
              <w:pStyle w:val="Point0"/>
              <w:spacing w:before="100" w:after="100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freight units &gt; 20’ and &lt; 40’</w:t>
            </w:r>
          </w:p>
          <w:p>
            <w:pPr>
              <w:pStyle w:val="Point0"/>
              <w:spacing w:before="100" w:after="100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freight units &gt; 40’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100" w:after="100"/>
              <w:rPr>
                <w:noProof/>
              </w:rPr>
            </w:pP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Loading status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1-digit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100" w:after="10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loaded containers</w:t>
            </w:r>
          </w:p>
          <w:p>
            <w:pPr>
              <w:pStyle w:val="Point0"/>
              <w:spacing w:before="100" w:after="10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empty containers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spacing w:before="100" w:after="100"/>
              <w:rPr>
                <w:noProof/>
              </w:rPr>
            </w:pP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Type of goods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2-digit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 xml:space="preserve">NST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2007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Tonnes transported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tonnes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TEU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TEU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TEU-km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spacing w:before="100" w:after="100"/>
              <w:rPr>
                <w:noProof/>
              </w:rPr>
            </w:pPr>
            <w:r>
              <w:rPr>
                <w:noProof/>
              </w:rPr>
              <w:t>TEU-km</w:t>
            </w:r>
          </w:p>
        </w:tc>
      </w:tr>
    </w:tbl>
    <w:p>
      <w:pPr>
        <w:jc w:val="center"/>
        <w:rPr>
          <w:rFonts w:eastAsia="Times New Roman"/>
          <w:noProof/>
          <w:szCs w:val="20"/>
        </w:rPr>
      </w:pPr>
      <w:r>
        <w:rPr>
          <w:rFonts w:eastAsia="Times New Roman"/>
          <w:noProof/>
          <w:szCs w:val="20"/>
        </w:rPr>
        <w:t>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Annexetitre"/>
        <w:rPr>
          <w:noProof/>
        </w:rPr>
      </w:pPr>
      <w:r>
        <w:rPr>
          <w:noProof/>
        </w:rPr>
        <w:t>ANNEX IV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1276"/>
        <w:gridCol w:w="4431"/>
        <w:gridCol w:w="1486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Table IV1.</w:t>
            </w:r>
            <w:r>
              <w:rPr>
                <w:noProof/>
              </w:rPr>
              <w:tab/>
              <w:t>Transport by nationality of vessels (quarterly data)</w:t>
            </w:r>
          </w:p>
        </w:tc>
      </w:tr>
      <w:t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Elements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Coding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Unit</w:t>
            </w:r>
          </w:p>
        </w:tc>
      </w:tr>
      <w:t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Table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rStyle w:val="CRDeleted"/>
                <w:noProof/>
              </w:rPr>
              <w:t>2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3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-Alpha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‘IV1’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Reporting country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2-letter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NUTS0 (national code)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Year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4-digit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‘yyyy’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Quarter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2-digit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41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quarter 1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42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quarter 2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43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quarter 3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44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quarter 4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</w:p>
        </w:tc>
      </w:tr>
      <w:t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Type of transport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1-digit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 (except transit)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</w:p>
        </w:tc>
      </w:tr>
      <w:t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Nationality of the vessel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2-letter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NUTS0 (national code)</w:t>
            </w:r>
            <w:r>
              <w:rPr>
                <w:rStyle w:val="FootnoteReference"/>
                <w:noProof/>
              </w:rPr>
              <w:footnoteReference w:id="8"/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 transported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</w:t>
            </w:r>
          </w:p>
        </w:tc>
      </w:tr>
      <w:t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</w:tr>
    </w:tbl>
    <w:p>
      <w:pPr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1277"/>
        <w:gridCol w:w="4480"/>
        <w:gridCol w:w="1579"/>
      </w:tblGrid>
      <w:tr>
        <w:trPr>
          <w:cantSplit/>
        </w:trP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Table IV2.</w:t>
            </w:r>
            <w:r>
              <w:rPr>
                <w:noProof/>
              </w:rPr>
              <w:tab/>
              <w:t>Container transport by nationality of vessels (quarterly data)</w:t>
            </w:r>
          </w:p>
        </w:tc>
      </w:tr>
      <w:tr>
        <w:trPr>
          <w:cantSplit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Elements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Coding</w:t>
            </w: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Unit</w:t>
            </w:r>
          </w:p>
        </w:tc>
      </w:tr>
      <w:tr>
        <w:trPr>
          <w:cantSplit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Table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rStyle w:val="CRDeleted"/>
                <w:noProof/>
              </w:rPr>
              <w:t>2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3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-Alpha</w:t>
            </w: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‘IV2’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rPr>
          <w:cantSplit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Reporting country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2-letter</w:t>
            </w: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NUTS0 (national code)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rPr>
          <w:cantSplit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Year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4-digit</w:t>
            </w: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‘yyyy’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rPr>
          <w:cantSplit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Quarter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2-digit</w:t>
            </w: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41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quarter 1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42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quarter 2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43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quarter 3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44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quarter 4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</w:p>
        </w:tc>
      </w:tr>
      <w:tr>
        <w:trPr>
          <w:cantSplit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Type of transport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1-digit</w:t>
            </w: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 (except transit)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</w:p>
        </w:tc>
      </w:tr>
      <w:tr>
        <w:trPr>
          <w:cantSplit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Nationality of vessel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2-letter</w:t>
            </w: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NUTS0 (national code)</w:t>
            </w:r>
            <w:r>
              <w:rPr>
                <w:rStyle w:val="FootnoteReference"/>
                <w:noProof/>
              </w:rPr>
              <w:footnoteReference w:id="9"/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rPr>
          <w:cantSplit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Loading status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1-digit</w:t>
            </w: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loaded containers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empty containers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</w:p>
        </w:tc>
      </w:tr>
      <w:tr>
        <w:trPr>
          <w:cantSplit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 transported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</w:t>
            </w:r>
          </w:p>
        </w:tc>
      </w:tr>
      <w:tr>
        <w:trPr>
          <w:cantSplit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</w:tr>
      <w:tr>
        <w:trPr>
          <w:cantSplit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TEU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TEU</w:t>
            </w:r>
          </w:p>
        </w:tc>
      </w:tr>
      <w:tr>
        <w:trPr>
          <w:cantSplit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TEU-km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TEU-km</w:t>
            </w:r>
          </w:p>
        </w:tc>
      </w:tr>
    </w:tbl>
    <w:p>
      <w:pPr>
        <w:jc w:val="center"/>
        <w:rPr>
          <w:rFonts w:eastAsia="Times New Roman"/>
          <w:noProof/>
          <w:szCs w:val="20"/>
        </w:rPr>
      </w:pPr>
      <w:r>
        <w:rPr>
          <w:rFonts w:eastAsia="Times New Roman"/>
          <w:noProof/>
          <w:szCs w:val="20"/>
        </w:rPr>
        <w:t>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Annexetitre"/>
        <w:rPr>
          <w:noProof/>
        </w:rPr>
      </w:pPr>
      <w:r>
        <w:rPr>
          <w:noProof/>
        </w:rPr>
        <w:t>ANNEX V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22"/>
        <w:gridCol w:w="1114"/>
        <w:gridCol w:w="4457"/>
        <w:gridCol w:w="1393"/>
      </w:tblGrid>
      <w:tr>
        <w:tc>
          <w:tcPr>
            <w:tcW w:w="9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Table V1.</w:t>
            </w:r>
            <w:r>
              <w:rPr>
                <w:noProof/>
              </w:rPr>
              <w:tab/>
              <w:t>Goods transport (annual data)</w:t>
            </w: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Elements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Coding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Nomenclature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Unit</w:t>
            </w: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Table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2-alpha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‘V1’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Reporting country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2-letter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NUTS0 (national code)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Year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4-digit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‘yyyy’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Type of transport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1-digit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national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international (except transit)</w:t>
            </w:r>
          </w:p>
          <w:p>
            <w:pPr>
              <w:pStyle w:val="Point0"/>
              <w:jc w:val="left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  <w:t>=</w:t>
            </w:r>
            <w:r>
              <w:rPr>
                <w:noProof/>
              </w:rPr>
              <w:tab/>
              <w:t>transit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Type of goods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2-digit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 xml:space="preserve">NST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Ö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Ö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 2007 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QUOTE "</w:instrText>
            </w:r>
            <w:r>
              <w:rPr>
                <w:rStyle w:val="CRMarker"/>
                <w:noProof/>
              </w:rPr>
              <w:instrText>Õ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rStyle w:val="CRMarker"/>
                <w:noProof/>
              </w:rPr>
              <w:t>Õ</w:t>
            </w:r>
            <w:r>
              <w:rPr>
                <w:noProof/>
              </w:rPr>
              <w:fldChar w:fldCharType="end"/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 xml:space="preserve"> Tonnes transported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</w:t>
            </w:r>
          </w:p>
        </w:tc>
      </w:tr>
      <w:t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 xml:space="preserve"> Tonnes-km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tonnes-km</w:t>
            </w:r>
          </w:p>
        </w:tc>
      </w:tr>
    </w:tbl>
    <w:p>
      <w:pPr>
        <w:jc w:val="center"/>
        <w:rPr>
          <w:rFonts w:eastAsia="Times New Roman"/>
          <w:noProof/>
          <w:szCs w:val="20"/>
        </w:rPr>
      </w:pPr>
      <w:r>
        <w:rPr>
          <w:rFonts w:eastAsia="Times New Roman"/>
          <w:noProof/>
          <w:szCs w:val="20"/>
        </w:rPr>
        <w:t>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 xml:space="preserve"> 1304/2007 Art. 4 and Annex </w:t>
      </w:r>
    </w:p>
    <w:p>
      <w:pPr>
        <w:pStyle w:val="Annexetitre"/>
        <w:rPr>
          <w:noProof/>
        </w:rPr>
      </w:pPr>
      <w:r>
        <w:rPr>
          <w:noProof/>
        </w:rPr>
        <w:t>ANNEX VI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07"/>
        <w:gridCol w:w="8079"/>
      </w:tblGrid>
      <w:tr>
        <w:trPr>
          <w:cantSplit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NST 2007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Division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01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Products of agriculture, hunting, and forestry; fish and other fishing products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02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Coal and lignite; crude petroleum and natural gas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03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Metal ores and other mining and quarrying products; peat; uranium and thorium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04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Food products, beverages and tobacco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05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Textiles and textile products; leather and leather products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06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Wood and products of wood and cork (except furniture); articles of straw and plaiting materials; pulp, paper and paper products; printed matter and recorded media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07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Coke and refined petroleum products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08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Chemicals, chemical products, and man-made fibres; rubber and plastic products; nuclear fuel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09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Other non-metallic mineral products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Basic metals; fabricated metal products, except machinery and equipment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Machinery and equipment n.e.c.; office machinery and computers; electrical machinery and apparatus n.e.c.; radio, television and communication equipment and apparatus; medical, precision and optical instruments; watches and clocks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Transport equipment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Furniture; other manufactured goods n.e.c.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Secondary raw materials; municipal wastes and other wastes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Mail, parcels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Equipment and material utilised in the transport of goods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Goods moved in the course of household and office removals; baggage transported separately from passengers; motor vehicles being moved for repair; other non-market goods n.e.c.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Grouped goods: a mixture of types of goods which are transported together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Unidentifiable goods: goods which for any reason cannot be identified and therefore cannot be assigned to groups 01–16</w:t>
            </w:r>
          </w:p>
        </w:tc>
      </w:tr>
      <w:tr>
        <w:trPr>
          <w:cantSplit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Other goods n.e.c.</w:t>
            </w:r>
          </w:p>
        </w:tc>
      </w:tr>
    </w:tbl>
    <w:p>
      <w:pPr>
        <w:jc w:val="center"/>
        <w:rPr>
          <w:rFonts w:eastAsia="Times New Roman"/>
          <w:noProof/>
          <w:szCs w:val="20"/>
        </w:rPr>
      </w:pPr>
      <w:r>
        <w:rPr>
          <w:rFonts w:eastAsia="Times New Roman"/>
          <w:noProof/>
          <w:szCs w:val="20"/>
        </w:rPr>
        <w:t>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é</w:instrText>
      </w:r>
      <w:r>
        <w:rPr>
          <w:noProof/>
          <w:lang w:val="en-GB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en-GB"/>
        </w:rPr>
        <w:t>é</w:t>
      </w:r>
      <w:r>
        <w:rPr>
          <w:noProof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ANNEX VII</w:t>
      </w:r>
    </w:p>
    <w:p>
      <w:pPr>
        <w:jc w:val="center"/>
        <w:rPr>
          <w:rFonts w:eastAsia="Times New Roman"/>
          <w:b/>
          <w:noProof/>
          <w:szCs w:val="20"/>
        </w:rPr>
      </w:pPr>
      <w:bookmarkStart w:id="1" w:name="_CopyToNewDocument_"/>
      <w:bookmarkEnd w:id="1"/>
      <w:r>
        <w:rPr>
          <w:rFonts w:eastAsia="Times New Roman"/>
          <w:b/>
          <w:noProof/>
          <w:szCs w:val="20"/>
        </w:rPr>
        <w:t>Repealed Regulation with list of its successive amendments</w:t>
      </w: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348"/>
        <w:gridCol w:w="5997"/>
        <w:gridCol w:w="567"/>
        <w:gridCol w:w="1956"/>
        <w:gridCol w:w="480"/>
      </w:tblGrid>
      <w:tr>
        <w:trPr>
          <w:gridAfter w:val="1"/>
          <w:wAfter w:w="480" w:type="dxa"/>
          <w:cantSplit/>
        </w:trPr>
        <w:tc>
          <w:tcPr>
            <w:tcW w:w="6345" w:type="dxa"/>
            <w:gridSpan w:val="2"/>
          </w:tcPr>
          <w:p>
            <w:pPr>
              <w:ind w:left="284"/>
              <w:jc w:val="left"/>
              <w:rPr>
                <w:noProof/>
              </w:rPr>
            </w:pPr>
            <w:r>
              <w:rPr>
                <w:noProof/>
              </w:rPr>
              <w:t xml:space="preserve">Regulation (EC) No 1365/2006 </w:t>
            </w:r>
            <w:r>
              <w:rPr>
                <w:rFonts w:eastAsia="Times New Roman"/>
                <w:bCs/>
                <w:noProof/>
                <w:lang w:val="en-US"/>
              </w:rPr>
              <w:t>of the European Parliament and of the Council</w:t>
            </w:r>
            <w:r>
              <w:rPr>
                <w:noProof/>
              </w:rPr>
              <w:br/>
            </w:r>
            <w:r>
              <w:rPr>
                <w:rFonts w:eastAsia="Times New Roman"/>
                <w:noProof/>
                <w:szCs w:val="20"/>
              </w:rPr>
              <w:t>(</w:t>
            </w:r>
            <w:r>
              <w:rPr>
                <w:noProof/>
              </w:rPr>
              <w:t>OJ L 264, 25.9.2006, p. 1)</w:t>
            </w:r>
          </w:p>
        </w:tc>
        <w:tc>
          <w:tcPr>
            <w:tcW w:w="2523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Commission Regulation (EC) No 425/2007</w:t>
            </w:r>
            <w:r>
              <w:rPr>
                <w:noProof/>
              </w:rPr>
              <w:br/>
              <w:t>(OJ L 103, 20.4.2007, p. 26)</w:t>
            </w:r>
          </w:p>
        </w:tc>
        <w:tc>
          <w:tcPr>
            <w:tcW w:w="2436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Only Article 1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Commission Regulation (EC) No 1304/2007</w:t>
            </w:r>
            <w:r>
              <w:rPr>
                <w:noProof/>
              </w:rPr>
              <w:br/>
              <w:t>(OJ L 290, 8.11.2007, p. 14)</w:t>
            </w:r>
          </w:p>
        </w:tc>
        <w:tc>
          <w:tcPr>
            <w:tcW w:w="2436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Only Article 4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564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  <w:lang w:val="en-US"/>
              </w:rPr>
            </w:pPr>
            <w:r>
              <w:rPr>
                <w:rFonts w:eastAsia="Times New Roman"/>
                <w:bCs/>
                <w:noProof/>
                <w:lang w:val="en-US"/>
              </w:rPr>
              <w:t>Regulation (EU) 2016/1954 of the European Parliament and of the Council</w:t>
            </w:r>
            <w:r>
              <w:rPr>
                <w:rFonts w:eastAsia="Times New Roman"/>
                <w:noProof/>
                <w:szCs w:val="20"/>
                <w:lang w:val="en-US"/>
              </w:rPr>
              <w:br/>
            </w:r>
            <w:r>
              <w:rPr>
                <w:rFonts w:eastAsia="Times New Roman"/>
                <w:noProof/>
              </w:rPr>
              <w:t>(OJ L 311, 17.11.2016, p. 20)</w:t>
            </w:r>
          </w:p>
        </w:tc>
        <w:tc>
          <w:tcPr>
            <w:tcW w:w="2436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</w:p>
        </w:tc>
      </w:tr>
    </w:tbl>
    <w:p>
      <w:pPr>
        <w:jc w:val="center"/>
        <w:rPr>
          <w:rFonts w:eastAsia="Times New Roman"/>
          <w:noProof/>
          <w:szCs w:val="20"/>
        </w:rPr>
      </w:pPr>
      <w:r>
        <w:rPr>
          <w:rFonts w:eastAsia="Times New Roman"/>
          <w:noProof/>
          <w:szCs w:val="20"/>
        </w:rPr>
        <w:t>_____________</w:t>
      </w:r>
    </w:p>
    <w:p>
      <w:pPr>
        <w:jc w:val="center"/>
        <w:rPr>
          <w:rFonts w:eastAsia="Times New Roman"/>
          <w:b/>
          <w:noProof/>
          <w:szCs w:val="20"/>
          <w:u w:val="single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ANNEX VIII</w:t>
      </w:r>
    </w:p>
    <w:p>
      <w:pPr>
        <w:pStyle w:val="ManualHeading1"/>
        <w:jc w:val="center"/>
        <w:rPr>
          <w:noProof/>
          <w:lang w:eastAsia="de-DE"/>
        </w:rPr>
      </w:pPr>
      <w:r>
        <w:rPr>
          <w:noProof/>
          <w:lang w:eastAsia="de-DE"/>
        </w:rPr>
        <w:t>Correlation Table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Regulation (EC) No 1365/2006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This Regulation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Articles 1 to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Articles 1 to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Article 4a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Article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Article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Article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Article 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Article 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Article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Article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Article 11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–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Article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Article 12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Article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B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C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III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D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IV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V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F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VI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VII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Annex VIII</w:t>
            </w:r>
          </w:p>
        </w:tc>
      </w:tr>
    </w:tbl>
    <w:p>
      <w:pPr>
        <w:jc w:val="center"/>
        <w:rPr>
          <w:rFonts w:eastAsia="Times New Roman"/>
          <w:noProof/>
          <w:szCs w:val="20"/>
        </w:rPr>
      </w:pPr>
      <w:r>
        <w:rPr>
          <w:rFonts w:eastAsia="Times New Roman"/>
          <w:noProof/>
          <w:szCs w:val="20"/>
        </w:rPr>
        <w:t>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  <w:t xml:space="preserve">When the regional code is unknown or not available the following codification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en-US"/>
        </w:rPr>
        <w:t>shall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en-US"/>
        </w:rPr>
        <w:t xml:space="preserve"> be used:</w:t>
      </w:r>
    </w:p>
    <w:p>
      <w:pPr>
        <w:pStyle w:val="FootnoteText"/>
      </w:pPr>
      <w:r>
        <w:tab/>
        <w:t>–</w:t>
      </w:r>
      <w:r>
        <w:tab/>
        <w:t>‘NUTS0 + ZZ’ when the NUTS code exists for the partner country.</w:t>
      </w:r>
    </w:p>
    <w:p>
      <w:pPr>
        <w:pStyle w:val="FootnoteText"/>
      </w:pPr>
      <w:r>
        <w:tab/>
        <w:t>–</w:t>
      </w:r>
      <w:r>
        <w:tab/>
        <w:t>‘ISO code + ZZ’ when the NUTS code does not exist for the partner country.</w:t>
      </w:r>
    </w:p>
    <w:p>
      <w:pPr>
        <w:pStyle w:val="FootnoteText"/>
      </w:pPr>
      <w:r>
        <w:tab/>
        <w:t>–</w:t>
      </w:r>
      <w:r>
        <w:tab/>
        <w:t>‘ZZZZ’ when the partner country is completely unknown.</w:t>
      </w:r>
    </w:p>
  </w:footnote>
  <w:footnote w:id="2">
    <w:p>
      <w:pPr>
        <w:pStyle w:val="FootnoteText"/>
        <w:rPr>
          <w:lang w:val="en-US"/>
        </w:rPr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  <w:t xml:space="preserve">When the regional code is unknown or not available the following codification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en-US"/>
        </w:rPr>
        <w:t>shall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en-US"/>
        </w:rPr>
        <w:t xml:space="preserve"> be used:</w:t>
      </w:r>
    </w:p>
    <w:p>
      <w:pPr>
        <w:pStyle w:val="FootnoteText"/>
      </w:pPr>
      <w:r>
        <w:tab/>
        <w:t>–</w:t>
      </w:r>
      <w:r>
        <w:tab/>
        <w:t>‘NUTS0 + ZZ’ when the NUTS code exists for the partner country.</w:t>
      </w:r>
    </w:p>
    <w:p>
      <w:pPr>
        <w:pStyle w:val="FootnoteText"/>
      </w:pPr>
      <w:r>
        <w:tab/>
        <w:t>–</w:t>
      </w:r>
      <w:r>
        <w:tab/>
        <w:t>‘ISO code + ZZ’ when the NUTS code does not exist for the partner country.</w:t>
      </w:r>
    </w:p>
    <w:p>
      <w:pPr>
        <w:pStyle w:val="FootnoteText"/>
      </w:pPr>
      <w:r>
        <w:tab/>
        <w:t>–</w:t>
      </w:r>
      <w:r>
        <w:tab/>
        <w:t>‘ZZZZ’ when the partner country is completely unknown.</w:t>
      </w:r>
    </w:p>
  </w:footnote>
  <w:footnote w:id="3">
    <w:p>
      <w:pPr>
        <w:pStyle w:val="FootnoteText"/>
        <w:rPr>
          <w:lang w:val="en-US"/>
        </w:rPr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  <w:t xml:space="preserve">When the regional code is unknown or not available the following codification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en-US"/>
        </w:rPr>
        <w:t>shall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en-US"/>
        </w:rPr>
        <w:t xml:space="preserve"> be used:</w:t>
      </w:r>
    </w:p>
    <w:p>
      <w:pPr>
        <w:pStyle w:val="FootnoteText"/>
      </w:pPr>
      <w:r>
        <w:tab/>
        <w:t>–</w:t>
      </w:r>
      <w:r>
        <w:tab/>
        <w:t>‘NUTS0 + ZZ’ when the NUTS code exists for the partner country.</w:t>
      </w:r>
    </w:p>
    <w:p>
      <w:pPr>
        <w:pStyle w:val="FootnoteText"/>
      </w:pPr>
      <w:r>
        <w:tab/>
        <w:t>–</w:t>
      </w:r>
      <w:r>
        <w:tab/>
        <w:t>‘ISO code + ZZ’ when the NUTS code does not exist for the partner country.</w:t>
      </w:r>
    </w:p>
    <w:p>
      <w:pPr>
        <w:pStyle w:val="FootnoteText"/>
      </w:pPr>
      <w:r>
        <w:tab/>
        <w:t>–</w:t>
      </w:r>
      <w:r>
        <w:tab/>
        <w:t>‘ZZZZ’ when the partner country is completely unknown.</w:t>
      </w:r>
    </w:p>
  </w:footnote>
  <w:footnote w:id="4">
    <w:p>
      <w:pPr>
        <w:pStyle w:val="FootnoteText"/>
        <w:rPr>
          <w:lang w:val="en-US"/>
        </w:rPr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  <w:t xml:space="preserve">When the regional code is unknown or not available the following codification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en-US"/>
        </w:rPr>
        <w:t>shall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en-US"/>
        </w:rPr>
        <w:t xml:space="preserve"> be used:</w:t>
      </w:r>
    </w:p>
    <w:p>
      <w:pPr>
        <w:pStyle w:val="FootnoteText"/>
      </w:pPr>
      <w:r>
        <w:tab/>
        <w:t>–</w:t>
      </w:r>
      <w:r>
        <w:tab/>
        <w:t>‘NUTS0 + ZZ’ when the NUTS code exists for the partner country.</w:t>
      </w:r>
    </w:p>
    <w:p>
      <w:pPr>
        <w:pStyle w:val="FootnoteText"/>
      </w:pPr>
      <w:r>
        <w:tab/>
        <w:t>–</w:t>
      </w:r>
      <w:r>
        <w:tab/>
        <w:t>‘ISO code + ZZ’ when the NUTS code does not exist for the partner country.</w:t>
      </w:r>
    </w:p>
    <w:p>
      <w:pPr>
        <w:pStyle w:val="FootnoteText"/>
      </w:pPr>
      <w:r>
        <w:tab/>
        <w:t>–</w:t>
      </w:r>
      <w:r>
        <w:tab/>
        <w:t>‘ZZZZ’ when the partner country is completely unknown.</w:t>
      </w:r>
    </w:p>
  </w:footnote>
  <w:footnote w:id="5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 xml:space="preserve">When a NUTS code does not exist for the country of registration of the vessel, the ISO national code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en-US"/>
        </w:rPr>
        <w:t>shall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en-US"/>
        </w:rPr>
        <w:t xml:space="preserve"> </w:t>
      </w:r>
      <w:r>
        <w:t>be reported.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Where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t xml:space="preserve"> the nationality of the vessel is unknown, the code to use is ‘ZZ’.</w:t>
      </w:r>
    </w:p>
  </w:footnote>
  <w:footnote w:id="6">
    <w:p>
      <w:pPr>
        <w:pStyle w:val="FootnoteText"/>
        <w:rPr>
          <w:lang w:val="en-US"/>
        </w:rPr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  <w:t xml:space="preserve">When the regional code is unknown or not available the following codification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en-US"/>
        </w:rPr>
        <w:t>shall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en-US"/>
        </w:rPr>
        <w:t xml:space="preserve"> be used:</w:t>
      </w:r>
    </w:p>
    <w:p>
      <w:pPr>
        <w:pStyle w:val="FootnoteText"/>
      </w:pPr>
      <w:r>
        <w:tab/>
        <w:t>–</w:t>
      </w:r>
      <w:r>
        <w:tab/>
        <w:t>‘NUTS0 + ZZ’ when the NUTS code exists for the partner country.</w:t>
      </w:r>
    </w:p>
    <w:p>
      <w:pPr>
        <w:pStyle w:val="FootnoteText"/>
      </w:pPr>
      <w:r>
        <w:tab/>
        <w:t>–</w:t>
      </w:r>
      <w:r>
        <w:tab/>
        <w:t>‘ISO code + ZZ’ when the NUTS code does not exist for the partner country.</w:t>
      </w:r>
    </w:p>
    <w:p>
      <w:pPr>
        <w:pStyle w:val="FootnoteText"/>
      </w:pPr>
      <w:r>
        <w:tab/>
        <w:t>–</w:t>
      </w:r>
      <w:r>
        <w:tab/>
        <w:t>‘ZZZZ’ when the partner country is completely unknown.</w:t>
      </w:r>
    </w:p>
  </w:footnote>
  <w:footnote w:id="7">
    <w:p>
      <w:pPr>
        <w:pStyle w:val="FootnoteText"/>
        <w:rPr>
          <w:lang w:val="en-US"/>
        </w:rPr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  <w:t xml:space="preserve">When the regional code is unknown or not available the following codification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en-US"/>
        </w:rPr>
        <w:t>shall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en-US"/>
        </w:rPr>
        <w:t xml:space="preserve"> be used:</w:t>
      </w:r>
    </w:p>
    <w:p>
      <w:pPr>
        <w:pStyle w:val="FootnoteText"/>
      </w:pPr>
      <w:r>
        <w:tab/>
        <w:t>–</w:t>
      </w:r>
      <w:r>
        <w:tab/>
        <w:t>‘NUTS0 + ZZ’ when the NUTS code exists for the partner country.</w:t>
      </w:r>
    </w:p>
    <w:p>
      <w:pPr>
        <w:pStyle w:val="FootnoteText"/>
      </w:pPr>
      <w:r>
        <w:tab/>
        <w:t>–</w:t>
      </w:r>
      <w:r>
        <w:tab/>
        <w:t>‘ISO code + ZZ’ when the NUTS code does not exist for the partner country.</w:t>
      </w:r>
    </w:p>
    <w:p>
      <w:pPr>
        <w:pStyle w:val="FootnoteText"/>
      </w:pPr>
      <w:r>
        <w:tab/>
        <w:t>–</w:t>
      </w:r>
      <w:r>
        <w:tab/>
        <w:t>‘ZZZZ’ when the partner country is completely unknown.</w:t>
      </w:r>
    </w:p>
  </w:footnote>
  <w:footnote w:id="8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 xml:space="preserve">When a NUTS code does not exist for the country of registration of the vessel, the ISO national code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en-US"/>
        </w:rPr>
        <w:t>shall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en-US"/>
        </w:rPr>
        <w:t xml:space="preserve"> </w:t>
      </w:r>
      <w:r>
        <w:t>be reported. In case the nationality of the vessel is unknown, the code to use is ‘ZZ’.</w:t>
      </w:r>
    </w:p>
  </w:footnote>
  <w:footnote w:id="9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 xml:space="preserve">When a NUTS code does not exist for the country of registration of the vessel, the ISO national code 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Ö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Ö</w:t>
      </w:r>
      <w:r>
        <w:fldChar w:fldCharType="end"/>
      </w:r>
      <w:r>
        <w:t> </w:t>
      </w:r>
      <w:r>
        <w:rPr>
          <w:lang w:val="en-US"/>
        </w:rPr>
        <w:t>shall</w:t>
      </w:r>
      <w:r>
        <w:t> </w:t>
      </w:r>
      <w:r>
        <w:fldChar w:fldCharType="begin"/>
      </w:r>
      <w:r>
        <w:instrText xml:space="preserve"> QUOTE "</w:instrText>
      </w:r>
      <w:r>
        <w:rPr>
          <w:rStyle w:val="CRMarker"/>
        </w:rPr>
        <w:instrText>Õ</w:instrText>
      </w:r>
      <w:r>
        <w:instrText xml:space="preserve">" </w:instrText>
      </w:r>
      <w:r>
        <w:fldChar w:fldCharType="separate"/>
      </w:r>
      <w:r>
        <w:rPr>
          <w:rStyle w:val="CRMarker"/>
        </w:rPr>
        <w:t>Õ</w:t>
      </w:r>
      <w:r>
        <w:fldChar w:fldCharType="end"/>
      </w:r>
      <w:r>
        <w:rPr>
          <w:lang w:val="en-US"/>
        </w:rPr>
        <w:t xml:space="preserve"> </w:t>
      </w:r>
      <w:r>
        <w:t>be reported. In case the nationality of the vessel is unknown, the code to use is ‘ZZ’.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CFC08A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85619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370C4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A0AD5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F831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99019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1D24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CC4A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8"/>
  </w:num>
  <w:num w:numId="7">
    <w:abstractNumId w:val="12"/>
  </w:num>
  <w:num w:numId="8">
    <w:abstractNumId w:val="20"/>
  </w:num>
  <w:num w:numId="9">
    <w:abstractNumId w:val="11"/>
  </w:num>
  <w:num w:numId="10">
    <w:abstractNumId w:val="13"/>
  </w:num>
  <w:num w:numId="11">
    <w:abstractNumId w:val="9"/>
  </w:num>
  <w:num w:numId="12">
    <w:abstractNumId w:val="19"/>
  </w:num>
  <w:num w:numId="13">
    <w:abstractNumId w:val="8"/>
  </w:num>
  <w:num w:numId="14">
    <w:abstractNumId w:val="14"/>
  </w:num>
  <w:num w:numId="15">
    <w:abstractNumId w:val="16"/>
  </w:num>
  <w:num w:numId="16">
    <w:abstractNumId w:val="17"/>
  </w:num>
  <w:num w:numId="17">
    <w:abstractNumId w:val="10"/>
  </w:num>
  <w:num w:numId="18">
    <w:abstractNumId w:val="15"/>
  </w:num>
  <w:num w:numId="19">
    <w:abstractNumId w:val="21"/>
  </w:num>
  <w:num w:numId="20">
    <w:abstractNumId w:val="6"/>
  </w:num>
  <w:num w:numId="21">
    <w:abstractNumId w:val="1"/>
  </w:num>
  <w:num w:numId="22">
    <w:abstractNumId w:val="0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CR_TimeStamp" w:val="15:44:53"/>
    <w:docVar w:name="DQCDateTime" w:val="2017-08-17 15:49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1"/>
    <w:docVar w:name="LW_ACCOMPAGNANT.CP" w:val="to the"/>
    <w:docVar w:name="LW_ANNEX_NBR_FIRST" w:val="1"/>
    <w:docVar w:name="LW_ANNEX_NBR_LAST" w:val="8"/>
    <w:docVar w:name="LW_CONFIDENCE" w:val=" "/>
    <w:docVar w:name="LW_CONST_RESTREINT_UE" w:val="RESTREINT UE"/>
    <w:docVar w:name="LW_CORRIGENDUM" w:val="&lt;UNUSED&gt;"/>
    <w:docVar w:name="LW_COVERPAGE_GUID" w:val="5846ACB9D13C4F6293F0ACF87B75D07E"/>
    <w:docVar w:name="LW_CROSSREFERENCE" w:val="&lt;UNUSED&gt;"/>
    <w:docVar w:name="LW_DocType" w:val="ANNEX"/>
    <w:docVar w:name="LW_EMISSION" w:val="26.9.2017"/>
    <w:docVar w:name="LW_EMISSION_ISODATE" w:val="2017-09-26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statistics of goods transport by inland waterways (codification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545"/>
    <w:docVar w:name="LW_REF.INTERNE" w:val="&lt;UNUSED&gt;"/>
    <w:docVar w:name="LW_SUPERTITRE" w:val="&lt;UNUSED&gt;"/>
    <w:docVar w:name="LW_TITRE.OBJ.CP" w:val="&lt;UNUSED&gt;"/>
    <w:docVar w:name="LW_TYPE.DOC.CP" w:val="ANNEXES"/>
    <w:docVar w:name="LW_TYPEACTEPRINCIPAL.CP" w:val="Proposal for a_x000b__x000b_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CRDeleted">
    <w:name w:val="CR Deleted"/>
    <w:rPr>
      <w:strike w:val="0"/>
      <w:dstrike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val="fr-FR" w:eastAsia="en-GB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5"/>
      </w:numPr>
      <w:contextualSpacing/>
    </w:pPr>
    <w:rPr>
      <w:rFonts w:eastAsia="Calibri"/>
    </w:rPr>
  </w:style>
  <w:style w:type="character" w:customStyle="1" w:styleId="CRMinorChangeAdded">
    <w:name w:val="CR Minor Change Added"/>
    <w:rPr>
      <w:noProof w:val="0"/>
      <w:u w:val="double"/>
    </w:rPr>
  </w:style>
  <w:style w:type="character" w:customStyle="1" w:styleId="CRMinorChangeDeleted">
    <w:name w:val="CR Minor Change Deleted"/>
    <w:rPr>
      <w:strike w:val="0"/>
      <w:dstrike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2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CRDeleted">
    <w:name w:val="CR Deleted"/>
    <w:rPr>
      <w:strike w:val="0"/>
      <w:dstrike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val="fr-FR" w:eastAsia="en-GB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5"/>
      </w:numPr>
      <w:contextualSpacing/>
    </w:pPr>
    <w:rPr>
      <w:rFonts w:eastAsia="Calibri"/>
    </w:rPr>
  </w:style>
  <w:style w:type="character" w:customStyle="1" w:styleId="CRMinorChangeAdded">
    <w:name w:val="CR Minor Change Added"/>
    <w:rPr>
      <w:noProof w:val="0"/>
      <w:u w:val="double"/>
    </w:rPr>
  </w:style>
  <w:style w:type="character" w:customStyle="1" w:styleId="CRMinorChangeDeleted">
    <w:name w:val="CR Minor Change Deleted"/>
    <w:rPr>
      <w:strike w:val="0"/>
      <w:dstrike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2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A442-B659-4351-8871-3D893BAA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13</Pages>
  <Words>1088</Words>
  <Characters>5813</Characters>
  <Application>Microsoft Office Word</Application>
  <DocSecurity>0</DocSecurity>
  <Lines>581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TUOMINEN Seija (SJ)</dc:creator>
  <cp:lastModifiedBy>DIGIT/A3</cp:lastModifiedBy>
  <cp:revision>6</cp:revision>
  <cp:lastPrinted>2017-09-12T13:27:00Z</cp:lastPrinted>
  <dcterms:created xsi:type="dcterms:W3CDTF">2017-09-14T07:41:00Z</dcterms:created>
  <dcterms:modified xsi:type="dcterms:W3CDTF">2017-09-26T07:09:00Z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8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LWCR Document">
    <vt:lpwstr>True</vt:lpwstr>
  </property>
  <property fmtid="{D5CDD505-2E9C-101B-9397-08002B2CF9AE}" pid="13" name="LWCR Version">
    <vt:lpwstr>1.6.413</vt:lpwstr>
  </property>
  <property fmtid="{D5CDD505-2E9C-101B-9397-08002B2CF9AE}" pid="14" name="LWCR IsRefonte">
    <vt:lpwstr>False</vt:lpwstr>
  </property>
  <property fmtid="{D5CDD505-2E9C-101B-9397-08002B2CF9AE}" pid="15" name="DQCStatus">
    <vt:lpwstr>Yellow (DQC version 03)</vt:lpwstr>
  </property>
  <property fmtid="{D5CDD505-2E9C-101B-9397-08002B2CF9AE}" pid="16" name="_NewReviewCycle">
    <vt:lpwstr/>
  </property>
  <property fmtid="{D5CDD505-2E9C-101B-9397-08002B2CF9AE}" pid="17" name="_AdHocReviewCycleID">
    <vt:i4>-722878685</vt:i4>
  </property>
  <property fmtid="{D5CDD505-2E9C-101B-9397-08002B2CF9AE}" pid="18" name="_EmailSubject">
    <vt:lpwstr>revised annexes of COD R 1365/2006 - R-2017/744 </vt:lpwstr>
  </property>
  <property fmtid="{D5CDD505-2E9C-101B-9397-08002B2CF9AE}" pid="19" name="_AuthorEmail">
    <vt:lpwstr>Silviu-Bogdan.ILIESCU@ec.europa.eu</vt:lpwstr>
  </property>
  <property fmtid="{D5CDD505-2E9C-101B-9397-08002B2CF9AE}" pid="20" name="_AuthorEmailDisplayName">
    <vt:lpwstr>ILIESCU Silviu Bogdan (SJ)</vt:lpwstr>
  </property>
  <property fmtid="{D5CDD505-2E9C-101B-9397-08002B2CF9AE}" pid="21" name="_ReviewingToolsShownOnce">
    <vt:lpwstr/>
  </property>
</Properties>
</file>