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4C" w:rsidRPr="002815A7" w:rsidRDefault="00DD7FEE" w:rsidP="00DD7FEE">
      <w:pPr>
        <w:pStyle w:val="Pagedecouverture"/>
      </w:pPr>
      <w:bookmarkStart w:id="0" w:name="LW_BM_COVERPAGE"/>
      <w:bookmarkStart w:id="1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D9CA06981DC4DC7BB1C8CCCB43E52E6" style="width:450.25pt;height:407.3pt">
            <v:imagedata r:id="rId9" o:title=""/>
          </v:shape>
        </w:pict>
      </w:r>
      <w:bookmarkEnd w:id="1"/>
    </w:p>
    <w:bookmarkEnd w:id="0"/>
    <w:p w:rsidR="002815A7" w:rsidRDefault="002815A7" w:rsidP="002815A7">
      <w:pPr>
        <w:sectPr w:rsidR="002815A7" w:rsidSect="00DD7F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 w:rsidR="000807AE" w:rsidRDefault="000807AE" w:rsidP="006D1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ПРИЛОЖЕНИЕ </w:t>
      </w:r>
    </w:p>
    <w:p w:rsidR="0095574C" w:rsidRPr="006D1D9C" w:rsidRDefault="000807AE" w:rsidP="00955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ПРОЕКТОПРЕДЛОЖЕНИЕ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87CFE" w:rsidRPr="00887CFE" w:rsidTr="00887CFE">
        <w:tc>
          <w:tcPr>
            <w:tcW w:w="4644" w:type="dxa"/>
          </w:tcPr>
          <w:p w:rsidR="00887CFE" w:rsidRPr="00887CFE" w:rsidRDefault="000807AE" w:rsidP="00887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Текст, предложен от ЕЦБ</w:t>
            </w:r>
          </w:p>
        </w:tc>
        <w:tc>
          <w:tcPr>
            <w:tcW w:w="4644" w:type="dxa"/>
          </w:tcPr>
          <w:p w:rsidR="00887CFE" w:rsidRPr="00887CFE" w:rsidRDefault="000807AE" w:rsidP="00887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Изменение, предложено от Комисията</w:t>
            </w:r>
          </w:p>
          <w:p w:rsidR="00887CFE" w:rsidRPr="00887CFE" w:rsidRDefault="00887CFE" w:rsidP="00887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7CFE" w:rsidRPr="00887CFE" w:rsidRDefault="00887CFE" w:rsidP="00887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CFE" w:rsidTr="0016535C">
        <w:tc>
          <w:tcPr>
            <w:tcW w:w="9288" w:type="dxa"/>
            <w:gridSpan w:val="2"/>
          </w:tcPr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EC7394" w:rsidP="0088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Изменение </w:t>
            </w:r>
          </w:p>
          <w:p w:rsidR="00887CFE" w:rsidRDefault="00887CFE" w:rsidP="0088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887CFE" w:rsidP="00887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Член 22 </w:t>
            </w: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FE" w:rsidTr="00887CFE">
        <w:tc>
          <w:tcPr>
            <w:tcW w:w="4644" w:type="dxa"/>
          </w:tcPr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„Член 22</w:t>
            </w: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Клирингови системи и платежни системи </w:t>
            </w: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Pr="005D3ED7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ЕЦБ и националните централни банки могат да осигурят улеснения, а ЕЦБ да приеме регламенти, гарантиращи ефикасни и стабилни клирингови и платежни системи, както и клирингови системи за финансови инструменти, в рамките на Съюза и с други страни.</w:t>
            </w:r>
            <w:r w:rsidR="005D3ED7" w:rsidRPr="005D3ED7">
              <w:rPr>
                <w:rFonts w:ascii="Times New Roman" w:hAnsi="Times New Roman"/>
                <w:sz w:val="24"/>
              </w:rPr>
              <w:t>“</w:t>
            </w: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„Член 22 </w:t>
            </w:r>
          </w:p>
          <w:p w:rsidR="00887CFE" w:rsidRDefault="00887CFE" w:rsidP="00887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Default="002A24EF" w:rsidP="006F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Клирингови системи и платежни системи</w:t>
            </w:r>
          </w:p>
          <w:p w:rsidR="00887CFE" w:rsidRDefault="00887CFE" w:rsidP="006F5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CFE" w:rsidRPr="00F64788" w:rsidRDefault="00D42CE6" w:rsidP="00EC7394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4788">
              <w:rPr>
                <w:rFonts w:ascii="Times New Roman" w:hAnsi="Times New Roman"/>
                <w:spacing w:val="-4"/>
                <w:sz w:val="24"/>
              </w:rPr>
              <w:t>22.1. ЕЦБ и националните централни банки могат да осигурят улеснения, а ЕЦБ да приеме регламенти, гарантиращи ефикасни и стабилни клирингови и платежни системи в рамките на Съюза и с други страни.</w:t>
            </w:r>
          </w:p>
          <w:p w:rsidR="00EC7394" w:rsidRDefault="00EC7394" w:rsidP="00EC73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CE6" w:rsidRPr="00F64788" w:rsidRDefault="002E3E6E" w:rsidP="006E488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64788">
              <w:rPr>
                <w:rFonts w:ascii="Times New Roman" w:hAnsi="Times New Roman"/>
                <w:spacing w:val="-6"/>
                <w:sz w:val="24"/>
              </w:rPr>
              <w:t xml:space="preserve">22.2. </w:t>
            </w:r>
            <w:r w:rsidR="00F47339">
              <w:rPr>
                <w:rFonts w:ascii="Times New Roman" w:hAnsi="Times New Roman"/>
                <w:spacing w:val="-6"/>
                <w:sz w:val="24"/>
              </w:rPr>
              <w:t>З</w:t>
            </w:r>
            <w:r w:rsidRPr="00F64788">
              <w:rPr>
                <w:rFonts w:ascii="Times New Roman" w:hAnsi="Times New Roman"/>
                <w:spacing w:val="-6"/>
                <w:sz w:val="24"/>
              </w:rPr>
              <w:t>а постигането на целите на ЕСЦБ и за осъществяването на нейните основни задачи, ЕЦБ може да приеме регламенти относно системите за клиринг за финансови инструменти в рамките на Съюза и с други страни съобразно актове, приети от Европейския парламент и от Съвета въз основа на разпоредби</w:t>
            </w:r>
            <w:r w:rsidR="00000CF0" w:rsidRPr="00F64788">
              <w:rPr>
                <w:rFonts w:ascii="Times New Roman" w:hAnsi="Times New Roman"/>
                <w:spacing w:val="-6"/>
                <w:sz w:val="24"/>
              </w:rPr>
              <w:t>те</w:t>
            </w:r>
            <w:r w:rsidRPr="00F64788">
              <w:rPr>
                <w:rFonts w:ascii="Times New Roman" w:hAnsi="Times New Roman"/>
                <w:spacing w:val="-6"/>
                <w:sz w:val="24"/>
              </w:rPr>
              <w:t xml:space="preserve">, предвидени в част III от Договора за функционирането на Европейския съюз, и съобразно приетите от Комисията делегирани актове и приетите от Съвета или Комисията актове за изпълнение, съгласно възложените им правомощия.  </w:t>
            </w:r>
          </w:p>
          <w:p w:rsidR="006E4884" w:rsidRDefault="006E4884" w:rsidP="006E4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CFE" w:rsidRPr="00887CFE" w:rsidRDefault="00887CFE" w:rsidP="00887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3E3" w:rsidRPr="004D2B07" w:rsidRDefault="008613E3" w:rsidP="000C17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1765" w:rsidRDefault="000C1765" w:rsidP="000C17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1765" w:rsidSect="002815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7A" w:rsidRDefault="000F0C7A" w:rsidP="00EC72C0">
      <w:pPr>
        <w:spacing w:after="0" w:line="240" w:lineRule="auto"/>
      </w:pPr>
      <w:r>
        <w:separator/>
      </w:r>
    </w:p>
  </w:endnote>
  <w:endnote w:type="continuationSeparator" w:id="0">
    <w:p w:rsidR="000F0C7A" w:rsidRDefault="000F0C7A" w:rsidP="00EC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EE" w:rsidRPr="00DD7FEE" w:rsidRDefault="00DD7FEE" w:rsidP="00DD7F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EE" w:rsidRPr="00DD7FEE" w:rsidRDefault="00DD7FEE" w:rsidP="00DD7FEE">
    <w:pPr>
      <w:pStyle w:val="FooterCoverPage"/>
      <w:rPr>
        <w:rFonts w:ascii="Arial" w:hAnsi="Arial" w:cs="Arial"/>
        <w:b/>
        <w:sz w:val="48"/>
      </w:rPr>
    </w:pPr>
    <w:r w:rsidRPr="00DD7FEE">
      <w:rPr>
        <w:rFonts w:ascii="Arial" w:hAnsi="Arial" w:cs="Arial"/>
        <w:b/>
        <w:sz w:val="48"/>
      </w:rPr>
      <w:t>BG</w:t>
    </w:r>
    <w:r w:rsidRPr="00DD7FEE">
      <w:rPr>
        <w:rFonts w:ascii="Arial" w:hAnsi="Arial" w:cs="Arial"/>
        <w:b/>
        <w:sz w:val="48"/>
      </w:rPr>
      <w:tab/>
    </w:r>
    <w:r w:rsidRPr="00DD7FEE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DD7FEE">
      <w:tab/>
    </w:r>
    <w:proofErr w:type="spellStart"/>
    <w:r w:rsidRPr="00DD7FEE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EE" w:rsidRPr="00DD7FEE" w:rsidRDefault="00DD7FEE" w:rsidP="00DD7FEE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7" w:rsidRDefault="002815A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015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5A7" w:rsidRDefault="002815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5A7" w:rsidRDefault="002815A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7" w:rsidRDefault="002815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7A" w:rsidRDefault="000F0C7A" w:rsidP="00EC72C0">
      <w:pPr>
        <w:spacing w:after="0" w:line="240" w:lineRule="auto"/>
      </w:pPr>
      <w:r>
        <w:separator/>
      </w:r>
    </w:p>
  </w:footnote>
  <w:footnote w:type="continuationSeparator" w:id="0">
    <w:p w:rsidR="000F0C7A" w:rsidRDefault="000F0C7A" w:rsidP="00EC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EE" w:rsidRPr="00DD7FEE" w:rsidRDefault="00DD7FEE" w:rsidP="00DD7F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EE" w:rsidRPr="00DD7FEE" w:rsidRDefault="00DD7FEE" w:rsidP="00DD7FEE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FEE" w:rsidRPr="00DD7FEE" w:rsidRDefault="00DD7FEE" w:rsidP="00DD7FEE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7" w:rsidRDefault="002815A7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7" w:rsidRPr="002A3FDB" w:rsidRDefault="002815A7" w:rsidP="00275392">
    <w:pPr>
      <w:pStyle w:val="Header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5A7" w:rsidRDefault="002815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DC9"/>
    <w:multiLevelType w:val="multilevel"/>
    <w:tmpl w:val="29DE976E"/>
    <w:lvl w:ilvl="0">
      <w:start w:val="2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812FC8"/>
    <w:multiLevelType w:val="multilevel"/>
    <w:tmpl w:val="54A2477A"/>
    <w:lvl w:ilvl="0">
      <w:start w:val="1"/>
      <w:numFmt w:val="none"/>
      <w:lvlText w:val="3.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AA0A28"/>
    <w:multiLevelType w:val="hybridMultilevel"/>
    <w:tmpl w:val="98AC6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547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920118"/>
    <w:multiLevelType w:val="multilevel"/>
    <w:tmpl w:val="41C47C4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7A72D8C"/>
    <w:multiLevelType w:val="multilevel"/>
    <w:tmpl w:val="65783A46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EDB2733"/>
    <w:multiLevelType w:val="hybridMultilevel"/>
    <w:tmpl w:val="49C8F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586E"/>
    <w:multiLevelType w:val="hybridMultilevel"/>
    <w:tmpl w:val="521C71E8"/>
    <w:lvl w:ilvl="0" w:tplc="07A80DD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4D7F02"/>
    <w:multiLevelType w:val="multilevel"/>
    <w:tmpl w:val="E1F045F2"/>
    <w:lvl w:ilvl="0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BD9CA06981DC4DC7BB1C8CCCB43E52E6"/>
    <w:docVar w:name="LW_CROSSREFERENCE" w:val="&lt;UNUSED&gt;"/>
    <w:docVar w:name="LW_DocType" w:val="NORMAL"/>
    <w:docVar w:name="LW_EMISSION" w:val="3.10.2017"/>
    <w:docVar w:name="LW_EMISSION_ISODATE" w:val="2017-10-03"/>
    <w:docVar w:name="LW_EMISSION_LOCATION" w:val="STR"/>
    <w:docVar w:name="LW_EMISSION_PREFIX" w:val="\u1057?\u1090?\u1088?\u1072?\u1089?\u1073?\u1091?\u1088?\u1075?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55?\u1088?\u1077?\u1087?\u1086?\u1088?\u1098?\u1082?\u1072?\u1090?\u1072? \u1085?\u1072? \u1045?\u1074?\u1088?\u1086?\u1087?\u1077?\u1081?\u1089?\u1082?\u1072?\u1090?\u1072? \u1094?\u1077?\u1085?\u1090?\u1088?\u1072?\u1083?\u1085?\u1072? \u1073?\u1072?\u1085?\u1082?\u1072? \u1079?\u1072? \u1088?\u1077?\u1096?\u1077?\u1085?\u1080?\u1077? \u1085?\u1072? \u1045?\u1074?\u1088?\u1086?\u1087?\u1077?\u1081?\u1089?\u1082?\u1080?\u1103? \u1087?\u1072?\u1088?\u1083?\u1072?\u1084?\u1077?\u1085?\u1090? \u1080? \u1085?\u1072? \u1057?\u1098?\u1074?\u1077?\u1090?\u1072? \u1079?\u1072? \u1080?\u1079?\u1084?\u1077?\u1085?\u1077?\u1085?\u1080?\u1077? \u1085?\u1072? \u1095?\u1083?\u1077?\u1085? 22 \u1086?\u1090? \u1059?\u1089?\u1090?\u1072?\u1074?\u1072? \u1085?\u1072? \u1045?\u1074?\u1088?\u1086?\u1087?\u1077?\u1081?\u1089?\u1082?\u1072?\u1090?\u1072? \u1089?\u1080?\u1089?\u1090?\u1077?\u1084?\u1072? \u1085?\u1072? \u1094?\u1077?\u1085?\u1090?\u1088?\u1072?\u1083?\u1085?\u1080?\u1090?\u1077? \u1073?\u1072?\u1085?\u1082?\u1080? \u1080? \u1085?\u1072? \u1045?\u1074?\u1088?\u1086?\u1087?\u1077?\u1081?\u1089?\u1082?\u1072?\u1090?\u1072? \u1094?\u1077?\u1085?\u1090?\u1088?\u1072?\u1083?\u1085?\u1072? \u1073?\u1072?\u1085?\u1082?\u1072?_x000b_"/>
    <w:docVar w:name="LW_PART_NBR" w:val="1"/>
    <w:docVar w:name="LW_PART_NBR_TOTAL" w:val="1"/>
    <w:docVar w:name="LW_REF.INST.NEW" w:val="C"/>
    <w:docVar w:name="LW_REF.INST.NEW_ADOPTED" w:val="&lt;EMPTY&gt;"/>
    <w:docVar w:name="LW_REF.INST.NEW_TEXT" w:val="(2017) 6810 final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90?\u1072?\u1085?\u1086?\u1074?\u1080?\u1097?\u1077? \u1085?\u1072? \u1050?\u1086?\u1084?\u1080?\u1089?\u1080?\u1103?\u1090?\u1072?"/>
  </w:docVars>
  <w:rsids>
    <w:rsidRoot w:val="00EC72C0"/>
    <w:rsid w:val="00000CF0"/>
    <w:rsid w:val="000168AF"/>
    <w:rsid w:val="000170DA"/>
    <w:rsid w:val="00020380"/>
    <w:rsid w:val="00031011"/>
    <w:rsid w:val="000312A3"/>
    <w:rsid w:val="00033281"/>
    <w:rsid w:val="000362A7"/>
    <w:rsid w:val="000420B9"/>
    <w:rsid w:val="00042496"/>
    <w:rsid w:val="00050C6E"/>
    <w:rsid w:val="00061699"/>
    <w:rsid w:val="00064515"/>
    <w:rsid w:val="00066FAF"/>
    <w:rsid w:val="00077DEC"/>
    <w:rsid w:val="000807AE"/>
    <w:rsid w:val="000843F4"/>
    <w:rsid w:val="00086AB1"/>
    <w:rsid w:val="000908D0"/>
    <w:rsid w:val="000923E0"/>
    <w:rsid w:val="00094A3A"/>
    <w:rsid w:val="000A229D"/>
    <w:rsid w:val="000A7D7A"/>
    <w:rsid w:val="000C0008"/>
    <w:rsid w:val="000C1765"/>
    <w:rsid w:val="000C261F"/>
    <w:rsid w:val="000C2E24"/>
    <w:rsid w:val="000C7466"/>
    <w:rsid w:val="000D6249"/>
    <w:rsid w:val="000D63AA"/>
    <w:rsid w:val="000E247E"/>
    <w:rsid w:val="000F05A7"/>
    <w:rsid w:val="000F0C7A"/>
    <w:rsid w:val="000F7DAA"/>
    <w:rsid w:val="00100F3E"/>
    <w:rsid w:val="00101ADE"/>
    <w:rsid w:val="001036CB"/>
    <w:rsid w:val="00104F81"/>
    <w:rsid w:val="00122B6E"/>
    <w:rsid w:val="00123D7E"/>
    <w:rsid w:val="00124DFE"/>
    <w:rsid w:val="00132E86"/>
    <w:rsid w:val="00135671"/>
    <w:rsid w:val="001362F9"/>
    <w:rsid w:val="001375E6"/>
    <w:rsid w:val="00151211"/>
    <w:rsid w:val="00167BD9"/>
    <w:rsid w:val="00167CC6"/>
    <w:rsid w:val="00171585"/>
    <w:rsid w:val="00173941"/>
    <w:rsid w:val="001764DB"/>
    <w:rsid w:val="001861E0"/>
    <w:rsid w:val="00186DFD"/>
    <w:rsid w:val="001904DB"/>
    <w:rsid w:val="00193EB4"/>
    <w:rsid w:val="00194172"/>
    <w:rsid w:val="001A0DBC"/>
    <w:rsid w:val="001A76A4"/>
    <w:rsid w:val="001B052C"/>
    <w:rsid w:val="001B3014"/>
    <w:rsid w:val="001B3FEE"/>
    <w:rsid w:val="001C0DC6"/>
    <w:rsid w:val="001C2314"/>
    <w:rsid w:val="001C294B"/>
    <w:rsid w:val="001C2E8C"/>
    <w:rsid w:val="001D1570"/>
    <w:rsid w:val="001E4AFE"/>
    <w:rsid w:val="001E6712"/>
    <w:rsid w:val="001F0675"/>
    <w:rsid w:val="001F78CF"/>
    <w:rsid w:val="001F7FCA"/>
    <w:rsid w:val="00204D8F"/>
    <w:rsid w:val="002170C8"/>
    <w:rsid w:val="00217954"/>
    <w:rsid w:val="0022011F"/>
    <w:rsid w:val="00223777"/>
    <w:rsid w:val="0022458F"/>
    <w:rsid w:val="00226B6A"/>
    <w:rsid w:val="00233BBB"/>
    <w:rsid w:val="00234630"/>
    <w:rsid w:val="00234F56"/>
    <w:rsid w:val="002423A1"/>
    <w:rsid w:val="002503A3"/>
    <w:rsid w:val="00253B1A"/>
    <w:rsid w:val="0025514F"/>
    <w:rsid w:val="002613EA"/>
    <w:rsid w:val="0027037B"/>
    <w:rsid w:val="00275392"/>
    <w:rsid w:val="00280377"/>
    <w:rsid w:val="002815A7"/>
    <w:rsid w:val="00290A0C"/>
    <w:rsid w:val="00297148"/>
    <w:rsid w:val="002A24EF"/>
    <w:rsid w:val="002A3816"/>
    <w:rsid w:val="002A3FDB"/>
    <w:rsid w:val="002B3EB5"/>
    <w:rsid w:val="002B4A97"/>
    <w:rsid w:val="002C0784"/>
    <w:rsid w:val="002C162C"/>
    <w:rsid w:val="002C1941"/>
    <w:rsid w:val="002C52C0"/>
    <w:rsid w:val="002D48D4"/>
    <w:rsid w:val="002D57C4"/>
    <w:rsid w:val="002E0F55"/>
    <w:rsid w:val="002E3E6E"/>
    <w:rsid w:val="002E46A6"/>
    <w:rsid w:val="002E64C6"/>
    <w:rsid w:val="002E73AF"/>
    <w:rsid w:val="002F079D"/>
    <w:rsid w:val="003041A5"/>
    <w:rsid w:val="00304F62"/>
    <w:rsid w:val="003172A5"/>
    <w:rsid w:val="003268E1"/>
    <w:rsid w:val="00330C93"/>
    <w:rsid w:val="00331F1B"/>
    <w:rsid w:val="00334EC4"/>
    <w:rsid w:val="003433BE"/>
    <w:rsid w:val="00343913"/>
    <w:rsid w:val="00346780"/>
    <w:rsid w:val="003507BF"/>
    <w:rsid w:val="00351A33"/>
    <w:rsid w:val="00354A74"/>
    <w:rsid w:val="00363FDE"/>
    <w:rsid w:val="00364B50"/>
    <w:rsid w:val="00365523"/>
    <w:rsid w:val="00373558"/>
    <w:rsid w:val="0037394F"/>
    <w:rsid w:val="00375894"/>
    <w:rsid w:val="003767B2"/>
    <w:rsid w:val="00377FA5"/>
    <w:rsid w:val="00385596"/>
    <w:rsid w:val="00386120"/>
    <w:rsid w:val="003957F4"/>
    <w:rsid w:val="003A39DD"/>
    <w:rsid w:val="003A6D40"/>
    <w:rsid w:val="003B04AB"/>
    <w:rsid w:val="003E0FA7"/>
    <w:rsid w:val="003E3974"/>
    <w:rsid w:val="003F02A6"/>
    <w:rsid w:val="003F216B"/>
    <w:rsid w:val="003F363E"/>
    <w:rsid w:val="0040127D"/>
    <w:rsid w:val="00411B68"/>
    <w:rsid w:val="00415858"/>
    <w:rsid w:val="00422F51"/>
    <w:rsid w:val="004275A1"/>
    <w:rsid w:val="004339A5"/>
    <w:rsid w:val="00436193"/>
    <w:rsid w:val="004515B6"/>
    <w:rsid w:val="00453561"/>
    <w:rsid w:val="00453A80"/>
    <w:rsid w:val="004546E9"/>
    <w:rsid w:val="00454C52"/>
    <w:rsid w:val="004575D4"/>
    <w:rsid w:val="00457983"/>
    <w:rsid w:val="004608BC"/>
    <w:rsid w:val="00464ACD"/>
    <w:rsid w:val="004666E5"/>
    <w:rsid w:val="00466BAC"/>
    <w:rsid w:val="00467922"/>
    <w:rsid w:val="00470229"/>
    <w:rsid w:val="004814E2"/>
    <w:rsid w:val="00484888"/>
    <w:rsid w:val="004952DE"/>
    <w:rsid w:val="00495D97"/>
    <w:rsid w:val="00497B02"/>
    <w:rsid w:val="00497F6E"/>
    <w:rsid w:val="004A4ABD"/>
    <w:rsid w:val="004B2EDA"/>
    <w:rsid w:val="004C3FA9"/>
    <w:rsid w:val="004C614C"/>
    <w:rsid w:val="004D1E7A"/>
    <w:rsid w:val="004D2B07"/>
    <w:rsid w:val="004D2B47"/>
    <w:rsid w:val="004D6095"/>
    <w:rsid w:val="004D733A"/>
    <w:rsid w:val="004E1A26"/>
    <w:rsid w:val="004E25F9"/>
    <w:rsid w:val="004E33F8"/>
    <w:rsid w:val="004E7C23"/>
    <w:rsid w:val="004F01B9"/>
    <w:rsid w:val="004F5BB5"/>
    <w:rsid w:val="004F727C"/>
    <w:rsid w:val="005141E1"/>
    <w:rsid w:val="0052243C"/>
    <w:rsid w:val="0052590D"/>
    <w:rsid w:val="00532EFA"/>
    <w:rsid w:val="00540C55"/>
    <w:rsid w:val="005452DE"/>
    <w:rsid w:val="00545B1D"/>
    <w:rsid w:val="005504CC"/>
    <w:rsid w:val="00552E87"/>
    <w:rsid w:val="005536A8"/>
    <w:rsid w:val="00556CAB"/>
    <w:rsid w:val="005606FB"/>
    <w:rsid w:val="00562434"/>
    <w:rsid w:val="00587E57"/>
    <w:rsid w:val="005A22A0"/>
    <w:rsid w:val="005A736C"/>
    <w:rsid w:val="005B6247"/>
    <w:rsid w:val="005C0BD3"/>
    <w:rsid w:val="005C1BCE"/>
    <w:rsid w:val="005C1EC6"/>
    <w:rsid w:val="005C2BB8"/>
    <w:rsid w:val="005C4C91"/>
    <w:rsid w:val="005D3ED7"/>
    <w:rsid w:val="005E0466"/>
    <w:rsid w:val="005E0C91"/>
    <w:rsid w:val="005E328E"/>
    <w:rsid w:val="005E4C28"/>
    <w:rsid w:val="005E58B7"/>
    <w:rsid w:val="005F21E5"/>
    <w:rsid w:val="005F2926"/>
    <w:rsid w:val="005F4B65"/>
    <w:rsid w:val="00606289"/>
    <w:rsid w:val="00615DB7"/>
    <w:rsid w:val="00617156"/>
    <w:rsid w:val="00624719"/>
    <w:rsid w:val="00630B6D"/>
    <w:rsid w:val="006341C6"/>
    <w:rsid w:val="00637813"/>
    <w:rsid w:val="00637A24"/>
    <w:rsid w:val="00641D77"/>
    <w:rsid w:val="00645B04"/>
    <w:rsid w:val="006530D8"/>
    <w:rsid w:val="00660DE7"/>
    <w:rsid w:val="006745C3"/>
    <w:rsid w:val="0068580B"/>
    <w:rsid w:val="0069020E"/>
    <w:rsid w:val="006916A5"/>
    <w:rsid w:val="006A0AAE"/>
    <w:rsid w:val="006A4A97"/>
    <w:rsid w:val="006B059B"/>
    <w:rsid w:val="006B0DC6"/>
    <w:rsid w:val="006B2436"/>
    <w:rsid w:val="006B67D1"/>
    <w:rsid w:val="006B7124"/>
    <w:rsid w:val="006C2A9A"/>
    <w:rsid w:val="006C42E7"/>
    <w:rsid w:val="006C6731"/>
    <w:rsid w:val="006D033A"/>
    <w:rsid w:val="006D1D9C"/>
    <w:rsid w:val="006D253E"/>
    <w:rsid w:val="006D2C4B"/>
    <w:rsid w:val="006E02B7"/>
    <w:rsid w:val="006E02F1"/>
    <w:rsid w:val="006E1188"/>
    <w:rsid w:val="006E188F"/>
    <w:rsid w:val="006E3330"/>
    <w:rsid w:val="006E4884"/>
    <w:rsid w:val="006E6540"/>
    <w:rsid w:val="006E762A"/>
    <w:rsid w:val="006F1AFF"/>
    <w:rsid w:val="006F47BE"/>
    <w:rsid w:val="006F5B96"/>
    <w:rsid w:val="006F60AC"/>
    <w:rsid w:val="0070096E"/>
    <w:rsid w:val="00706BF0"/>
    <w:rsid w:val="00706E6D"/>
    <w:rsid w:val="00713DBE"/>
    <w:rsid w:val="007179E0"/>
    <w:rsid w:val="00725B21"/>
    <w:rsid w:val="00726885"/>
    <w:rsid w:val="00726C16"/>
    <w:rsid w:val="0073117A"/>
    <w:rsid w:val="00733E54"/>
    <w:rsid w:val="00735CAA"/>
    <w:rsid w:val="00736733"/>
    <w:rsid w:val="007405A7"/>
    <w:rsid w:val="00742BFD"/>
    <w:rsid w:val="00747185"/>
    <w:rsid w:val="007639B1"/>
    <w:rsid w:val="00767FF4"/>
    <w:rsid w:val="0077318C"/>
    <w:rsid w:val="00782863"/>
    <w:rsid w:val="00784761"/>
    <w:rsid w:val="007A0529"/>
    <w:rsid w:val="007A236F"/>
    <w:rsid w:val="007A42A9"/>
    <w:rsid w:val="007A7EAD"/>
    <w:rsid w:val="007B47F2"/>
    <w:rsid w:val="007C34B3"/>
    <w:rsid w:val="007C45E2"/>
    <w:rsid w:val="007C6FC7"/>
    <w:rsid w:val="007E63BE"/>
    <w:rsid w:val="007E744E"/>
    <w:rsid w:val="007F4EF0"/>
    <w:rsid w:val="0080092F"/>
    <w:rsid w:val="00810603"/>
    <w:rsid w:val="00811DF1"/>
    <w:rsid w:val="00812D71"/>
    <w:rsid w:val="008167F7"/>
    <w:rsid w:val="00827D19"/>
    <w:rsid w:val="00831FC6"/>
    <w:rsid w:val="00832449"/>
    <w:rsid w:val="008412BE"/>
    <w:rsid w:val="00851F41"/>
    <w:rsid w:val="00853BB0"/>
    <w:rsid w:val="00857699"/>
    <w:rsid w:val="008613E3"/>
    <w:rsid w:val="00871449"/>
    <w:rsid w:val="0087172F"/>
    <w:rsid w:val="008752C7"/>
    <w:rsid w:val="00885024"/>
    <w:rsid w:val="00887CFE"/>
    <w:rsid w:val="008959D2"/>
    <w:rsid w:val="008A0A2A"/>
    <w:rsid w:val="008A15F3"/>
    <w:rsid w:val="008A3370"/>
    <w:rsid w:val="008B3EE8"/>
    <w:rsid w:val="008B45BD"/>
    <w:rsid w:val="008D7A28"/>
    <w:rsid w:val="008E391E"/>
    <w:rsid w:val="008E6ACB"/>
    <w:rsid w:val="008F1059"/>
    <w:rsid w:val="00906F4C"/>
    <w:rsid w:val="009119B1"/>
    <w:rsid w:val="00914BDE"/>
    <w:rsid w:val="00920D9D"/>
    <w:rsid w:val="00925014"/>
    <w:rsid w:val="0092613A"/>
    <w:rsid w:val="0092659F"/>
    <w:rsid w:val="00927118"/>
    <w:rsid w:val="0092715C"/>
    <w:rsid w:val="00932AB4"/>
    <w:rsid w:val="0093516F"/>
    <w:rsid w:val="00935CEB"/>
    <w:rsid w:val="00941F5E"/>
    <w:rsid w:val="009445FF"/>
    <w:rsid w:val="009531F7"/>
    <w:rsid w:val="009555F0"/>
    <w:rsid w:val="0095574C"/>
    <w:rsid w:val="00960A72"/>
    <w:rsid w:val="009619CD"/>
    <w:rsid w:val="009657A5"/>
    <w:rsid w:val="009745FA"/>
    <w:rsid w:val="00974E3E"/>
    <w:rsid w:val="00976417"/>
    <w:rsid w:val="00981326"/>
    <w:rsid w:val="00990B75"/>
    <w:rsid w:val="00991218"/>
    <w:rsid w:val="00993DB7"/>
    <w:rsid w:val="00993F6F"/>
    <w:rsid w:val="009B1443"/>
    <w:rsid w:val="009B26D5"/>
    <w:rsid w:val="009B4D9A"/>
    <w:rsid w:val="009C1BBA"/>
    <w:rsid w:val="009E4119"/>
    <w:rsid w:val="009E585A"/>
    <w:rsid w:val="009E5B96"/>
    <w:rsid w:val="009E73C4"/>
    <w:rsid w:val="009E791F"/>
    <w:rsid w:val="00A001C4"/>
    <w:rsid w:val="00A04A57"/>
    <w:rsid w:val="00A20901"/>
    <w:rsid w:val="00A22564"/>
    <w:rsid w:val="00A26CDA"/>
    <w:rsid w:val="00A271F1"/>
    <w:rsid w:val="00A30E54"/>
    <w:rsid w:val="00A3350B"/>
    <w:rsid w:val="00A466AB"/>
    <w:rsid w:val="00A5484C"/>
    <w:rsid w:val="00A54EC1"/>
    <w:rsid w:val="00A56AB9"/>
    <w:rsid w:val="00A60203"/>
    <w:rsid w:val="00A8270B"/>
    <w:rsid w:val="00A83A3B"/>
    <w:rsid w:val="00A87516"/>
    <w:rsid w:val="00A92CA3"/>
    <w:rsid w:val="00AA083B"/>
    <w:rsid w:val="00AA15AF"/>
    <w:rsid w:val="00AA6D36"/>
    <w:rsid w:val="00AB1424"/>
    <w:rsid w:val="00AB19E5"/>
    <w:rsid w:val="00AB3D05"/>
    <w:rsid w:val="00AC7E3F"/>
    <w:rsid w:val="00AD231C"/>
    <w:rsid w:val="00AE169B"/>
    <w:rsid w:val="00AE1DF0"/>
    <w:rsid w:val="00AE46AD"/>
    <w:rsid w:val="00AF0142"/>
    <w:rsid w:val="00AF55A5"/>
    <w:rsid w:val="00AF7988"/>
    <w:rsid w:val="00B00ACC"/>
    <w:rsid w:val="00B00EB3"/>
    <w:rsid w:val="00B053ED"/>
    <w:rsid w:val="00B0768A"/>
    <w:rsid w:val="00B143ED"/>
    <w:rsid w:val="00B14625"/>
    <w:rsid w:val="00B27507"/>
    <w:rsid w:val="00B344FD"/>
    <w:rsid w:val="00B34C0B"/>
    <w:rsid w:val="00B370A3"/>
    <w:rsid w:val="00B42B4C"/>
    <w:rsid w:val="00B452D5"/>
    <w:rsid w:val="00B457B8"/>
    <w:rsid w:val="00B47725"/>
    <w:rsid w:val="00B526A8"/>
    <w:rsid w:val="00B532D7"/>
    <w:rsid w:val="00B6085A"/>
    <w:rsid w:val="00B639C9"/>
    <w:rsid w:val="00B6428F"/>
    <w:rsid w:val="00B64706"/>
    <w:rsid w:val="00B674C3"/>
    <w:rsid w:val="00B71186"/>
    <w:rsid w:val="00B7347F"/>
    <w:rsid w:val="00B7376B"/>
    <w:rsid w:val="00B74180"/>
    <w:rsid w:val="00B77739"/>
    <w:rsid w:val="00B832A9"/>
    <w:rsid w:val="00B852D0"/>
    <w:rsid w:val="00B97E97"/>
    <w:rsid w:val="00BA4FA8"/>
    <w:rsid w:val="00BA5A61"/>
    <w:rsid w:val="00BB13E4"/>
    <w:rsid w:val="00BB6111"/>
    <w:rsid w:val="00BD12CB"/>
    <w:rsid w:val="00BD2379"/>
    <w:rsid w:val="00BD29E4"/>
    <w:rsid w:val="00BD72A1"/>
    <w:rsid w:val="00BE0D72"/>
    <w:rsid w:val="00BE1548"/>
    <w:rsid w:val="00BE67FA"/>
    <w:rsid w:val="00BF3E8E"/>
    <w:rsid w:val="00C01C97"/>
    <w:rsid w:val="00C03429"/>
    <w:rsid w:val="00C05428"/>
    <w:rsid w:val="00C078FD"/>
    <w:rsid w:val="00C07B6F"/>
    <w:rsid w:val="00C133B2"/>
    <w:rsid w:val="00C15E12"/>
    <w:rsid w:val="00C22BE3"/>
    <w:rsid w:val="00C234A1"/>
    <w:rsid w:val="00C27FAA"/>
    <w:rsid w:val="00C347FB"/>
    <w:rsid w:val="00C36C8A"/>
    <w:rsid w:val="00C414CF"/>
    <w:rsid w:val="00C60728"/>
    <w:rsid w:val="00C64BEC"/>
    <w:rsid w:val="00C65DEF"/>
    <w:rsid w:val="00C665EB"/>
    <w:rsid w:val="00C773E8"/>
    <w:rsid w:val="00C8256A"/>
    <w:rsid w:val="00C83A06"/>
    <w:rsid w:val="00C8518F"/>
    <w:rsid w:val="00C94763"/>
    <w:rsid w:val="00C94BD4"/>
    <w:rsid w:val="00CA299A"/>
    <w:rsid w:val="00CA3BB8"/>
    <w:rsid w:val="00CB3AAE"/>
    <w:rsid w:val="00CB5777"/>
    <w:rsid w:val="00CD03A1"/>
    <w:rsid w:val="00CD3674"/>
    <w:rsid w:val="00CE38C7"/>
    <w:rsid w:val="00CE463D"/>
    <w:rsid w:val="00CE724B"/>
    <w:rsid w:val="00CF05C6"/>
    <w:rsid w:val="00CF34AC"/>
    <w:rsid w:val="00CF3BFB"/>
    <w:rsid w:val="00CF406C"/>
    <w:rsid w:val="00CF6321"/>
    <w:rsid w:val="00D00D78"/>
    <w:rsid w:val="00D13A52"/>
    <w:rsid w:val="00D16FDA"/>
    <w:rsid w:val="00D26B1D"/>
    <w:rsid w:val="00D27814"/>
    <w:rsid w:val="00D321BB"/>
    <w:rsid w:val="00D338D7"/>
    <w:rsid w:val="00D360CC"/>
    <w:rsid w:val="00D37B44"/>
    <w:rsid w:val="00D37FB2"/>
    <w:rsid w:val="00D41B97"/>
    <w:rsid w:val="00D42CE6"/>
    <w:rsid w:val="00D5111D"/>
    <w:rsid w:val="00D62A42"/>
    <w:rsid w:val="00D65BE8"/>
    <w:rsid w:val="00D70196"/>
    <w:rsid w:val="00D84482"/>
    <w:rsid w:val="00D9782A"/>
    <w:rsid w:val="00DA5363"/>
    <w:rsid w:val="00DB681D"/>
    <w:rsid w:val="00DB6FFF"/>
    <w:rsid w:val="00DC25B9"/>
    <w:rsid w:val="00DC363D"/>
    <w:rsid w:val="00DC527A"/>
    <w:rsid w:val="00DC7FA2"/>
    <w:rsid w:val="00DD6D3E"/>
    <w:rsid w:val="00DD70A6"/>
    <w:rsid w:val="00DD7FEE"/>
    <w:rsid w:val="00DF0338"/>
    <w:rsid w:val="00DF231A"/>
    <w:rsid w:val="00DF5E53"/>
    <w:rsid w:val="00E00F11"/>
    <w:rsid w:val="00E15502"/>
    <w:rsid w:val="00E17796"/>
    <w:rsid w:val="00E20C84"/>
    <w:rsid w:val="00E246A6"/>
    <w:rsid w:val="00E26BD3"/>
    <w:rsid w:val="00E305AD"/>
    <w:rsid w:val="00E30783"/>
    <w:rsid w:val="00E31A40"/>
    <w:rsid w:val="00E374D5"/>
    <w:rsid w:val="00E50850"/>
    <w:rsid w:val="00E70AD0"/>
    <w:rsid w:val="00E7514F"/>
    <w:rsid w:val="00E756AA"/>
    <w:rsid w:val="00E76A1A"/>
    <w:rsid w:val="00EB68E5"/>
    <w:rsid w:val="00EC23F9"/>
    <w:rsid w:val="00EC72C0"/>
    <w:rsid w:val="00EC7394"/>
    <w:rsid w:val="00ED0509"/>
    <w:rsid w:val="00ED21C3"/>
    <w:rsid w:val="00ED5987"/>
    <w:rsid w:val="00EE63AA"/>
    <w:rsid w:val="00EE7515"/>
    <w:rsid w:val="00F03806"/>
    <w:rsid w:val="00F16FA9"/>
    <w:rsid w:val="00F21D98"/>
    <w:rsid w:val="00F222AB"/>
    <w:rsid w:val="00F26FE4"/>
    <w:rsid w:val="00F27915"/>
    <w:rsid w:val="00F367D3"/>
    <w:rsid w:val="00F4134C"/>
    <w:rsid w:val="00F42502"/>
    <w:rsid w:val="00F47339"/>
    <w:rsid w:val="00F52ACF"/>
    <w:rsid w:val="00F56D9E"/>
    <w:rsid w:val="00F614F8"/>
    <w:rsid w:val="00F615DB"/>
    <w:rsid w:val="00F61E5A"/>
    <w:rsid w:val="00F6353E"/>
    <w:rsid w:val="00F63BF7"/>
    <w:rsid w:val="00F64788"/>
    <w:rsid w:val="00F66AD2"/>
    <w:rsid w:val="00F701FF"/>
    <w:rsid w:val="00F73D3C"/>
    <w:rsid w:val="00F74BC6"/>
    <w:rsid w:val="00F757DC"/>
    <w:rsid w:val="00F83099"/>
    <w:rsid w:val="00F85246"/>
    <w:rsid w:val="00F8790E"/>
    <w:rsid w:val="00F87B2E"/>
    <w:rsid w:val="00F91E3C"/>
    <w:rsid w:val="00F929C1"/>
    <w:rsid w:val="00FA33B0"/>
    <w:rsid w:val="00FB0559"/>
    <w:rsid w:val="00FB17AF"/>
    <w:rsid w:val="00FB392E"/>
    <w:rsid w:val="00FB7AC3"/>
    <w:rsid w:val="00FC3D4E"/>
    <w:rsid w:val="00FD38FF"/>
    <w:rsid w:val="00FD6C9E"/>
    <w:rsid w:val="00FE6703"/>
    <w:rsid w:val="00FF41F0"/>
    <w:rsid w:val="00FF4CBE"/>
    <w:rsid w:val="00FF50BC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EC72C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C72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C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C0"/>
  </w:style>
  <w:style w:type="paragraph" w:styleId="Footer">
    <w:name w:val="footer"/>
    <w:basedOn w:val="Normal"/>
    <w:link w:val="FooterChar"/>
    <w:uiPriority w:val="99"/>
    <w:unhideWhenUsed/>
    <w:rsid w:val="00EC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C0"/>
  </w:style>
  <w:style w:type="paragraph" w:customStyle="1" w:styleId="FooterCoverPage">
    <w:name w:val="Footer Cover Page"/>
    <w:basedOn w:val="Normal"/>
    <w:link w:val="FooterCoverPageChar"/>
    <w:rsid w:val="00EC72C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EC72C0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EC72C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EC72C0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2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9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1F1"/>
    <w:pPr>
      <w:ind w:left="720"/>
      <w:contextualSpacing/>
    </w:pPr>
  </w:style>
  <w:style w:type="character" w:customStyle="1" w:styleId="bumpedfont15">
    <w:name w:val="bumpedfont15"/>
    <w:basedOn w:val="DefaultParagraphFont"/>
    <w:rsid w:val="00F222AB"/>
  </w:style>
  <w:style w:type="paragraph" w:styleId="Revision">
    <w:name w:val="Revision"/>
    <w:hidden/>
    <w:uiPriority w:val="99"/>
    <w:semiHidden/>
    <w:rsid w:val="00F52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sid w:val="00EC72C0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C72C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C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2C0"/>
  </w:style>
  <w:style w:type="paragraph" w:styleId="Footer">
    <w:name w:val="footer"/>
    <w:basedOn w:val="Normal"/>
    <w:link w:val="FooterChar"/>
    <w:uiPriority w:val="99"/>
    <w:unhideWhenUsed/>
    <w:rsid w:val="00EC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C0"/>
  </w:style>
  <w:style w:type="paragraph" w:customStyle="1" w:styleId="FooterCoverPage">
    <w:name w:val="Footer Cover Page"/>
    <w:basedOn w:val="Normal"/>
    <w:link w:val="FooterCoverPageChar"/>
    <w:rsid w:val="00EC72C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EC72C0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rsid w:val="00EC72C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EC72C0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7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A29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9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9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271F1"/>
    <w:pPr>
      <w:ind w:left="720"/>
      <w:contextualSpacing/>
    </w:pPr>
  </w:style>
  <w:style w:type="character" w:customStyle="1" w:styleId="bumpedfont15">
    <w:name w:val="bumpedfont15"/>
    <w:basedOn w:val="DefaultParagraphFont"/>
    <w:rsid w:val="00F222AB"/>
  </w:style>
  <w:style w:type="paragraph" w:styleId="Revision">
    <w:name w:val="Revision"/>
    <w:hidden/>
    <w:uiPriority w:val="99"/>
    <w:semiHidden/>
    <w:rsid w:val="00F52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903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3995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8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6AB0-BBD9-4867-B4EF-11165699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2017-10-03T09:39:00Z</dcterms:created>
  <dcterms:modified xsi:type="dcterms:W3CDTF">2017-10-03T09:39:00Z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</Properties>
</file>