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92" w:rsidRDefault="003A152F" w:rsidP="003A152F">
      <w:pPr>
        <w:pStyle w:val="Pagedecouverture"/>
        <w:rPr>
          <w:noProof/>
          <w:lang w:eastAsia="de-DE"/>
        </w:rPr>
      </w:pPr>
      <w:bookmarkStart w:id="0" w:name="LW_BM_COVERPAGE"/>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CFD7A62E7574E84B866A047DD02D426" style="width:451.7pt;height:461.2pt">
            <v:imagedata r:id="rId9" o:title=""/>
          </v:shape>
        </w:pict>
      </w:r>
    </w:p>
    <w:bookmarkEnd w:id="0"/>
    <w:p w:rsidR="00FD6792" w:rsidRDefault="00FD6792">
      <w:pPr>
        <w:rPr>
          <w:rFonts w:ascii="Times New Roman" w:hAnsi="Times New Roman"/>
          <w:noProof/>
          <w:sz w:val="20"/>
          <w:szCs w:val="20"/>
          <w:lang w:eastAsia="de-DE"/>
        </w:rPr>
        <w:sectPr w:rsidR="00FD6792" w:rsidSect="003A152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FD6792" w:rsidRDefault="004839E6">
      <w:pPr>
        <w:spacing w:after="600" w:line="240" w:lineRule="auto"/>
        <w:jc w:val="center"/>
        <w:rPr>
          <w:rFonts w:ascii="Times New Roman" w:hAnsi="Times New Roman"/>
          <w:b/>
          <w:noProof/>
          <w:sz w:val="28"/>
          <w:szCs w:val="28"/>
          <w:u w:val="single"/>
        </w:rPr>
      </w:pPr>
      <w:bookmarkStart w:id="1" w:name="_GoBack"/>
      <w:bookmarkEnd w:id="1"/>
      <w:r>
        <w:rPr>
          <w:rFonts w:ascii="Times New Roman" w:hAnsi="Times New Roman"/>
          <w:b/>
          <w:noProof/>
          <w:sz w:val="28"/>
          <w:szCs w:val="28"/>
          <w:u w:val="single"/>
        </w:rPr>
        <w:lastRenderedPageBreak/>
        <w:t xml:space="preserve">Annex III: Priority pending proposals </w:t>
      </w:r>
    </w:p>
    <w:tbl>
      <w:tblPr>
        <w:tblStyle w:val="TableGrid"/>
        <w:tblW w:w="5000" w:type="pct"/>
        <w:tblCellMar>
          <w:top w:w="85" w:type="dxa"/>
          <w:left w:w="85" w:type="dxa"/>
          <w:bottom w:w="85" w:type="dxa"/>
          <w:right w:w="142" w:type="dxa"/>
        </w:tblCellMar>
        <w:tblLook w:val="04A0" w:firstRow="1" w:lastRow="0" w:firstColumn="1" w:lastColumn="0" w:noHBand="0" w:noVBand="1"/>
      </w:tblPr>
      <w:tblGrid>
        <w:gridCol w:w="378"/>
        <w:gridCol w:w="2880"/>
        <w:gridCol w:w="8428"/>
        <w:gridCol w:w="2545"/>
      </w:tblGrid>
      <w:tr w:rsidR="00FD6792">
        <w:trPr>
          <w:cantSplit/>
          <w:tblHeader/>
        </w:trPr>
        <w:tc>
          <w:tcPr>
            <w:tcW w:w="133" w:type="pct"/>
            <w:tcBorders>
              <w:bottom w:val="single" w:sz="4" w:space="0" w:color="auto"/>
            </w:tcBorders>
            <w:shd w:val="clear" w:color="auto" w:fill="99CCFF"/>
          </w:tcPr>
          <w:p w:rsidR="00FD6792" w:rsidRDefault="004839E6">
            <w:pPr>
              <w:ind w:right="-170"/>
              <w:rPr>
                <w:rFonts w:ascii="Times New Roman" w:hAnsi="Times New Roman"/>
                <w:b/>
                <w:noProof/>
              </w:rPr>
            </w:pPr>
            <w:r>
              <w:rPr>
                <w:rFonts w:ascii="Times New Roman" w:hAnsi="Times New Roman"/>
                <w:b/>
                <w:noProof/>
              </w:rPr>
              <w:t>N</w:t>
            </w:r>
            <w:r>
              <w:rPr>
                <w:rFonts w:ascii="Times New Roman" w:hAnsi="Times New Roman"/>
                <w:b/>
                <w:noProof/>
                <w:vertAlign w:val="superscript"/>
              </w:rPr>
              <w:t>o</w:t>
            </w:r>
          </w:p>
        </w:tc>
        <w:tc>
          <w:tcPr>
            <w:tcW w:w="1012" w:type="pct"/>
            <w:tcBorders>
              <w:bottom w:val="single" w:sz="4" w:space="0" w:color="auto"/>
            </w:tcBorders>
            <w:shd w:val="clear" w:color="auto" w:fill="99CCFF"/>
          </w:tcPr>
          <w:p w:rsidR="00FD6792" w:rsidRDefault="004839E6">
            <w:pPr>
              <w:ind w:right="-170"/>
              <w:jc w:val="center"/>
              <w:rPr>
                <w:rFonts w:ascii="Times New Roman" w:hAnsi="Times New Roman"/>
                <w:b/>
                <w:noProof/>
              </w:rPr>
            </w:pPr>
            <w:r>
              <w:rPr>
                <w:rFonts w:ascii="Times New Roman" w:hAnsi="Times New Roman"/>
                <w:b/>
                <w:noProof/>
              </w:rPr>
              <w:t>Item</w:t>
            </w:r>
          </w:p>
        </w:tc>
        <w:tc>
          <w:tcPr>
            <w:tcW w:w="2961" w:type="pct"/>
            <w:tcBorders>
              <w:bottom w:val="single" w:sz="4" w:space="0" w:color="auto"/>
            </w:tcBorders>
            <w:shd w:val="clear" w:color="auto" w:fill="99CCFF"/>
          </w:tcPr>
          <w:p w:rsidR="00FD6792" w:rsidRDefault="004839E6">
            <w:pPr>
              <w:ind w:right="-170"/>
              <w:jc w:val="center"/>
              <w:rPr>
                <w:rFonts w:ascii="Times New Roman" w:hAnsi="Times New Roman"/>
                <w:b/>
                <w:noProof/>
              </w:rPr>
            </w:pPr>
            <w:r>
              <w:rPr>
                <w:rFonts w:ascii="Times New Roman" w:hAnsi="Times New Roman"/>
                <w:b/>
                <w:noProof/>
              </w:rPr>
              <w:t>Full Title</w:t>
            </w:r>
          </w:p>
        </w:tc>
        <w:tc>
          <w:tcPr>
            <w:tcW w:w="895" w:type="pct"/>
            <w:tcBorders>
              <w:bottom w:val="single" w:sz="4" w:space="0" w:color="auto"/>
            </w:tcBorders>
            <w:shd w:val="clear" w:color="auto" w:fill="99CCFF"/>
          </w:tcPr>
          <w:p w:rsidR="00FD6792" w:rsidRDefault="004839E6">
            <w:pPr>
              <w:ind w:right="-170"/>
              <w:jc w:val="center"/>
              <w:rPr>
                <w:rFonts w:ascii="Times New Roman" w:hAnsi="Times New Roman"/>
                <w:b/>
                <w:noProof/>
              </w:rPr>
            </w:pPr>
            <w:r>
              <w:rPr>
                <w:rFonts w:ascii="Times New Roman" w:hAnsi="Times New Roman"/>
                <w:b/>
                <w:noProof/>
              </w:rPr>
              <w:t>Reference</w:t>
            </w:r>
          </w:p>
        </w:tc>
      </w:tr>
      <w:tr w:rsidR="00FD6792">
        <w:trPr>
          <w:cantSplit/>
        </w:trPr>
        <w:tc>
          <w:tcPr>
            <w:tcW w:w="5000" w:type="pct"/>
            <w:gridSpan w:val="4"/>
            <w:shd w:val="clear" w:color="auto" w:fill="92D050"/>
            <w:vAlign w:val="center"/>
          </w:tcPr>
          <w:p w:rsidR="00FD6792" w:rsidRDefault="004839E6">
            <w:pPr>
              <w:spacing w:before="60" w:after="60"/>
              <w:ind w:right="-170"/>
              <w:rPr>
                <w:rFonts w:ascii="Times New Roman" w:hAnsi="Times New Roman"/>
                <w:b/>
                <w:noProof/>
              </w:rPr>
            </w:pPr>
            <w:r>
              <w:rPr>
                <w:rFonts w:ascii="Times New Roman" w:hAnsi="Times New Roman"/>
                <w:b/>
                <w:noProof/>
              </w:rPr>
              <w:t xml:space="preserve">A New Boost for Jobs, Growth </w:t>
            </w:r>
            <w:r>
              <w:rPr>
                <w:rFonts w:ascii="Times New Roman" w:hAnsi="Times New Roman"/>
                <w:b/>
                <w:noProof/>
              </w:rPr>
              <w:t>and and Investment</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ind w:right="-172"/>
              <w:rPr>
                <w:rFonts w:ascii="Times New Roman" w:hAnsi="Times New Roman"/>
                <w:noProof/>
              </w:rPr>
            </w:pPr>
            <w:r>
              <w:rPr>
                <w:rFonts w:ascii="Times New Roman" w:hAnsi="Times New Roman"/>
                <w:noProof/>
              </w:rPr>
              <w:t>EFSI 2.0*</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amending Regulations (EU) No 1316/2013 and (EU) 2015/1017 as regards the extension of the duration of the European Fund for Strategic Investments as well</w:t>
            </w:r>
            <w:r>
              <w:rPr>
                <w:rFonts w:ascii="Times New Roman" w:hAnsi="Times New Roman"/>
                <w:noProof/>
              </w:rPr>
              <w:t xml:space="preserve"> as the introduction of technical enhancements for that Fund and the European Investment Advisory Hub</w:t>
            </w:r>
          </w:p>
        </w:tc>
        <w:tc>
          <w:tcPr>
            <w:tcW w:w="895" w:type="pct"/>
          </w:tcPr>
          <w:p w:rsidR="00FD6792" w:rsidRDefault="004839E6">
            <w:pPr>
              <w:ind w:right="-172"/>
              <w:rPr>
                <w:rFonts w:ascii="Times New Roman" w:hAnsi="Times New Roman"/>
                <w:noProof/>
              </w:rPr>
            </w:pPr>
            <w:r>
              <w:rPr>
                <w:rFonts w:ascii="Times New Roman" w:hAnsi="Times New Roman"/>
                <w:noProof/>
              </w:rPr>
              <w:t>COM(2016)597 final</w:t>
            </w:r>
          </w:p>
          <w:p w:rsidR="00FD6792" w:rsidRDefault="004839E6">
            <w:pPr>
              <w:ind w:right="-172"/>
              <w:rPr>
                <w:rFonts w:ascii="Times New Roman" w:hAnsi="Times New Roman"/>
                <w:noProof/>
              </w:rPr>
            </w:pPr>
            <w:r>
              <w:rPr>
                <w:rFonts w:ascii="Times New Roman" w:hAnsi="Times New Roman"/>
                <w:noProof/>
              </w:rPr>
              <w:t>2016/0276 (COD)</w:t>
            </w:r>
          </w:p>
          <w:p w:rsidR="00FD6792" w:rsidRDefault="004839E6">
            <w:pPr>
              <w:ind w:right="-172"/>
              <w:rPr>
                <w:rFonts w:ascii="Times New Roman" w:hAnsi="Times New Roman"/>
                <w:noProof/>
              </w:rPr>
            </w:pPr>
            <w:r>
              <w:rPr>
                <w:rFonts w:ascii="Times New Roman" w:hAnsi="Times New Roman"/>
                <w:noProof/>
              </w:rPr>
              <w:t>14.09.2016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ind w:right="-172"/>
              <w:rPr>
                <w:rFonts w:ascii="Times New Roman" w:hAnsi="Times New Roman"/>
                <w:noProof/>
              </w:rPr>
            </w:pPr>
            <w:r>
              <w:rPr>
                <w:rFonts w:ascii="Times New Roman" w:hAnsi="Times New Roman"/>
                <w:noProof/>
              </w:rPr>
              <w:t>Financial Regulation/Omnibus*</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COUNCIL on </w:t>
            </w:r>
            <w:r>
              <w:rPr>
                <w:rFonts w:ascii="Times New Roman" w:hAnsi="Times New Roman"/>
                <w:noProof/>
              </w:rPr>
              <w:t>the financial rules applicable to the general budget of the Union and amending Regulation (EC) No 2012/2002, Regulations (EU) No 1296/2013, (EU) No 1301/2013, (EU) No 1303/2013, EU No 1304/2013, (EU) No 1305/2013, (EU) No 1306/2013, (EU) No 1307/2013, (EU)</w:t>
            </w:r>
            <w:r>
              <w:rPr>
                <w:rFonts w:ascii="Times New Roman" w:hAnsi="Times New Roman"/>
                <w:noProof/>
              </w:rPr>
              <w:t xml:space="preserve"> No 1308/2013,        (EU) No 1309/2013, (EU) No 1316/2013, (EU) No 223/2014, (EU) No 283/2014, (EU) No 652/2014 of the European Parliament and of the Council and Decision No 541/2014/EU of the European Parliament and of the Council</w:t>
            </w:r>
          </w:p>
        </w:tc>
        <w:tc>
          <w:tcPr>
            <w:tcW w:w="895" w:type="pct"/>
          </w:tcPr>
          <w:p w:rsidR="00FD6792" w:rsidRDefault="004839E6">
            <w:pPr>
              <w:ind w:right="-172"/>
              <w:rPr>
                <w:rFonts w:ascii="Times New Roman" w:hAnsi="Times New Roman"/>
                <w:noProof/>
              </w:rPr>
            </w:pPr>
            <w:r>
              <w:rPr>
                <w:rFonts w:ascii="Times New Roman" w:hAnsi="Times New Roman"/>
                <w:noProof/>
              </w:rPr>
              <w:t>COM(2016)605 final</w:t>
            </w:r>
          </w:p>
          <w:p w:rsidR="00FD6792" w:rsidRDefault="004839E6">
            <w:pPr>
              <w:ind w:right="-172"/>
              <w:rPr>
                <w:rFonts w:ascii="Times New Roman" w:hAnsi="Times New Roman"/>
                <w:noProof/>
              </w:rPr>
            </w:pPr>
            <w:r>
              <w:rPr>
                <w:rFonts w:ascii="Times New Roman" w:hAnsi="Times New Roman"/>
                <w:noProof/>
              </w:rPr>
              <w:t>2016</w:t>
            </w:r>
            <w:r>
              <w:rPr>
                <w:rFonts w:ascii="Times New Roman" w:hAnsi="Times New Roman"/>
                <w:noProof/>
              </w:rPr>
              <w:t>/0282(COD)</w:t>
            </w:r>
          </w:p>
          <w:p w:rsidR="00FD6792" w:rsidRDefault="004839E6">
            <w:pPr>
              <w:ind w:right="-172"/>
              <w:rPr>
                <w:rFonts w:ascii="Times New Roman" w:hAnsi="Times New Roman"/>
                <w:noProof/>
              </w:rPr>
            </w:pPr>
            <w:r>
              <w:rPr>
                <w:rFonts w:ascii="Times New Roman" w:hAnsi="Times New Roman"/>
                <w:noProof/>
              </w:rPr>
              <w:t>14.09.2016</w:t>
            </w:r>
          </w:p>
        </w:tc>
      </w:tr>
      <w:tr w:rsidR="00FD6792">
        <w:trPr>
          <w:cantSplit/>
        </w:trPr>
        <w:tc>
          <w:tcPr>
            <w:tcW w:w="133" w:type="pct"/>
            <w:vMerge w:val="restar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FD6792" w:rsidRDefault="004839E6">
            <w:pPr>
              <w:rPr>
                <w:rFonts w:ascii="Times New Roman" w:hAnsi="Times New Roman"/>
                <w:noProof/>
                <w:highlight w:val="yellow"/>
              </w:rPr>
            </w:pPr>
            <w:r>
              <w:rPr>
                <w:rFonts w:ascii="Times New Roman" w:hAnsi="Times New Roman"/>
                <w:noProof/>
              </w:rPr>
              <w:t>Circular Economy package*</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DIRECTIVE OF THE EUROPEAN PARLIAMENT AND OF THE COUNCIL amending Directives 2000/53/EC on end-of-life vehicles, 2006/66/EC on batteries and accumulators and waste batteries and accumulators, </w:t>
            </w:r>
            <w:r>
              <w:rPr>
                <w:rFonts w:ascii="Times New Roman" w:hAnsi="Times New Roman"/>
                <w:noProof/>
              </w:rPr>
              <w:t>and 2012/19/EU on waste electrical and electronic equipment</w:t>
            </w:r>
          </w:p>
        </w:tc>
        <w:tc>
          <w:tcPr>
            <w:tcW w:w="895" w:type="pct"/>
          </w:tcPr>
          <w:p w:rsidR="00FD6792" w:rsidRDefault="004839E6">
            <w:pPr>
              <w:rPr>
                <w:rFonts w:ascii="Times New Roman" w:hAnsi="Times New Roman"/>
                <w:noProof/>
              </w:rPr>
            </w:pPr>
            <w:r>
              <w:rPr>
                <w:rFonts w:ascii="Times New Roman" w:hAnsi="Times New Roman"/>
                <w:noProof/>
              </w:rPr>
              <w:t>COM(2015)593 final</w:t>
            </w:r>
          </w:p>
          <w:p w:rsidR="00FD6792" w:rsidRDefault="004839E6">
            <w:pPr>
              <w:rPr>
                <w:rFonts w:ascii="Times New Roman" w:hAnsi="Times New Roman"/>
                <w:noProof/>
              </w:rPr>
            </w:pPr>
            <w:r>
              <w:rPr>
                <w:rFonts w:ascii="Times New Roman" w:hAnsi="Times New Roman"/>
                <w:noProof/>
              </w:rPr>
              <w:t>2015/0272(COD)</w:t>
            </w:r>
          </w:p>
          <w:p w:rsidR="00FD6792" w:rsidRDefault="004839E6">
            <w:pPr>
              <w:rPr>
                <w:rFonts w:ascii="Times New Roman" w:hAnsi="Times New Roman"/>
                <w:noProof/>
              </w:rPr>
            </w:pPr>
            <w:r>
              <w:rPr>
                <w:rFonts w:ascii="Times New Roman" w:hAnsi="Times New Roman"/>
                <w:noProof/>
              </w:rPr>
              <w:t>02.12.2015</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rPr>
            </w:pP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DIRECTIVE OF THE EUROPEAN PARLIAMENT AND OF THE COUNCIL amending Directive 2008/98/EC on waste</w:t>
            </w:r>
          </w:p>
        </w:tc>
        <w:tc>
          <w:tcPr>
            <w:tcW w:w="895" w:type="pct"/>
          </w:tcPr>
          <w:p w:rsidR="00FD6792" w:rsidRDefault="004839E6">
            <w:pPr>
              <w:rPr>
                <w:rFonts w:ascii="Times New Roman" w:hAnsi="Times New Roman"/>
                <w:noProof/>
              </w:rPr>
            </w:pPr>
            <w:r>
              <w:rPr>
                <w:rFonts w:ascii="Times New Roman" w:hAnsi="Times New Roman"/>
                <w:noProof/>
              </w:rPr>
              <w:t>COM(2015)595 final</w:t>
            </w:r>
          </w:p>
          <w:p w:rsidR="00FD6792" w:rsidRDefault="004839E6">
            <w:pPr>
              <w:rPr>
                <w:rFonts w:ascii="Times New Roman" w:hAnsi="Times New Roman"/>
                <w:noProof/>
              </w:rPr>
            </w:pPr>
            <w:r>
              <w:rPr>
                <w:rFonts w:ascii="Times New Roman" w:hAnsi="Times New Roman"/>
                <w:noProof/>
              </w:rPr>
              <w:t>2015/0275(COD)</w:t>
            </w:r>
          </w:p>
          <w:p w:rsidR="00FD6792" w:rsidRDefault="004839E6">
            <w:pPr>
              <w:rPr>
                <w:rFonts w:ascii="Times New Roman" w:hAnsi="Times New Roman"/>
                <w:noProof/>
              </w:rPr>
            </w:pPr>
            <w:r>
              <w:rPr>
                <w:rFonts w:ascii="Times New Roman" w:hAnsi="Times New Roman"/>
                <w:noProof/>
              </w:rPr>
              <w:t>02.1</w:t>
            </w:r>
            <w:r>
              <w:rPr>
                <w:rFonts w:ascii="Times New Roman" w:hAnsi="Times New Roman"/>
                <w:noProof/>
              </w:rPr>
              <w:t>2.2015</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rPr>
            </w:pP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DIRECTIVE OF THE EUROPEAN PARLIAMENT AND OF THE COUNCIL amending Directive 1999/31/EC on the landfill of waste</w:t>
            </w:r>
          </w:p>
        </w:tc>
        <w:tc>
          <w:tcPr>
            <w:tcW w:w="895" w:type="pct"/>
          </w:tcPr>
          <w:p w:rsidR="00FD6792" w:rsidRDefault="004839E6">
            <w:pPr>
              <w:rPr>
                <w:rFonts w:ascii="Times New Roman" w:hAnsi="Times New Roman"/>
                <w:noProof/>
              </w:rPr>
            </w:pPr>
            <w:r>
              <w:rPr>
                <w:rFonts w:ascii="Times New Roman" w:hAnsi="Times New Roman"/>
                <w:noProof/>
              </w:rPr>
              <w:t>COM(2015)594 final</w:t>
            </w:r>
          </w:p>
          <w:p w:rsidR="00FD6792" w:rsidRDefault="004839E6">
            <w:pPr>
              <w:rPr>
                <w:rFonts w:ascii="Times New Roman" w:hAnsi="Times New Roman"/>
                <w:noProof/>
              </w:rPr>
            </w:pPr>
            <w:r>
              <w:rPr>
                <w:rFonts w:ascii="Times New Roman" w:hAnsi="Times New Roman"/>
                <w:noProof/>
              </w:rPr>
              <w:t>2015/0274(COD)</w:t>
            </w:r>
          </w:p>
          <w:p w:rsidR="00FD6792" w:rsidRDefault="004839E6">
            <w:pPr>
              <w:rPr>
                <w:rFonts w:ascii="Times New Roman" w:hAnsi="Times New Roman"/>
                <w:noProof/>
              </w:rPr>
            </w:pPr>
            <w:r>
              <w:rPr>
                <w:rFonts w:ascii="Times New Roman" w:hAnsi="Times New Roman"/>
                <w:noProof/>
              </w:rPr>
              <w:t>02.12.2015</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rPr>
            </w:pP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DIRECTIVE OF THE EUROPEAN PARLIAMENT AND OF THE COUNCIL </w:t>
            </w:r>
            <w:r>
              <w:rPr>
                <w:rFonts w:ascii="Times New Roman" w:hAnsi="Times New Roman"/>
                <w:noProof/>
              </w:rPr>
              <w:t>amending Directive 94/62/EC on packaging and packaging waste</w:t>
            </w:r>
          </w:p>
        </w:tc>
        <w:tc>
          <w:tcPr>
            <w:tcW w:w="895" w:type="pct"/>
          </w:tcPr>
          <w:p w:rsidR="00FD6792" w:rsidRDefault="004839E6">
            <w:pPr>
              <w:rPr>
                <w:rFonts w:ascii="Times New Roman" w:hAnsi="Times New Roman"/>
                <w:noProof/>
              </w:rPr>
            </w:pPr>
            <w:r>
              <w:rPr>
                <w:rFonts w:ascii="Times New Roman" w:hAnsi="Times New Roman"/>
                <w:noProof/>
              </w:rPr>
              <w:t>COM(2015)596 final</w:t>
            </w:r>
          </w:p>
          <w:p w:rsidR="00FD6792" w:rsidRDefault="004839E6">
            <w:pPr>
              <w:rPr>
                <w:rFonts w:ascii="Times New Roman" w:hAnsi="Times New Roman"/>
                <w:noProof/>
              </w:rPr>
            </w:pPr>
            <w:r>
              <w:rPr>
                <w:rFonts w:ascii="Times New Roman" w:hAnsi="Times New Roman"/>
                <w:noProof/>
              </w:rPr>
              <w:t>2015/0276(COD)</w:t>
            </w:r>
          </w:p>
          <w:p w:rsidR="00FD6792" w:rsidRDefault="004839E6">
            <w:pPr>
              <w:rPr>
                <w:rFonts w:ascii="Times New Roman" w:hAnsi="Times New Roman"/>
                <w:noProof/>
              </w:rPr>
            </w:pPr>
            <w:r>
              <w:rPr>
                <w:rFonts w:ascii="Times New Roman" w:hAnsi="Times New Roman"/>
                <w:noProof/>
              </w:rPr>
              <w:t>02.12.2015</w:t>
            </w:r>
          </w:p>
        </w:tc>
      </w:tr>
      <w:tr w:rsidR="00FD6792">
        <w:trPr>
          <w:cantSplit/>
        </w:trPr>
        <w:tc>
          <w:tcPr>
            <w:tcW w:w="133" w:type="pct"/>
          </w:tcPr>
          <w:p w:rsidR="00FD6792" w:rsidRDefault="00FD6792">
            <w:pPr>
              <w:jc w:val="both"/>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Accesibility requirements for products and services*</w:t>
            </w:r>
          </w:p>
        </w:tc>
        <w:tc>
          <w:tcPr>
            <w:tcW w:w="2961" w:type="pct"/>
          </w:tcPr>
          <w:p w:rsidR="00FD6792" w:rsidRDefault="004839E6">
            <w:pPr>
              <w:jc w:val="both"/>
              <w:rPr>
                <w:rFonts w:ascii="Times New Roman" w:hAnsi="Times New Roman"/>
                <w:noProof/>
              </w:rPr>
            </w:pPr>
            <w:r>
              <w:rPr>
                <w:rFonts w:ascii="Times New Roman" w:hAnsi="Times New Roman"/>
                <w:noProof/>
                <w:sz w:val="22"/>
                <w:szCs w:val="22"/>
              </w:rPr>
              <w:t xml:space="preserve">Proposal for a DIRECTIVE OF THE EUROPEAN PARLIAMENT AND OF THE COUNCIL on the approximation of </w:t>
            </w:r>
            <w:r>
              <w:rPr>
                <w:rFonts w:ascii="Times New Roman" w:hAnsi="Times New Roman"/>
                <w:noProof/>
                <w:sz w:val="22"/>
                <w:szCs w:val="22"/>
              </w:rPr>
              <w:t>the laws, regulations and administrative provisions of the Member States as regards the accessibility requirements for products and services</w:t>
            </w:r>
          </w:p>
        </w:tc>
        <w:tc>
          <w:tcPr>
            <w:tcW w:w="895" w:type="pct"/>
          </w:tcPr>
          <w:p w:rsidR="00FD6792" w:rsidRDefault="004839E6">
            <w:pPr>
              <w:rPr>
                <w:rFonts w:ascii="Times New Roman" w:hAnsi="Times New Roman"/>
                <w:noProof/>
              </w:rPr>
            </w:pPr>
            <w:r>
              <w:rPr>
                <w:rFonts w:ascii="Times New Roman" w:hAnsi="Times New Roman"/>
                <w:noProof/>
              </w:rPr>
              <w:t>COM(2015)615 final</w:t>
            </w:r>
          </w:p>
          <w:p w:rsidR="00FD6792" w:rsidRDefault="004839E6">
            <w:pPr>
              <w:rPr>
                <w:rFonts w:ascii="Times New Roman" w:hAnsi="Times New Roman"/>
                <w:noProof/>
              </w:rPr>
            </w:pPr>
            <w:r>
              <w:rPr>
                <w:rFonts w:ascii="Times New Roman" w:hAnsi="Times New Roman"/>
                <w:noProof/>
              </w:rPr>
              <w:t>2015/02785COD)</w:t>
            </w:r>
          </w:p>
          <w:p w:rsidR="00FD6792" w:rsidRDefault="004839E6">
            <w:pPr>
              <w:rPr>
                <w:rFonts w:ascii="Times New Roman" w:hAnsi="Times New Roman"/>
                <w:noProof/>
              </w:rPr>
            </w:pPr>
            <w:r>
              <w:rPr>
                <w:rFonts w:ascii="Times New Roman" w:hAnsi="Times New Roman"/>
                <w:noProof/>
              </w:rPr>
              <w:t>02.12.2015</w:t>
            </w:r>
          </w:p>
        </w:tc>
      </w:tr>
      <w:tr w:rsidR="00FD6792">
        <w:trPr>
          <w:cantSplit/>
        </w:trPr>
        <w:tc>
          <w:tcPr>
            <w:tcW w:w="5000" w:type="pct"/>
            <w:gridSpan w:val="4"/>
            <w:shd w:val="clear" w:color="auto" w:fill="92D050"/>
            <w:vAlign w:val="center"/>
          </w:tcPr>
          <w:p w:rsidR="00FD6792" w:rsidRDefault="004839E6">
            <w:pPr>
              <w:keepNext/>
              <w:spacing w:before="60" w:after="60"/>
              <w:ind w:right="-170"/>
              <w:rPr>
                <w:rFonts w:ascii="Times New Roman" w:hAnsi="Times New Roman"/>
                <w:b/>
                <w:noProof/>
              </w:rPr>
            </w:pPr>
            <w:r>
              <w:rPr>
                <w:rFonts w:ascii="Times New Roman" w:hAnsi="Times New Roman"/>
                <w:b/>
                <w:noProof/>
              </w:rPr>
              <w:t>A Connected Digital Single Market</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 xml:space="preserve">Cross-border parcel delivery </w:t>
            </w:r>
            <w:r>
              <w:rPr>
                <w:rFonts w:ascii="Times New Roman" w:hAnsi="Times New Roman"/>
                <w:noProof/>
              </w:rPr>
              <w:t>services</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on cross-border parcel delivery services</w:t>
            </w:r>
          </w:p>
        </w:tc>
        <w:tc>
          <w:tcPr>
            <w:tcW w:w="895" w:type="pct"/>
          </w:tcPr>
          <w:p w:rsidR="00FD6792" w:rsidRDefault="004839E6">
            <w:pPr>
              <w:rPr>
                <w:rFonts w:ascii="Times New Roman" w:hAnsi="Times New Roman"/>
                <w:noProof/>
              </w:rPr>
            </w:pPr>
            <w:r>
              <w:rPr>
                <w:rFonts w:ascii="Times New Roman" w:hAnsi="Times New Roman"/>
                <w:noProof/>
              </w:rPr>
              <w:t>COM/2016/0285 final</w:t>
            </w:r>
          </w:p>
          <w:p w:rsidR="00FD6792" w:rsidRDefault="004839E6">
            <w:pPr>
              <w:rPr>
                <w:rFonts w:ascii="Times New Roman" w:hAnsi="Times New Roman"/>
                <w:noProof/>
              </w:rPr>
            </w:pPr>
            <w:r>
              <w:rPr>
                <w:rFonts w:ascii="Times New Roman" w:hAnsi="Times New Roman"/>
                <w:noProof/>
              </w:rPr>
              <w:t>2016/0149 (COD)</w:t>
            </w:r>
          </w:p>
          <w:p w:rsidR="00FD6792" w:rsidRDefault="004839E6">
            <w:pPr>
              <w:rPr>
                <w:rFonts w:ascii="Times New Roman" w:hAnsi="Times New Roman"/>
                <w:noProof/>
              </w:rPr>
            </w:pPr>
            <w:r>
              <w:rPr>
                <w:rFonts w:ascii="Times New Roman" w:hAnsi="Times New Roman"/>
                <w:noProof/>
              </w:rPr>
              <w:t>25.05.2016</w:t>
            </w:r>
          </w:p>
        </w:tc>
      </w:tr>
      <w:tr w:rsidR="00FD6792">
        <w:trPr>
          <w:cantSplit/>
        </w:trPr>
        <w:tc>
          <w:tcPr>
            <w:tcW w:w="133" w:type="pct"/>
            <w:vMerge w:val="restar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FD6792" w:rsidRDefault="004839E6">
            <w:pPr>
              <w:rPr>
                <w:rFonts w:ascii="Times New Roman" w:hAnsi="Times New Roman"/>
                <w:noProof/>
              </w:rPr>
            </w:pPr>
            <w:r>
              <w:rPr>
                <w:rFonts w:ascii="Times New Roman" w:hAnsi="Times New Roman"/>
                <w:noProof/>
              </w:rPr>
              <w:t xml:space="preserve"> Digital Contracts</w:t>
            </w:r>
          </w:p>
          <w:p w:rsidR="00FD6792" w:rsidRDefault="00FD6792">
            <w:pPr>
              <w:rPr>
                <w:rFonts w:ascii="Times New Roman" w:hAnsi="Times New Roman"/>
                <w:noProof/>
              </w:rPr>
            </w:pP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DIRECTIVE OF THE EUROPEAN PARLIAMENT AND OF THE </w:t>
            </w:r>
            <w:r>
              <w:rPr>
                <w:rFonts w:ascii="Times New Roman" w:hAnsi="Times New Roman"/>
                <w:noProof/>
              </w:rPr>
              <w:t>COUNCIL on certain aspects concerning contracts for the supply of digital content</w:t>
            </w:r>
          </w:p>
        </w:tc>
        <w:tc>
          <w:tcPr>
            <w:tcW w:w="895" w:type="pct"/>
          </w:tcPr>
          <w:p w:rsidR="00FD6792" w:rsidRDefault="004839E6">
            <w:pPr>
              <w:rPr>
                <w:rFonts w:ascii="Times New Roman" w:hAnsi="Times New Roman"/>
                <w:noProof/>
              </w:rPr>
            </w:pPr>
            <w:r>
              <w:rPr>
                <w:rFonts w:ascii="Times New Roman" w:hAnsi="Times New Roman"/>
                <w:noProof/>
              </w:rPr>
              <w:t>COM/2015/0634 final</w:t>
            </w:r>
          </w:p>
          <w:p w:rsidR="00FD6792" w:rsidRDefault="004839E6">
            <w:pPr>
              <w:rPr>
                <w:rFonts w:ascii="Times New Roman" w:hAnsi="Times New Roman"/>
                <w:noProof/>
              </w:rPr>
            </w:pPr>
            <w:r>
              <w:rPr>
                <w:rFonts w:ascii="Times New Roman" w:hAnsi="Times New Roman"/>
                <w:noProof/>
              </w:rPr>
              <w:t>2015/0287 (COD)</w:t>
            </w:r>
          </w:p>
          <w:p w:rsidR="00FD6792" w:rsidRDefault="004839E6">
            <w:pPr>
              <w:rPr>
                <w:rFonts w:ascii="Times New Roman" w:hAnsi="Times New Roman"/>
                <w:noProof/>
              </w:rPr>
            </w:pPr>
            <w:r>
              <w:rPr>
                <w:rFonts w:ascii="Times New Roman" w:hAnsi="Times New Roman"/>
                <w:noProof/>
              </w:rPr>
              <w:t>09.12.2015</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rPr>
            </w:pP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DIRECTIVE OF THE EUROPEAN PARLIAMENT AND OF THE COUNCIL on certain aspects concerning contracts for the </w:t>
            </w:r>
            <w:r>
              <w:rPr>
                <w:rFonts w:ascii="Times New Roman" w:hAnsi="Times New Roman"/>
                <w:noProof/>
              </w:rPr>
              <w:t>online and other distance sales of goods</w:t>
            </w:r>
          </w:p>
        </w:tc>
        <w:tc>
          <w:tcPr>
            <w:tcW w:w="895" w:type="pct"/>
          </w:tcPr>
          <w:p w:rsidR="00FD6792" w:rsidRDefault="004839E6">
            <w:pPr>
              <w:rPr>
                <w:rFonts w:ascii="Times New Roman" w:hAnsi="Times New Roman"/>
                <w:noProof/>
              </w:rPr>
            </w:pPr>
            <w:r>
              <w:rPr>
                <w:rFonts w:ascii="Times New Roman" w:hAnsi="Times New Roman"/>
                <w:noProof/>
              </w:rPr>
              <w:t>COM/2015/0635 final</w:t>
            </w:r>
          </w:p>
          <w:p w:rsidR="00FD6792" w:rsidRDefault="004839E6">
            <w:pPr>
              <w:rPr>
                <w:rFonts w:ascii="Times New Roman" w:hAnsi="Times New Roman"/>
                <w:noProof/>
              </w:rPr>
            </w:pPr>
            <w:r>
              <w:rPr>
                <w:rFonts w:ascii="Times New Roman" w:hAnsi="Times New Roman"/>
                <w:noProof/>
              </w:rPr>
              <w:t>2015/0288 (COD)</w:t>
            </w:r>
          </w:p>
          <w:p w:rsidR="00FD6792" w:rsidRDefault="004839E6">
            <w:pPr>
              <w:rPr>
                <w:rFonts w:ascii="Times New Roman" w:hAnsi="Times New Roman"/>
                <w:noProof/>
              </w:rPr>
            </w:pPr>
            <w:r>
              <w:rPr>
                <w:rFonts w:ascii="Times New Roman" w:hAnsi="Times New Roman"/>
                <w:noProof/>
              </w:rPr>
              <w:t>09.12.2015</w:t>
            </w:r>
          </w:p>
        </w:tc>
      </w:tr>
      <w:tr w:rsidR="00FD6792">
        <w:trPr>
          <w:cantSplit/>
        </w:trPr>
        <w:tc>
          <w:tcPr>
            <w:tcW w:w="133" w:type="pct"/>
            <w:vMerge w:val="restar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FD6792" w:rsidRDefault="004839E6">
            <w:pPr>
              <w:autoSpaceDE w:val="0"/>
              <w:autoSpaceDN w:val="0"/>
              <w:adjustRightInd w:val="0"/>
              <w:rPr>
                <w:rFonts w:ascii="Times New Roman" w:hAnsi="Times New Roman"/>
                <w:noProof/>
              </w:rPr>
            </w:pPr>
            <w:r>
              <w:rPr>
                <w:rFonts w:ascii="Times New Roman" w:hAnsi="Times New Roman"/>
                <w:noProof/>
              </w:rPr>
              <w:t>Telecoms Reform*</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DIRECTIVE OF THE EUROPEAN PARLIAMENT AND OF THE COUNCIL establishing the European Electronic Communications Code (Recast)</w:t>
            </w:r>
          </w:p>
        </w:tc>
        <w:tc>
          <w:tcPr>
            <w:tcW w:w="895" w:type="pct"/>
          </w:tcPr>
          <w:p w:rsidR="00FD6792" w:rsidRDefault="004839E6">
            <w:pPr>
              <w:rPr>
                <w:rFonts w:ascii="Times New Roman" w:hAnsi="Times New Roman"/>
                <w:noProof/>
                <w:lang w:val="pt-PT"/>
              </w:rPr>
            </w:pPr>
            <w:r>
              <w:rPr>
                <w:rFonts w:ascii="Times New Roman" w:hAnsi="Times New Roman"/>
                <w:noProof/>
                <w:lang w:val="pt-PT"/>
              </w:rPr>
              <w:t>COM(2016)590</w:t>
            </w:r>
            <w:r>
              <w:rPr>
                <w:rFonts w:ascii="Times New Roman" w:hAnsi="Times New Roman"/>
                <w:noProof/>
                <w:lang w:val="pt-PT"/>
              </w:rPr>
              <w:t xml:space="preserve"> final</w:t>
            </w:r>
          </w:p>
          <w:p w:rsidR="00FD6792" w:rsidRDefault="004839E6">
            <w:pPr>
              <w:rPr>
                <w:rFonts w:ascii="Times New Roman" w:hAnsi="Times New Roman"/>
                <w:noProof/>
                <w:lang w:val="pt-PT"/>
              </w:rPr>
            </w:pPr>
            <w:r>
              <w:rPr>
                <w:rFonts w:ascii="Times New Roman" w:hAnsi="Times New Roman"/>
                <w:noProof/>
                <w:lang w:val="pt-PT"/>
              </w:rPr>
              <w:t>2016/0288 (COD)</w:t>
            </w:r>
          </w:p>
          <w:p w:rsidR="00FD6792" w:rsidRDefault="004839E6">
            <w:pPr>
              <w:rPr>
                <w:rFonts w:ascii="Times New Roman" w:hAnsi="Times New Roman"/>
                <w:noProof/>
                <w:lang w:val="pt-PT"/>
              </w:rPr>
            </w:pPr>
            <w:r>
              <w:rPr>
                <w:rFonts w:ascii="Times New Roman" w:hAnsi="Times New Roman"/>
                <w:noProof/>
                <w:lang w:val="pt-PT"/>
              </w:rPr>
              <w:t>14.09.2016</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autoSpaceDE w:val="0"/>
              <w:autoSpaceDN w:val="0"/>
              <w:adjustRightInd w:val="0"/>
              <w:rPr>
                <w:rFonts w:ascii="Times New Roman" w:hAnsi="Times New Roman"/>
                <w:noProof/>
              </w:rPr>
            </w:pP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establishing the Body of European Regulators for Electronic Communications’</w:t>
            </w:r>
          </w:p>
        </w:tc>
        <w:tc>
          <w:tcPr>
            <w:tcW w:w="895" w:type="pct"/>
          </w:tcPr>
          <w:p w:rsidR="00FD6792" w:rsidRDefault="004839E6">
            <w:pPr>
              <w:ind w:right="-172"/>
              <w:rPr>
                <w:rFonts w:ascii="Times New Roman" w:hAnsi="Times New Roman"/>
                <w:noProof/>
                <w:lang w:val="pt-PT"/>
              </w:rPr>
            </w:pPr>
            <w:r>
              <w:rPr>
                <w:rFonts w:ascii="Times New Roman" w:hAnsi="Times New Roman"/>
                <w:noProof/>
                <w:lang w:val="pt-PT"/>
              </w:rPr>
              <w:t>COM(2016)591 final</w:t>
            </w:r>
          </w:p>
          <w:p w:rsidR="00FD6792" w:rsidRDefault="004839E6">
            <w:pPr>
              <w:ind w:right="-172"/>
              <w:rPr>
                <w:rFonts w:ascii="Times New Roman" w:hAnsi="Times New Roman"/>
                <w:noProof/>
                <w:lang w:val="pt-PT"/>
              </w:rPr>
            </w:pPr>
            <w:r>
              <w:rPr>
                <w:rFonts w:ascii="Times New Roman" w:hAnsi="Times New Roman"/>
                <w:noProof/>
                <w:lang w:val="pt-PT"/>
              </w:rPr>
              <w:t>2016/0286(COD)</w:t>
            </w:r>
          </w:p>
          <w:p w:rsidR="00FD6792" w:rsidRDefault="004839E6">
            <w:pPr>
              <w:rPr>
                <w:rFonts w:ascii="Times New Roman" w:hAnsi="Times New Roman"/>
                <w:noProof/>
              </w:rPr>
            </w:pPr>
            <w:r>
              <w:rPr>
                <w:rFonts w:ascii="Times New Roman" w:hAnsi="Times New Roman"/>
                <w:noProof/>
                <w:lang w:val="pt-PT"/>
              </w:rPr>
              <w:t>14.09.2016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autoSpaceDE w:val="0"/>
              <w:autoSpaceDN w:val="0"/>
              <w:adjustRightInd w:val="0"/>
              <w:rPr>
                <w:rFonts w:ascii="Times New Roman" w:hAnsi="Times New Roman"/>
                <w:noProof/>
              </w:rPr>
            </w:pPr>
            <w:r>
              <w:rPr>
                <w:rFonts w:ascii="Times New Roman" w:hAnsi="Times New Roman"/>
                <w:noProof/>
              </w:rPr>
              <w:t>Copyright in the Digital</w:t>
            </w:r>
            <w:r>
              <w:rPr>
                <w:rFonts w:ascii="Times New Roman" w:hAnsi="Times New Roman"/>
                <w:noProof/>
              </w:rPr>
              <w:t xml:space="preserve"> Single Market*</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DIRECTIVE OF THE EUROPEAN PARLIAMENT AND OF THE COUNCIL on copyright in the Digital Single Market</w:t>
            </w:r>
          </w:p>
        </w:tc>
        <w:tc>
          <w:tcPr>
            <w:tcW w:w="895" w:type="pct"/>
          </w:tcPr>
          <w:p w:rsidR="00FD6792" w:rsidRDefault="004839E6">
            <w:pPr>
              <w:ind w:right="130"/>
              <w:rPr>
                <w:rFonts w:ascii="Times New Roman" w:hAnsi="Times New Roman"/>
                <w:noProof/>
                <w:lang w:val="pt-PT"/>
              </w:rPr>
            </w:pPr>
            <w:r>
              <w:rPr>
                <w:rFonts w:ascii="Times New Roman" w:hAnsi="Times New Roman"/>
                <w:noProof/>
                <w:lang w:val="pt-PT"/>
              </w:rPr>
              <w:t>COM(2016)593 final</w:t>
            </w:r>
          </w:p>
          <w:p w:rsidR="00FD6792" w:rsidRDefault="004839E6">
            <w:pPr>
              <w:ind w:right="130"/>
              <w:rPr>
                <w:rFonts w:ascii="Times New Roman" w:hAnsi="Times New Roman"/>
                <w:noProof/>
                <w:lang w:val="pt-PT"/>
              </w:rPr>
            </w:pPr>
            <w:r>
              <w:rPr>
                <w:rFonts w:ascii="Times New Roman" w:hAnsi="Times New Roman"/>
                <w:noProof/>
                <w:lang w:val="pt-PT"/>
              </w:rPr>
              <w:t>2016/0280 (COD)</w:t>
            </w:r>
          </w:p>
          <w:p w:rsidR="00FD6792" w:rsidRDefault="004839E6">
            <w:pPr>
              <w:ind w:right="130"/>
              <w:rPr>
                <w:rFonts w:ascii="Times New Roman" w:hAnsi="Times New Roman"/>
                <w:noProof/>
                <w:lang w:val="pt-PT"/>
              </w:rPr>
            </w:pPr>
            <w:r>
              <w:rPr>
                <w:rFonts w:ascii="Times New Roman" w:hAnsi="Times New Roman"/>
                <w:noProof/>
                <w:lang w:val="pt-PT"/>
              </w:rPr>
              <w:t>14.09.2016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Copyright and related rights in broadcasting*</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w:t>
            </w:r>
            <w:r>
              <w:rPr>
                <w:rFonts w:ascii="Times New Roman" w:hAnsi="Times New Roman"/>
                <w:noProof/>
              </w:rPr>
              <w:t>EUROPEAN PARLIAMENT AND OF THE COUNCIL laying down rules on the exercise of copyright and related rights applicable to certain online transmissions of broadcasting organisations and retransmissions of television and radio programmes</w:t>
            </w:r>
          </w:p>
        </w:tc>
        <w:tc>
          <w:tcPr>
            <w:tcW w:w="895" w:type="pct"/>
          </w:tcPr>
          <w:p w:rsidR="00FD6792" w:rsidRDefault="004839E6">
            <w:pPr>
              <w:ind w:right="130"/>
              <w:rPr>
                <w:rFonts w:ascii="Times New Roman" w:hAnsi="Times New Roman"/>
                <w:noProof/>
                <w:lang w:val="pt-PT"/>
              </w:rPr>
            </w:pPr>
            <w:r>
              <w:rPr>
                <w:rFonts w:ascii="Times New Roman" w:hAnsi="Times New Roman"/>
                <w:noProof/>
                <w:lang w:val="pt-PT"/>
              </w:rPr>
              <w:t>COM(2016)594 final</w:t>
            </w:r>
          </w:p>
          <w:p w:rsidR="00FD6792" w:rsidRDefault="004839E6">
            <w:pPr>
              <w:ind w:right="130"/>
              <w:rPr>
                <w:rFonts w:ascii="Times New Roman" w:hAnsi="Times New Roman"/>
                <w:noProof/>
                <w:lang w:val="pt-PT"/>
              </w:rPr>
            </w:pPr>
            <w:r>
              <w:rPr>
                <w:rFonts w:ascii="Times New Roman" w:hAnsi="Times New Roman"/>
                <w:noProof/>
                <w:lang w:val="pt-PT"/>
              </w:rPr>
              <w:t>2016</w:t>
            </w:r>
            <w:r>
              <w:rPr>
                <w:rFonts w:ascii="Times New Roman" w:hAnsi="Times New Roman"/>
                <w:noProof/>
                <w:lang w:val="pt-PT"/>
              </w:rPr>
              <w:t>/0284 (COD)</w:t>
            </w:r>
          </w:p>
          <w:p w:rsidR="00FD6792" w:rsidRDefault="004839E6">
            <w:pPr>
              <w:ind w:right="130"/>
              <w:rPr>
                <w:rFonts w:ascii="Times New Roman" w:hAnsi="Times New Roman"/>
                <w:noProof/>
                <w:lang w:val="pt-PT"/>
              </w:rPr>
            </w:pPr>
            <w:r>
              <w:rPr>
                <w:rFonts w:ascii="Times New Roman" w:hAnsi="Times New Roman"/>
                <w:noProof/>
                <w:lang w:val="pt-PT"/>
              </w:rPr>
              <w:t>14.9.2016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Modernised audiovisual framework*</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DIRECTIVE OF THE EUROPEAN PARLIAMENT AND OF THE COUNCIL amending Directive 2010/13/EU on the coordination of certain provisions laid down by law, regulation or administrative action i</w:t>
            </w:r>
            <w:r>
              <w:rPr>
                <w:rFonts w:ascii="Times New Roman" w:hAnsi="Times New Roman"/>
                <w:noProof/>
              </w:rPr>
              <w:t>n Member States concerning the provision of audio-visual media services in view of changing market realities</w:t>
            </w:r>
          </w:p>
        </w:tc>
        <w:tc>
          <w:tcPr>
            <w:tcW w:w="895" w:type="pct"/>
          </w:tcPr>
          <w:p w:rsidR="00FD6792" w:rsidRDefault="004839E6">
            <w:pPr>
              <w:ind w:right="-172"/>
              <w:rPr>
                <w:rFonts w:ascii="Times New Roman" w:hAnsi="Times New Roman"/>
                <w:noProof/>
                <w:lang w:val="pt-PT"/>
              </w:rPr>
            </w:pPr>
            <w:r>
              <w:rPr>
                <w:rFonts w:ascii="Times New Roman" w:hAnsi="Times New Roman"/>
                <w:noProof/>
                <w:lang w:val="pt-PT"/>
              </w:rPr>
              <w:t xml:space="preserve">COM/2016/0287 final </w:t>
            </w:r>
          </w:p>
          <w:p w:rsidR="00FD6792" w:rsidRDefault="004839E6">
            <w:pPr>
              <w:ind w:right="-172"/>
              <w:rPr>
                <w:rFonts w:ascii="Times New Roman" w:hAnsi="Times New Roman"/>
                <w:noProof/>
                <w:lang w:val="pt-PT"/>
              </w:rPr>
            </w:pPr>
            <w:r>
              <w:rPr>
                <w:rFonts w:ascii="Times New Roman" w:hAnsi="Times New Roman"/>
                <w:noProof/>
                <w:lang w:val="pt-PT"/>
              </w:rPr>
              <w:t>2016/0151 (COD)</w:t>
            </w:r>
          </w:p>
          <w:p w:rsidR="00FD6792" w:rsidRDefault="004839E6">
            <w:pPr>
              <w:ind w:right="-172"/>
              <w:rPr>
                <w:rFonts w:ascii="Times New Roman" w:hAnsi="Times New Roman"/>
                <w:noProof/>
                <w:lang w:val="pt-PT"/>
              </w:rPr>
            </w:pPr>
            <w:r>
              <w:rPr>
                <w:rFonts w:ascii="Times New Roman" w:hAnsi="Times New Roman"/>
                <w:noProof/>
                <w:lang w:val="pt-PT"/>
              </w:rPr>
              <w:t>25.05.2016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Proposal to prevent unjustified geo-blocking*</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w:t>
            </w:r>
            <w:r>
              <w:rPr>
                <w:rFonts w:ascii="Times New Roman" w:hAnsi="Times New Roman"/>
                <w:noProof/>
              </w:rPr>
              <w:t>PARLIAMENT AND OF THE COUNCIL on addressing geo-blocking and other forms of discrimination based on customers' nationality, place of residence or place of establishment within the internal market and amending Regulation (EC) No 2006/2004 and Directive 2009</w:t>
            </w:r>
            <w:r>
              <w:rPr>
                <w:rFonts w:ascii="Times New Roman" w:hAnsi="Times New Roman"/>
                <w:noProof/>
              </w:rPr>
              <w:t>/22/EC</w:t>
            </w:r>
          </w:p>
        </w:tc>
        <w:tc>
          <w:tcPr>
            <w:tcW w:w="895" w:type="pct"/>
          </w:tcPr>
          <w:p w:rsidR="00FD6792" w:rsidRDefault="004839E6">
            <w:pPr>
              <w:ind w:right="-172"/>
              <w:rPr>
                <w:rFonts w:ascii="Times New Roman" w:hAnsi="Times New Roman"/>
                <w:noProof/>
                <w:lang w:val="pt-PT"/>
              </w:rPr>
            </w:pPr>
            <w:r>
              <w:rPr>
                <w:rFonts w:ascii="Times New Roman" w:hAnsi="Times New Roman"/>
                <w:noProof/>
                <w:lang w:val="pt-PT"/>
              </w:rPr>
              <w:t xml:space="preserve">COM/2016/0289 final </w:t>
            </w:r>
          </w:p>
          <w:p w:rsidR="00FD6792" w:rsidRDefault="004839E6">
            <w:pPr>
              <w:ind w:right="-172"/>
              <w:rPr>
                <w:rFonts w:ascii="Times New Roman" w:hAnsi="Times New Roman"/>
                <w:noProof/>
                <w:lang w:val="pt-PT"/>
              </w:rPr>
            </w:pPr>
            <w:r>
              <w:rPr>
                <w:rFonts w:ascii="Times New Roman" w:hAnsi="Times New Roman"/>
                <w:noProof/>
                <w:lang w:val="pt-PT"/>
              </w:rPr>
              <w:t>2016/0152 (COD)</w:t>
            </w:r>
          </w:p>
          <w:p w:rsidR="00FD6792" w:rsidRDefault="004839E6">
            <w:pPr>
              <w:ind w:right="-172"/>
              <w:rPr>
                <w:rFonts w:ascii="Times New Roman" w:hAnsi="Times New Roman"/>
                <w:noProof/>
                <w:lang w:val="pt-PT"/>
              </w:rPr>
            </w:pPr>
            <w:r>
              <w:rPr>
                <w:rFonts w:ascii="Times New Roman" w:hAnsi="Times New Roman"/>
                <w:noProof/>
                <w:lang w:val="pt-PT"/>
              </w:rPr>
              <w:t>25.05.2016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e-Privacy Directive*</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concerning the respect for private life and the protection of personal data in electronic communications a</w:t>
            </w:r>
            <w:r>
              <w:rPr>
                <w:rFonts w:ascii="Times New Roman" w:hAnsi="Times New Roman"/>
                <w:noProof/>
              </w:rPr>
              <w:t>nd repealing Directive 2002/58/EC (Regulation on Privacy and Electronic Communications)</w:t>
            </w:r>
          </w:p>
        </w:tc>
        <w:tc>
          <w:tcPr>
            <w:tcW w:w="895" w:type="pct"/>
          </w:tcPr>
          <w:p w:rsidR="00FD6792" w:rsidRDefault="004839E6">
            <w:pPr>
              <w:rPr>
                <w:rFonts w:ascii="Times New Roman" w:hAnsi="Times New Roman"/>
                <w:noProof/>
              </w:rPr>
            </w:pPr>
            <w:r>
              <w:rPr>
                <w:rFonts w:ascii="Times New Roman" w:hAnsi="Times New Roman"/>
                <w:noProof/>
              </w:rPr>
              <w:t>COM(2017)10 final</w:t>
            </w:r>
          </w:p>
          <w:p w:rsidR="00FD6792" w:rsidRDefault="004839E6">
            <w:pPr>
              <w:rPr>
                <w:rFonts w:ascii="Times New Roman" w:hAnsi="Times New Roman"/>
                <w:noProof/>
              </w:rPr>
            </w:pPr>
            <w:r>
              <w:rPr>
                <w:rFonts w:ascii="Times New Roman" w:hAnsi="Times New Roman"/>
                <w:noProof/>
              </w:rPr>
              <w:t>2017/0003(COD)</w:t>
            </w:r>
          </w:p>
          <w:p w:rsidR="00FD6792" w:rsidRDefault="004839E6">
            <w:pPr>
              <w:rPr>
                <w:rFonts w:ascii="Times New Roman" w:hAnsi="Times New Roman"/>
                <w:noProof/>
              </w:rPr>
            </w:pPr>
            <w:r>
              <w:rPr>
                <w:rFonts w:ascii="Times New Roman" w:hAnsi="Times New Roman"/>
                <w:noProof/>
              </w:rPr>
              <w:t>10.01.2017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EU internal data protection rules – alignment to General Data Protection Legislation*</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w:t>
            </w:r>
            <w:r>
              <w:rPr>
                <w:rFonts w:ascii="Times New Roman" w:hAnsi="Times New Roman"/>
                <w:noProof/>
              </w:rPr>
              <w:t>EUROPEAN PARLIAMENT AND OF THE COUNCIL on the protection of individuals with regard to the processing of personal data by the Union institutions, bodies, offices and agencies and on the free movement of such data, and repealing Regulation (EC) No 45/2001 a</w:t>
            </w:r>
            <w:r>
              <w:rPr>
                <w:rFonts w:ascii="Times New Roman" w:hAnsi="Times New Roman"/>
                <w:noProof/>
              </w:rPr>
              <w:t>nd Decision No 1247/2002/EC</w:t>
            </w:r>
          </w:p>
        </w:tc>
        <w:tc>
          <w:tcPr>
            <w:tcW w:w="895" w:type="pct"/>
          </w:tcPr>
          <w:p w:rsidR="00FD6792" w:rsidRDefault="004839E6">
            <w:pPr>
              <w:rPr>
                <w:rFonts w:ascii="Times New Roman" w:hAnsi="Times New Roman"/>
                <w:noProof/>
              </w:rPr>
            </w:pPr>
            <w:r>
              <w:rPr>
                <w:rFonts w:ascii="Times New Roman" w:hAnsi="Times New Roman"/>
                <w:noProof/>
              </w:rPr>
              <w:t>COM(2017)8 final</w:t>
            </w:r>
          </w:p>
          <w:p w:rsidR="00FD6792" w:rsidRDefault="004839E6">
            <w:pPr>
              <w:rPr>
                <w:rFonts w:ascii="Times New Roman" w:hAnsi="Times New Roman"/>
                <w:noProof/>
              </w:rPr>
            </w:pPr>
            <w:r>
              <w:rPr>
                <w:rFonts w:ascii="Times New Roman" w:hAnsi="Times New Roman"/>
                <w:noProof/>
              </w:rPr>
              <w:t>2017/0002(COD)</w:t>
            </w:r>
          </w:p>
          <w:p w:rsidR="00FD6792" w:rsidRDefault="004839E6">
            <w:pPr>
              <w:rPr>
                <w:rFonts w:ascii="Times New Roman" w:hAnsi="Times New Roman"/>
                <w:noProof/>
              </w:rPr>
            </w:pPr>
            <w:r>
              <w:rPr>
                <w:rFonts w:ascii="Times New Roman" w:hAnsi="Times New Roman"/>
                <w:noProof/>
              </w:rPr>
              <w:t>10.01.2017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Free flow of non-personal data</w:t>
            </w:r>
          </w:p>
        </w:tc>
        <w:tc>
          <w:tcPr>
            <w:tcW w:w="2961" w:type="pct"/>
          </w:tcPr>
          <w:p w:rsidR="00FD6792" w:rsidRDefault="004839E6">
            <w:pPr>
              <w:jc w:val="both"/>
              <w:rPr>
                <w:rFonts w:ascii="Times New Roman" w:hAnsi="Times New Roman"/>
                <w:noProof/>
              </w:rPr>
            </w:pPr>
            <w:r>
              <w:rPr>
                <w:rFonts w:ascii="Times New Roman" w:hAnsi="Times New Roman"/>
                <w:noProof/>
              </w:rPr>
              <w:t>Proposal for a REGULATION OF THE EUROPEAN PARLIAMENT AND OF THE COUNCIL on a framework for the free flow of non-personal data in the European Union</w:t>
            </w:r>
          </w:p>
        </w:tc>
        <w:tc>
          <w:tcPr>
            <w:tcW w:w="895" w:type="pct"/>
          </w:tcPr>
          <w:p w:rsidR="00FD6792" w:rsidRDefault="004839E6">
            <w:pPr>
              <w:ind w:right="-172"/>
              <w:rPr>
                <w:rFonts w:ascii="Times New Roman" w:hAnsi="Times New Roman"/>
                <w:noProof/>
                <w:lang w:val="pt-PT"/>
              </w:rPr>
            </w:pPr>
            <w:r>
              <w:rPr>
                <w:rFonts w:ascii="Times New Roman" w:hAnsi="Times New Roman"/>
                <w:noProof/>
                <w:lang w:val="pt-PT"/>
              </w:rPr>
              <w:t xml:space="preserve">COM(2017)495 final </w:t>
            </w:r>
          </w:p>
          <w:p w:rsidR="00FD6792" w:rsidRDefault="004839E6">
            <w:pPr>
              <w:ind w:right="-172"/>
              <w:rPr>
                <w:rFonts w:ascii="Times New Roman" w:hAnsi="Times New Roman"/>
                <w:noProof/>
                <w:lang w:val="pt-PT"/>
              </w:rPr>
            </w:pPr>
            <w:r>
              <w:rPr>
                <w:rFonts w:ascii="Times New Roman" w:hAnsi="Times New Roman"/>
                <w:noProof/>
                <w:lang w:val="pt-PT"/>
              </w:rPr>
              <w:t>2017/0228 (COD)</w:t>
            </w:r>
          </w:p>
          <w:p w:rsidR="00FD6792" w:rsidRDefault="004839E6">
            <w:pPr>
              <w:ind w:right="-172"/>
              <w:rPr>
                <w:rFonts w:ascii="Times New Roman" w:hAnsi="Times New Roman"/>
                <w:noProof/>
              </w:rPr>
            </w:pPr>
            <w:r>
              <w:rPr>
                <w:rFonts w:ascii="Times New Roman" w:hAnsi="Times New Roman"/>
                <w:noProof/>
                <w:lang w:val="pt-PT"/>
              </w:rPr>
              <w:t>13.09.2017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EU Cybersecurity Agency</w:t>
            </w:r>
          </w:p>
        </w:tc>
        <w:tc>
          <w:tcPr>
            <w:tcW w:w="2961" w:type="pct"/>
          </w:tcPr>
          <w:p w:rsidR="00FD6792" w:rsidRDefault="004839E6">
            <w:pPr>
              <w:jc w:val="both"/>
              <w:rPr>
                <w:rFonts w:ascii="Times New Roman" w:hAnsi="Times New Roman"/>
                <w:noProof/>
              </w:rPr>
            </w:pPr>
            <w:r>
              <w:rPr>
                <w:rFonts w:ascii="Times New Roman" w:hAnsi="Times New Roman"/>
                <w:noProof/>
              </w:rPr>
              <w:t>Proposal for a REGULATION OF THE EUROPEAN PARLIAMENT AND OF THE COUNCIL on ENISA, the "EU Cybersecurity Agency", and repealing Regulation (EU) 526/2013, and on Information and Communi</w:t>
            </w:r>
            <w:r>
              <w:rPr>
                <w:rFonts w:ascii="Times New Roman" w:hAnsi="Times New Roman"/>
                <w:noProof/>
              </w:rPr>
              <w:t>cation Technology cybersecurity certification (''Cybersecurity Act'')</w:t>
            </w:r>
          </w:p>
        </w:tc>
        <w:tc>
          <w:tcPr>
            <w:tcW w:w="895" w:type="pct"/>
          </w:tcPr>
          <w:p w:rsidR="00FD6792" w:rsidRDefault="004839E6">
            <w:pPr>
              <w:jc w:val="both"/>
              <w:rPr>
                <w:rFonts w:ascii="Times New Roman" w:hAnsi="Times New Roman"/>
                <w:noProof/>
              </w:rPr>
            </w:pPr>
            <w:r>
              <w:rPr>
                <w:rFonts w:ascii="Times New Roman" w:hAnsi="Times New Roman"/>
                <w:noProof/>
              </w:rPr>
              <w:t>COM(2017)477 final</w:t>
            </w:r>
          </w:p>
          <w:p w:rsidR="00FD6792" w:rsidRDefault="004839E6">
            <w:pPr>
              <w:jc w:val="both"/>
              <w:rPr>
                <w:rFonts w:ascii="Times New Roman" w:hAnsi="Times New Roman"/>
                <w:noProof/>
              </w:rPr>
            </w:pPr>
            <w:r>
              <w:rPr>
                <w:rFonts w:ascii="Times New Roman" w:hAnsi="Times New Roman"/>
                <w:noProof/>
              </w:rPr>
              <w:t>2017/0225 (COD)</w:t>
            </w:r>
          </w:p>
          <w:p w:rsidR="00FD6792" w:rsidRDefault="004839E6">
            <w:pPr>
              <w:jc w:val="both"/>
              <w:rPr>
                <w:rFonts w:ascii="Times New Roman" w:hAnsi="Times New Roman"/>
                <w:noProof/>
              </w:rPr>
            </w:pPr>
            <w:r>
              <w:rPr>
                <w:rFonts w:ascii="Times New Roman" w:hAnsi="Times New Roman"/>
                <w:noProof/>
              </w:rPr>
              <w:t>13.09.2017</w:t>
            </w:r>
          </w:p>
        </w:tc>
      </w:tr>
      <w:tr w:rsidR="00FD6792">
        <w:trPr>
          <w:cantSplit/>
        </w:trPr>
        <w:tc>
          <w:tcPr>
            <w:tcW w:w="5000" w:type="pct"/>
            <w:gridSpan w:val="4"/>
            <w:shd w:val="clear" w:color="auto" w:fill="92D050"/>
            <w:vAlign w:val="center"/>
          </w:tcPr>
          <w:p w:rsidR="00FD6792" w:rsidRDefault="004839E6">
            <w:pPr>
              <w:keepNext/>
              <w:spacing w:before="60" w:after="60"/>
              <w:ind w:right="-170"/>
              <w:rPr>
                <w:rFonts w:ascii="Times New Roman" w:hAnsi="Times New Roman"/>
                <w:b/>
                <w:noProof/>
              </w:rPr>
            </w:pPr>
            <w:r>
              <w:rPr>
                <w:rFonts w:ascii="Times New Roman" w:hAnsi="Times New Roman"/>
                <w:b/>
                <w:noProof/>
              </w:rPr>
              <w:t>A Resilient Energy Union with a Forward-Looking Climate Change Policy</w:t>
            </w:r>
          </w:p>
        </w:tc>
      </w:tr>
      <w:tr w:rsidR="00FD6792">
        <w:trPr>
          <w:cantSplit/>
        </w:trPr>
        <w:tc>
          <w:tcPr>
            <w:tcW w:w="133" w:type="pct"/>
            <w:vMerge w:val="restar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FD6792" w:rsidRDefault="004839E6">
            <w:pPr>
              <w:rPr>
                <w:rFonts w:ascii="Times New Roman" w:hAnsi="Times New Roman"/>
                <w:noProof/>
              </w:rPr>
            </w:pPr>
            <w:r>
              <w:rPr>
                <w:rFonts w:ascii="Times New Roman" w:hAnsi="Times New Roman"/>
                <w:noProof/>
              </w:rPr>
              <w:t>Clean Energy for all Europeans package*</w:t>
            </w:r>
          </w:p>
        </w:tc>
        <w:tc>
          <w:tcPr>
            <w:tcW w:w="2961" w:type="pct"/>
          </w:tcPr>
          <w:p w:rsidR="00FD6792" w:rsidRDefault="004839E6">
            <w:pPr>
              <w:jc w:val="both"/>
              <w:rPr>
                <w:rFonts w:ascii="Times New Roman" w:hAnsi="Times New Roman"/>
                <w:noProof/>
              </w:rPr>
            </w:pPr>
            <w:r>
              <w:rPr>
                <w:rFonts w:ascii="Times New Roman" w:hAnsi="Times New Roman"/>
                <w:noProof/>
              </w:rPr>
              <w:t>Proposal for a DIRECTIVE OF</w:t>
            </w:r>
            <w:r>
              <w:rPr>
                <w:rFonts w:ascii="Times New Roman" w:hAnsi="Times New Roman"/>
                <w:noProof/>
              </w:rPr>
              <w:t xml:space="preserve"> THE EUROPEAN PARLIAMENT AND OF THE COUNCIL amending Directive 2012/27/EU on energy efficiency</w:t>
            </w:r>
          </w:p>
          <w:p w:rsidR="00FD6792" w:rsidRDefault="00FD6792">
            <w:pPr>
              <w:jc w:val="both"/>
              <w:rPr>
                <w:rFonts w:ascii="Times New Roman" w:hAnsi="Times New Roman"/>
                <w:noProof/>
              </w:rPr>
            </w:pPr>
          </w:p>
          <w:p w:rsidR="00FD6792" w:rsidRDefault="00FD6792">
            <w:pPr>
              <w:jc w:val="both"/>
              <w:rPr>
                <w:rFonts w:ascii="Times New Roman" w:hAnsi="Times New Roman"/>
                <w:noProof/>
              </w:rPr>
            </w:pPr>
          </w:p>
          <w:p w:rsidR="00FD6792" w:rsidRDefault="004839E6">
            <w:pPr>
              <w:jc w:val="both"/>
              <w:rPr>
                <w:rFonts w:ascii="Times New Roman" w:hAnsi="Times New Roman"/>
                <w:noProof/>
              </w:rPr>
            </w:pPr>
            <w:r>
              <w:rPr>
                <w:rFonts w:ascii="Times New Roman" w:hAnsi="Times New Roman"/>
                <w:noProof/>
              </w:rPr>
              <w:t>Proposal for a DIRECTIVE OF THE EUROPEAN PARLIAMENT AND OF THE COUNCIL amending Directive 2010/31/EU on the energy performance of buildings</w:t>
            </w:r>
          </w:p>
        </w:tc>
        <w:tc>
          <w:tcPr>
            <w:tcW w:w="895" w:type="pct"/>
          </w:tcPr>
          <w:p w:rsidR="00FD6792" w:rsidRDefault="004839E6">
            <w:pPr>
              <w:rPr>
                <w:rFonts w:ascii="Times New Roman" w:hAnsi="Times New Roman"/>
                <w:noProof/>
                <w:lang w:val="pt-PT"/>
              </w:rPr>
            </w:pPr>
            <w:r>
              <w:rPr>
                <w:rFonts w:ascii="Times New Roman" w:hAnsi="Times New Roman"/>
                <w:noProof/>
                <w:lang w:val="pt-PT"/>
              </w:rPr>
              <w:t>COM(2016)761 final</w:t>
            </w:r>
          </w:p>
          <w:p w:rsidR="00FD6792" w:rsidRDefault="004839E6">
            <w:pPr>
              <w:rPr>
                <w:rFonts w:ascii="Times New Roman" w:hAnsi="Times New Roman"/>
                <w:noProof/>
                <w:lang w:val="pt-PT"/>
              </w:rPr>
            </w:pPr>
            <w:r>
              <w:rPr>
                <w:rFonts w:ascii="Times New Roman" w:hAnsi="Times New Roman"/>
                <w:noProof/>
                <w:lang w:val="pt-PT"/>
              </w:rPr>
              <w:t>2016/0376(COD)</w:t>
            </w:r>
          </w:p>
          <w:p w:rsidR="00FD6792" w:rsidRDefault="004839E6">
            <w:pPr>
              <w:rPr>
                <w:rFonts w:ascii="Times New Roman" w:hAnsi="Times New Roman"/>
                <w:noProof/>
                <w:lang w:val="pt-PT"/>
              </w:rPr>
            </w:pPr>
            <w:r>
              <w:rPr>
                <w:rFonts w:ascii="Times New Roman" w:hAnsi="Times New Roman"/>
                <w:noProof/>
                <w:lang w:val="pt-PT"/>
              </w:rPr>
              <w:t>30.11.2016</w:t>
            </w:r>
          </w:p>
          <w:p w:rsidR="00FD6792" w:rsidRDefault="00FD6792">
            <w:pPr>
              <w:rPr>
                <w:rFonts w:ascii="Times New Roman" w:hAnsi="Times New Roman"/>
                <w:noProof/>
                <w:lang w:val="pt-PT"/>
              </w:rPr>
            </w:pPr>
          </w:p>
          <w:p w:rsidR="00FD6792" w:rsidRDefault="004839E6">
            <w:pPr>
              <w:rPr>
                <w:rFonts w:ascii="Times New Roman" w:hAnsi="Times New Roman"/>
                <w:noProof/>
                <w:lang w:val="pt-PT"/>
              </w:rPr>
            </w:pPr>
            <w:r>
              <w:rPr>
                <w:rFonts w:ascii="Times New Roman" w:hAnsi="Times New Roman"/>
                <w:noProof/>
                <w:lang w:val="pt-PT"/>
              </w:rPr>
              <w:t>COM(2016)765 final</w:t>
            </w:r>
          </w:p>
          <w:p w:rsidR="00FD6792" w:rsidRDefault="004839E6">
            <w:pPr>
              <w:rPr>
                <w:rFonts w:ascii="Times New Roman" w:hAnsi="Times New Roman"/>
                <w:noProof/>
                <w:lang w:val="pt-PT"/>
              </w:rPr>
            </w:pPr>
            <w:r>
              <w:rPr>
                <w:rFonts w:ascii="Times New Roman" w:hAnsi="Times New Roman"/>
                <w:noProof/>
                <w:lang w:val="pt-PT"/>
              </w:rPr>
              <w:t>2016/0381(COD)</w:t>
            </w:r>
          </w:p>
          <w:p w:rsidR="00FD6792" w:rsidRDefault="004839E6">
            <w:pPr>
              <w:rPr>
                <w:rFonts w:ascii="Times New Roman" w:hAnsi="Times New Roman"/>
                <w:noProof/>
              </w:rPr>
            </w:pPr>
            <w:r>
              <w:rPr>
                <w:rFonts w:ascii="Times New Roman" w:hAnsi="Times New Roman"/>
                <w:noProof/>
              </w:rPr>
              <w:t>30.11.2016</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rPr>
            </w:pPr>
          </w:p>
        </w:tc>
        <w:tc>
          <w:tcPr>
            <w:tcW w:w="2961" w:type="pct"/>
          </w:tcPr>
          <w:p w:rsidR="00FD6792" w:rsidRDefault="004839E6">
            <w:pPr>
              <w:jc w:val="both"/>
              <w:rPr>
                <w:rFonts w:ascii="Times New Roman" w:hAnsi="Times New Roman"/>
                <w:noProof/>
              </w:rPr>
            </w:pPr>
            <w:r>
              <w:rPr>
                <w:rFonts w:ascii="Times New Roman" w:hAnsi="Times New Roman"/>
                <w:noProof/>
              </w:rPr>
              <w:t>Proposal for a DIRECTIVE OF THE EUROPEAN PARLIAMENT AND OF THE COUNCIL on the promotion of the use of energy from renewable sources (recast)</w:t>
            </w:r>
          </w:p>
        </w:tc>
        <w:tc>
          <w:tcPr>
            <w:tcW w:w="895" w:type="pct"/>
          </w:tcPr>
          <w:p w:rsidR="00FD6792" w:rsidRDefault="004839E6">
            <w:pPr>
              <w:rPr>
                <w:rFonts w:ascii="Times New Roman" w:hAnsi="Times New Roman"/>
                <w:noProof/>
              </w:rPr>
            </w:pPr>
            <w:r>
              <w:rPr>
                <w:rFonts w:ascii="Times New Roman" w:hAnsi="Times New Roman"/>
                <w:noProof/>
              </w:rPr>
              <w:t>COM(2016)767 final</w:t>
            </w:r>
          </w:p>
          <w:p w:rsidR="00FD6792" w:rsidRDefault="004839E6">
            <w:pPr>
              <w:rPr>
                <w:rFonts w:ascii="Times New Roman" w:hAnsi="Times New Roman"/>
                <w:noProof/>
              </w:rPr>
            </w:pPr>
            <w:r>
              <w:rPr>
                <w:rFonts w:ascii="Times New Roman" w:hAnsi="Times New Roman"/>
                <w:noProof/>
              </w:rPr>
              <w:t>2016/0381(COD)</w:t>
            </w:r>
          </w:p>
          <w:p w:rsidR="00FD6792" w:rsidRDefault="004839E6">
            <w:pPr>
              <w:rPr>
                <w:rFonts w:ascii="Times New Roman" w:hAnsi="Times New Roman"/>
                <w:noProof/>
              </w:rPr>
            </w:pPr>
            <w:r>
              <w:rPr>
                <w:rFonts w:ascii="Times New Roman" w:hAnsi="Times New Roman"/>
                <w:noProof/>
              </w:rPr>
              <w:t>30.11.2016</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rPr>
            </w:pPr>
          </w:p>
        </w:tc>
        <w:tc>
          <w:tcPr>
            <w:tcW w:w="2961" w:type="pct"/>
          </w:tcPr>
          <w:p w:rsidR="00FD6792" w:rsidRDefault="004839E6">
            <w:pPr>
              <w:jc w:val="both"/>
              <w:rPr>
                <w:rFonts w:ascii="Times New Roman" w:hAnsi="Times New Roman"/>
                <w:noProof/>
              </w:rPr>
            </w:pPr>
            <w:r>
              <w:rPr>
                <w:rFonts w:ascii="Times New Roman" w:hAnsi="Times New Roman"/>
                <w:noProof/>
              </w:rPr>
              <w:t>Proposal for a DIRECTIVE OF THE EUROPEAN PARLIAMENT AND OF THE COUNCIL on common rules for the internal market in electricity (recast)</w:t>
            </w:r>
          </w:p>
          <w:p w:rsidR="00FD6792" w:rsidRDefault="004839E6">
            <w:pPr>
              <w:jc w:val="both"/>
              <w:rPr>
                <w:rFonts w:ascii="Times New Roman" w:hAnsi="Times New Roman"/>
                <w:noProof/>
              </w:rPr>
            </w:pPr>
            <w:r>
              <w:rPr>
                <w:rFonts w:ascii="Times New Roman" w:hAnsi="Times New Roman"/>
                <w:noProof/>
              </w:rPr>
              <w:t xml:space="preserve">Proposal for a REGULATION OF THE EUROPEAN PARLIAMENT AND OF THE COUNCIL on the internal market for </w:t>
            </w:r>
            <w:r>
              <w:rPr>
                <w:rFonts w:ascii="Times New Roman" w:hAnsi="Times New Roman"/>
                <w:noProof/>
              </w:rPr>
              <w:t>electricity (recast)</w:t>
            </w:r>
          </w:p>
          <w:p w:rsidR="00FD6792" w:rsidRDefault="004839E6">
            <w:pPr>
              <w:jc w:val="both"/>
              <w:rPr>
                <w:rFonts w:ascii="Times New Roman" w:hAnsi="Times New Roman"/>
                <w:noProof/>
              </w:rPr>
            </w:pPr>
            <w:r>
              <w:rPr>
                <w:rFonts w:ascii="Times New Roman" w:hAnsi="Times New Roman"/>
                <w:noProof/>
              </w:rPr>
              <w:t>Proposal for a REGULATION OF THE EUROPEAN PARLIAMENT AND OF THE COUNCIL establishing a European Union Agency for the Cooperation of Energy Regulators (recast)</w:t>
            </w:r>
          </w:p>
          <w:p w:rsidR="00FD6792" w:rsidRDefault="004839E6">
            <w:pPr>
              <w:jc w:val="both"/>
              <w:rPr>
                <w:rFonts w:ascii="Times New Roman" w:hAnsi="Times New Roman"/>
                <w:noProof/>
              </w:rPr>
            </w:pPr>
            <w:r>
              <w:rPr>
                <w:rFonts w:ascii="Times New Roman" w:hAnsi="Times New Roman"/>
                <w:noProof/>
              </w:rPr>
              <w:t>Proposal for a REGULATION OF THE EUROPEAN PARLIAMENT AND OF THE COUNCIL on r</w:t>
            </w:r>
            <w:r>
              <w:rPr>
                <w:rFonts w:ascii="Times New Roman" w:hAnsi="Times New Roman"/>
                <w:noProof/>
              </w:rPr>
              <w:t>isk-preparedness in the electricity sector and repealing Directive 2005/89/EC</w:t>
            </w:r>
          </w:p>
        </w:tc>
        <w:tc>
          <w:tcPr>
            <w:tcW w:w="895" w:type="pct"/>
          </w:tcPr>
          <w:p w:rsidR="00FD6792" w:rsidRDefault="004839E6">
            <w:pPr>
              <w:rPr>
                <w:rFonts w:ascii="Times New Roman" w:hAnsi="Times New Roman"/>
                <w:noProof/>
                <w:lang w:val="pt-PT"/>
              </w:rPr>
            </w:pPr>
            <w:r>
              <w:rPr>
                <w:rFonts w:ascii="Times New Roman" w:hAnsi="Times New Roman"/>
                <w:noProof/>
                <w:lang w:val="pt-PT"/>
              </w:rPr>
              <w:t>COM(2016)864 final</w:t>
            </w:r>
          </w:p>
          <w:p w:rsidR="00FD6792" w:rsidRDefault="004839E6">
            <w:pPr>
              <w:rPr>
                <w:rFonts w:ascii="Times New Roman" w:hAnsi="Times New Roman"/>
                <w:noProof/>
                <w:lang w:val="pt-PT"/>
              </w:rPr>
            </w:pPr>
            <w:r>
              <w:rPr>
                <w:rFonts w:ascii="Times New Roman" w:hAnsi="Times New Roman"/>
                <w:noProof/>
                <w:lang w:val="pt-PT"/>
              </w:rPr>
              <w:t>2016/0380(COD)</w:t>
            </w:r>
          </w:p>
          <w:p w:rsidR="00FD6792" w:rsidRDefault="004839E6">
            <w:pPr>
              <w:rPr>
                <w:rFonts w:ascii="Times New Roman" w:hAnsi="Times New Roman"/>
                <w:noProof/>
                <w:lang w:val="pt-PT"/>
              </w:rPr>
            </w:pPr>
            <w:r>
              <w:rPr>
                <w:rFonts w:ascii="Times New Roman" w:hAnsi="Times New Roman"/>
                <w:noProof/>
                <w:lang w:val="pt-PT"/>
              </w:rPr>
              <w:t>COM(2016)861 final</w:t>
            </w:r>
          </w:p>
          <w:p w:rsidR="00FD6792" w:rsidRDefault="004839E6">
            <w:pPr>
              <w:rPr>
                <w:rFonts w:ascii="Times New Roman" w:hAnsi="Times New Roman"/>
                <w:noProof/>
                <w:lang w:val="pt-PT"/>
              </w:rPr>
            </w:pPr>
            <w:r>
              <w:rPr>
                <w:rFonts w:ascii="Times New Roman" w:hAnsi="Times New Roman"/>
                <w:noProof/>
                <w:lang w:val="pt-PT"/>
              </w:rPr>
              <w:t>2016/0379(COD)</w:t>
            </w:r>
          </w:p>
          <w:p w:rsidR="00FD6792" w:rsidRDefault="004839E6">
            <w:pPr>
              <w:rPr>
                <w:rFonts w:ascii="Times New Roman" w:hAnsi="Times New Roman"/>
                <w:noProof/>
                <w:lang w:val="pt-PT"/>
              </w:rPr>
            </w:pPr>
            <w:r>
              <w:rPr>
                <w:rFonts w:ascii="Times New Roman" w:hAnsi="Times New Roman"/>
                <w:noProof/>
                <w:lang w:val="pt-PT"/>
              </w:rPr>
              <w:t>COM(2016)863 final</w:t>
            </w:r>
          </w:p>
          <w:p w:rsidR="00FD6792" w:rsidRDefault="004839E6">
            <w:pPr>
              <w:rPr>
                <w:rFonts w:ascii="Times New Roman" w:hAnsi="Times New Roman"/>
                <w:noProof/>
                <w:lang w:val="pt-PT"/>
              </w:rPr>
            </w:pPr>
            <w:r>
              <w:rPr>
                <w:rFonts w:ascii="Times New Roman" w:hAnsi="Times New Roman"/>
                <w:noProof/>
                <w:lang w:val="pt-PT"/>
              </w:rPr>
              <w:t>2016/0378(COD)</w:t>
            </w:r>
          </w:p>
          <w:p w:rsidR="00FD6792" w:rsidRDefault="004839E6">
            <w:pPr>
              <w:rPr>
                <w:rFonts w:ascii="Times New Roman" w:hAnsi="Times New Roman"/>
                <w:noProof/>
                <w:lang w:val="pt-PT"/>
              </w:rPr>
            </w:pPr>
            <w:r>
              <w:rPr>
                <w:rFonts w:ascii="Times New Roman" w:hAnsi="Times New Roman"/>
                <w:noProof/>
                <w:lang w:val="pt-PT"/>
              </w:rPr>
              <w:t>COM(2016)862 final</w:t>
            </w:r>
          </w:p>
          <w:p w:rsidR="00FD6792" w:rsidRDefault="004839E6">
            <w:pPr>
              <w:rPr>
                <w:rFonts w:ascii="Times New Roman" w:hAnsi="Times New Roman"/>
                <w:noProof/>
                <w:lang w:val="pt-PT"/>
              </w:rPr>
            </w:pPr>
            <w:r>
              <w:rPr>
                <w:rFonts w:ascii="Times New Roman" w:hAnsi="Times New Roman"/>
                <w:noProof/>
                <w:lang w:val="pt-PT"/>
              </w:rPr>
              <w:t>2016/0377(COD)</w:t>
            </w:r>
          </w:p>
          <w:p w:rsidR="00FD6792" w:rsidRDefault="004839E6">
            <w:pPr>
              <w:rPr>
                <w:rFonts w:ascii="Times New Roman" w:hAnsi="Times New Roman"/>
                <w:noProof/>
              </w:rPr>
            </w:pPr>
            <w:r>
              <w:rPr>
                <w:rFonts w:ascii="Times New Roman" w:hAnsi="Times New Roman"/>
                <w:noProof/>
              </w:rPr>
              <w:t>All adopted on 30.11.2016</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rPr>
            </w:pPr>
          </w:p>
        </w:tc>
        <w:tc>
          <w:tcPr>
            <w:tcW w:w="2961" w:type="pct"/>
          </w:tcPr>
          <w:p w:rsidR="00FD6792" w:rsidRDefault="004839E6">
            <w:pPr>
              <w:jc w:val="both"/>
              <w:rPr>
                <w:rFonts w:ascii="Times New Roman" w:hAnsi="Times New Roman"/>
                <w:noProof/>
              </w:rPr>
            </w:pPr>
            <w:r>
              <w:rPr>
                <w:rFonts w:ascii="Times New Roman" w:hAnsi="Times New Roman"/>
                <w:noProof/>
              </w:rPr>
              <w:t xml:space="preserve">Proposal for </w:t>
            </w:r>
            <w:r>
              <w:rPr>
                <w:rFonts w:ascii="Times New Roman" w:hAnsi="Times New Roman"/>
                <w:noProof/>
              </w:rPr>
              <w:t>aREGULATION OF THE EUROPEAN PARLIAMENT AND OF THE COUNCIL</w:t>
            </w:r>
          </w:p>
          <w:p w:rsidR="00FD6792" w:rsidRDefault="004839E6">
            <w:pPr>
              <w:jc w:val="both"/>
              <w:rPr>
                <w:rFonts w:ascii="Times New Roman" w:hAnsi="Times New Roman"/>
                <w:noProof/>
              </w:rPr>
            </w:pPr>
            <w:r>
              <w:rPr>
                <w:rFonts w:ascii="Times New Roman" w:hAnsi="Times New Roman"/>
                <w:noProof/>
              </w:rPr>
              <w:t xml:space="preserve">on the Governance of the Energy Union, amending Directive 94/22/EC, Directive 98/70/EC, Directive 2009/31/EC, Regulation (EC) No 663/2009, Regulation (EC) No 715/2009, Directive 2009/73/EC, Council </w:t>
            </w:r>
            <w:r>
              <w:rPr>
                <w:rFonts w:ascii="Times New Roman" w:hAnsi="Times New Roman"/>
                <w:noProof/>
              </w:rPr>
              <w:t>Directive 2009/119/EC, Directive 2010/31/EU, Directive 2012/27/EU, Directive 2013/30/EU and Council Directive (EU) 2015/652 and repealing Regulation (EU) No 525/2013</w:t>
            </w:r>
          </w:p>
        </w:tc>
        <w:tc>
          <w:tcPr>
            <w:tcW w:w="895" w:type="pct"/>
          </w:tcPr>
          <w:p w:rsidR="00FD6792" w:rsidRDefault="004839E6">
            <w:pPr>
              <w:rPr>
                <w:rFonts w:ascii="Times New Roman" w:hAnsi="Times New Roman"/>
                <w:noProof/>
              </w:rPr>
            </w:pPr>
            <w:r>
              <w:rPr>
                <w:rFonts w:ascii="Times New Roman" w:hAnsi="Times New Roman"/>
                <w:noProof/>
              </w:rPr>
              <w:t>COM(2016)759 final</w:t>
            </w:r>
          </w:p>
          <w:p w:rsidR="00FD6792" w:rsidRDefault="004839E6">
            <w:pPr>
              <w:rPr>
                <w:rFonts w:ascii="Times New Roman" w:hAnsi="Times New Roman"/>
                <w:noProof/>
              </w:rPr>
            </w:pPr>
            <w:r>
              <w:rPr>
                <w:rFonts w:ascii="Times New Roman" w:hAnsi="Times New Roman"/>
                <w:noProof/>
              </w:rPr>
              <w:t>2016/375 (COD)</w:t>
            </w:r>
          </w:p>
          <w:p w:rsidR="00FD6792" w:rsidRDefault="004839E6">
            <w:pPr>
              <w:rPr>
                <w:rFonts w:ascii="Times New Roman" w:hAnsi="Times New Roman"/>
                <w:noProof/>
              </w:rPr>
            </w:pPr>
            <w:r>
              <w:rPr>
                <w:rFonts w:ascii="Times New Roman" w:hAnsi="Times New Roman"/>
                <w:noProof/>
              </w:rPr>
              <w:t>30.11.2016</w:t>
            </w:r>
          </w:p>
        </w:tc>
      </w:tr>
      <w:tr w:rsidR="00FD6792">
        <w:trPr>
          <w:cantSplit/>
        </w:trPr>
        <w:tc>
          <w:tcPr>
            <w:tcW w:w="133" w:type="pct"/>
            <w:vMerge w:val="restar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FD6792" w:rsidRDefault="004839E6">
            <w:pPr>
              <w:rPr>
                <w:rFonts w:ascii="Times New Roman" w:hAnsi="Times New Roman"/>
                <w:noProof/>
                <w:highlight w:val="yellow"/>
                <w:lang w:eastAsia="en-US"/>
              </w:rPr>
            </w:pPr>
            <w:r>
              <w:rPr>
                <w:rFonts w:ascii="Times New Roman" w:hAnsi="Times New Roman"/>
                <w:noProof/>
              </w:rPr>
              <w:t>Climate Package*</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DIRECTIVE O</w:t>
            </w:r>
            <w:r>
              <w:rPr>
                <w:rFonts w:ascii="Times New Roman" w:hAnsi="Times New Roman"/>
                <w:noProof/>
              </w:rPr>
              <w:t>F THE EUROPEAN PARLIAMENT AND OF THE COUNCIL amending Directive 2003/87/EC to enhance cost-effective emission reductions and low-carbon investments</w:t>
            </w:r>
          </w:p>
        </w:tc>
        <w:tc>
          <w:tcPr>
            <w:tcW w:w="895" w:type="pct"/>
          </w:tcPr>
          <w:p w:rsidR="00FD6792" w:rsidRDefault="004839E6">
            <w:pPr>
              <w:rPr>
                <w:rFonts w:ascii="Times New Roman" w:hAnsi="Times New Roman"/>
                <w:noProof/>
              </w:rPr>
            </w:pPr>
            <w:r>
              <w:rPr>
                <w:rFonts w:ascii="Times New Roman" w:hAnsi="Times New Roman"/>
                <w:noProof/>
              </w:rPr>
              <w:t>COM(2015)337 final</w:t>
            </w:r>
          </w:p>
          <w:p w:rsidR="00FD6792" w:rsidRDefault="004839E6">
            <w:pPr>
              <w:rPr>
                <w:rFonts w:ascii="Times New Roman" w:hAnsi="Times New Roman"/>
                <w:noProof/>
              </w:rPr>
            </w:pPr>
            <w:r>
              <w:rPr>
                <w:rFonts w:ascii="Times New Roman" w:hAnsi="Times New Roman"/>
                <w:noProof/>
              </w:rPr>
              <w:t>2015/0148 COD</w:t>
            </w:r>
          </w:p>
          <w:p w:rsidR="00FD6792" w:rsidRDefault="004839E6">
            <w:pPr>
              <w:rPr>
                <w:rFonts w:ascii="Times New Roman" w:hAnsi="Times New Roman"/>
                <w:noProof/>
                <w:lang w:eastAsia="en-US"/>
              </w:rPr>
            </w:pPr>
            <w:r>
              <w:rPr>
                <w:rFonts w:ascii="Times New Roman" w:hAnsi="Times New Roman"/>
                <w:noProof/>
              </w:rPr>
              <w:t>15.07.2015</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lang w:eastAsia="en-US"/>
              </w:rPr>
            </w:pP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w:t>
            </w:r>
            <w:r>
              <w:rPr>
                <w:rFonts w:ascii="Times New Roman" w:hAnsi="Times New Roman"/>
                <w:noProof/>
              </w:rPr>
              <w:t>THE COUNCIL</w:t>
            </w:r>
          </w:p>
          <w:p w:rsidR="00FD6792" w:rsidRDefault="004839E6">
            <w:pPr>
              <w:ind w:right="-57"/>
              <w:jc w:val="both"/>
              <w:rPr>
                <w:rFonts w:ascii="Times New Roman" w:hAnsi="Times New Roman"/>
                <w:noProof/>
              </w:rPr>
            </w:pPr>
            <w:r>
              <w:rPr>
                <w:rFonts w:ascii="Times New Roman" w:hAnsi="Times New Roman"/>
                <w:noProof/>
              </w:rPr>
              <w:t>on the inclusion of greenhouse gas emissions and removals from land use, land use change and forestry into the 2030 climate and energy framework and amending Regulation No 525/2013 of the European Parliament and the Council on a mechanism for m</w:t>
            </w:r>
            <w:r>
              <w:rPr>
                <w:rFonts w:ascii="Times New Roman" w:hAnsi="Times New Roman"/>
                <w:noProof/>
              </w:rPr>
              <w:t>onitoring and reporting greenhouse gas emissions and other information relevant to climate change</w:t>
            </w:r>
          </w:p>
        </w:tc>
        <w:tc>
          <w:tcPr>
            <w:tcW w:w="895" w:type="pct"/>
          </w:tcPr>
          <w:p w:rsidR="00FD6792" w:rsidRDefault="004839E6">
            <w:pPr>
              <w:rPr>
                <w:rFonts w:ascii="Times New Roman" w:hAnsi="Times New Roman"/>
                <w:noProof/>
              </w:rPr>
            </w:pPr>
            <w:r>
              <w:rPr>
                <w:rFonts w:ascii="Times New Roman" w:hAnsi="Times New Roman"/>
                <w:noProof/>
              </w:rPr>
              <w:t>COM(2016)479 final</w:t>
            </w:r>
          </w:p>
          <w:p w:rsidR="00FD6792" w:rsidRDefault="004839E6">
            <w:pPr>
              <w:rPr>
                <w:rFonts w:ascii="Times New Roman" w:hAnsi="Times New Roman"/>
                <w:noProof/>
              </w:rPr>
            </w:pPr>
            <w:r>
              <w:rPr>
                <w:rFonts w:ascii="Times New Roman" w:hAnsi="Times New Roman"/>
                <w:noProof/>
              </w:rPr>
              <w:t>2016/0230 COD</w:t>
            </w:r>
          </w:p>
          <w:p w:rsidR="00FD6792" w:rsidRDefault="004839E6">
            <w:pPr>
              <w:rPr>
                <w:rFonts w:ascii="Times New Roman" w:hAnsi="Times New Roman"/>
                <w:noProof/>
                <w:lang w:eastAsia="en-US"/>
              </w:rPr>
            </w:pPr>
            <w:r>
              <w:rPr>
                <w:rFonts w:ascii="Times New Roman" w:hAnsi="Times New Roman"/>
                <w:noProof/>
              </w:rPr>
              <w:t>20.07.2016</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lang w:eastAsia="en-US"/>
              </w:rPr>
            </w:pP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aREGULATION OF THE EUROPEAN PARLIAMENT AND OF THE COUNCIL</w:t>
            </w:r>
          </w:p>
          <w:p w:rsidR="00FD6792" w:rsidRDefault="004839E6">
            <w:pPr>
              <w:ind w:right="-57"/>
              <w:jc w:val="both"/>
              <w:rPr>
                <w:rFonts w:ascii="Times New Roman" w:hAnsi="Times New Roman"/>
                <w:noProof/>
              </w:rPr>
            </w:pPr>
            <w:r>
              <w:rPr>
                <w:rFonts w:ascii="Times New Roman" w:hAnsi="Times New Roman"/>
                <w:noProof/>
              </w:rPr>
              <w:t xml:space="preserve">on binding annual greenhouse gas </w:t>
            </w:r>
            <w:r>
              <w:rPr>
                <w:rFonts w:ascii="Times New Roman" w:hAnsi="Times New Roman"/>
                <w:noProof/>
              </w:rPr>
              <w:t>emission reductions by Member States from 2021 to 2030 for a resilient Energy Union and to meet commitments under the Paris Agreement and amending Regulation No 525/2013 of the European Parliament and the Council on a mechanism for monitoring and reporting</w:t>
            </w:r>
            <w:r>
              <w:rPr>
                <w:rFonts w:ascii="Times New Roman" w:hAnsi="Times New Roman"/>
                <w:noProof/>
              </w:rPr>
              <w:t xml:space="preserve"> greenhouse gas emissions and other information relevant to climate change</w:t>
            </w:r>
          </w:p>
        </w:tc>
        <w:tc>
          <w:tcPr>
            <w:tcW w:w="895" w:type="pct"/>
          </w:tcPr>
          <w:p w:rsidR="00FD6792" w:rsidRDefault="004839E6">
            <w:pPr>
              <w:rPr>
                <w:rFonts w:ascii="Times New Roman" w:hAnsi="Times New Roman"/>
                <w:noProof/>
              </w:rPr>
            </w:pPr>
            <w:r>
              <w:rPr>
                <w:rFonts w:ascii="Times New Roman" w:hAnsi="Times New Roman"/>
                <w:noProof/>
              </w:rPr>
              <w:t>COM(2016)482 final</w:t>
            </w:r>
          </w:p>
          <w:p w:rsidR="00FD6792" w:rsidRDefault="004839E6">
            <w:pPr>
              <w:rPr>
                <w:rFonts w:ascii="Times New Roman" w:hAnsi="Times New Roman"/>
                <w:noProof/>
              </w:rPr>
            </w:pPr>
            <w:r>
              <w:rPr>
                <w:rFonts w:ascii="Times New Roman" w:hAnsi="Times New Roman"/>
                <w:noProof/>
              </w:rPr>
              <w:t>2016/0231 COD</w:t>
            </w:r>
          </w:p>
          <w:p w:rsidR="00FD6792" w:rsidRDefault="004839E6">
            <w:pPr>
              <w:rPr>
                <w:rFonts w:ascii="Times New Roman" w:hAnsi="Times New Roman"/>
                <w:noProof/>
                <w:lang w:eastAsia="en-US"/>
              </w:rPr>
            </w:pPr>
            <w:r>
              <w:rPr>
                <w:rFonts w:ascii="Times New Roman" w:hAnsi="Times New Roman"/>
                <w:noProof/>
              </w:rPr>
              <w:t>20.07.2016</w:t>
            </w:r>
          </w:p>
        </w:tc>
      </w:tr>
      <w:tr w:rsidR="00FD6792">
        <w:trPr>
          <w:cantSplit/>
        </w:trPr>
        <w:tc>
          <w:tcPr>
            <w:tcW w:w="133" w:type="pct"/>
            <w:vMerge w:val="restar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FD6792" w:rsidRDefault="004839E6">
            <w:pPr>
              <w:rPr>
                <w:rFonts w:ascii="Times New Roman" w:hAnsi="Times New Roman"/>
                <w:noProof/>
                <w:lang w:eastAsia="en-US"/>
              </w:rPr>
            </w:pPr>
            <w:r>
              <w:rPr>
                <w:rFonts w:ascii="Times New Roman" w:hAnsi="Times New Roman"/>
                <w:noProof/>
              </w:rPr>
              <w:t>Europe on the Move Package</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DIRECTIVE OF THE EUROPEAN PARLIAMENT AND OF THE COUNCIL amending Directive 1999/62/EC on the </w:t>
            </w:r>
            <w:r>
              <w:rPr>
                <w:rFonts w:ascii="Times New Roman" w:hAnsi="Times New Roman"/>
                <w:noProof/>
              </w:rPr>
              <w:t>charging of heavy goods vehicles for the use of certain infrastructures</w:t>
            </w:r>
          </w:p>
        </w:tc>
        <w:tc>
          <w:tcPr>
            <w:tcW w:w="895" w:type="pct"/>
          </w:tcPr>
          <w:p w:rsidR="00FD6792" w:rsidRDefault="004839E6">
            <w:pPr>
              <w:rPr>
                <w:rFonts w:ascii="Times New Roman" w:hAnsi="Times New Roman"/>
                <w:noProof/>
              </w:rPr>
            </w:pPr>
            <w:r>
              <w:rPr>
                <w:rFonts w:ascii="Times New Roman" w:hAnsi="Times New Roman"/>
                <w:noProof/>
              </w:rPr>
              <w:t>COM/2017/ 275 final</w:t>
            </w:r>
          </w:p>
          <w:p w:rsidR="00FD6792" w:rsidRDefault="004839E6">
            <w:pPr>
              <w:rPr>
                <w:rFonts w:ascii="Times New Roman" w:hAnsi="Times New Roman"/>
                <w:noProof/>
              </w:rPr>
            </w:pPr>
            <w:r>
              <w:rPr>
                <w:rFonts w:ascii="Times New Roman" w:hAnsi="Times New Roman"/>
                <w:noProof/>
              </w:rPr>
              <w:t>2017/0114 (COD)</w:t>
            </w:r>
          </w:p>
          <w:p w:rsidR="00FD6792" w:rsidRDefault="004839E6">
            <w:pPr>
              <w:rPr>
                <w:rFonts w:ascii="Times New Roman" w:hAnsi="Times New Roman"/>
                <w:noProof/>
                <w:lang w:eastAsia="en-US"/>
              </w:rPr>
            </w:pPr>
            <w:r>
              <w:rPr>
                <w:rFonts w:ascii="Times New Roman" w:hAnsi="Times New Roman"/>
                <w:noProof/>
              </w:rPr>
              <w:t>31.05.2017</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rPr>
            </w:pP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COUNCIL DIRECTIVE amending Directive 1999/62/EC on the charging of heavy goods vehicles for the use of certain </w:t>
            </w:r>
            <w:r>
              <w:rPr>
                <w:rFonts w:ascii="Times New Roman" w:hAnsi="Times New Roman"/>
                <w:noProof/>
              </w:rPr>
              <w:t>infrastructures, as regards certain provisions on vehicle taxation</w:t>
            </w:r>
          </w:p>
        </w:tc>
        <w:tc>
          <w:tcPr>
            <w:tcW w:w="895" w:type="pct"/>
          </w:tcPr>
          <w:p w:rsidR="00FD6792" w:rsidRDefault="004839E6">
            <w:pPr>
              <w:rPr>
                <w:rFonts w:ascii="Times New Roman" w:hAnsi="Times New Roman"/>
                <w:noProof/>
              </w:rPr>
            </w:pPr>
            <w:r>
              <w:rPr>
                <w:rFonts w:ascii="Times New Roman" w:hAnsi="Times New Roman"/>
                <w:noProof/>
              </w:rPr>
              <w:t xml:space="preserve">COM/2017/ 276 final </w:t>
            </w:r>
          </w:p>
          <w:p w:rsidR="00FD6792" w:rsidRDefault="004839E6">
            <w:pPr>
              <w:rPr>
                <w:rFonts w:ascii="Times New Roman" w:hAnsi="Times New Roman"/>
                <w:noProof/>
              </w:rPr>
            </w:pPr>
            <w:r>
              <w:rPr>
                <w:rFonts w:ascii="Times New Roman" w:hAnsi="Times New Roman"/>
                <w:noProof/>
              </w:rPr>
              <w:t>2017/0115 (CNS)</w:t>
            </w:r>
          </w:p>
          <w:p w:rsidR="00FD6792" w:rsidRDefault="004839E6">
            <w:pPr>
              <w:rPr>
                <w:rFonts w:ascii="Times New Roman" w:hAnsi="Times New Roman"/>
                <w:noProof/>
                <w:lang w:eastAsia="en-US"/>
              </w:rPr>
            </w:pPr>
            <w:r>
              <w:rPr>
                <w:rFonts w:ascii="Times New Roman" w:hAnsi="Times New Roman"/>
                <w:noProof/>
              </w:rPr>
              <w:t>31.05.2017</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lang w:eastAsia="en-US"/>
              </w:rPr>
            </w:pPr>
          </w:p>
        </w:tc>
        <w:tc>
          <w:tcPr>
            <w:tcW w:w="2961" w:type="pct"/>
          </w:tcPr>
          <w:p w:rsidR="00FD6792" w:rsidRDefault="004839E6">
            <w:pPr>
              <w:jc w:val="both"/>
              <w:rPr>
                <w:rFonts w:ascii="Times New Roman" w:hAnsi="Times New Roman"/>
                <w:noProof/>
              </w:rPr>
            </w:pPr>
            <w:r>
              <w:rPr>
                <w:rFonts w:ascii="Times New Roman" w:hAnsi="Times New Roman"/>
                <w:noProof/>
              </w:rPr>
              <w:t xml:space="preserve">Proposal for a DIRECTIVE OF THE EUROPEAN PARLIAMENT AND OF THE COUNCIL on the interoperability of electronic road toll systems and </w:t>
            </w:r>
            <w:r>
              <w:rPr>
                <w:rFonts w:ascii="Times New Roman" w:hAnsi="Times New Roman"/>
                <w:noProof/>
              </w:rPr>
              <w:t>facilitating cross-border exchange of information on the failure to pay road fees in the Union (recast)</w:t>
            </w:r>
          </w:p>
        </w:tc>
        <w:tc>
          <w:tcPr>
            <w:tcW w:w="895" w:type="pct"/>
          </w:tcPr>
          <w:p w:rsidR="00FD6792" w:rsidRDefault="004839E6">
            <w:pPr>
              <w:rPr>
                <w:rFonts w:ascii="Times New Roman" w:hAnsi="Times New Roman"/>
                <w:noProof/>
              </w:rPr>
            </w:pPr>
            <w:r>
              <w:rPr>
                <w:rFonts w:ascii="Times New Roman" w:hAnsi="Times New Roman"/>
                <w:noProof/>
              </w:rPr>
              <w:t>COM/2017/ 280 final</w:t>
            </w:r>
          </w:p>
          <w:p w:rsidR="00FD6792" w:rsidRDefault="004839E6">
            <w:pPr>
              <w:rPr>
                <w:rFonts w:ascii="Times New Roman" w:hAnsi="Times New Roman"/>
                <w:noProof/>
              </w:rPr>
            </w:pPr>
            <w:r>
              <w:rPr>
                <w:rFonts w:ascii="Times New Roman" w:hAnsi="Times New Roman"/>
                <w:noProof/>
              </w:rPr>
              <w:t>2017/0128 (COD)</w:t>
            </w:r>
          </w:p>
          <w:p w:rsidR="00FD6792" w:rsidRDefault="004839E6">
            <w:pPr>
              <w:rPr>
                <w:rFonts w:ascii="Times New Roman" w:hAnsi="Times New Roman"/>
                <w:noProof/>
                <w:lang w:eastAsia="en-US"/>
              </w:rPr>
            </w:pPr>
            <w:r>
              <w:rPr>
                <w:rFonts w:ascii="Times New Roman" w:hAnsi="Times New Roman"/>
                <w:noProof/>
              </w:rPr>
              <w:t>31.05.2017</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lang w:eastAsia="en-US"/>
              </w:rPr>
            </w:pPr>
          </w:p>
        </w:tc>
        <w:tc>
          <w:tcPr>
            <w:tcW w:w="2961" w:type="pct"/>
          </w:tcPr>
          <w:p w:rsidR="00FD6792" w:rsidRDefault="004839E6">
            <w:pPr>
              <w:jc w:val="both"/>
              <w:rPr>
                <w:rFonts w:ascii="Times New Roman" w:hAnsi="Times New Roman"/>
                <w:noProof/>
              </w:rPr>
            </w:pPr>
            <w:r>
              <w:rPr>
                <w:rFonts w:ascii="Times New Roman" w:hAnsi="Times New Roman"/>
                <w:noProof/>
              </w:rPr>
              <w:t>Proposal for a REGULATION OF THE EUROPEAN PARLIAMENT AND OF THE COUNCIL amending Regulation (EC) No 10</w:t>
            </w:r>
            <w:r>
              <w:rPr>
                <w:rFonts w:ascii="Times New Roman" w:hAnsi="Times New Roman"/>
                <w:noProof/>
              </w:rPr>
              <w:t xml:space="preserve">71/2009 and Regulation (EC) No 1072/2009 with a view to adapting them to developments in the sector </w:t>
            </w:r>
          </w:p>
        </w:tc>
        <w:tc>
          <w:tcPr>
            <w:tcW w:w="895" w:type="pct"/>
          </w:tcPr>
          <w:p w:rsidR="00FD6792" w:rsidRDefault="004839E6">
            <w:pPr>
              <w:rPr>
                <w:rFonts w:ascii="Times New Roman" w:hAnsi="Times New Roman"/>
                <w:noProof/>
              </w:rPr>
            </w:pPr>
            <w:r>
              <w:rPr>
                <w:rFonts w:ascii="Times New Roman" w:hAnsi="Times New Roman"/>
                <w:noProof/>
              </w:rPr>
              <w:t xml:space="preserve">COM/2017/ 281 final </w:t>
            </w:r>
          </w:p>
          <w:p w:rsidR="00FD6792" w:rsidRDefault="004839E6">
            <w:pPr>
              <w:rPr>
                <w:rFonts w:ascii="Times New Roman" w:hAnsi="Times New Roman"/>
                <w:noProof/>
              </w:rPr>
            </w:pPr>
            <w:r>
              <w:rPr>
                <w:rFonts w:ascii="Times New Roman" w:hAnsi="Times New Roman"/>
                <w:noProof/>
              </w:rPr>
              <w:t>2017/0123 (COD)</w:t>
            </w:r>
          </w:p>
          <w:p w:rsidR="00FD6792" w:rsidRDefault="004839E6">
            <w:pPr>
              <w:rPr>
                <w:rFonts w:ascii="Times New Roman" w:hAnsi="Times New Roman"/>
                <w:noProof/>
                <w:lang w:eastAsia="en-US"/>
              </w:rPr>
            </w:pPr>
            <w:r>
              <w:rPr>
                <w:rFonts w:ascii="Times New Roman" w:hAnsi="Times New Roman"/>
                <w:noProof/>
              </w:rPr>
              <w:t>31.05.2017</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lang w:eastAsia="en-US"/>
              </w:rPr>
            </w:pPr>
          </w:p>
        </w:tc>
        <w:tc>
          <w:tcPr>
            <w:tcW w:w="2961" w:type="pct"/>
          </w:tcPr>
          <w:p w:rsidR="00FD6792" w:rsidRDefault="004839E6">
            <w:pPr>
              <w:jc w:val="both"/>
              <w:rPr>
                <w:rFonts w:ascii="Times New Roman" w:hAnsi="Times New Roman"/>
                <w:noProof/>
              </w:rPr>
            </w:pPr>
            <w:r>
              <w:rPr>
                <w:rFonts w:ascii="Times New Roman" w:hAnsi="Times New Roman"/>
                <w:noProof/>
              </w:rPr>
              <w:t xml:space="preserve">Proposal for a DIRECTIVE OF THE EUROPEAN PARLIAMENT AND OF THE COUNCIL amending Directive 2006/1/EC on </w:t>
            </w:r>
            <w:r>
              <w:rPr>
                <w:rFonts w:ascii="Times New Roman" w:hAnsi="Times New Roman"/>
                <w:noProof/>
              </w:rPr>
              <w:t>the use of vehicles hired without drivers for the carriage of goods by road</w:t>
            </w:r>
          </w:p>
        </w:tc>
        <w:tc>
          <w:tcPr>
            <w:tcW w:w="895" w:type="pct"/>
          </w:tcPr>
          <w:p w:rsidR="00FD6792" w:rsidRDefault="004839E6">
            <w:pPr>
              <w:rPr>
                <w:rFonts w:ascii="Times New Roman" w:hAnsi="Times New Roman"/>
                <w:noProof/>
              </w:rPr>
            </w:pPr>
            <w:r>
              <w:rPr>
                <w:rFonts w:ascii="Times New Roman" w:hAnsi="Times New Roman"/>
                <w:noProof/>
              </w:rPr>
              <w:t xml:space="preserve">COM/2017/ 282 final </w:t>
            </w:r>
          </w:p>
          <w:p w:rsidR="00FD6792" w:rsidRDefault="004839E6">
            <w:pPr>
              <w:rPr>
                <w:rFonts w:ascii="Times New Roman" w:hAnsi="Times New Roman"/>
                <w:noProof/>
              </w:rPr>
            </w:pPr>
            <w:r>
              <w:rPr>
                <w:rFonts w:ascii="Times New Roman" w:hAnsi="Times New Roman"/>
                <w:noProof/>
              </w:rPr>
              <w:t>2017/0113 (COD)</w:t>
            </w:r>
          </w:p>
          <w:p w:rsidR="00FD6792" w:rsidRDefault="004839E6">
            <w:pPr>
              <w:rPr>
                <w:rFonts w:ascii="Times New Roman" w:hAnsi="Times New Roman"/>
                <w:noProof/>
                <w:lang w:eastAsia="en-US"/>
              </w:rPr>
            </w:pPr>
            <w:r>
              <w:rPr>
                <w:rFonts w:ascii="Times New Roman" w:hAnsi="Times New Roman"/>
                <w:noProof/>
              </w:rPr>
              <w:t>31.05.2017</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lang w:eastAsia="en-US"/>
              </w:rPr>
            </w:pPr>
          </w:p>
        </w:tc>
        <w:tc>
          <w:tcPr>
            <w:tcW w:w="2961" w:type="pct"/>
          </w:tcPr>
          <w:p w:rsidR="00FD6792" w:rsidRDefault="004839E6">
            <w:pPr>
              <w:jc w:val="both"/>
              <w:rPr>
                <w:rFonts w:ascii="Times New Roman" w:hAnsi="Times New Roman"/>
                <w:noProof/>
              </w:rPr>
            </w:pPr>
            <w:r>
              <w:rPr>
                <w:rFonts w:ascii="Times New Roman" w:hAnsi="Times New Roman"/>
                <w:noProof/>
              </w:rPr>
              <w:t>Proposal for a REGULATION OF THE EUROPEAN PARLIAMENT AND OF THE COUNCIL amending Regulation (EC) No 561/2006 as regards on minimu</w:t>
            </w:r>
            <w:r>
              <w:rPr>
                <w:rFonts w:ascii="Times New Roman" w:hAnsi="Times New Roman"/>
                <w:noProof/>
              </w:rPr>
              <w:t>m requirements on maximum daily and weekly driving times, minimum breaks and daily and weekly rest periods and Regulation (EU) 165/2014 as regards positioning by means of tachographs</w:t>
            </w:r>
          </w:p>
        </w:tc>
        <w:tc>
          <w:tcPr>
            <w:tcW w:w="895" w:type="pct"/>
          </w:tcPr>
          <w:p w:rsidR="00FD6792" w:rsidRDefault="004839E6">
            <w:pPr>
              <w:rPr>
                <w:rFonts w:ascii="Times New Roman" w:hAnsi="Times New Roman"/>
                <w:noProof/>
              </w:rPr>
            </w:pPr>
            <w:r>
              <w:rPr>
                <w:rFonts w:ascii="Times New Roman" w:hAnsi="Times New Roman"/>
                <w:noProof/>
              </w:rPr>
              <w:t xml:space="preserve">COM/2017/ 277 final </w:t>
            </w:r>
          </w:p>
          <w:p w:rsidR="00FD6792" w:rsidRDefault="004839E6">
            <w:pPr>
              <w:rPr>
                <w:rFonts w:ascii="Times New Roman" w:hAnsi="Times New Roman"/>
                <w:noProof/>
              </w:rPr>
            </w:pPr>
            <w:r>
              <w:rPr>
                <w:rFonts w:ascii="Times New Roman" w:hAnsi="Times New Roman"/>
                <w:noProof/>
              </w:rPr>
              <w:t>2017/0122 (COD)</w:t>
            </w:r>
          </w:p>
          <w:p w:rsidR="00FD6792" w:rsidRDefault="004839E6">
            <w:pPr>
              <w:rPr>
                <w:rFonts w:ascii="Times New Roman" w:hAnsi="Times New Roman"/>
                <w:noProof/>
                <w:lang w:eastAsia="en-US"/>
              </w:rPr>
            </w:pPr>
            <w:r>
              <w:rPr>
                <w:rFonts w:ascii="Times New Roman" w:hAnsi="Times New Roman"/>
                <w:noProof/>
              </w:rPr>
              <w:t>31.05.2017</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lang w:eastAsia="en-US"/>
              </w:rPr>
            </w:pP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w:t>
            </w:r>
            <w:r>
              <w:rPr>
                <w:rFonts w:ascii="Times New Roman" w:hAnsi="Times New Roman"/>
                <w:noProof/>
              </w:rPr>
              <w:t>REGULATION OF THE EUROPEAN PARLIAMENT AND OF THE COUNCIL on the monitoring and reporting of CO2 emissions from and fuel consumption of new heavy-duty vehicles</w:t>
            </w:r>
          </w:p>
        </w:tc>
        <w:tc>
          <w:tcPr>
            <w:tcW w:w="895" w:type="pct"/>
          </w:tcPr>
          <w:p w:rsidR="00FD6792" w:rsidRDefault="004839E6">
            <w:pPr>
              <w:rPr>
                <w:rFonts w:ascii="Times New Roman" w:hAnsi="Times New Roman"/>
                <w:noProof/>
              </w:rPr>
            </w:pPr>
            <w:r>
              <w:rPr>
                <w:rFonts w:ascii="Times New Roman" w:hAnsi="Times New Roman"/>
                <w:noProof/>
              </w:rPr>
              <w:t xml:space="preserve">COM/2017/ 279 final </w:t>
            </w:r>
          </w:p>
          <w:p w:rsidR="00FD6792" w:rsidRDefault="004839E6">
            <w:pPr>
              <w:rPr>
                <w:rFonts w:ascii="Times New Roman" w:hAnsi="Times New Roman"/>
                <w:noProof/>
              </w:rPr>
            </w:pPr>
            <w:r>
              <w:rPr>
                <w:rFonts w:ascii="Times New Roman" w:hAnsi="Times New Roman"/>
                <w:noProof/>
              </w:rPr>
              <w:t>2017/0111 (COD)</w:t>
            </w:r>
          </w:p>
          <w:p w:rsidR="00FD6792" w:rsidRDefault="004839E6">
            <w:pPr>
              <w:rPr>
                <w:rFonts w:ascii="Times New Roman" w:hAnsi="Times New Roman"/>
                <w:noProof/>
                <w:lang w:eastAsia="en-US"/>
              </w:rPr>
            </w:pPr>
            <w:r>
              <w:rPr>
                <w:rFonts w:ascii="Times New Roman" w:hAnsi="Times New Roman"/>
                <w:noProof/>
              </w:rPr>
              <w:t>31.05.2017</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highlight w:val="yellow"/>
              </w:rPr>
            </w:pP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DIRECTIVE OF THE EUROPEAN PARLI</w:t>
            </w:r>
            <w:r>
              <w:rPr>
                <w:rFonts w:ascii="Times New Roman" w:hAnsi="Times New Roman"/>
                <w:noProof/>
              </w:rPr>
              <w:t>AMENT AND OF THE COUNCIL amending Directive 2006/22/EC as regards enforcement requirements and laying down specific rules with respect to Directive 96/71/EC and Directive 2014/67/EU for posting drivers in the road transport sector</w:t>
            </w:r>
          </w:p>
        </w:tc>
        <w:tc>
          <w:tcPr>
            <w:tcW w:w="895" w:type="pct"/>
          </w:tcPr>
          <w:p w:rsidR="00FD6792" w:rsidRDefault="004839E6">
            <w:pPr>
              <w:rPr>
                <w:rFonts w:ascii="Times New Roman" w:hAnsi="Times New Roman"/>
                <w:noProof/>
              </w:rPr>
            </w:pPr>
            <w:r>
              <w:rPr>
                <w:rFonts w:ascii="Times New Roman" w:hAnsi="Times New Roman"/>
                <w:noProof/>
              </w:rPr>
              <w:t xml:space="preserve">COM/2017/ 278 final </w:t>
            </w:r>
          </w:p>
          <w:p w:rsidR="00FD6792" w:rsidRDefault="004839E6">
            <w:pPr>
              <w:rPr>
                <w:rFonts w:ascii="Times New Roman" w:hAnsi="Times New Roman"/>
                <w:noProof/>
              </w:rPr>
            </w:pPr>
            <w:r>
              <w:rPr>
                <w:rFonts w:ascii="Times New Roman" w:hAnsi="Times New Roman"/>
                <w:noProof/>
              </w:rPr>
              <w:t>2017</w:t>
            </w:r>
            <w:r>
              <w:rPr>
                <w:rFonts w:ascii="Times New Roman" w:hAnsi="Times New Roman"/>
                <w:noProof/>
              </w:rPr>
              <w:t>/0121 (COD)</w:t>
            </w:r>
          </w:p>
          <w:p w:rsidR="00FD6792" w:rsidRDefault="004839E6">
            <w:pPr>
              <w:rPr>
                <w:rFonts w:ascii="Times New Roman" w:hAnsi="Times New Roman"/>
                <w:noProof/>
                <w:lang w:eastAsia="en-US"/>
              </w:rPr>
            </w:pPr>
            <w:r>
              <w:rPr>
                <w:rFonts w:ascii="Times New Roman" w:hAnsi="Times New Roman"/>
                <w:noProof/>
              </w:rPr>
              <w:t>31.05.2017</w:t>
            </w:r>
          </w:p>
        </w:tc>
      </w:tr>
      <w:tr w:rsidR="00FD6792">
        <w:trPr>
          <w:cantSplit/>
        </w:trPr>
        <w:tc>
          <w:tcPr>
            <w:tcW w:w="5000" w:type="pct"/>
            <w:gridSpan w:val="4"/>
            <w:shd w:val="clear" w:color="auto" w:fill="92D050"/>
            <w:vAlign w:val="center"/>
          </w:tcPr>
          <w:p w:rsidR="00FD6792" w:rsidRDefault="004839E6">
            <w:pPr>
              <w:keepNext/>
              <w:spacing w:before="60" w:after="60"/>
              <w:ind w:right="-170"/>
              <w:rPr>
                <w:rFonts w:ascii="Times New Roman" w:hAnsi="Times New Roman"/>
                <w:b/>
                <w:noProof/>
              </w:rPr>
            </w:pPr>
            <w:r>
              <w:rPr>
                <w:rFonts w:ascii="Times New Roman" w:hAnsi="Times New Roman"/>
                <w:b/>
                <w:noProof/>
              </w:rPr>
              <w:t>A Deeper and Fairer Internal Market with a Strengthened Industrial Base</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color w:val="000000"/>
                <w:lang w:eastAsia="en-US"/>
              </w:rPr>
            </w:pPr>
            <w:r>
              <w:rPr>
                <w:rFonts w:ascii="Times New Roman" w:hAnsi="Times New Roman"/>
                <w:bCs/>
                <w:noProof/>
              </w:rPr>
              <w:t>Compliance package</w:t>
            </w:r>
          </w:p>
        </w:tc>
        <w:tc>
          <w:tcPr>
            <w:tcW w:w="2961" w:type="pct"/>
          </w:tcPr>
          <w:p w:rsidR="00FD6792" w:rsidRDefault="004839E6">
            <w:pPr>
              <w:autoSpaceDE w:val="0"/>
              <w:autoSpaceDN w:val="0"/>
              <w:adjustRightInd w:val="0"/>
              <w:jc w:val="both"/>
              <w:rPr>
                <w:rFonts w:ascii="Times New Roman" w:hAnsi="Times New Roman"/>
                <w:noProof/>
                <w:color w:val="000000"/>
              </w:rPr>
            </w:pPr>
            <w:r>
              <w:rPr>
                <w:rFonts w:ascii="Times New Roman" w:hAnsi="Times New Roman"/>
                <w:noProof/>
                <w:color w:val="000000"/>
              </w:rPr>
              <w:t xml:space="preserve">Proposal for a REGULATION OF THE EUROPEAN PARLIAMENT AND OF THE COUNCIL on establishing a single digital gateway to provide information, </w:t>
            </w:r>
            <w:r>
              <w:rPr>
                <w:rFonts w:ascii="Times New Roman" w:hAnsi="Times New Roman"/>
                <w:noProof/>
                <w:color w:val="000000"/>
              </w:rPr>
              <w:t>procedures, assistance and problem solving services and amending Regulation (EU) No 1024/2012</w:t>
            </w:r>
          </w:p>
          <w:p w:rsidR="00FD6792" w:rsidRDefault="00FD6792">
            <w:pPr>
              <w:autoSpaceDE w:val="0"/>
              <w:autoSpaceDN w:val="0"/>
              <w:adjustRightInd w:val="0"/>
              <w:jc w:val="both"/>
              <w:rPr>
                <w:rFonts w:ascii="Times New Roman" w:hAnsi="Times New Roman"/>
                <w:noProof/>
                <w:color w:val="000000"/>
              </w:rPr>
            </w:pPr>
          </w:p>
          <w:p w:rsidR="00FD6792" w:rsidRDefault="004839E6">
            <w:pPr>
              <w:jc w:val="both"/>
              <w:rPr>
                <w:rFonts w:ascii="Times New Roman" w:hAnsi="Times New Roman"/>
                <w:noProof/>
                <w:color w:val="000000"/>
              </w:rPr>
            </w:pPr>
            <w:r>
              <w:rPr>
                <w:rFonts w:ascii="Times New Roman" w:hAnsi="Times New Roman"/>
                <w:noProof/>
                <w:color w:val="000000"/>
              </w:rPr>
              <w:t>Proposal for a REGULATION OF THE EUROPEAN PARLIAMENT AND OF THE COUNCIL setting out the conditions and procedure by which the Commission may request undertakings</w:t>
            </w:r>
            <w:r>
              <w:rPr>
                <w:rFonts w:ascii="Times New Roman" w:hAnsi="Times New Roman"/>
                <w:noProof/>
                <w:color w:val="000000"/>
              </w:rPr>
              <w:t xml:space="preserve"> and associations of undertakings to provide information in relation to the internal market and related areas</w:t>
            </w:r>
          </w:p>
          <w:p w:rsidR="00FD6792" w:rsidRDefault="00FD6792">
            <w:pPr>
              <w:jc w:val="both"/>
              <w:rPr>
                <w:rFonts w:ascii="Times New Roman" w:hAnsi="Times New Roman"/>
                <w:noProof/>
                <w:color w:val="000000"/>
              </w:rPr>
            </w:pPr>
          </w:p>
          <w:p w:rsidR="00FD6792" w:rsidRDefault="004839E6">
            <w:pPr>
              <w:jc w:val="both"/>
              <w:rPr>
                <w:rFonts w:ascii="Times New Roman" w:hAnsi="Times New Roman"/>
                <w:bCs/>
                <w:noProof/>
              </w:rPr>
            </w:pPr>
            <w:r>
              <w:rPr>
                <w:rFonts w:ascii="Times New Roman" w:hAnsi="Times New Roman"/>
                <w:bCs/>
                <w:noProof/>
              </w:rPr>
              <w:t>Proposal for a DIRECTIVE OF THE EUROPEAN PARLIAMENT AND OF THE COUNCIL to empower the competition authorities of the Member States to be more eff</w:t>
            </w:r>
            <w:r>
              <w:rPr>
                <w:rFonts w:ascii="Times New Roman" w:hAnsi="Times New Roman"/>
                <w:bCs/>
                <w:noProof/>
              </w:rPr>
              <w:t>ective enforcers and to ensure the proper functioning of the internal market (ECN+)</w:t>
            </w:r>
          </w:p>
        </w:tc>
        <w:tc>
          <w:tcPr>
            <w:tcW w:w="895" w:type="pct"/>
          </w:tcPr>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COM(2017)256 final</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2017/0086 (COD)</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02.05.2017</w:t>
            </w:r>
          </w:p>
          <w:p w:rsidR="00FD6792" w:rsidRDefault="00FD6792">
            <w:pPr>
              <w:autoSpaceDE w:val="0"/>
              <w:autoSpaceDN w:val="0"/>
              <w:adjustRightInd w:val="0"/>
              <w:ind w:right="130"/>
              <w:rPr>
                <w:rFonts w:ascii="Times New Roman" w:hAnsi="Times New Roman"/>
                <w:noProof/>
                <w:color w:val="000000"/>
                <w:lang w:val="pt-PT"/>
              </w:rPr>
            </w:pP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COM(2017)257 final</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2017/0087(COD)</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02.05.2017</w:t>
            </w:r>
          </w:p>
          <w:p w:rsidR="00FD6792" w:rsidRDefault="00FD6792">
            <w:pPr>
              <w:autoSpaceDE w:val="0"/>
              <w:autoSpaceDN w:val="0"/>
              <w:adjustRightInd w:val="0"/>
              <w:ind w:right="130"/>
              <w:rPr>
                <w:rFonts w:ascii="Times New Roman" w:hAnsi="Times New Roman"/>
                <w:noProof/>
                <w:color w:val="000000"/>
                <w:lang w:val="pt-PT"/>
              </w:rPr>
            </w:pP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 (2017) 142 final</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2017/0063 (COD)</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22.03.2017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lang w:val="pt-PT"/>
              </w:rPr>
            </w:pPr>
          </w:p>
        </w:tc>
        <w:tc>
          <w:tcPr>
            <w:tcW w:w="1012" w:type="pct"/>
          </w:tcPr>
          <w:p w:rsidR="00FD6792" w:rsidRDefault="004839E6">
            <w:pPr>
              <w:autoSpaceDE w:val="0"/>
              <w:autoSpaceDN w:val="0"/>
              <w:adjustRightInd w:val="0"/>
              <w:rPr>
                <w:rFonts w:ascii="Times New Roman" w:hAnsi="Times New Roman"/>
                <w:bCs/>
                <w:noProof/>
              </w:rPr>
            </w:pPr>
            <w:r>
              <w:rPr>
                <w:rFonts w:ascii="Times New Roman" w:hAnsi="Times New Roman"/>
                <w:noProof/>
                <w:color w:val="000000"/>
              </w:rPr>
              <w:t>Services package</w:t>
            </w:r>
          </w:p>
        </w:tc>
        <w:tc>
          <w:tcPr>
            <w:tcW w:w="2961" w:type="pct"/>
          </w:tcPr>
          <w:p w:rsidR="00FD6792" w:rsidRDefault="004839E6">
            <w:pPr>
              <w:jc w:val="both"/>
              <w:rPr>
                <w:rFonts w:ascii="Times New Roman" w:hAnsi="Times New Roman"/>
                <w:bCs/>
                <w:noProof/>
              </w:rPr>
            </w:pPr>
            <w:r>
              <w:rPr>
                <w:rFonts w:ascii="Times New Roman" w:hAnsi="Times New Roman"/>
                <w:bCs/>
                <w:noProof/>
              </w:rPr>
              <w:t>Proposal for</w:t>
            </w:r>
            <w:r>
              <w:rPr>
                <w:rFonts w:ascii="Times New Roman" w:hAnsi="Times New Roman"/>
                <w:bCs/>
                <w:noProof/>
              </w:rPr>
              <w:t xml:space="preserve"> a DIRECTIVE OF THE EUROPEAN PARLIAMENT AND OF THE COUNCIL on the enforcement of the Directive 2006/123/EC on services in the internal market, laying down a notification procedure for authorisation schemes and requirements related to services, and amending</w:t>
            </w:r>
            <w:r>
              <w:rPr>
                <w:rFonts w:ascii="Times New Roman" w:hAnsi="Times New Roman"/>
                <w:bCs/>
                <w:noProof/>
              </w:rPr>
              <w:t xml:space="preserve"> Directive 2006/123/EC and Regulation (EU) No 1024/2012 on administrative cooperation through the Internal Market Information System</w:t>
            </w:r>
          </w:p>
          <w:p w:rsidR="00FD6792" w:rsidRDefault="00FD6792">
            <w:pPr>
              <w:jc w:val="both"/>
              <w:rPr>
                <w:rFonts w:ascii="Times New Roman" w:hAnsi="Times New Roman"/>
                <w:bCs/>
                <w:noProof/>
              </w:rPr>
            </w:pPr>
          </w:p>
          <w:p w:rsidR="00FD6792" w:rsidRDefault="004839E6">
            <w:pPr>
              <w:jc w:val="both"/>
              <w:rPr>
                <w:rFonts w:ascii="Times New Roman" w:hAnsi="Times New Roman"/>
                <w:bCs/>
                <w:noProof/>
              </w:rPr>
            </w:pPr>
            <w:r>
              <w:rPr>
                <w:rFonts w:ascii="Times New Roman" w:hAnsi="Times New Roman"/>
                <w:bCs/>
                <w:noProof/>
              </w:rPr>
              <w:t>Proposal for a DIRECTIVE OF THE EUROPEAN PARLIAMENT AND OF THE COUNCIL on a proportionality test before adoption of new re</w:t>
            </w:r>
            <w:r>
              <w:rPr>
                <w:rFonts w:ascii="Times New Roman" w:hAnsi="Times New Roman"/>
                <w:bCs/>
                <w:noProof/>
              </w:rPr>
              <w:t>gulation of professions</w:t>
            </w:r>
          </w:p>
          <w:p w:rsidR="00FD6792" w:rsidRDefault="00FD6792">
            <w:pPr>
              <w:jc w:val="both"/>
              <w:rPr>
                <w:rFonts w:ascii="Times New Roman" w:hAnsi="Times New Roman"/>
                <w:bCs/>
                <w:noProof/>
              </w:rPr>
            </w:pPr>
          </w:p>
          <w:p w:rsidR="00FD6792" w:rsidRDefault="004839E6">
            <w:pPr>
              <w:jc w:val="both"/>
              <w:rPr>
                <w:rFonts w:ascii="Times New Roman" w:hAnsi="Times New Roman"/>
                <w:bCs/>
                <w:noProof/>
              </w:rPr>
            </w:pPr>
            <w:r>
              <w:rPr>
                <w:rFonts w:ascii="Times New Roman" w:hAnsi="Times New Roman"/>
                <w:bCs/>
                <w:noProof/>
              </w:rPr>
              <w:t>Proposal for a REGULATION OF THE EUROPEAN PARLIAMENT AND OF THE COUNCIL introducing a European services e-card and related administrative facilities</w:t>
            </w:r>
          </w:p>
          <w:p w:rsidR="00FD6792" w:rsidRDefault="00FD6792">
            <w:pPr>
              <w:autoSpaceDE w:val="0"/>
              <w:autoSpaceDN w:val="0"/>
              <w:adjustRightInd w:val="0"/>
              <w:jc w:val="both"/>
              <w:rPr>
                <w:rFonts w:ascii="Times New Roman" w:hAnsi="Times New Roman"/>
                <w:noProof/>
                <w:color w:val="000000"/>
              </w:rPr>
            </w:pPr>
          </w:p>
        </w:tc>
        <w:tc>
          <w:tcPr>
            <w:tcW w:w="895" w:type="pct"/>
          </w:tcPr>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COM(2016)821 final</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2016/0398 (COD)</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10.01.2017</w:t>
            </w:r>
          </w:p>
          <w:p w:rsidR="00FD6792" w:rsidRDefault="00FD6792">
            <w:pPr>
              <w:autoSpaceDE w:val="0"/>
              <w:autoSpaceDN w:val="0"/>
              <w:adjustRightInd w:val="0"/>
              <w:ind w:right="130"/>
              <w:rPr>
                <w:rFonts w:ascii="Times New Roman" w:hAnsi="Times New Roman"/>
                <w:noProof/>
                <w:color w:val="000000"/>
                <w:lang w:val="pt-PT"/>
              </w:rPr>
            </w:pPr>
          </w:p>
          <w:p w:rsidR="00FD6792" w:rsidRDefault="00FD6792">
            <w:pPr>
              <w:autoSpaceDE w:val="0"/>
              <w:autoSpaceDN w:val="0"/>
              <w:adjustRightInd w:val="0"/>
              <w:ind w:right="130"/>
              <w:rPr>
                <w:rFonts w:ascii="Times New Roman" w:hAnsi="Times New Roman"/>
                <w:noProof/>
                <w:color w:val="000000"/>
                <w:lang w:val="pt-PT"/>
              </w:rPr>
            </w:pPr>
          </w:p>
          <w:p w:rsidR="00FD6792" w:rsidRDefault="00FD6792">
            <w:pPr>
              <w:autoSpaceDE w:val="0"/>
              <w:autoSpaceDN w:val="0"/>
              <w:adjustRightInd w:val="0"/>
              <w:ind w:right="130"/>
              <w:rPr>
                <w:rFonts w:ascii="Times New Roman" w:hAnsi="Times New Roman"/>
                <w:noProof/>
                <w:color w:val="000000"/>
                <w:lang w:val="pt-PT"/>
              </w:rPr>
            </w:pP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COM(2016) 822 final</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2016/0404 (C</w:t>
            </w:r>
            <w:r>
              <w:rPr>
                <w:rFonts w:ascii="Times New Roman" w:hAnsi="Times New Roman"/>
                <w:noProof/>
                <w:color w:val="000000"/>
                <w:lang w:val="pt-PT"/>
              </w:rPr>
              <w:t>OD</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10.01.2017</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COM(2016) 824 final</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2016/0403 (COD)</w:t>
            </w:r>
          </w:p>
          <w:p w:rsidR="00FD6792" w:rsidRDefault="004839E6">
            <w:pPr>
              <w:autoSpaceDE w:val="0"/>
              <w:autoSpaceDN w:val="0"/>
              <w:adjustRightInd w:val="0"/>
              <w:ind w:right="130"/>
              <w:rPr>
                <w:rFonts w:ascii="Times New Roman" w:hAnsi="Times New Roman"/>
                <w:noProof/>
                <w:color w:val="000000"/>
                <w:lang w:val="pt-PT"/>
              </w:rPr>
            </w:pPr>
            <w:r>
              <w:rPr>
                <w:rFonts w:ascii="Times New Roman" w:hAnsi="Times New Roman"/>
                <w:noProof/>
                <w:color w:val="000000"/>
                <w:lang w:val="pt-PT"/>
              </w:rPr>
              <w:t>10.01.2017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lang w:val="pt-PT"/>
              </w:rPr>
            </w:pPr>
          </w:p>
        </w:tc>
        <w:tc>
          <w:tcPr>
            <w:tcW w:w="1012" w:type="pct"/>
          </w:tcPr>
          <w:p w:rsidR="00FD6792" w:rsidRDefault="004839E6">
            <w:pPr>
              <w:autoSpaceDE w:val="0"/>
              <w:autoSpaceDN w:val="0"/>
              <w:adjustRightInd w:val="0"/>
              <w:rPr>
                <w:rFonts w:ascii="Times New Roman" w:hAnsi="Times New Roman"/>
                <w:noProof/>
                <w:color w:val="000000"/>
                <w:lang w:eastAsia="en-US"/>
              </w:rPr>
            </w:pPr>
            <w:r>
              <w:rPr>
                <w:rFonts w:ascii="Times New Roman" w:hAnsi="Times New Roman"/>
                <w:bCs/>
                <w:noProof/>
              </w:rPr>
              <w:t>Market surveillance of motor vehicles</w:t>
            </w:r>
          </w:p>
        </w:tc>
        <w:tc>
          <w:tcPr>
            <w:tcW w:w="2961" w:type="pct"/>
          </w:tcPr>
          <w:p w:rsidR="00FD6792" w:rsidRDefault="004839E6">
            <w:pPr>
              <w:autoSpaceDE w:val="0"/>
              <w:autoSpaceDN w:val="0"/>
              <w:adjustRightInd w:val="0"/>
              <w:jc w:val="both"/>
              <w:rPr>
                <w:rFonts w:ascii="Times New Roman" w:hAnsi="Times New Roman"/>
                <w:noProof/>
              </w:rPr>
            </w:pPr>
            <w:r>
              <w:rPr>
                <w:rFonts w:ascii="Times New Roman" w:hAnsi="Times New Roman"/>
                <w:bCs/>
                <w:noProof/>
              </w:rPr>
              <w:t xml:space="preserve">Proposal for a REGULATION OF THE EUROPEAN PARLIAMENT AND OF THE COUNCIL on the approval and market surveillance of motor vehicles and their trailers, and </w:t>
            </w:r>
            <w:r>
              <w:rPr>
                <w:rFonts w:ascii="Times New Roman" w:hAnsi="Times New Roman"/>
                <w:bCs/>
                <w:noProof/>
              </w:rPr>
              <w:t>of systems, components and separate technical units intended for such vehicles</w:t>
            </w:r>
          </w:p>
        </w:tc>
        <w:tc>
          <w:tcPr>
            <w:tcW w:w="895" w:type="pct"/>
          </w:tcPr>
          <w:p w:rsidR="00FD6792" w:rsidRDefault="004839E6">
            <w:pPr>
              <w:autoSpaceDE w:val="0"/>
              <w:autoSpaceDN w:val="0"/>
              <w:adjustRightInd w:val="0"/>
              <w:ind w:right="130"/>
              <w:rPr>
                <w:rFonts w:ascii="Times New Roman" w:hAnsi="Times New Roman"/>
                <w:noProof/>
              </w:rPr>
            </w:pPr>
            <w:r>
              <w:rPr>
                <w:rFonts w:ascii="Times New Roman" w:hAnsi="Times New Roman"/>
                <w:noProof/>
              </w:rPr>
              <w:t xml:space="preserve">COM/2016/031 final </w:t>
            </w:r>
          </w:p>
          <w:p w:rsidR="00FD6792" w:rsidRDefault="004839E6">
            <w:pPr>
              <w:autoSpaceDE w:val="0"/>
              <w:autoSpaceDN w:val="0"/>
              <w:adjustRightInd w:val="0"/>
              <w:ind w:right="130"/>
              <w:rPr>
                <w:rFonts w:ascii="Times New Roman" w:hAnsi="Times New Roman"/>
                <w:noProof/>
              </w:rPr>
            </w:pPr>
            <w:r>
              <w:rPr>
                <w:rFonts w:ascii="Times New Roman" w:hAnsi="Times New Roman"/>
                <w:noProof/>
              </w:rPr>
              <w:t>2016/014 (COD)</w:t>
            </w:r>
          </w:p>
          <w:p w:rsidR="00FD6792" w:rsidRDefault="004839E6">
            <w:pPr>
              <w:autoSpaceDE w:val="0"/>
              <w:autoSpaceDN w:val="0"/>
              <w:adjustRightInd w:val="0"/>
              <w:ind w:right="130"/>
              <w:rPr>
                <w:rFonts w:ascii="Times New Roman" w:hAnsi="Times New Roman"/>
                <w:noProof/>
                <w:color w:val="000000"/>
                <w:lang w:eastAsia="en-US"/>
              </w:rPr>
            </w:pPr>
            <w:r>
              <w:rPr>
                <w:rFonts w:ascii="Times New Roman" w:hAnsi="Times New Roman"/>
                <w:noProof/>
                <w:color w:val="000000"/>
                <w:lang w:eastAsia="en-US"/>
              </w:rPr>
              <w:t>27.01.2016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autoSpaceDE w:val="0"/>
              <w:autoSpaceDN w:val="0"/>
              <w:adjustRightInd w:val="0"/>
              <w:rPr>
                <w:rFonts w:ascii="Times New Roman" w:hAnsi="Times New Roman"/>
                <w:noProof/>
                <w:color w:val="000000"/>
                <w:lang w:eastAsia="en-US"/>
              </w:rPr>
            </w:pPr>
            <w:r>
              <w:rPr>
                <w:rFonts w:ascii="Times New Roman" w:hAnsi="Times New Roman"/>
                <w:bCs/>
                <w:noProof/>
              </w:rPr>
              <w:t>Insolvency Directive</w:t>
            </w:r>
          </w:p>
        </w:tc>
        <w:tc>
          <w:tcPr>
            <w:tcW w:w="2961" w:type="pct"/>
          </w:tcPr>
          <w:p w:rsidR="00FD6792" w:rsidRDefault="004839E6">
            <w:pPr>
              <w:ind w:right="-57"/>
              <w:jc w:val="both"/>
              <w:rPr>
                <w:rFonts w:ascii="Times New Roman" w:hAnsi="Times New Roman"/>
                <w:noProof/>
              </w:rPr>
            </w:pPr>
            <w:r>
              <w:rPr>
                <w:rFonts w:ascii="Times New Roman" w:hAnsi="Times New Roman"/>
                <w:bCs/>
                <w:noProof/>
              </w:rPr>
              <w:t xml:space="preserve">Proposal for a DIRECTIVE OF THE EUROPEAN PARLIAMENT AND OF THE COUNCIL on preventive restructuring </w:t>
            </w:r>
            <w:r>
              <w:rPr>
                <w:rFonts w:ascii="Times New Roman" w:hAnsi="Times New Roman"/>
                <w:bCs/>
                <w:noProof/>
              </w:rPr>
              <w:t>frameworks, second chance and measures to increase the efficiency of restructuring, insolvency and discharge procedures and amending Directive 2012/30/EU</w:t>
            </w:r>
          </w:p>
        </w:tc>
        <w:tc>
          <w:tcPr>
            <w:tcW w:w="895" w:type="pct"/>
          </w:tcPr>
          <w:p w:rsidR="00FD6792" w:rsidRDefault="004839E6">
            <w:pPr>
              <w:ind w:right="130"/>
              <w:rPr>
                <w:rFonts w:ascii="Times New Roman" w:hAnsi="Times New Roman"/>
                <w:noProof/>
                <w:lang w:val="pt-PT"/>
              </w:rPr>
            </w:pPr>
            <w:r>
              <w:rPr>
                <w:rFonts w:ascii="Times New Roman" w:hAnsi="Times New Roman"/>
                <w:noProof/>
                <w:lang w:val="pt-PT"/>
              </w:rPr>
              <w:t xml:space="preserve">COM(2016)723 final </w:t>
            </w:r>
          </w:p>
          <w:p w:rsidR="00FD6792" w:rsidRDefault="004839E6">
            <w:pPr>
              <w:ind w:right="130"/>
              <w:rPr>
                <w:rFonts w:ascii="Times New Roman" w:hAnsi="Times New Roman"/>
                <w:noProof/>
                <w:lang w:val="pt-PT"/>
              </w:rPr>
            </w:pPr>
            <w:r>
              <w:rPr>
                <w:rFonts w:ascii="Times New Roman" w:hAnsi="Times New Roman"/>
                <w:noProof/>
                <w:lang w:val="pt-PT"/>
              </w:rPr>
              <w:t>2016/0359 (COD)</w:t>
            </w:r>
          </w:p>
          <w:p w:rsidR="00FD6792" w:rsidRDefault="004839E6">
            <w:pPr>
              <w:ind w:right="130"/>
              <w:rPr>
                <w:rFonts w:ascii="Times New Roman" w:hAnsi="Times New Roman"/>
                <w:noProof/>
                <w:lang w:eastAsia="en-US"/>
              </w:rPr>
            </w:pPr>
            <w:r>
              <w:rPr>
                <w:rFonts w:ascii="Times New Roman" w:hAnsi="Times New Roman"/>
                <w:noProof/>
                <w:lang w:val="pt-PT"/>
              </w:rPr>
              <w:t>22.11.2016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Pan-European Personal Pension Product (PEPP)</w:t>
            </w:r>
          </w:p>
        </w:tc>
        <w:tc>
          <w:tcPr>
            <w:tcW w:w="2961" w:type="pct"/>
          </w:tcPr>
          <w:p w:rsidR="00FD6792" w:rsidRDefault="004839E6">
            <w:pPr>
              <w:jc w:val="both"/>
              <w:rPr>
                <w:rFonts w:ascii="Times New Roman" w:hAnsi="Times New Roman"/>
                <w:noProof/>
              </w:rPr>
            </w:pPr>
            <w:r>
              <w:rPr>
                <w:rFonts w:ascii="Times New Roman" w:hAnsi="Times New Roman"/>
                <w:noProof/>
              </w:rPr>
              <w:t>Proposal</w:t>
            </w:r>
            <w:r>
              <w:rPr>
                <w:rFonts w:ascii="Times New Roman" w:hAnsi="Times New Roman"/>
                <w:noProof/>
              </w:rPr>
              <w:t xml:space="preserve"> for a REGULATION OF THE EUROPEAN PARLIAMENT AND OF THE COUNCIL on a pan-European Personal Pension Product (PEPP)</w:t>
            </w:r>
          </w:p>
        </w:tc>
        <w:tc>
          <w:tcPr>
            <w:tcW w:w="895" w:type="pct"/>
          </w:tcPr>
          <w:p w:rsidR="00FD6792" w:rsidRDefault="004839E6">
            <w:pPr>
              <w:rPr>
                <w:rFonts w:ascii="Times New Roman" w:hAnsi="Times New Roman"/>
                <w:noProof/>
              </w:rPr>
            </w:pPr>
            <w:r>
              <w:rPr>
                <w:rFonts w:ascii="Times New Roman" w:hAnsi="Times New Roman"/>
                <w:noProof/>
              </w:rPr>
              <w:t>COM(2017)343 final</w:t>
            </w:r>
          </w:p>
          <w:p w:rsidR="00FD6792" w:rsidRDefault="004839E6">
            <w:pPr>
              <w:rPr>
                <w:rFonts w:ascii="Times New Roman" w:hAnsi="Times New Roman"/>
                <w:noProof/>
              </w:rPr>
            </w:pPr>
            <w:r>
              <w:rPr>
                <w:rFonts w:ascii="Times New Roman" w:hAnsi="Times New Roman"/>
                <w:noProof/>
              </w:rPr>
              <w:t xml:space="preserve">2017/0143(COD) </w:t>
            </w:r>
          </w:p>
          <w:p w:rsidR="00FD6792" w:rsidRDefault="004839E6">
            <w:pPr>
              <w:rPr>
                <w:rFonts w:ascii="Times New Roman" w:hAnsi="Times New Roman"/>
                <w:noProof/>
              </w:rPr>
            </w:pPr>
            <w:r>
              <w:rPr>
                <w:rFonts w:ascii="Times New Roman" w:hAnsi="Times New Roman"/>
                <w:noProof/>
              </w:rPr>
              <w:t>29.06.2017</w:t>
            </w:r>
          </w:p>
        </w:tc>
      </w:tr>
      <w:tr w:rsidR="00FD6792">
        <w:trPr>
          <w:cantSplit/>
        </w:trPr>
        <w:tc>
          <w:tcPr>
            <w:tcW w:w="133" w:type="pct"/>
            <w:vMerge w:val="restar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FD6792" w:rsidRDefault="004839E6">
            <w:pPr>
              <w:rPr>
                <w:rFonts w:ascii="Times New Roman" w:hAnsi="Times New Roman"/>
                <w:noProof/>
              </w:rPr>
            </w:pPr>
            <w:r>
              <w:rPr>
                <w:rFonts w:ascii="Times New Roman" w:hAnsi="Times New Roman"/>
                <w:noProof/>
              </w:rPr>
              <w:t>Amendments to the European Market Infrastructure Regulation</w:t>
            </w:r>
          </w:p>
          <w:p w:rsidR="00FD6792" w:rsidRDefault="00FD6792">
            <w:pPr>
              <w:rPr>
                <w:rFonts w:ascii="Times New Roman" w:hAnsi="Times New Roman"/>
                <w:noProof/>
              </w:rPr>
            </w:pPr>
          </w:p>
        </w:tc>
        <w:tc>
          <w:tcPr>
            <w:tcW w:w="2961" w:type="pct"/>
          </w:tcPr>
          <w:p w:rsidR="00FD6792" w:rsidRDefault="004839E6">
            <w:pPr>
              <w:jc w:val="both"/>
              <w:rPr>
                <w:rFonts w:ascii="Times New Roman" w:hAnsi="Times New Roman"/>
                <w:noProof/>
              </w:rPr>
            </w:pPr>
            <w:r>
              <w:rPr>
                <w:rFonts w:ascii="Times New Roman" w:hAnsi="Times New Roman"/>
                <w:noProof/>
              </w:rPr>
              <w:t xml:space="preserve">Proposal for a REGULATION OF THE </w:t>
            </w:r>
            <w:r>
              <w:rPr>
                <w:rFonts w:ascii="Times New Roman" w:hAnsi="Times New Roman"/>
                <w:noProof/>
              </w:rPr>
              <w:t>EUROPEAN PARLIAMENT AND OF THE COUNCIL</w:t>
            </w:r>
          </w:p>
          <w:p w:rsidR="00FD6792" w:rsidRDefault="004839E6">
            <w:pPr>
              <w:jc w:val="both"/>
              <w:rPr>
                <w:rFonts w:ascii="Times New Roman" w:hAnsi="Times New Roman"/>
                <w:noProof/>
              </w:rPr>
            </w:pPr>
            <w:r>
              <w:rPr>
                <w:rFonts w:ascii="Times New Roman" w:hAnsi="Times New Roman"/>
                <w:noProof/>
              </w:rPr>
              <w:t xml:space="preserve">amending Regulation (EU) No 648/2012 as regards the clearing obligation, the suspension of the clearing obligation, the reporting requirements, the risk-mitigation techniques for OTC derivatives contracts not cleared </w:t>
            </w:r>
            <w:r>
              <w:rPr>
                <w:rFonts w:ascii="Times New Roman" w:hAnsi="Times New Roman"/>
                <w:noProof/>
              </w:rPr>
              <w:t>by a central counterparty, the registration and supervision of trade repositories and the requirements for trade repositories</w:t>
            </w:r>
          </w:p>
        </w:tc>
        <w:tc>
          <w:tcPr>
            <w:tcW w:w="895" w:type="pct"/>
          </w:tcPr>
          <w:p w:rsidR="00FD6792" w:rsidRDefault="004839E6">
            <w:pPr>
              <w:rPr>
                <w:rFonts w:ascii="Times New Roman" w:hAnsi="Times New Roman"/>
                <w:noProof/>
              </w:rPr>
            </w:pPr>
            <w:r>
              <w:rPr>
                <w:rFonts w:ascii="Times New Roman" w:hAnsi="Times New Roman"/>
                <w:noProof/>
              </w:rPr>
              <w:t>COM(2017)208 final</w:t>
            </w:r>
          </w:p>
          <w:p w:rsidR="00FD6792" w:rsidRDefault="004839E6">
            <w:pPr>
              <w:rPr>
                <w:rFonts w:ascii="Times New Roman" w:hAnsi="Times New Roman"/>
                <w:noProof/>
              </w:rPr>
            </w:pPr>
            <w:r>
              <w:rPr>
                <w:rFonts w:ascii="Times New Roman" w:hAnsi="Times New Roman"/>
                <w:noProof/>
              </w:rPr>
              <w:t>2017/0090(COD)</w:t>
            </w:r>
          </w:p>
          <w:p w:rsidR="00FD6792" w:rsidRDefault="004839E6">
            <w:pPr>
              <w:rPr>
                <w:rFonts w:ascii="Times New Roman" w:hAnsi="Times New Roman"/>
                <w:noProof/>
              </w:rPr>
            </w:pPr>
            <w:r>
              <w:rPr>
                <w:rFonts w:ascii="Times New Roman" w:hAnsi="Times New Roman"/>
                <w:noProof/>
              </w:rPr>
              <w:t>04.05.2017</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rPr>
            </w:pPr>
          </w:p>
        </w:tc>
        <w:tc>
          <w:tcPr>
            <w:tcW w:w="2961" w:type="pct"/>
          </w:tcPr>
          <w:p w:rsidR="00FD6792" w:rsidRDefault="004839E6">
            <w:pPr>
              <w:jc w:val="both"/>
              <w:rPr>
                <w:rFonts w:ascii="Times New Roman" w:hAnsi="Times New Roman"/>
                <w:noProof/>
              </w:rPr>
            </w:pPr>
            <w:r>
              <w:rPr>
                <w:rFonts w:ascii="Times New Roman" w:hAnsi="Times New Roman"/>
                <w:noProof/>
              </w:rPr>
              <w:t>Proposal for a REGULATION OF THE EUROPEAN PARLIAMENT AND OF THE COUNCIL</w:t>
            </w:r>
          </w:p>
          <w:p w:rsidR="00FD6792" w:rsidRDefault="004839E6">
            <w:pPr>
              <w:jc w:val="both"/>
              <w:rPr>
                <w:rFonts w:ascii="Times New Roman" w:hAnsi="Times New Roman"/>
                <w:noProof/>
              </w:rPr>
            </w:pPr>
            <w:r>
              <w:rPr>
                <w:rFonts w:ascii="Times New Roman" w:hAnsi="Times New Roman"/>
                <w:noProof/>
              </w:rPr>
              <w:t>amending R</w:t>
            </w:r>
            <w:r>
              <w:rPr>
                <w:rFonts w:ascii="Times New Roman" w:hAnsi="Times New Roman"/>
                <w:noProof/>
              </w:rPr>
              <w:t>egulation (EU) No 1095/2010 establishing a European Supervisory Authority (European Securities and Markets Authority) and amending Regulation (EU) No 648/2012 as regards the procedures and authorities involved for the authorisation of CCPs and requirements</w:t>
            </w:r>
            <w:r>
              <w:rPr>
                <w:rFonts w:ascii="Times New Roman" w:hAnsi="Times New Roman"/>
                <w:noProof/>
              </w:rPr>
              <w:t xml:space="preserve"> for the recognition of third-country CCPs</w:t>
            </w:r>
          </w:p>
        </w:tc>
        <w:tc>
          <w:tcPr>
            <w:tcW w:w="895" w:type="pct"/>
          </w:tcPr>
          <w:p w:rsidR="00FD6792" w:rsidRDefault="004839E6">
            <w:pPr>
              <w:rPr>
                <w:rFonts w:ascii="Times New Roman" w:hAnsi="Times New Roman"/>
                <w:noProof/>
              </w:rPr>
            </w:pPr>
            <w:r>
              <w:rPr>
                <w:rFonts w:ascii="Times New Roman" w:hAnsi="Times New Roman"/>
                <w:noProof/>
              </w:rPr>
              <w:t>COM(2017)331 final</w:t>
            </w:r>
          </w:p>
          <w:p w:rsidR="00FD6792" w:rsidRDefault="004839E6">
            <w:pPr>
              <w:rPr>
                <w:rFonts w:ascii="Times New Roman" w:hAnsi="Times New Roman"/>
                <w:noProof/>
              </w:rPr>
            </w:pPr>
            <w:r>
              <w:rPr>
                <w:rFonts w:ascii="Times New Roman" w:hAnsi="Times New Roman"/>
                <w:noProof/>
              </w:rPr>
              <w:t xml:space="preserve">2017/0136(COD) </w:t>
            </w:r>
          </w:p>
          <w:p w:rsidR="00FD6792" w:rsidRDefault="004839E6">
            <w:pPr>
              <w:rPr>
                <w:rFonts w:ascii="Times New Roman" w:hAnsi="Times New Roman"/>
                <w:noProof/>
              </w:rPr>
            </w:pPr>
            <w:r>
              <w:rPr>
                <w:rFonts w:ascii="Times New Roman" w:hAnsi="Times New Roman"/>
                <w:noProof/>
              </w:rPr>
              <w:t>13.06.2017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spacing w:after="240"/>
              <w:rPr>
                <w:rFonts w:ascii="Times New Roman" w:hAnsi="Times New Roman"/>
                <w:noProof/>
                <w:lang w:eastAsia="en-US"/>
              </w:rPr>
            </w:pPr>
            <w:r>
              <w:rPr>
                <w:rFonts w:ascii="Times New Roman" w:hAnsi="Times New Roman"/>
                <w:noProof/>
              </w:rPr>
              <w:t xml:space="preserve">Common Consolidated Corporate Tax Base (CCCTB) </w:t>
            </w:r>
          </w:p>
        </w:tc>
        <w:tc>
          <w:tcPr>
            <w:tcW w:w="2961" w:type="pct"/>
          </w:tcPr>
          <w:p w:rsidR="00FD6792" w:rsidRDefault="004839E6">
            <w:pPr>
              <w:jc w:val="both"/>
              <w:rPr>
                <w:rFonts w:ascii="Times New Roman" w:hAnsi="Times New Roman"/>
                <w:noProof/>
              </w:rPr>
            </w:pPr>
            <w:r>
              <w:rPr>
                <w:rFonts w:ascii="Times New Roman" w:hAnsi="Times New Roman"/>
                <w:noProof/>
              </w:rPr>
              <w:t>Proposal for a COUNCIL DIRECTIVE on a Common Corporate Tax Base</w:t>
            </w:r>
          </w:p>
          <w:p w:rsidR="00FD6792" w:rsidRDefault="00FD6792">
            <w:pPr>
              <w:ind w:right="-57"/>
              <w:jc w:val="both"/>
              <w:rPr>
                <w:rFonts w:ascii="Times New Roman" w:hAnsi="Times New Roman"/>
                <w:noProof/>
              </w:rPr>
            </w:pPr>
          </w:p>
          <w:p w:rsidR="00FD6792" w:rsidRDefault="00FD6792">
            <w:pPr>
              <w:ind w:right="-57"/>
              <w:jc w:val="both"/>
              <w:rPr>
                <w:rFonts w:ascii="Times New Roman" w:hAnsi="Times New Roman"/>
                <w:noProof/>
              </w:rPr>
            </w:pPr>
          </w:p>
          <w:p w:rsidR="00FD6792" w:rsidRDefault="004839E6">
            <w:pPr>
              <w:ind w:right="-57"/>
              <w:jc w:val="both"/>
              <w:rPr>
                <w:rFonts w:ascii="Times New Roman" w:hAnsi="Times New Roman"/>
                <w:noProof/>
              </w:rPr>
            </w:pPr>
            <w:r>
              <w:rPr>
                <w:rFonts w:ascii="Times New Roman" w:hAnsi="Times New Roman"/>
                <w:noProof/>
              </w:rPr>
              <w:t xml:space="preserve">Proposal for a COUNCIL DIRECTIVE on a Common </w:t>
            </w:r>
            <w:r>
              <w:rPr>
                <w:rFonts w:ascii="Times New Roman" w:hAnsi="Times New Roman"/>
                <w:noProof/>
              </w:rPr>
              <w:t>Consolidated Corporate Tax Base (CCCTB)</w:t>
            </w:r>
          </w:p>
        </w:tc>
        <w:tc>
          <w:tcPr>
            <w:tcW w:w="895" w:type="pct"/>
          </w:tcPr>
          <w:p w:rsidR="00FD6792" w:rsidRDefault="004839E6">
            <w:pPr>
              <w:ind w:right="130"/>
              <w:rPr>
                <w:rFonts w:ascii="Times New Roman" w:hAnsi="Times New Roman"/>
                <w:noProof/>
                <w:lang w:val="pt-PT"/>
              </w:rPr>
            </w:pPr>
            <w:r>
              <w:rPr>
                <w:rFonts w:ascii="Times New Roman" w:hAnsi="Times New Roman"/>
                <w:noProof/>
                <w:lang w:val="pt-PT"/>
              </w:rPr>
              <w:t>COM(2016)685 final</w:t>
            </w:r>
          </w:p>
          <w:p w:rsidR="00FD6792" w:rsidRDefault="004839E6">
            <w:pPr>
              <w:ind w:right="130"/>
              <w:rPr>
                <w:rFonts w:ascii="Times New Roman" w:hAnsi="Times New Roman"/>
                <w:noProof/>
                <w:lang w:val="pt-PT"/>
              </w:rPr>
            </w:pPr>
            <w:r>
              <w:rPr>
                <w:rFonts w:ascii="Times New Roman" w:hAnsi="Times New Roman"/>
                <w:noProof/>
                <w:lang w:val="pt-PT"/>
              </w:rPr>
              <w:t>2016/0337 (CNS)</w:t>
            </w:r>
          </w:p>
          <w:p w:rsidR="00FD6792" w:rsidRDefault="004839E6">
            <w:pPr>
              <w:ind w:right="130"/>
              <w:rPr>
                <w:rFonts w:ascii="Times New Roman" w:hAnsi="Times New Roman"/>
                <w:noProof/>
                <w:lang w:val="pt-PT"/>
              </w:rPr>
            </w:pPr>
            <w:r>
              <w:rPr>
                <w:rFonts w:ascii="Times New Roman" w:hAnsi="Times New Roman"/>
                <w:noProof/>
                <w:lang w:val="pt-PT"/>
              </w:rPr>
              <w:t>25.10.2016</w:t>
            </w:r>
          </w:p>
          <w:p w:rsidR="00FD6792" w:rsidRDefault="004839E6">
            <w:pPr>
              <w:ind w:right="130"/>
              <w:rPr>
                <w:rFonts w:ascii="Times New Roman" w:hAnsi="Times New Roman"/>
                <w:noProof/>
                <w:lang w:val="pt-PT"/>
              </w:rPr>
            </w:pPr>
            <w:r>
              <w:rPr>
                <w:rFonts w:ascii="Times New Roman" w:hAnsi="Times New Roman"/>
                <w:noProof/>
                <w:lang w:val="pt-PT"/>
              </w:rPr>
              <w:t xml:space="preserve">COM(2016)683 final </w:t>
            </w:r>
            <w:r>
              <w:rPr>
                <w:rFonts w:ascii="Times New Roman" w:hAnsi="Times New Roman"/>
                <w:noProof/>
                <w:lang w:val="pt-PT"/>
              </w:rPr>
              <w:br/>
              <w:t>2016/0336 (CNS)</w:t>
            </w:r>
          </w:p>
          <w:p w:rsidR="00FD6792" w:rsidRDefault="004839E6">
            <w:pPr>
              <w:ind w:right="130"/>
              <w:rPr>
                <w:rFonts w:ascii="Times New Roman" w:hAnsi="Times New Roman"/>
                <w:noProof/>
                <w:lang w:val="pt-PT" w:eastAsia="en-US"/>
              </w:rPr>
            </w:pPr>
            <w:r>
              <w:rPr>
                <w:rFonts w:ascii="Times New Roman" w:hAnsi="Times New Roman"/>
                <w:noProof/>
                <w:lang w:val="pt-PT" w:eastAsia="en-US"/>
              </w:rPr>
              <w:t>25.10.2016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lang w:val="pt-PT"/>
              </w:rPr>
            </w:pPr>
          </w:p>
        </w:tc>
        <w:tc>
          <w:tcPr>
            <w:tcW w:w="1012" w:type="pct"/>
          </w:tcPr>
          <w:p w:rsidR="00FD6792" w:rsidRDefault="004839E6">
            <w:pPr>
              <w:rPr>
                <w:rFonts w:ascii="Times New Roman" w:hAnsi="Times New Roman"/>
                <w:noProof/>
                <w:lang w:eastAsia="en-US"/>
              </w:rPr>
            </w:pPr>
            <w:r>
              <w:rPr>
                <w:rFonts w:ascii="Times New Roman" w:hAnsi="Times New Roman"/>
                <w:noProof/>
              </w:rPr>
              <w:t>Administrative cooperation and combating fraud in the field of VAT</w:t>
            </w:r>
          </w:p>
        </w:tc>
        <w:tc>
          <w:tcPr>
            <w:tcW w:w="2961" w:type="pct"/>
          </w:tcPr>
          <w:p w:rsidR="00FD6792" w:rsidRDefault="004839E6">
            <w:pPr>
              <w:jc w:val="both"/>
              <w:rPr>
                <w:rFonts w:ascii="Times New Roman" w:hAnsi="Times New Roman"/>
                <w:noProof/>
              </w:rPr>
            </w:pPr>
            <w:r>
              <w:rPr>
                <w:rFonts w:ascii="Times New Roman" w:hAnsi="Times New Roman"/>
                <w:noProof/>
              </w:rPr>
              <w:t xml:space="preserve">Proposal for a COUNCIL REGULATION amending Regulation </w:t>
            </w:r>
            <w:r>
              <w:rPr>
                <w:rFonts w:ascii="Times New Roman" w:hAnsi="Times New Roman"/>
                <w:noProof/>
              </w:rPr>
              <w:t>(EU) No 904/2010 on administrative cooperation and combating fraud in the field of value added tax</w:t>
            </w:r>
          </w:p>
        </w:tc>
        <w:tc>
          <w:tcPr>
            <w:tcW w:w="895" w:type="pct"/>
          </w:tcPr>
          <w:p w:rsidR="00FD6792" w:rsidRDefault="004839E6">
            <w:pPr>
              <w:ind w:right="130"/>
              <w:rPr>
                <w:rFonts w:ascii="Times New Roman" w:hAnsi="Times New Roman"/>
                <w:noProof/>
              </w:rPr>
            </w:pPr>
            <w:r>
              <w:rPr>
                <w:rFonts w:ascii="Times New Roman" w:hAnsi="Times New Roman"/>
                <w:noProof/>
              </w:rPr>
              <w:t>COM(2016)755 final</w:t>
            </w:r>
          </w:p>
          <w:p w:rsidR="00FD6792" w:rsidRDefault="004839E6">
            <w:pPr>
              <w:ind w:right="130"/>
              <w:rPr>
                <w:rFonts w:ascii="Times New Roman" w:hAnsi="Times New Roman"/>
                <w:noProof/>
              </w:rPr>
            </w:pPr>
            <w:r>
              <w:rPr>
                <w:rFonts w:ascii="Times New Roman" w:hAnsi="Times New Roman"/>
                <w:noProof/>
              </w:rPr>
              <w:t>2016/0371(CNS)</w:t>
            </w:r>
          </w:p>
          <w:p w:rsidR="00FD6792" w:rsidRDefault="004839E6">
            <w:pPr>
              <w:ind w:right="130"/>
              <w:rPr>
                <w:rFonts w:ascii="Times New Roman" w:hAnsi="Times New Roman"/>
                <w:noProof/>
                <w:lang w:eastAsia="en-US"/>
              </w:rPr>
            </w:pPr>
            <w:r>
              <w:rPr>
                <w:rFonts w:ascii="Times New Roman" w:hAnsi="Times New Roman"/>
                <w:noProof/>
                <w:lang w:eastAsia="en-US"/>
              </w:rPr>
              <w:t>01.12.2016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rPr>
              <w:t>Rates of value added tax applied to books, newspapers and periodicals</w:t>
            </w:r>
          </w:p>
        </w:tc>
        <w:tc>
          <w:tcPr>
            <w:tcW w:w="2961" w:type="pct"/>
          </w:tcPr>
          <w:p w:rsidR="00FD6792" w:rsidRDefault="004839E6">
            <w:pPr>
              <w:jc w:val="both"/>
              <w:rPr>
                <w:rFonts w:ascii="Times New Roman" w:hAnsi="Times New Roman"/>
                <w:noProof/>
              </w:rPr>
            </w:pPr>
            <w:r>
              <w:rPr>
                <w:rFonts w:ascii="Times New Roman" w:hAnsi="Times New Roman"/>
                <w:noProof/>
              </w:rPr>
              <w:t>Proposal for a COUNCIL DIRECTIVE amendin</w:t>
            </w:r>
            <w:r>
              <w:rPr>
                <w:rFonts w:ascii="Times New Roman" w:hAnsi="Times New Roman"/>
                <w:noProof/>
              </w:rPr>
              <w:t>g Directive 2006/112/EC, as regards rates of value added tax applied to books, newspapers and periodicals</w:t>
            </w:r>
          </w:p>
        </w:tc>
        <w:tc>
          <w:tcPr>
            <w:tcW w:w="895" w:type="pct"/>
          </w:tcPr>
          <w:p w:rsidR="00FD6792" w:rsidRDefault="004839E6">
            <w:pPr>
              <w:rPr>
                <w:rFonts w:ascii="Times New Roman" w:hAnsi="Times New Roman"/>
                <w:noProof/>
              </w:rPr>
            </w:pPr>
            <w:r>
              <w:rPr>
                <w:rFonts w:ascii="Times New Roman" w:hAnsi="Times New Roman"/>
                <w:noProof/>
              </w:rPr>
              <w:t>COM(2016)758 final</w:t>
            </w:r>
          </w:p>
          <w:p w:rsidR="00FD6792" w:rsidRDefault="004839E6">
            <w:pPr>
              <w:rPr>
                <w:rFonts w:ascii="Times New Roman" w:hAnsi="Times New Roman"/>
                <w:noProof/>
              </w:rPr>
            </w:pPr>
            <w:r>
              <w:rPr>
                <w:rFonts w:ascii="Times New Roman" w:hAnsi="Times New Roman"/>
                <w:noProof/>
              </w:rPr>
              <w:t>2016/0374 (CNS)</w:t>
            </w:r>
          </w:p>
          <w:p w:rsidR="00FD6792" w:rsidRDefault="004839E6">
            <w:pPr>
              <w:rPr>
                <w:rFonts w:ascii="Times New Roman" w:hAnsi="Times New Roman"/>
                <w:noProof/>
                <w:lang w:eastAsia="en-US"/>
              </w:rPr>
            </w:pPr>
            <w:r>
              <w:rPr>
                <w:rFonts w:ascii="Times New Roman" w:hAnsi="Times New Roman"/>
                <w:noProof/>
                <w:lang w:eastAsia="en-US"/>
              </w:rPr>
              <w:t>01.12.2016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rPr>
              <w:t>Disclosure of income tax information</w:t>
            </w:r>
          </w:p>
        </w:tc>
        <w:tc>
          <w:tcPr>
            <w:tcW w:w="2961" w:type="pct"/>
          </w:tcPr>
          <w:p w:rsidR="00FD6792" w:rsidRDefault="004839E6">
            <w:pPr>
              <w:jc w:val="both"/>
              <w:rPr>
                <w:rFonts w:ascii="Times New Roman" w:hAnsi="Times New Roman"/>
                <w:noProof/>
              </w:rPr>
            </w:pPr>
            <w:r>
              <w:rPr>
                <w:rFonts w:ascii="Times New Roman" w:hAnsi="Times New Roman"/>
                <w:noProof/>
              </w:rPr>
              <w:t xml:space="preserve">Proposal for a DIRECTIVE OF THE EUROPEAN PARLIAMENT AND OF THE </w:t>
            </w:r>
            <w:r>
              <w:rPr>
                <w:rFonts w:ascii="Times New Roman" w:hAnsi="Times New Roman"/>
                <w:noProof/>
              </w:rPr>
              <w:t>COUNCIL amending Directive 2013/34/EU as regards disclosure of income tax information by certain undertakings and branches</w:t>
            </w:r>
          </w:p>
        </w:tc>
        <w:tc>
          <w:tcPr>
            <w:tcW w:w="895" w:type="pct"/>
          </w:tcPr>
          <w:p w:rsidR="00FD6792" w:rsidRDefault="004839E6">
            <w:pPr>
              <w:rPr>
                <w:rFonts w:ascii="Times New Roman" w:hAnsi="Times New Roman"/>
                <w:noProof/>
              </w:rPr>
            </w:pPr>
            <w:r>
              <w:rPr>
                <w:rFonts w:ascii="Times New Roman" w:hAnsi="Times New Roman"/>
                <w:noProof/>
              </w:rPr>
              <w:t>COM(2016)198 final</w:t>
            </w:r>
          </w:p>
          <w:p w:rsidR="00FD6792" w:rsidRDefault="004839E6">
            <w:pPr>
              <w:rPr>
                <w:rFonts w:ascii="Times New Roman" w:hAnsi="Times New Roman"/>
                <w:noProof/>
              </w:rPr>
            </w:pPr>
            <w:r>
              <w:rPr>
                <w:rFonts w:ascii="Times New Roman" w:hAnsi="Times New Roman"/>
                <w:noProof/>
              </w:rPr>
              <w:t>2016/0107(COD)</w:t>
            </w:r>
          </w:p>
          <w:p w:rsidR="00FD6792" w:rsidRDefault="004839E6">
            <w:pPr>
              <w:rPr>
                <w:rFonts w:ascii="Times New Roman" w:hAnsi="Times New Roman"/>
                <w:noProof/>
                <w:lang w:eastAsia="en-US"/>
              </w:rPr>
            </w:pPr>
            <w:r>
              <w:rPr>
                <w:rFonts w:ascii="Times New Roman" w:hAnsi="Times New Roman"/>
                <w:noProof/>
                <w:lang w:eastAsia="en-US"/>
              </w:rPr>
              <w:t>12.04.2016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rPr>
              <w:t>Automatic exchange of information in the field of taxation</w:t>
            </w:r>
          </w:p>
        </w:tc>
        <w:tc>
          <w:tcPr>
            <w:tcW w:w="2961" w:type="pct"/>
          </w:tcPr>
          <w:p w:rsidR="00FD6792" w:rsidRDefault="004839E6">
            <w:pPr>
              <w:jc w:val="both"/>
              <w:rPr>
                <w:rFonts w:ascii="Times New Roman" w:hAnsi="Times New Roman"/>
                <w:noProof/>
              </w:rPr>
            </w:pPr>
            <w:r>
              <w:rPr>
                <w:rFonts w:ascii="Times New Roman" w:hAnsi="Times New Roman"/>
                <w:noProof/>
              </w:rPr>
              <w:t>Proposal for a COUNCIL DIRE</w:t>
            </w:r>
            <w:r>
              <w:rPr>
                <w:rFonts w:ascii="Times New Roman" w:hAnsi="Times New Roman"/>
                <w:noProof/>
              </w:rPr>
              <w:t>CTIVE amending Directive 2011/16/EU as regards mandatory automatic exchange of information in the field of taxation in relation to reportable cross-border arrangements</w:t>
            </w:r>
          </w:p>
        </w:tc>
        <w:tc>
          <w:tcPr>
            <w:tcW w:w="895" w:type="pct"/>
          </w:tcPr>
          <w:p w:rsidR="00FD6792" w:rsidRDefault="004839E6">
            <w:pPr>
              <w:rPr>
                <w:rFonts w:ascii="Times New Roman" w:hAnsi="Times New Roman"/>
                <w:noProof/>
              </w:rPr>
            </w:pPr>
            <w:r>
              <w:rPr>
                <w:rFonts w:ascii="Times New Roman" w:hAnsi="Times New Roman"/>
                <w:noProof/>
              </w:rPr>
              <w:t>COM(2017)335 final</w:t>
            </w:r>
          </w:p>
          <w:p w:rsidR="00FD6792" w:rsidRDefault="004839E6">
            <w:pPr>
              <w:rPr>
                <w:rFonts w:ascii="Times New Roman" w:hAnsi="Times New Roman"/>
                <w:noProof/>
              </w:rPr>
            </w:pPr>
            <w:r>
              <w:rPr>
                <w:rFonts w:ascii="Times New Roman" w:hAnsi="Times New Roman"/>
                <w:noProof/>
              </w:rPr>
              <w:t>2017/0138 (CNS)</w:t>
            </w:r>
          </w:p>
          <w:p w:rsidR="00FD6792" w:rsidRDefault="004839E6">
            <w:pPr>
              <w:rPr>
                <w:rFonts w:ascii="Times New Roman" w:hAnsi="Times New Roman"/>
                <w:noProof/>
                <w:lang w:eastAsia="en-US"/>
              </w:rPr>
            </w:pPr>
            <w:r>
              <w:rPr>
                <w:rFonts w:ascii="Times New Roman" w:hAnsi="Times New Roman"/>
                <w:noProof/>
                <w:lang w:eastAsia="en-US"/>
              </w:rPr>
              <w:t>21.06.2017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lang w:eastAsia="en-US"/>
              </w:rPr>
              <w:t>Posting of workers</w:t>
            </w:r>
          </w:p>
        </w:tc>
        <w:tc>
          <w:tcPr>
            <w:tcW w:w="2961" w:type="pct"/>
          </w:tcPr>
          <w:p w:rsidR="00FD6792" w:rsidRDefault="004839E6">
            <w:pPr>
              <w:jc w:val="both"/>
              <w:rPr>
                <w:rFonts w:ascii="Times New Roman" w:hAnsi="Times New Roman"/>
                <w:noProof/>
              </w:rPr>
            </w:pPr>
            <w:r>
              <w:rPr>
                <w:rFonts w:ascii="Times New Roman" w:hAnsi="Times New Roman"/>
                <w:noProof/>
              </w:rPr>
              <w:t xml:space="preserve">Proposal for a </w:t>
            </w:r>
            <w:r>
              <w:rPr>
                <w:rFonts w:ascii="Times New Roman" w:hAnsi="Times New Roman"/>
                <w:noProof/>
              </w:rPr>
              <w:t>DIRECTIVE OF THE EUROPEAN PARLIAMENT AND OF THE COUNCIL amending Directive 96/71/EC of The European Parliament and of the Council of 16 December 1996 concerning the posting of workers in the framework of the provision of services</w:t>
            </w:r>
          </w:p>
        </w:tc>
        <w:tc>
          <w:tcPr>
            <w:tcW w:w="895" w:type="pct"/>
          </w:tcPr>
          <w:p w:rsidR="00FD6792" w:rsidRDefault="004839E6">
            <w:pPr>
              <w:rPr>
                <w:rFonts w:ascii="Times New Roman" w:hAnsi="Times New Roman"/>
                <w:noProof/>
              </w:rPr>
            </w:pPr>
            <w:r>
              <w:rPr>
                <w:rFonts w:ascii="Times New Roman" w:hAnsi="Times New Roman"/>
                <w:noProof/>
              </w:rPr>
              <w:t>COM(2016)128 final</w:t>
            </w:r>
          </w:p>
          <w:p w:rsidR="00FD6792" w:rsidRDefault="004839E6">
            <w:pPr>
              <w:rPr>
                <w:rFonts w:ascii="Times New Roman" w:hAnsi="Times New Roman"/>
                <w:noProof/>
              </w:rPr>
            </w:pPr>
            <w:r>
              <w:rPr>
                <w:rFonts w:ascii="Times New Roman" w:hAnsi="Times New Roman"/>
                <w:noProof/>
              </w:rPr>
              <w:t>2016/00</w:t>
            </w:r>
            <w:r>
              <w:rPr>
                <w:rFonts w:ascii="Times New Roman" w:hAnsi="Times New Roman"/>
                <w:noProof/>
              </w:rPr>
              <w:t>70 (COD)</w:t>
            </w:r>
          </w:p>
          <w:p w:rsidR="00FD6792" w:rsidRDefault="004839E6">
            <w:pPr>
              <w:rPr>
                <w:rFonts w:ascii="Times New Roman" w:hAnsi="Times New Roman"/>
                <w:noProof/>
                <w:lang w:eastAsia="en-US"/>
              </w:rPr>
            </w:pPr>
            <w:r>
              <w:rPr>
                <w:rFonts w:ascii="Times New Roman" w:hAnsi="Times New Roman"/>
                <w:noProof/>
                <w:lang w:eastAsia="en-US"/>
              </w:rPr>
              <w:t>08.03.2016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highlight w:val="yellow"/>
                <w:lang w:eastAsia="en-US"/>
              </w:rPr>
            </w:pPr>
            <w:r>
              <w:rPr>
                <w:rFonts w:ascii="Times New Roman" w:hAnsi="Times New Roman"/>
                <w:noProof/>
              </w:rPr>
              <w:t>Coordination of social security systems*</w:t>
            </w:r>
          </w:p>
        </w:tc>
        <w:tc>
          <w:tcPr>
            <w:tcW w:w="2961" w:type="pct"/>
          </w:tcPr>
          <w:p w:rsidR="00FD6792" w:rsidRDefault="004839E6">
            <w:pPr>
              <w:jc w:val="both"/>
              <w:rPr>
                <w:rFonts w:ascii="Times New Roman" w:hAnsi="Times New Roman"/>
                <w:noProof/>
              </w:rPr>
            </w:pPr>
            <w:r>
              <w:rPr>
                <w:rFonts w:ascii="Times New Roman" w:hAnsi="Times New Roman"/>
                <w:noProof/>
              </w:rPr>
              <w:t>Proposal for a REGULATION OF THE EUROPEAN PARLIAMENT AND OF THE COUNCIL amending Regulation (EC) No 883/2004 on the coordination of social security systems and regulation (EC) No 987/2009 layin</w:t>
            </w:r>
            <w:r>
              <w:rPr>
                <w:rFonts w:ascii="Times New Roman" w:hAnsi="Times New Roman"/>
                <w:noProof/>
              </w:rPr>
              <w:t>g down the procedure for implementing Regulation (EC) No 883/2004</w:t>
            </w:r>
          </w:p>
        </w:tc>
        <w:tc>
          <w:tcPr>
            <w:tcW w:w="895" w:type="pct"/>
          </w:tcPr>
          <w:p w:rsidR="00FD6792" w:rsidRDefault="004839E6">
            <w:pPr>
              <w:rPr>
                <w:rFonts w:ascii="Times New Roman" w:hAnsi="Times New Roman"/>
                <w:noProof/>
              </w:rPr>
            </w:pPr>
            <w:r>
              <w:rPr>
                <w:rFonts w:ascii="Times New Roman" w:hAnsi="Times New Roman"/>
                <w:noProof/>
              </w:rPr>
              <w:t>COM(2016)815 final</w:t>
            </w:r>
          </w:p>
          <w:p w:rsidR="00FD6792" w:rsidRDefault="004839E6">
            <w:pPr>
              <w:rPr>
                <w:rFonts w:ascii="Times New Roman" w:hAnsi="Times New Roman"/>
                <w:noProof/>
              </w:rPr>
            </w:pPr>
            <w:r>
              <w:rPr>
                <w:rFonts w:ascii="Times New Roman" w:hAnsi="Times New Roman"/>
                <w:noProof/>
              </w:rPr>
              <w:t>2016/0397 (COD)</w:t>
            </w:r>
          </w:p>
          <w:p w:rsidR="00FD6792" w:rsidRDefault="004839E6">
            <w:pPr>
              <w:rPr>
                <w:rFonts w:ascii="Times New Roman" w:hAnsi="Times New Roman"/>
                <w:noProof/>
              </w:rPr>
            </w:pPr>
            <w:r>
              <w:rPr>
                <w:rFonts w:ascii="Times New Roman" w:hAnsi="Times New Roman"/>
                <w:noProof/>
              </w:rPr>
              <w:t>13.12.2016</w:t>
            </w:r>
          </w:p>
          <w:p w:rsidR="00FD6792" w:rsidRDefault="00FD6792">
            <w:pPr>
              <w:rPr>
                <w:rFonts w:ascii="Times New Roman" w:hAnsi="Times New Roman"/>
                <w:noProof/>
                <w:lang w:eastAsia="en-US"/>
              </w:rPr>
            </w:pP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highlight w:val="yellow"/>
                <w:lang w:eastAsia="en-US"/>
              </w:rPr>
            </w:pPr>
            <w:r>
              <w:rPr>
                <w:rFonts w:ascii="Times New Roman" w:hAnsi="Times New Roman"/>
                <w:noProof/>
              </w:rPr>
              <w:t>Work-life balance for parents and carers</w:t>
            </w:r>
          </w:p>
        </w:tc>
        <w:tc>
          <w:tcPr>
            <w:tcW w:w="2961" w:type="pct"/>
          </w:tcPr>
          <w:p w:rsidR="00FD6792" w:rsidRDefault="004839E6">
            <w:pPr>
              <w:jc w:val="both"/>
              <w:rPr>
                <w:rFonts w:ascii="Times New Roman" w:hAnsi="Times New Roman"/>
                <w:noProof/>
              </w:rPr>
            </w:pPr>
            <w:r>
              <w:rPr>
                <w:rFonts w:ascii="Times New Roman" w:hAnsi="Times New Roman"/>
                <w:noProof/>
              </w:rPr>
              <w:t xml:space="preserve">Proposal for a DIRECTIVE OF THE EUROPEAN PARLIAMENT AND OF THE COUNCIL on work-life balance for </w:t>
            </w:r>
            <w:r>
              <w:rPr>
                <w:rFonts w:ascii="Times New Roman" w:hAnsi="Times New Roman"/>
                <w:noProof/>
              </w:rPr>
              <w:t>parents and carers and repealing Council Directive 2010/18/EU</w:t>
            </w:r>
          </w:p>
        </w:tc>
        <w:tc>
          <w:tcPr>
            <w:tcW w:w="895" w:type="pct"/>
          </w:tcPr>
          <w:p w:rsidR="00FD6792" w:rsidRDefault="004839E6">
            <w:pPr>
              <w:rPr>
                <w:rFonts w:ascii="Times New Roman" w:hAnsi="Times New Roman"/>
                <w:noProof/>
              </w:rPr>
            </w:pPr>
            <w:r>
              <w:rPr>
                <w:rFonts w:ascii="Times New Roman" w:hAnsi="Times New Roman"/>
                <w:noProof/>
              </w:rPr>
              <w:t>COM(2017)253 final</w:t>
            </w:r>
          </w:p>
          <w:p w:rsidR="00FD6792" w:rsidRDefault="004839E6">
            <w:pPr>
              <w:rPr>
                <w:rFonts w:ascii="Times New Roman" w:hAnsi="Times New Roman"/>
                <w:noProof/>
              </w:rPr>
            </w:pPr>
            <w:r>
              <w:rPr>
                <w:rFonts w:ascii="Times New Roman" w:hAnsi="Times New Roman"/>
                <w:noProof/>
              </w:rPr>
              <w:t>2017/0085 (COD)</w:t>
            </w:r>
          </w:p>
          <w:p w:rsidR="00FD6792" w:rsidRDefault="004839E6">
            <w:pPr>
              <w:rPr>
                <w:rFonts w:ascii="Times New Roman" w:hAnsi="Times New Roman"/>
                <w:noProof/>
                <w:lang w:eastAsia="en-US"/>
              </w:rPr>
            </w:pPr>
            <w:r>
              <w:rPr>
                <w:rFonts w:ascii="Times New Roman" w:hAnsi="Times New Roman"/>
                <w:noProof/>
                <w:lang w:eastAsia="en-US"/>
              </w:rPr>
              <w:t>26.04.2017</w:t>
            </w:r>
          </w:p>
        </w:tc>
      </w:tr>
      <w:tr w:rsidR="00FD6792">
        <w:trPr>
          <w:cantSplit/>
        </w:trPr>
        <w:tc>
          <w:tcPr>
            <w:tcW w:w="5000" w:type="pct"/>
            <w:gridSpan w:val="4"/>
            <w:shd w:val="clear" w:color="auto" w:fill="92D050"/>
            <w:vAlign w:val="center"/>
          </w:tcPr>
          <w:p w:rsidR="00FD6792" w:rsidRDefault="004839E6">
            <w:pPr>
              <w:keepNext/>
              <w:spacing w:before="60" w:after="60"/>
              <w:ind w:right="-170"/>
              <w:rPr>
                <w:rFonts w:ascii="Times New Roman" w:hAnsi="Times New Roman"/>
                <w:b/>
                <w:noProof/>
              </w:rPr>
            </w:pPr>
            <w:r>
              <w:rPr>
                <w:rFonts w:ascii="Times New Roman" w:hAnsi="Times New Roman"/>
                <w:b/>
                <w:noProof/>
              </w:rPr>
              <w:t xml:space="preserve">A Deeper and Fairer Economic and Monetary Union </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rPr>
            </w:pPr>
            <w:r>
              <w:rPr>
                <w:rFonts w:ascii="Times New Roman" w:hAnsi="Times New Roman"/>
                <w:noProof/>
              </w:rPr>
              <w:t>Statute of the European System of Central Banks and of the ECB</w:t>
            </w:r>
          </w:p>
        </w:tc>
        <w:tc>
          <w:tcPr>
            <w:tcW w:w="2961" w:type="pct"/>
            <w:tcBorders>
              <w:bottom w:val="single" w:sz="4" w:space="0" w:color="auto"/>
            </w:tcBorders>
          </w:tcPr>
          <w:p w:rsidR="00FD6792" w:rsidRDefault="004839E6">
            <w:pPr>
              <w:jc w:val="both"/>
              <w:rPr>
                <w:rFonts w:ascii="Times New Roman" w:hAnsi="Times New Roman"/>
                <w:noProof/>
              </w:rPr>
            </w:pPr>
            <w:r>
              <w:rPr>
                <w:rFonts w:ascii="Times New Roman" w:hAnsi="Times New Roman"/>
                <w:noProof/>
              </w:rPr>
              <w:t xml:space="preserve">Recommendation for a Decision of </w:t>
            </w:r>
            <w:r>
              <w:rPr>
                <w:rFonts w:ascii="Times New Roman" w:hAnsi="Times New Roman"/>
                <w:noProof/>
              </w:rPr>
              <w:t>the European Parliament and of the Council amending Article 22 of the Statute of the European System of Central Banks and of the ECB</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ECB/2017/18</w:t>
            </w:r>
          </w:p>
          <w:p w:rsidR="00FD6792" w:rsidRDefault="004839E6">
            <w:pPr>
              <w:rPr>
                <w:rFonts w:ascii="Times New Roman" w:hAnsi="Times New Roman"/>
                <w:noProof/>
              </w:rPr>
            </w:pPr>
            <w:r>
              <w:rPr>
                <w:rFonts w:ascii="Times New Roman" w:hAnsi="Times New Roman"/>
                <w:noProof/>
              </w:rPr>
              <w:t>23.06.2017</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Unified representation of the euro area in the International Monetary Fund</w:t>
            </w:r>
          </w:p>
        </w:tc>
        <w:tc>
          <w:tcPr>
            <w:tcW w:w="2961" w:type="pct"/>
            <w:tcBorders>
              <w:bottom w:val="single" w:sz="4" w:space="0" w:color="auto"/>
            </w:tcBorders>
          </w:tcPr>
          <w:p w:rsidR="00FD6792" w:rsidRDefault="004839E6">
            <w:pPr>
              <w:jc w:val="both"/>
              <w:rPr>
                <w:rFonts w:ascii="Times New Roman" w:hAnsi="Times New Roman"/>
                <w:noProof/>
                <w:lang w:eastAsia="en-US"/>
              </w:rPr>
            </w:pPr>
            <w:r>
              <w:rPr>
                <w:rFonts w:ascii="Times New Roman" w:hAnsi="Times New Roman"/>
                <w:noProof/>
              </w:rPr>
              <w:t xml:space="preserve">Proposal for a COUNCIL </w:t>
            </w:r>
            <w:r>
              <w:rPr>
                <w:rFonts w:ascii="Times New Roman" w:hAnsi="Times New Roman"/>
                <w:noProof/>
              </w:rPr>
              <w:t>DECISION laying down measures in view of progressively establishing unified representation of the euro area in the International Monetary Fund</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COM(2015)603 final</w:t>
            </w:r>
          </w:p>
          <w:p w:rsidR="00FD6792" w:rsidRDefault="004839E6">
            <w:pPr>
              <w:rPr>
                <w:rFonts w:ascii="Times New Roman" w:hAnsi="Times New Roman"/>
                <w:noProof/>
              </w:rPr>
            </w:pPr>
            <w:r>
              <w:rPr>
                <w:rFonts w:ascii="Times New Roman" w:hAnsi="Times New Roman"/>
                <w:noProof/>
              </w:rPr>
              <w:t>2015/0250(NLE)</w:t>
            </w:r>
          </w:p>
          <w:p w:rsidR="00FD6792" w:rsidRDefault="004839E6">
            <w:pPr>
              <w:rPr>
                <w:rFonts w:ascii="Times New Roman" w:hAnsi="Times New Roman"/>
                <w:noProof/>
                <w:lang w:eastAsia="en-US"/>
              </w:rPr>
            </w:pPr>
            <w:r>
              <w:rPr>
                <w:rFonts w:ascii="Times New Roman" w:hAnsi="Times New Roman"/>
                <w:noProof/>
              </w:rPr>
              <w:t>21.10.2015</w:t>
            </w:r>
          </w:p>
        </w:tc>
      </w:tr>
      <w:tr w:rsidR="00FD6792">
        <w:tblPrEx>
          <w:tblCellMar>
            <w:top w:w="0" w:type="dxa"/>
            <w:left w:w="108" w:type="dxa"/>
            <w:bottom w:w="0" w:type="dxa"/>
            <w:right w:w="108" w:type="dxa"/>
          </w:tblCellMar>
        </w:tblPrEx>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lang w:eastAsia="en-US"/>
              </w:rPr>
              <w:t>Capital requirements regulation reform*</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w:t>
            </w:r>
            <w:r>
              <w:rPr>
                <w:rFonts w:ascii="Times New Roman" w:hAnsi="Times New Roman"/>
                <w:noProof/>
              </w:rPr>
              <w:t>OF THE EUROPEAN PARLIAMENT AND OF THE COUNCIL</w:t>
            </w:r>
          </w:p>
          <w:p w:rsidR="00FD6792" w:rsidRDefault="004839E6">
            <w:pPr>
              <w:ind w:right="-57"/>
              <w:jc w:val="both"/>
              <w:rPr>
                <w:rFonts w:ascii="Times New Roman" w:hAnsi="Times New Roman"/>
                <w:noProof/>
              </w:rPr>
            </w:pPr>
            <w:r>
              <w:rPr>
                <w:rFonts w:ascii="Times New Roman" w:hAnsi="Times New Roman"/>
                <w:noProof/>
              </w:rPr>
              <w:t>amending Regulation (EU) No 575/2013 as regards the leverage ratio, the net stable funding ratio, requirements for own funds and eligible liabilities, counterparty credit risk, market risk, exposures to central</w:t>
            </w:r>
            <w:r>
              <w:rPr>
                <w:rFonts w:ascii="Times New Roman" w:hAnsi="Times New Roman"/>
                <w:noProof/>
              </w:rPr>
              <w:t xml:space="preserve"> counterparties, exposures to collective investment undertakings, large exposures, reporting and disclosure requirements and amending Regulation (EU) No 648/2012</w:t>
            </w:r>
          </w:p>
        </w:tc>
        <w:tc>
          <w:tcPr>
            <w:tcW w:w="895" w:type="pct"/>
          </w:tcPr>
          <w:p w:rsidR="00FD6792" w:rsidRDefault="004839E6">
            <w:pPr>
              <w:rPr>
                <w:rFonts w:ascii="Times New Roman" w:hAnsi="Times New Roman"/>
                <w:noProof/>
              </w:rPr>
            </w:pPr>
            <w:r>
              <w:rPr>
                <w:rFonts w:ascii="Times New Roman" w:hAnsi="Times New Roman"/>
                <w:noProof/>
              </w:rPr>
              <w:t>COM(2016)850 final</w:t>
            </w:r>
          </w:p>
          <w:p w:rsidR="00FD6792" w:rsidRDefault="004839E6">
            <w:pPr>
              <w:rPr>
                <w:rFonts w:ascii="Times New Roman" w:hAnsi="Times New Roman"/>
                <w:noProof/>
              </w:rPr>
            </w:pPr>
            <w:r>
              <w:rPr>
                <w:rFonts w:ascii="Times New Roman" w:hAnsi="Times New Roman"/>
                <w:noProof/>
              </w:rPr>
              <w:t>2016/0360 (COD)</w:t>
            </w:r>
          </w:p>
          <w:p w:rsidR="00FD6792" w:rsidRDefault="004839E6">
            <w:pPr>
              <w:rPr>
                <w:rFonts w:ascii="Times New Roman" w:hAnsi="Times New Roman"/>
                <w:noProof/>
              </w:rPr>
            </w:pPr>
            <w:r>
              <w:rPr>
                <w:rFonts w:ascii="Times New Roman" w:hAnsi="Times New Roman"/>
                <w:noProof/>
              </w:rPr>
              <w:t>23.11.2016</w:t>
            </w:r>
          </w:p>
          <w:p w:rsidR="00FD6792" w:rsidRDefault="00FD6792">
            <w:pPr>
              <w:rPr>
                <w:rFonts w:ascii="Times New Roman" w:hAnsi="Times New Roman"/>
                <w:noProof/>
                <w:lang w:eastAsia="en-US"/>
              </w:rPr>
            </w:pPr>
          </w:p>
        </w:tc>
      </w:tr>
      <w:tr w:rsidR="00FD6792">
        <w:tblPrEx>
          <w:tblCellMar>
            <w:top w:w="0" w:type="dxa"/>
            <w:left w:w="108" w:type="dxa"/>
            <w:bottom w:w="0" w:type="dxa"/>
            <w:right w:w="108" w:type="dxa"/>
          </w:tblCellMar>
        </w:tblPrEx>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Loss-absorbing and Recapitalisation Capacity*</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amending Regulation (EU) No 806/2014 as regards loss-absorbing and Recapitalisation Capacity for credit institutions and investment firms</w:t>
            </w:r>
          </w:p>
        </w:tc>
        <w:tc>
          <w:tcPr>
            <w:tcW w:w="895" w:type="pct"/>
          </w:tcPr>
          <w:p w:rsidR="00FD6792" w:rsidRDefault="004839E6">
            <w:pPr>
              <w:rPr>
                <w:rFonts w:ascii="Times New Roman" w:hAnsi="Times New Roman"/>
                <w:noProof/>
              </w:rPr>
            </w:pPr>
            <w:r>
              <w:rPr>
                <w:rFonts w:ascii="Times New Roman" w:hAnsi="Times New Roman"/>
                <w:noProof/>
              </w:rPr>
              <w:t>COM(2016)851 final</w:t>
            </w:r>
          </w:p>
          <w:p w:rsidR="00FD6792" w:rsidRDefault="004839E6">
            <w:pPr>
              <w:rPr>
                <w:rFonts w:ascii="Times New Roman" w:hAnsi="Times New Roman"/>
                <w:noProof/>
              </w:rPr>
            </w:pPr>
            <w:r>
              <w:rPr>
                <w:rFonts w:ascii="Times New Roman" w:hAnsi="Times New Roman"/>
                <w:noProof/>
              </w:rPr>
              <w:t>2016/0361 (COD)</w:t>
            </w:r>
          </w:p>
          <w:p w:rsidR="00FD6792" w:rsidRDefault="004839E6">
            <w:pPr>
              <w:rPr>
                <w:rFonts w:ascii="Times New Roman" w:hAnsi="Times New Roman"/>
                <w:noProof/>
              </w:rPr>
            </w:pPr>
            <w:r>
              <w:rPr>
                <w:rFonts w:ascii="Times New Roman" w:hAnsi="Times New Roman"/>
                <w:noProof/>
              </w:rPr>
              <w:t>21.11.2016</w:t>
            </w:r>
          </w:p>
        </w:tc>
      </w:tr>
      <w:tr w:rsidR="00FD6792">
        <w:tblPrEx>
          <w:tblCellMar>
            <w:top w:w="0" w:type="dxa"/>
            <w:left w:w="108" w:type="dxa"/>
            <w:bottom w:w="0" w:type="dxa"/>
            <w:right w:w="108" w:type="dxa"/>
          </w:tblCellMar>
        </w:tblPrEx>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rPr>
              <w:t>Loss-absorbing and recapitalisation capacity of credit institutions and investment firms</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DIRECTIVE OF THE EUROPEAN PARLIAMENT AND OF THE COUNCIL amending Directive 2014/59/EU on loss-absorbing and recapitalisation capacity of credit insti</w:t>
            </w:r>
            <w:r>
              <w:rPr>
                <w:rFonts w:ascii="Times New Roman" w:hAnsi="Times New Roman"/>
                <w:noProof/>
              </w:rPr>
              <w:t>tutions and investment firms and amending Directive 98/26/EC, Directive 2002/47/EC, Directive 2012/30/EU, Directive 2011/35/EU, Directive 2005/56/EC, Directive 2004/25/EC and Directive 2007/36/EC</w:t>
            </w:r>
          </w:p>
        </w:tc>
        <w:tc>
          <w:tcPr>
            <w:tcW w:w="895" w:type="pct"/>
          </w:tcPr>
          <w:p w:rsidR="00FD6792" w:rsidRDefault="004839E6">
            <w:pPr>
              <w:rPr>
                <w:rFonts w:ascii="Times New Roman" w:hAnsi="Times New Roman"/>
                <w:noProof/>
              </w:rPr>
            </w:pPr>
            <w:r>
              <w:rPr>
                <w:rFonts w:ascii="Times New Roman" w:hAnsi="Times New Roman"/>
                <w:noProof/>
              </w:rPr>
              <w:t>COM(2016)852 final</w:t>
            </w:r>
          </w:p>
          <w:p w:rsidR="00FD6792" w:rsidRDefault="004839E6">
            <w:pPr>
              <w:rPr>
                <w:rFonts w:ascii="Times New Roman" w:hAnsi="Times New Roman"/>
                <w:noProof/>
              </w:rPr>
            </w:pPr>
            <w:r>
              <w:rPr>
                <w:rFonts w:ascii="Times New Roman" w:hAnsi="Times New Roman"/>
                <w:noProof/>
              </w:rPr>
              <w:t>2016/0362 (COD)</w:t>
            </w:r>
          </w:p>
          <w:p w:rsidR="00FD6792" w:rsidRDefault="004839E6">
            <w:pPr>
              <w:rPr>
                <w:rFonts w:ascii="Times New Roman" w:hAnsi="Times New Roman"/>
                <w:noProof/>
                <w:lang w:eastAsia="en-US"/>
              </w:rPr>
            </w:pPr>
            <w:r>
              <w:rPr>
                <w:rFonts w:ascii="Times New Roman" w:hAnsi="Times New Roman"/>
                <w:noProof/>
              </w:rPr>
              <w:t>23.11.2016</w:t>
            </w:r>
          </w:p>
        </w:tc>
      </w:tr>
      <w:tr w:rsidR="00FD6792">
        <w:tblPrEx>
          <w:tblCellMar>
            <w:top w:w="0" w:type="dxa"/>
            <w:left w:w="108" w:type="dxa"/>
            <w:bottom w:w="0" w:type="dxa"/>
            <w:right w:w="108" w:type="dxa"/>
          </w:tblCellMar>
        </w:tblPrEx>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rPr>
              <w:t xml:space="preserve">Ranking of </w:t>
            </w:r>
            <w:r>
              <w:rPr>
                <w:rFonts w:ascii="Times New Roman" w:hAnsi="Times New Roman"/>
                <w:noProof/>
              </w:rPr>
              <w:t>unsecured debt instruments in insolvency hierarchy*</w:t>
            </w:r>
          </w:p>
        </w:tc>
        <w:tc>
          <w:tcPr>
            <w:tcW w:w="2961" w:type="pct"/>
          </w:tcPr>
          <w:p w:rsidR="00FD6792" w:rsidRDefault="004839E6">
            <w:pPr>
              <w:ind w:right="-57"/>
              <w:jc w:val="both"/>
              <w:rPr>
                <w:rFonts w:ascii="Times New Roman" w:hAnsi="Times New Roman"/>
                <w:noProof/>
                <w:highlight w:val="red"/>
              </w:rPr>
            </w:pPr>
            <w:r>
              <w:rPr>
                <w:rFonts w:ascii="Times New Roman" w:hAnsi="Times New Roman"/>
                <w:noProof/>
              </w:rPr>
              <w:t>Proposal for a DIRECTIVE OF THE EUROPEAN PARLIAMENT AND OF THE COUNCIL on amending Directive 2014/59/EU of the European Parliament and of the Council as regards the ranking of unsecured debt instruments i</w:t>
            </w:r>
            <w:r>
              <w:rPr>
                <w:rFonts w:ascii="Times New Roman" w:hAnsi="Times New Roman"/>
                <w:noProof/>
              </w:rPr>
              <w:t>n insolvency hierarchy</w:t>
            </w:r>
          </w:p>
        </w:tc>
        <w:tc>
          <w:tcPr>
            <w:tcW w:w="895" w:type="pct"/>
          </w:tcPr>
          <w:p w:rsidR="00FD6792" w:rsidRDefault="004839E6">
            <w:pPr>
              <w:rPr>
                <w:rFonts w:ascii="Times New Roman" w:hAnsi="Times New Roman"/>
                <w:noProof/>
                <w:lang w:eastAsia="en-US"/>
              </w:rPr>
            </w:pPr>
            <w:r>
              <w:rPr>
                <w:rFonts w:ascii="Times New Roman" w:hAnsi="Times New Roman"/>
                <w:noProof/>
                <w:lang w:eastAsia="en-US"/>
              </w:rPr>
              <w:t xml:space="preserve">COM/2016/853 final </w:t>
            </w:r>
            <w:r>
              <w:rPr>
                <w:rFonts w:ascii="Times New Roman" w:hAnsi="Times New Roman"/>
                <w:noProof/>
                <w:lang w:eastAsia="en-US"/>
              </w:rPr>
              <w:br/>
              <w:t>2016/0363 (COD)</w:t>
            </w:r>
          </w:p>
          <w:p w:rsidR="00FD6792" w:rsidRDefault="004839E6">
            <w:pPr>
              <w:rPr>
                <w:rFonts w:ascii="Times New Roman" w:hAnsi="Times New Roman"/>
                <w:noProof/>
                <w:highlight w:val="red"/>
                <w:lang w:eastAsia="en-US"/>
              </w:rPr>
            </w:pPr>
            <w:r>
              <w:rPr>
                <w:rFonts w:ascii="Times New Roman" w:hAnsi="Times New Roman"/>
                <w:noProof/>
                <w:lang w:eastAsia="en-US"/>
              </w:rPr>
              <w:t>23.11.2016</w:t>
            </w:r>
          </w:p>
        </w:tc>
      </w:tr>
      <w:tr w:rsidR="00FD6792">
        <w:tblPrEx>
          <w:tblCellMar>
            <w:top w:w="0" w:type="dxa"/>
            <w:left w:w="108" w:type="dxa"/>
            <w:bottom w:w="0" w:type="dxa"/>
            <w:right w:w="108" w:type="dxa"/>
          </w:tblCellMar>
        </w:tblPrEx>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rPr>
              <w:t>Exempted entities, financial holding companies, mixed financial holding companies, remuneration, supervisory measures and powers and capital conservation measures*</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DIREC</w:t>
            </w:r>
            <w:r>
              <w:rPr>
                <w:rFonts w:ascii="Times New Roman" w:hAnsi="Times New Roman"/>
                <w:noProof/>
              </w:rPr>
              <w:t>TIVE OF THE EUROPEAN PARLIAMENT AND OF THE COUNCIL amending Directive 2013/36/EU as regards exempted entities, financial holding companies, mixed financial holding companies, remuneration, supervisory measures and powers and capital conservation measures</w:t>
            </w:r>
          </w:p>
        </w:tc>
        <w:tc>
          <w:tcPr>
            <w:tcW w:w="895" w:type="pct"/>
          </w:tcPr>
          <w:p w:rsidR="00FD6792" w:rsidRDefault="004839E6">
            <w:pPr>
              <w:rPr>
                <w:rFonts w:ascii="Times New Roman" w:hAnsi="Times New Roman"/>
                <w:noProof/>
              </w:rPr>
            </w:pPr>
            <w:r>
              <w:rPr>
                <w:rFonts w:ascii="Times New Roman" w:hAnsi="Times New Roman"/>
                <w:noProof/>
              </w:rPr>
              <w:t>C</w:t>
            </w:r>
            <w:r>
              <w:rPr>
                <w:rFonts w:ascii="Times New Roman" w:hAnsi="Times New Roman"/>
                <w:noProof/>
              </w:rPr>
              <w:t>OM(2016)854 final</w:t>
            </w:r>
          </w:p>
          <w:p w:rsidR="00FD6792" w:rsidRDefault="004839E6">
            <w:pPr>
              <w:rPr>
                <w:rFonts w:ascii="Times New Roman" w:hAnsi="Times New Roman"/>
                <w:noProof/>
              </w:rPr>
            </w:pPr>
            <w:r>
              <w:rPr>
                <w:rFonts w:ascii="Times New Roman" w:hAnsi="Times New Roman"/>
                <w:noProof/>
              </w:rPr>
              <w:t>2016/0364 (COD)</w:t>
            </w:r>
          </w:p>
          <w:p w:rsidR="00FD6792" w:rsidRDefault="004839E6">
            <w:pPr>
              <w:rPr>
                <w:rFonts w:ascii="Times New Roman" w:hAnsi="Times New Roman"/>
                <w:noProof/>
                <w:lang w:eastAsia="en-US"/>
              </w:rPr>
            </w:pPr>
            <w:r>
              <w:rPr>
                <w:rFonts w:ascii="Times New Roman" w:hAnsi="Times New Roman"/>
                <w:noProof/>
              </w:rPr>
              <w:t>23.11.2016</w:t>
            </w:r>
          </w:p>
        </w:tc>
      </w:tr>
      <w:tr w:rsidR="00FD6792">
        <w:tblPrEx>
          <w:tblCellMar>
            <w:top w:w="0" w:type="dxa"/>
            <w:left w:w="108" w:type="dxa"/>
            <w:bottom w:w="0" w:type="dxa"/>
            <w:right w:w="108" w:type="dxa"/>
          </w:tblCellMar>
        </w:tblPrEx>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Recovery and Resolution of central counterparties*</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COUNCIL on a framework for the recovery and resolution of central counterparties and amending </w:t>
            </w:r>
            <w:r>
              <w:rPr>
                <w:rFonts w:ascii="Times New Roman" w:hAnsi="Times New Roman"/>
                <w:noProof/>
              </w:rPr>
              <w:t>Regulations (EU) No 1095/2010, (EU) No 648/2012, and (EU) 2015/2365</w:t>
            </w:r>
          </w:p>
        </w:tc>
        <w:tc>
          <w:tcPr>
            <w:tcW w:w="895" w:type="pct"/>
          </w:tcPr>
          <w:p w:rsidR="00FD6792" w:rsidRDefault="004839E6">
            <w:pPr>
              <w:rPr>
                <w:rFonts w:ascii="Times New Roman" w:hAnsi="Times New Roman"/>
                <w:noProof/>
              </w:rPr>
            </w:pPr>
            <w:r>
              <w:rPr>
                <w:rFonts w:ascii="Times New Roman" w:hAnsi="Times New Roman"/>
                <w:noProof/>
              </w:rPr>
              <w:t>COM(2016)856 final</w:t>
            </w:r>
          </w:p>
          <w:p w:rsidR="00FD6792" w:rsidRDefault="004839E6">
            <w:pPr>
              <w:rPr>
                <w:rFonts w:ascii="Times New Roman" w:hAnsi="Times New Roman"/>
                <w:noProof/>
              </w:rPr>
            </w:pPr>
            <w:r>
              <w:rPr>
                <w:rFonts w:ascii="Times New Roman" w:hAnsi="Times New Roman"/>
                <w:noProof/>
              </w:rPr>
              <w:t>2016/0365 (COD)</w:t>
            </w:r>
          </w:p>
          <w:p w:rsidR="00FD6792" w:rsidRDefault="004839E6">
            <w:pPr>
              <w:rPr>
                <w:rFonts w:ascii="Times New Roman" w:hAnsi="Times New Roman"/>
                <w:noProof/>
              </w:rPr>
            </w:pPr>
            <w:r>
              <w:rPr>
                <w:rFonts w:ascii="Times New Roman" w:hAnsi="Times New Roman"/>
                <w:noProof/>
              </w:rPr>
              <w:t>28.11.2016</w:t>
            </w:r>
          </w:p>
        </w:tc>
      </w:tr>
      <w:tr w:rsidR="00FD6792">
        <w:tblPrEx>
          <w:tblCellMar>
            <w:top w:w="0" w:type="dxa"/>
            <w:left w:w="108" w:type="dxa"/>
            <w:bottom w:w="0" w:type="dxa"/>
            <w:right w:w="108" w:type="dxa"/>
          </w:tblCellMar>
        </w:tblPrEx>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lang w:eastAsia="en-US"/>
              </w:rPr>
            </w:pPr>
            <w:r>
              <w:rPr>
                <w:rFonts w:ascii="Times New Roman" w:hAnsi="Times New Roman"/>
                <w:noProof/>
              </w:rPr>
              <w:t>European Deposit Insurance Scheme*</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aREGULATION OF THE EUROPEAN PARLIAMENT AND OF THE COUNCIL amending Regulation (EU) 806/2014 </w:t>
            </w:r>
            <w:r>
              <w:rPr>
                <w:rFonts w:ascii="Times New Roman" w:hAnsi="Times New Roman"/>
                <w:noProof/>
              </w:rPr>
              <w:t>in order to establish a European Deposit Insurance Scheme</w:t>
            </w:r>
          </w:p>
        </w:tc>
        <w:tc>
          <w:tcPr>
            <w:tcW w:w="895" w:type="pct"/>
          </w:tcPr>
          <w:p w:rsidR="00FD6792" w:rsidRDefault="004839E6">
            <w:pPr>
              <w:rPr>
                <w:rFonts w:ascii="Times New Roman" w:hAnsi="Times New Roman"/>
                <w:noProof/>
              </w:rPr>
            </w:pPr>
            <w:r>
              <w:rPr>
                <w:rFonts w:ascii="Times New Roman" w:hAnsi="Times New Roman"/>
                <w:noProof/>
              </w:rPr>
              <w:t>COM(2015)586 final</w:t>
            </w:r>
          </w:p>
          <w:p w:rsidR="00FD6792" w:rsidRDefault="004839E6">
            <w:pPr>
              <w:rPr>
                <w:rFonts w:ascii="Times New Roman" w:hAnsi="Times New Roman"/>
                <w:noProof/>
              </w:rPr>
            </w:pPr>
            <w:r>
              <w:rPr>
                <w:rFonts w:ascii="Times New Roman" w:hAnsi="Times New Roman"/>
                <w:noProof/>
              </w:rPr>
              <w:t xml:space="preserve">2015/0270(COD) </w:t>
            </w:r>
          </w:p>
          <w:p w:rsidR="00FD6792" w:rsidRDefault="004839E6">
            <w:pPr>
              <w:rPr>
                <w:rFonts w:ascii="Times New Roman" w:hAnsi="Times New Roman"/>
                <w:noProof/>
                <w:lang w:eastAsia="en-US"/>
              </w:rPr>
            </w:pPr>
            <w:r>
              <w:rPr>
                <w:rFonts w:ascii="Times New Roman" w:hAnsi="Times New Roman"/>
                <w:noProof/>
              </w:rPr>
              <w:t>24.11.2015</w:t>
            </w:r>
          </w:p>
        </w:tc>
      </w:tr>
      <w:tr w:rsidR="00FD6792">
        <w:trPr>
          <w:cantSplit/>
        </w:trPr>
        <w:tc>
          <w:tcPr>
            <w:tcW w:w="5000" w:type="pct"/>
            <w:gridSpan w:val="4"/>
            <w:shd w:val="clear" w:color="auto" w:fill="92D050"/>
            <w:vAlign w:val="center"/>
          </w:tcPr>
          <w:p w:rsidR="00FD6792" w:rsidRDefault="004839E6">
            <w:pPr>
              <w:keepNext/>
              <w:spacing w:before="60" w:after="60"/>
              <w:ind w:right="-170"/>
              <w:rPr>
                <w:rFonts w:ascii="Times New Roman" w:hAnsi="Times New Roman"/>
                <w:b/>
                <w:noProof/>
              </w:rPr>
            </w:pPr>
            <w:r>
              <w:rPr>
                <w:rFonts w:ascii="Times New Roman" w:hAnsi="Times New Roman"/>
                <w:b/>
                <w:noProof/>
              </w:rPr>
              <w:t>An Area of Justice and Fundamental Rights based on Mutual Trust</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Money landering and terrorist financing*</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 xml:space="preserve">Proposal for a DIRECTIVE OF THE EUROPEAN </w:t>
            </w:r>
            <w:r>
              <w:rPr>
                <w:rFonts w:ascii="Times New Roman" w:hAnsi="Times New Roman"/>
                <w:noProof/>
              </w:rPr>
              <w:t>PARLIAMENT AND OF THE COUNCIL amending Directive (EU) 2015/849 on the prevention of the use of the financial system for the purposes of money laundering or terrorist financing and amending Directive 2009/101/EC</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COM(2016)450 final</w:t>
            </w:r>
          </w:p>
          <w:p w:rsidR="00FD6792" w:rsidRDefault="004839E6">
            <w:pPr>
              <w:rPr>
                <w:rFonts w:ascii="Times New Roman" w:hAnsi="Times New Roman"/>
                <w:noProof/>
              </w:rPr>
            </w:pPr>
            <w:r>
              <w:rPr>
                <w:rFonts w:ascii="Times New Roman" w:hAnsi="Times New Roman"/>
                <w:noProof/>
              </w:rPr>
              <w:t>2016/0208(COD)</w:t>
            </w:r>
          </w:p>
          <w:p w:rsidR="00FD6792" w:rsidRDefault="004839E6">
            <w:pPr>
              <w:rPr>
                <w:rFonts w:ascii="Times New Roman" w:hAnsi="Times New Roman"/>
                <w:noProof/>
                <w:lang w:eastAsia="en-US"/>
              </w:rPr>
            </w:pPr>
            <w:r>
              <w:rPr>
                <w:rFonts w:ascii="Times New Roman" w:hAnsi="Times New Roman"/>
                <w:noProof/>
              </w:rPr>
              <w:t>05.07.2016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rPr>
            </w:pPr>
            <w:r>
              <w:rPr>
                <w:rFonts w:ascii="Times New Roman" w:hAnsi="Times New Roman"/>
                <w:noProof/>
              </w:rPr>
              <w:t>Europea Travel and Authorisation System*</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COUNCIL establishing a European Travel Information and Authorisation System (ETIAS) and amending Regulations (EU) Nos 515/2014, (EU) 2016/399, (EU) </w:t>
            </w:r>
            <w:r>
              <w:rPr>
                <w:rFonts w:ascii="Times New Roman" w:hAnsi="Times New Roman"/>
                <w:noProof/>
              </w:rPr>
              <w:t>2016/794 and (EU) 2016/1624</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COM(2016)731 final</w:t>
            </w:r>
          </w:p>
          <w:p w:rsidR="00FD6792" w:rsidRDefault="004839E6">
            <w:pPr>
              <w:rPr>
                <w:rFonts w:ascii="Times New Roman" w:hAnsi="Times New Roman"/>
                <w:noProof/>
              </w:rPr>
            </w:pPr>
            <w:r>
              <w:rPr>
                <w:rFonts w:ascii="Times New Roman" w:hAnsi="Times New Roman"/>
                <w:noProof/>
              </w:rPr>
              <w:t>2016/0357(COD)</w:t>
            </w:r>
          </w:p>
          <w:p w:rsidR="00FD6792" w:rsidRDefault="004839E6">
            <w:pPr>
              <w:rPr>
                <w:rFonts w:ascii="Times New Roman" w:hAnsi="Times New Roman"/>
                <w:noProof/>
              </w:rPr>
            </w:pPr>
            <w:r>
              <w:rPr>
                <w:rFonts w:ascii="Times New Roman" w:hAnsi="Times New Roman"/>
                <w:noProof/>
              </w:rPr>
              <w:t>16.11.2016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European Criminal Records Information System (ECRIS)*</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establishing a centralised system for the identificatio</w:t>
            </w:r>
            <w:r>
              <w:rPr>
                <w:rFonts w:ascii="Times New Roman" w:hAnsi="Times New Roman"/>
                <w:noProof/>
              </w:rPr>
              <w:t>n of Member States holding conviction information on third country nationals and stateless persons (TCN) to supplement and support the European Criminal Records Information System (ECRIS-TCN system) and amending Regulation (EU) No 1077/2011</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COM(2017)344 fi</w:t>
            </w:r>
            <w:r>
              <w:rPr>
                <w:rFonts w:ascii="Times New Roman" w:hAnsi="Times New Roman"/>
                <w:noProof/>
              </w:rPr>
              <w:t>nal</w:t>
            </w:r>
          </w:p>
          <w:p w:rsidR="00FD6792" w:rsidRDefault="004839E6">
            <w:pPr>
              <w:rPr>
                <w:rFonts w:ascii="Times New Roman" w:hAnsi="Times New Roman"/>
                <w:noProof/>
              </w:rPr>
            </w:pPr>
            <w:r>
              <w:rPr>
                <w:rFonts w:ascii="Times New Roman" w:hAnsi="Times New Roman"/>
                <w:noProof/>
              </w:rPr>
              <w:t>2017/0144(COD)</w:t>
            </w:r>
          </w:p>
          <w:p w:rsidR="00FD6792" w:rsidRDefault="004839E6">
            <w:pPr>
              <w:rPr>
                <w:rFonts w:ascii="Times New Roman" w:hAnsi="Times New Roman"/>
                <w:noProof/>
                <w:lang w:eastAsia="en-US"/>
              </w:rPr>
            </w:pPr>
            <w:r>
              <w:rPr>
                <w:rFonts w:ascii="Times New Roman" w:hAnsi="Times New Roman"/>
                <w:noProof/>
              </w:rPr>
              <w:t>26.06.2017</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rPr>
            </w:pPr>
            <w:r>
              <w:rPr>
                <w:rFonts w:ascii="Times New Roman" w:hAnsi="Times New Roman"/>
                <w:noProof/>
              </w:rPr>
              <w:t>EU-Lisa</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COUNCIL on the European Agency for the operational management of large-scale IT systems in the area of freedom, security and justice, and amending </w:t>
            </w:r>
            <w:r>
              <w:rPr>
                <w:rFonts w:ascii="Times New Roman" w:hAnsi="Times New Roman"/>
                <w:noProof/>
              </w:rPr>
              <w:t>Regulation (EC) 1987/2006 and Council Decision 2007/533/JHA and repealing Regulation (EU) 1077/2011</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 xml:space="preserve">COM(2017)352 final </w:t>
            </w:r>
          </w:p>
          <w:p w:rsidR="00FD6792" w:rsidRDefault="004839E6">
            <w:pPr>
              <w:rPr>
                <w:rFonts w:ascii="Times New Roman" w:hAnsi="Times New Roman"/>
                <w:noProof/>
              </w:rPr>
            </w:pPr>
            <w:r>
              <w:rPr>
                <w:rFonts w:ascii="Times New Roman" w:hAnsi="Times New Roman"/>
                <w:noProof/>
              </w:rPr>
              <w:t>2017/0145 (COD)</w:t>
            </w:r>
          </w:p>
          <w:p w:rsidR="00FD6792" w:rsidRDefault="004839E6">
            <w:pPr>
              <w:rPr>
                <w:rFonts w:ascii="Times New Roman" w:hAnsi="Times New Roman"/>
                <w:noProof/>
              </w:rPr>
            </w:pPr>
            <w:r>
              <w:rPr>
                <w:rFonts w:ascii="Times New Roman" w:hAnsi="Times New Roman"/>
                <w:noProof/>
              </w:rPr>
              <w:t>29.06.2017</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Mutual recognition of freezing and confiscation orders</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w:t>
            </w:r>
            <w:r>
              <w:rPr>
                <w:rFonts w:ascii="Times New Roman" w:hAnsi="Times New Roman"/>
                <w:noProof/>
              </w:rPr>
              <w:t xml:space="preserve"> AND OF THE COUNCIL on the mutual recognition of freezing and confiscation orders</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COM(2016)819 final</w:t>
            </w:r>
          </w:p>
          <w:p w:rsidR="00FD6792" w:rsidRDefault="004839E6">
            <w:pPr>
              <w:rPr>
                <w:rFonts w:ascii="Times New Roman" w:hAnsi="Times New Roman"/>
                <w:noProof/>
              </w:rPr>
            </w:pPr>
            <w:r>
              <w:rPr>
                <w:rFonts w:ascii="Times New Roman" w:hAnsi="Times New Roman"/>
                <w:noProof/>
              </w:rPr>
              <w:t>2016/0412(COD)</w:t>
            </w:r>
          </w:p>
          <w:p w:rsidR="00FD6792" w:rsidRDefault="004839E6">
            <w:pPr>
              <w:rPr>
                <w:rFonts w:ascii="Times New Roman" w:hAnsi="Times New Roman"/>
                <w:noProof/>
                <w:lang w:eastAsia="en-US"/>
              </w:rPr>
            </w:pPr>
            <w:r>
              <w:rPr>
                <w:rFonts w:ascii="Times New Roman" w:hAnsi="Times New Roman"/>
                <w:noProof/>
              </w:rPr>
              <w:t>21.12.2016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rPr>
            </w:pPr>
            <w:r>
              <w:rPr>
                <w:rFonts w:ascii="Times New Roman" w:hAnsi="Times New Roman"/>
                <w:noProof/>
              </w:rPr>
              <w:t>Schengen Border Code</w:t>
            </w:r>
          </w:p>
        </w:tc>
        <w:tc>
          <w:tcPr>
            <w:tcW w:w="2961" w:type="pct"/>
            <w:tcBorders>
              <w:bottom w:val="single" w:sz="4" w:space="0" w:color="auto"/>
            </w:tcBorders>
          </w:tcPr>
          <w:p w:rsidR="00FD6792" w:rsidRDefault="004839E6">
            <w:pPr>
              <w:jc w:val="both"/>
              <w:rPr>
                <w:rFonts w:ascii="Times New Roman" w:hAnsi="Times New Roman"/>
                <w:noProof/>
              </w:rPr>
            </w:pPr>
            <w:r>
              <w:rPr>
                <w:rFonts w:ascii="Times New Roman" w:hAnsi="Times New Roman"/>
                <w:noProof/>
              </w:rPr>
              <w:t xml:space="preserve">Proposal for a Regulation of the European Parliament and of the Council amending Regulation (EU) 2016/399 </w:t>
            </w:r>
            <w:r>
              <w:rPr>
                <w:rFonts w:ascii="Times New Roman" w:hAnsi="Times New Roman"/>
                <w:noProof/>
              </w:rPr>
              <w:t>as regards the rules applicable to the temporary reintroduction of border control at internal borders</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COM(2017)571 final</w:t>
            </w:r>
          </w:p>
          <w:p w:rsidR="00FD6792" w:rsidRDefault="004839E6">
            <w:pPr>
              <w:rPr>
                <w:rFonts w:ascii="Times New Roman" w:hAnsi="Times New Roman"/>
                <w:bCs/>
                <w:noProof/>
              </w:rPr>
            </w:pPr>
            <w:r>
              <w:rPr>
                <w:rFonts w:ascii="Times New Roman" w:hAnsi="Times New Roman"/>
                <w:bCs/>
                <w:noProof/>
              </w:rPr>
              <w:t>2017/0245(COD)</w:t>
            </w:r>
          </w:p>
          <w:p w:rsidR="00FD6792" w:rsidRDefault="004839E6">
            <w:pPr>
              <w:rPr>
                <w:rFonts w:ascii="Times New Roman" w:hAnsi="Times New Roman"/>
                <w:noProof/>
              </w:rPr>
            </w:pPr>
            <w:r>
              <w:rPr>
                <w:rFonts w:ascii="Times New Roman" w:hAnsi="Times New Roman"/>
                <w:bCs/>
                <w:noProof/>
              </w:rPr>
              <w:t>28.09.2017</w:t>
            </w:r>
          </w:p>
        </w:tc>
      </w:tr>
      <w:tr w:rsidR="00FD6792">
        <w:trPr>
          <w:cantSplit/>
        </w:trPr>
        <w:tc>
          <w:tcPr>
            <w:tcW w:w="133" w:type="pct"/>
            <w:vMerge w:val="restar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val="restart"/>
          </w:tcPr>
          <w:p w:rsidR="00FD6792" w:rsidRDefault="004839E6">
            <w:pPr>
              <w:rPr>
                <w:rFonts w:ascii="Times New Roman" w:hAnsi="Times New Roman"/>
                <w:noProof/>
              </w:rPr>
            </w:pPr>
            <w:r>
              <w:rPr>
                <w:rFonts w:ascii="Times New Roman" w:hAnsi="Times New Roman"/>
                <w:noProof/>
              </w:rPr>
              <w:t xml:space="preserve">Schengen Information System (SIS) </w:t>
            </w:r>
          </w:p>
        </w:tc>
        <w:tc>
          <w:tcPr>
            <w:tcW w:w="2961" w:type="pct"/>
            <w:tcBorders>
              <w:bottom w:val="single" w:sz="4" w:space="0" w:color="auto"/>
            </w:tcBorders>
          </w:tcPr>
          <w:p w:rsidR="00FD6792" w:rsidRDefault="004839E6">
            <w:pPr>
              <w:jc w:val="both"/>
              <w:rPr>
                <w:rFonts w:ascii="Times New Roman" w:hAnsi="Times New Roman"/>
                <w:noProof/>
              </w:rPr>
            </w:pPr>
            <w:r>
              <w:rPr>
                <w:rFonts w:ascii="Times New Roman" w:hAnsi="Times New Roman"/>
                <w:noProof/>
              </w:rPr>
              <w:t xml:space="preserve">Proposal for a REGULATION OF THE EUROPEAN PARLIAMENT AND OF THE COUNCIL </w:t>
            </w:r>
            <w:r>
              <w:rPr>
                <w:rFonts w:ascii="Times New Roman" w:hAnsi="Times New Roman"/>
                <w:noProof/>
              </w:rPr>
              <w:t>on the use of the Schengen Information System for the return of illegally staying third-country nationals</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COM(2016)881 final</w:t>
            </w:r>
          </w:p>
          <w:p w:rsidR="00FD6792" w:rsidRDefault="004839E6">
            <w:pPr>
              <w:rPr>
                <w:rFonts w:ascii="Times New Roman" w:hAnsi="Times New Roman"/>
                <w:noProof/>
              </w:rPr>
            </w:pPr>
            <w:r>
              <w:rPr>
                <w:rFonts w:ascii="Times New Roman" w:hAnsi="Times New Roman"/>
                <w:noProof/>
              </w:rPr>
              <w:t>2016/0408(COD)</w:t>
            </w:r>
          </w:p>
          <w:p w:rsidR="00FD6792" w:rsidRDefault="004839E6">
            <w:pPr>
              <w:rPr>
                <w:rFonts w:ascii="Times New Roman" w:hAnsi="Times New Roman"/>
                <w:noProof/>
              </w:rPr>
            </w:pPr>
            <w:r>
              <w:rPr>
                <w:rFonts w:ascii="Times New Roman" w:hAnsi="Times New Roman"/>
                <w:noProof/>
              </w:rPr>
              <w:t>21.12.2016</w:t>
            </w:r>
          </w:p>
        </w:tc>
      </w:tr>
      <w:tr w:rsidR="00FD6792">
        <w:trPr>
          <w:cantSplit/>
        </w:trPr>
        <w:tc>
          <w:tcPr>
            <w:tcW w:w="133" w:type="pct"/>
            <w:vMerge/>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Pr>
          <w:p w:rsidR="00FD6792" w:rsidRDefault="00FD6792">
            <w:pPr>
              <w:rPr>
                <w:rFonts w:ascii="Times New Roman" w:hAnsi="Times New Roman"/>
                <w:noProof/>
              </w:rPr>
            </w:pPr>
          </w:p>
        </w:tc>
        <w:tc>
          <w:tcPr>
            <w:tcW w:w="2961" w:type="pct"/>
            <w:tcBorders>
              <w:bottom w:val="single" w:sz="4" w:space="0" w:color="auto"/>
            </w:tcBorders>
          </w:tcPr>
          <w:p w:rsidR="00FD6792" w:rsidRDefault="004839E6">
            <w:pPr>
              <w:jc w:val="both"/>
              <w:rPr>
                <w:rFonts w:ascii="Times New Roman" w:hAnsi="Times New Roman"/>
                <w:noProof/>
              </w:rPr>
            </w:pPr>
            <w:r>
              <w:rPr>
                <w:rFonts w:ascii="Times New Roman" w:hAnsi="Times New Roman"/>
                <w:noProof/>
              </w:rPr>
              <w:t xml:space="preserve">Proposal for a REGULATION OF THE EUROPEAN PARLIAMENT AND OF THE COUNCIL on the establishment, </w:t>
            </w:r>
            <w:r>
              <w:rPr>
                <w:rFonts w:ascii="Times New Roman" w:hAnsi="Times New Roman"/>
                <w:noProof/>
              </w:rPr>
              <w:t>operation and use of the Schengen Information System (SIS) in the field of border checks, amending Regulation (EU) No 515/2014 and repealing Regulation (EC) No 1987/2006</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COM(2016)882 final</w:t>
            </w:r>
          </w:p>
          <w:p w:rsidR="00FD6792" w:rsidRDefault="004839E6">
            <w:pPr>
              <w:rPr>
                <w:rFonts w:ascii="Times New Roman" w:hAnsi="Times New Roman"/>
                <w:noProof/>
              </w:rPr>
            </w:pPr>
            <w:r>
              <w:rPr>
                <w:rFonts w:ascii="Times New Roman" w:hAnsi="Times New Roman"/>
                <w:noProof/>
              </w:rPr>
              <w:t>2016/0407(COD)</w:t>
            </w:r>
          </w:p>
          <w:p w:rsidR="00FD6792" w:rsidRDefault="004839E6">
            <w:pPr>
              <w:rPr>
                <w:rFonts w:ascii="Times New Roman" w:hAnsi="Times New Roman"/>
                <w:noProof/>
              </w:rPr>
            </w:pPr>
            <w:r>
              <w:rPr>
                <w:rFonts w:ascii="Times New Roman" w:hAnsi="Times New Roman"/>
                <w:noProof/>
              </w:rPr>
              <w:t>21.12.2016</w:t>
            </w:r>
          </w:p>
        </w:tc>
      </w:tr>
      <w:tr w:rsidR="00FD6792">
        <w:trPr>
          <w:cantSplit/>
        </w:trPr>
        <w:tc>
          <w:tcPr>
            <w:tcW w:w="133" w:type="pct"/>
            <w:vMerge/>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vMerge/>
            <w:tcBorders>
              <w:bottom w:val="single" w:sz="4" w:space="0" w:color="auto"/>
            </w:tcBorders>
          </w:tcPr>
          <w:p w:rsidR="00FD6792" w:rsidRDefault="00FD6792">
            <w:pPr>
              <w:rPr>
                <w:rFonts w:ascii="Times New Roman" w:hAnsi="Times New Roman"/>
                <w:noProof/>
              </w:rPr>
            </w:pPr>
          </w:p>
        </w:tc>
        <w:tc>
          <w:tcPr>
            <w:tcW w:w="2961" w:type="pct"/>
            <w:tcBorders>
              <w:bottom w:val="single" w:sz="4" w:space="0" w:color="auto"/>
            </w:tcBorders>
          </w:tcPr>
          <w:p w:rsidR="00FD6792" w:rsidRDefault="004839E6">
            <w:pPr>
              <w:jc w:val="both"/>
              <w:rPr>
                <w:rFonts w:ascii="Times New Roman" w:hAnsi="Times New Roman"/>
                <w:noProof/>
              </w:rPr>
            </w:pPr>
            <w:r>
              <w:rPr>
                <w:rFonts w:ascii="Times New Roman" w:hAnsi="Times New Roman"/>
                <w:noProof/>
              </w:rPr>
              <w:t xml:space="preserve">Proposal for a REGULATION OF THE </w:t>
            </w:r>
            <w:r>
              <w:rPr>
                <w:rFonts w:ascii="Times New Roman" w:hAnsi="Times New Roman"/>
                <w:noProof/>
              </w:rPr>
              <w:t>EUROPEAN PARLIAMENT AND OF THE COUNCIL on the establishment, operation and use of the Schengen Information System (SIS) in the field of police cooperation and judicial cooperation in criminal matters, amending Regulation (EU) No 515/2014 and repealing Regu</w:t>
            </w:r>
            <w:r>
              <w:rPr>
                <w:rFonts w:ascii="Times New Roman" w:hAnsi="Times New Roman"/>
                <w:noProof/>
              </w:rPr>
              <w:t>lation (EC) No 1986/2006, Council Decision 2007/533/JHA and Commission Decision 2010/261/EU</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COM(2016)883 final</w:t>
            </w:r>
          </w:p>
          <w:p w:rsidR="00FD6792" w:rsidRDefault="004839E6">
            <w:pPr>
              <w:rPr>
                <w:rFonts w:ascii="Times New Roman" w:hAnsi="Times New Roman"/>
                <w:noProof/>
              </w:rPr>
            </w:pPr>
            <w:r>
              <w:rPr>
                <w:rFonts w:ascii="Times New Roman" w:hAnsi="Times New Roman"/>
                <w:noProof/>
              </w:rPr>
              <w:t>2016/0409(COD)</w:t>
            </w:r>
          </w:p>
          <w:p w:rsidR="00FD6792" w:rsidRDefault="004839E6">
            <w:pPr>
              <w:rPr>
                <w:rFonts w:ascii="Times New Roman" w:hAnsi="Times New Roman"/>
                <w:noProof/>
              </w:rPr>
            </w:pPr>
            <w:r>
              <w:rPr>
                <w:rFonts w:ascii="Times New Roman" w:hAnsi="Times New Roman"/>
                <w:noProof/>
              </w:rPr>
              <w:t>21.12.2016</w:t>
            </w:r>
          </w:p>
        </w:tc>
      </w:tr>
      <w:tr w:rsidR="00FD6792">
        <w:trPr>
          <w:cantSplit/>
        </w:trPr>
        <w:tc>
          <w:tcPr>
            <w:tcW w:w="5000" w:type="pct"/>
            <w:gridSpan w:val="4"/>
            <w:shd w:val="clear" w:color="auto" w:fill="92D050"/>
            <w:vAlign w:val="center"/>
          </w:tcPr>
          <w:p w:rsidR="00FD6792" w:rsidRDefault="004839E6">
            <w:pPr>
              <w:keepNext/>
              <w:spacing w:before="100" w:beforeAutospacing="1" w:after="100" w:afterAutospacing="1"/>
              <w:ind w:right="-170"/>
              <w:rPr>
                <w:rFonts w:ascii="Times New Roman" w:hAnsi="Times New Roman"/>
                <w:b/>
                <w:bCs/>
                <w:noProof/>
              </w:rPr>
            </w:pPr>
            <w:r>
              <w:rPr>
                <w:rFonts w:ascii="Times New Roman" w:hAnsi="Times New Roman"/>
                <w:b/>
                <w:noProof/>
              </w:rPr>
              <w:t>Trade: A balanced and progressive trade policy to harness globalisation</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Modernisation of Trade Defence Instruments*</w:t>
            </w:r>
          </w:p>
        </w:tc>
        <w:tc>
          <w:tcPr>
            <w:tcW w:w="2961" w:type="pct"/>
            <w:tcBorders>
              <w:bottom w:val="single" w:sz="4" w:space="0" w:color="auto"/>
            </w:tcBorders>
          </w:tcPr>
          <w:p w:rsidR="00FD6792" w:rsidRDefault="004839E6">
            <w:pPr>
              <w:jc w:val="both"/>
              <w:rPr>
                <w:rFonts w:ascii="Times New Roman" w:hAnsi="Times New Roman"/>
                <w:noProof/>
                <w:lang w:eastAsia="en-US"/>
              </w:rPr>
            </w:pPr>
            <w:r>
              <w:rPr>
                <w:rFonts w:ascii="Times New Roman" w:hAnsi="Times New Roman"/>
                <w:noProof/>
                <w:lang w:eastAsia="en-US"/>
              </w:rPr>
              <w:t>Proposal for a REGULATION OF THE EUROPEAN PARLIAMENT AND OF THE COUNCIL amending Council Regulation (EC) No 1225/2009 on protection against dumped imports from countries not members of the European Community and Council Regulation (EC) No 597/2009 on prote</w:t>
            </w:r>
            <w:r>
              <w:rPr>
                <w:rFonts w:ascii="Times New Roman" w:hAnsi="Times New Roman"/>
                <w:noProof/>
                <w:lang w:eastAsia="en-US"/>
              </w:rPr>
              <w:t>ction against subsidised imports from countries not members of the European Community</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COM(2013)192 final</w:t>
            </w:r>
          </w:p>
          <w:p w:rsidR="00FD6792" w:rsidRDefault="004839E6">
            <w:pPr>
              <w:rPr>
                <w:rFonts w:ascii="Times New Roman" w:hAnsi="Times New Roman"/>
                <w:noProof/>
              </w:rPr>
            </w:pPr>
            <w:r>
              <w:rPr>
                <w:rFonts w:ascii="Times New Roman" w:hAnsi="Times New Roman"/>
                <w:noProof/>
              </w:rPr>
              <w:t>2013/0103 (COD)</w:t>
            </w:r>
          </w:p>
          <w:p w:rsidR="00FD6792" w:rsidRDefault="004839E6">
            <w:pPr>
              <w:rPr>
                <w:rFonts w:ascii="Times New Roman" w:hAnsi="Times New Roman"/>
                <w:noProof/>
                <w:lang w:eastAsia="en-US"/>
              </w:rPr>
            </w:pPr>
            <w:r>
              <w:rPr>
                <w:rFonts w:ascii="Times New Roman" w:hAnsi="Times New Roman"/>
                <w:noProof/>
              </w:rPr>
              <w:t>10.04.2013</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 xml:space="preserve">International Procurement Instrument </w:t>
            </w:r>
          </w:p>
        </w:tc>
        <w:tc>
          <w:tcPr>
            <w:tcW w:w="2961" w:type="pct"/>
            <w:tcBorders>
              <w:bottom w:val="single" w:sz="4" w:space="0" w:color="auto"/>
            </w:tcBorders>
          </w:tcPr>
          <w:p w:rsidR="00FD6792" w:rsidRDefault="004839E6">
            <w:pPr>
              <w:jc w:val="both"/>
              <w:rPr>
                <w:rFonts w:ascii="Times New Roman" w:hAnsi="Times New Roman"/>
                <w:noProof/>
                <w:lang w:eastAsia="en-US"/>
              </w:rPr>
            </w:pPr>
            <w:r>
              <w:rPr>
                <w:rFonts w:ascii="Times New Roman" w:hAnsi="Times New Roman"/>
                <w:noProof/>
                <w:lang w:eastAsia="en-US"/>
              </w:rPr>
              <w:t>Amended proposal for a REGULATION OF THE EUROPEAN PARLIAMENT AND OF THE COUNCIL on t</w:t>
            </w:r>
            <w:r>
              <w:rPr>
                <w:rFonts w:ascii="Times New Roman" w:hAnsi="Times New Roman"/>
                <w:noProof/>
                <w:lang w:eastAsia="en-US"/>
              </w:rPr>
              <w:t>he access of third-country goods and services to the Union’s internal market in public procurement and procedures supporting negotiations on access of Union goods and services to the public procurement markets of third countries</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COM(2016)34 final</w:t>
            </w:r>
          </w:p>
          <w:p w:rsidR="00FD6792" w:rsidRDefault="004839E6">
            <w:pPr>
              <w:rPr>
                <w:rFonts w:ascii="Times New Roman" w:hAnsi="Times New Roman"/>
                <w:noProof/>
                <w:lang w:eastAsia="en-US"/>
              </w:rPr>
            </w:pPr>
            <w:r>
              <w:rPr>
                <w:rFonts w:ascii="Times New Roman" w:hAnsi="Times New Roman"/>
                <w:noProof/>
                <w:lang w:eastAsia="en-US"/>
              </w:rPr>
              <w:t>2012/0060</w:t>
            </w:r>
            <w:r>
              <w:rPr>
                <w:rFonts w:ascii="Times New Roman" w:hAnsi="Times New Roman"/>
                <w:noProof/>
                <w:lang w:eastAsia="en-US"/>
              </w:rPr>
              <w:t>(COD)</w:t>
            </w:r>
          </w:p>
          <w:p w:rsidR="00FD6792" w:rsidRDefault="004839E6">
            <w:pPr>
              <w:rPr>
                <w:rFonts w:ascii="Times New Roman" w:hAnsi="Times New Roman"/>
                <w:noProof/>
                <w:lang w:eastAsia="en-US"/>
              </w:rPr>
            </w:pPr>
            <w:r>
              <w:rPr>
                <w:rFonts w:ascii="Times New Roman" w:hAnsi="Times New Roman"/>
                <w:noProof/>
                <w:lang w:eastAsia="en-US"/>
              </w:rPr>
              <w:t>29.01.2016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Screening of FDI into the EU</w:t>
            </w:r>
          </w:p>
        </w:tc>
        <w:tc>
          <w:tcPr>
            <w:tcW w:w="2961" w:type="pct"/>
            <w:tcBorders>
              <w:bottom w:val="single" w:sz="4" w:space="0" w:color="auto"/>
            </w:tcBorders>
          </w:tcPr>
          <w:p w:rsidR="00FD6792" w:rsidRDefault="004839E6">
            <w:pPr>
              <w:jc w:val="both"/>
              <w:rPr>
                <w:rFonts w:ascii="Times New Roman" w:hAnsi="Times New Roman"/>
                <w:noProof/>
                <w:lang w:eastAsia="en-US"/>
              </w:rPr>
            </w:pPr>
            <w:r>
              <w:rPr>
                <w:rFonts w:ascii="Times New Roman" w:hAnsi="Times New Roman"/>
                <w:noProof/>
                <w:lang w:eastAsia="en-US"/>
              </w:rPr>
              <w:t>Proposal for a REGULATION OF THE EUROPEAN PARLIAMENT AND OF THE COUNCIL establishing a framework for screening of foreign direct investments into the European Union</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COM(2017)487 final</w:t>
            </w:r>
          </w:p>
          <w:p w:rsidR="00FD6792" w:rsidRDefault="004839E6">
            <w:pPr>
              <w:rPr>
                <w:rFonts w:ascii="Times New Roman" w:hAnsi="Times New Roman"/>
                <w:noProof/>
                <w:lang w:eastAsia="en-US"/>
              </w:rPr>
            </w:pPr>
            <w:r>
              <w:rPr>
                <w:rFonts w:ascii="Times New Roman" w:hAnsi="Times New Roman"/>
                <w:noProof/>
                <w:lang w:eastAsia="en-US"/>
              </w:rPr>
              <w:t>2017/0224(COD)</w:t>
            </w:r>
          </w:p>
          <w:p w:rsidR="00FD6792" w:rsidRDefault="004839E6">
            <w:pPr>
              <w:rPr>
                <w:rFonts w:ascii="Times New Roman" w:hAnsi="Times New Roman"/>
                <w:noProof/>
                <w:lang w:eastAsia="en-US"/>
              </w:rPr>
            </w:pPr>
            <w:r>
              <w:rPr>
                <w:rFonts w:ascii="Times New Roman" w:hAnsi="Times New Roman"/>
                <w:noProof/>
                <w:lang w:eastAsia="en-US"/>
              </w:rPr>
              <w:t>13.09.2017</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rPr>
            </w:pPr>
            <w:r>
              <w:rPr>
                <w:rFonts w:ascii="Times New Roman" w:hAnsi="Times New Roman"/>
                <w:noProof/>
              </w:rPr>
              <w:t>Multilateral Investment Court</w:t>
            </w:r>
          </w:p>
        </w:tc>
        <w:tc>
          <w:tcPr>
            <w:tcW w:w="2961" w:type="pct"/>
            <w:tcBorders>
              <w:bottom w:val="single" w:sz="4" w:space="0" w:color="auto"/>
            </w:tcBorders>
          </w:tcPr>
          <w:p w:rsidR="00FD6792" w:rsidRDefault="004839E6">
            <w:pPr>
              <w:jc w:val="both"/>
              <w:rPr>
                <w:rFonts w:ascii="Times New Roman" w:hAnsi="Times New Roman"/>
                <w:noProof/>
              </w:rPr>
            </w:pPr>
            <w:r>
              <w:rPr>
                <w:rFonts w:ascii="Times New Roman" w:hAnsi="Times New Roman"/>
                <w:noProof/>
                <w:lang w:eastAsia="en-US"/>
              </w:rPr>
              <w:t>Recommendation for a COUNCIL DECISION authorising the opening of negotiations for a Convention establishing a multilateral court for the settlement of investment disputes</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COM(2017)493 final</w:t>
            </w:r>
          </w:p>
          <w:p w:rsidR="00FD6792" w:rsidRDefault="004839E6">
            <w:pPr>
              <w:rPr>
                <w:rFonts w:ascii="Times New Roman" w:hAnsi="Times New Roman"/>
                <w:noProof/>
              </w:rPr>
            </w:pPr>
            <w:r>
              <w:rPr>
                <w:rFonts w:ascii="Times New Roman" w:hAnsi="Times New Roman"/>
                <w:noProof/>
                <w:lang w:eastAsia="en-US"/>
              </w:rPr>
              <w:t>13.09.2017</w:t>
            </w:r>
          </w:p>
        </w:tc>
      </w:tr>
      <w:tr w:rsidR="00FD6792">
        <w:trPr>
          <w:cantSplit/>
        </w:trPr>
        <w:tc>
          <w:tcPr>
            <w:tcW w:w="5000" w:type="pct"/>
            <w:gridSpan w:val="4"/>
            <w:shd w:val="clear" w:color="auto" w:fill="92D050"/>
            <w:vAlign w:val="center"/>
          </w:tcPr>
          <w:p w:rsidR="00FD6792" w:rsidRDefault="004839E6">
            <w:pPr>
              <w:spacing w:before="60" w:after="60"/>
              <w:ind w:right="-170"/>
              <w:rPr>
                <w:rFonts w:ascii="Times New Roman" w:hAnsi="Times New Roman"/>
                <w:b/>
                <w:noProof/>
              </w:rPr>
            </w:pPr>
            <w:r>
              <w:rPr>
                <w:rFonts w:ascii="Times New Roman" w:hAnsi="Times New Roman"/>
                <w:b/>
                <w:noProof/>
              </w:rPr>
              <w:t>Towards a N</w:t>
            </w:r>
            <w:r>
              <w:rPr>
                <w:rFonts w:ascii="Times New Roman" w:hAnsi="Times New Roman"/>
                <w:b/>
                <w:noProof/>
              </w:rPr>
              <w:t>ew Policy on Migration</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Reform of the Dublin system*</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COUNCIL establishing the criteria and mechanisms for determining the Member State responsible for examining an application for </w:t>
            </w:r>
            <w:r>
              <w:rPr>
                <w:rFonts w:ascii="Times New Roman" w:hAnsi="Times New Roman"/>
                <w:noProof/>
              </w:rPr>
              <w:t>international protection lodged in one of the Member States by a third-country national or a stateless person (recast)</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COM(2016)270 final</w:t>
            </w:r>
          </w:p>
          <w:p w:rsidR="00FD6792" w:rsidRDefault="004839E6">
            <w:pPr>
              <w:rPr>
                <w:rFonts w:ascii="Times New Roman" w:hAnsi="Times New Roman"/>
                <w:noProof/>
              </w:rPr>
            </w:pPr>
            <w:r>
              <w:rPr>
                <w:rFonts w:ascii="Times New Roman" w:hAnsi="Times New Roman"/>
                <w:noProof/>
              </w:rPr>
              <w:t>2016/0133(COD)</w:t>
            </w:r>
          </w:p>
          <w:p w:rsidR="00FD6792" w:rsidRDefault="004839E6">
            <w:pPr>
              <w:rPr>
                <w:rFonts w:ascii="Times New Roman" w:hAnsi="Times New Roman"/>
                <w:noProof/>
                <w:lang w:eastAsia="en-US"/>
              </w:rPr>
            </w:pPr>
            <w:r>
              <w:rPr>
                <w:rFonts w:ascii="Times New Roman" w:hAnsi="Times New Roman"/>
                <w:noProof/>
              </w:rPr>
              <w:t>04.05.2016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Asylum agency/EASO*</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w:t>
            </w:r>
            <w:r>
              <w:rPr>
                <w:rFonts w:ascii="Times New Roman" w:hAnsi="Times New Roman"/>
                <w:noProof/>
              </w:rPr>
              <w:t>COUNCIL on the European Union Agency for Asylum and repealing Regulation (EU) No 439/2010</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COM(2016)271 final</w:t>
            </w:r>
          </w:p>
          <w:p w:rsidR="00FD6792" w:rsidRDefault="004839E6">
            <w:pPr>
              <w:rPr>
                <w:rFonts w:ascii="Times New Roman" w:hAnsi="Times New Roman"/>
                <w:noProof/>
              </w:rPr>
            </w:pPr>
            <w:r>
              <w:rPr>
                <w:rFonts w:ascii="Times New Roman" w:hAnsi="Times New Roman"/>
                <w:noProof/>
              </w:rPr>
              <w:t>2016/0131 (COD)</w:t>
            </w:r>
          </w:p>
          <w:p w:rsidR="00FD6792" w:rsidRDefault="004839E6">
            <w:pPr>
              <w:rPr>
                <w:rFonts w:ascii="Times New Roman" w:hAnsi="Times New Roman"/>
                <w:noProof/>
                <w:lang w:eastAsia="en-US"/>
              </w:rPr>
            </w:pPr>
            <w:r>
              <w:rPr>
                <w:rFonts w:ascii="Times New Roman" w:hAnsi="Times New Roman"/>
                <w:noProof/>
              </w:rPr>
              <w:t>04.05.2016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Eurodac*</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on the establishment of 'Eurodac' for</w:t>
            </w:r>
            <w:r>
              <w:rPr>
                <w:rFonts w:ascii="Times New Roman" w:hAnsi="Times New Roman"/>
                <w:noProof/>
              </w:rPr>
              <w:t xml:space="preserve"> the comparison of fingerprints for the effective application of [Regulation (EU) No 604/2013 establishing the criteria and mechanisms for determining the Member State responsible for examining an application for international protection lodged in one of t</w:t>
            </w:r>
            <w:r>
              <w:rPr>
                <w:rFonts w:ascii="Times New Roman" w:hAnsi="Times New Roman"/>
                <w:noProof/>
              </w:rPr>
              <w:t>he Member States by a third-country national or a stateless person] , for identifying an illegally staying third-country national or stateless person and on requests for the comparison with Eurodac data by Member States' law enforcement authorities and Eur</w:t>
            </w:r>
            <w:r>
              <w:rPr>
                <w:rFonts w:ascii="Times New Roman" w:hAnsi="Times New Roman"/>
                <w:noProof/>
              </w:rPr>
              <w:t>opol for law enforcement purposes (recast)</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COM(2016)272 final</w:t>
            </w:r>
          </w:p>
          <w:p w:rsidR="00FD6792" w:rsidRDefault="004839E6">
            <w:pPr>
              <w:rPr>
                <w:rFonts w:ascii="Times New Roman" w:hAnsi="Times New Roman"/>
                <w:noProof/>
              </w:rPr>
            </w:pPr>
            <w:r>
              <w:rPr>
                <w:rFonts w:ascii="Times New Roman" w:hAnsi="Times New Roman"/>
                <w:noProof/>
              </w:rPr>
              <w:t>2016/0132 (COD)</w:t>
            </w:r>
          </w:p>
          <w:p w:rsidR="00FD6792" w:rsidRDefault="004839E6">
            <w:pPr>
              <w:rPr>
                <w:rFonts w:ascii="Times New Roman" w:hAnsi="Times New Roman"/>
                <w:noProof/>
                <w:lang w:eastAsia="en-US"/>
              </w:rPr>
            </w:pPr>
            <w:r>
              <w:rPr>
                <w:rFonts w:ascii="Times New Roman" w:hAnsi="Times New Roman"/>
                <w:noProof/>
              </w:rPr>
              <w:t>04.05.2016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Reception Conditions*</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 xml:space="preserve">Proposal for a DIRECTIVE OF THE EUROPEAN PARLIAMENT AND OF THE COUNCIL laying down standards for the reception of applicants for international </w:t>
            </w:r>
            <w:r>
              <w:rPr>
                <w:rFonts w:ascii="Times New Roman" w:hAnsi="Times New Roman"/>
                <w:noProof/>
              </w:rPr>
              <w:t>protection (recast)</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COM(2016)465 final</w:t>
            </w:r>
          </w:p>
          <w:p w:rsidR="00FD6792" w:rsidRDefault="004839E6">
            <w:pPr>
              <w:rPr>
                <w:rFonts w:ascii="Times New Roman" w:hAnsi="Times New Roman"/>
                <w:noProof/>
              </w:rPr>
            </w:pPr>
            <w:r>
              <w:rPr>
                <w:rFonts w:ascii="Times New Roman" w:hAnsi="Times New Roman"/>
                <w:noProof/>
              </w:rPr>
              <w:t>2016/0222(COD)</w:t>
            </w:r>
          </w:p>
          <w:p w:rsidR="00FD6792" w:rsidRDefault="004839E6">
            <w:pPr>
              <w:rPr>
                <w:rFonts w:ascii="Times New Roman" w:hAnsi="Times New Roman"/>
                <w:noProof/>
                <w:lang w:eastAsia="en-US"/>
              </w:rPr>
            </w:pPr>
            <w:r>
              <w:rPr>
                <w:rFonts w:ascii="Times New Roman" w:hAnsi="Times New Roman"/>
                <w:noProof/>
              </w:rPr>
              <w:t>13.07.2016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Asylum Qualification*</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COUNCIL on standards for the qualification of third-country nationals or stateless persons as </w:t>
            </w:r>
            <w:r>
              <w:rPr>
                <w:rFonts w:ascii="Times New Roman" w:hAnsi="Times New Roman"/>
                <w:noProof/>
              </w:rPr>
              <w:t>beneficiaries of international protection, for a uniform status for refugees or for persons eligible for subsidiary protection and for the content of the protection granted and amending Council Directive 2003/109/EC of 25 November 2003 concerning the statu</w:t>
            </w:r>
            <w:r>
              <w:rPr>
                <w:rFonts w:ascii="Times New Roman" w:hAnsi="Times New Roman"/>
                <w:noProof/>
              </w:rPr>
              <w:t>s of third-country nationals who are long-term residents</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COM(2016)466 final</w:t>
            </w:r>
          </w:p>
          <w:p w:rsidR="00FD6792" w:rsidRDefault="004839E6">
            <w:pPr>
              <w:rPr>
                <w:rFonts w:ascii="Times New Roman" w:hAnsi="Times New Roman"/>
                <w:noProof/>
              </w:rPr>
            </w:pPr>
            <w:r>
              <w:rPr>
                <w:rFonts w:ascii="Times New Roman" w:hAnsi="Times New Roman"/>
                <w:noProof/>
              </w:rPr>
              <w:t>2016/0223(COD)</w:t>
            </w:r>
          </w:p>
          <w:p w:rsidR="00FD6792" w:rsidRDefault="004839E6">
            <w:pPr>
              <w:rPr>
                <w:rFonts w:ascii="Times New Roman" w:hAnsi="Times New Roman"/>
                <w:noProof/>
                <w:lang w:eastAsia="en-US"/>
              </w:rPr>
            </w:pPr>
            <w:r>
              <w:rPr>
                <w:rFonts w:ascii="Times New Roman" w:hAnsi="Times New Roman"/>
                <w:noProof/>
              </w:rPr>
              <w:t>13.07.2016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Asylum procedure*</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COUNCIL establishing a common procedure for international protection </w:t>
            </w:r>
            <w:r>
              <w:rPr>
                <w:rFonts w:ascii="Times New Roman" w:hAnsi="Times New Roman"/>
                <w:noProof/>
              </w:rPr>
              <w:t>in the Union and repealing Directive 2013/32/EU</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COM(2016)467 final</w:t>
            </w:r>
          </w:p>
          <w:p w:rsidR="00FD6792" w:rsidRDefault="004839E6">
            <w:pPr>
              <w:rPr>
                <w:rFonts w:ascii="Times New Roman" w:hAnsi="Times New Roman"/>
                <w:noProof/>
              </w:rPr>
            </w:pPr>
            <w:r>
              <w:rPr>
                <w:rFonts w:ascii="Times New Roman" w:hAnsi="Times New Roman"/>
                <w:noProof/>
              </w:rPr>
              <w:t>2016/0224(COD)</w:t>
            </w:r>
          </w:p>
          <w:p w:rsidR="00FD6792" w:rsidRDefault="004839E6">
            <w:pPr>
              <w:rPr>
                <w:rFonts w:ascii="Times New Roman" w:hAnsi="Times New Roman"/>
                <w:noProof/>
                <w:lang w:eastAsia="en-US"/>
              </w:rPr>
            </w:pPr>
            <w:r>
              <w:rPr>
                <w:rFonts w:ascii="Times New Roman" w:hAnsi="Times New Roman"/>
                <w:noProof/>
              </w:rPr>
              <w:t>13.07.2016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rPr>
              <w:t>Union Resettlement Framework*</w:t>
            </w:r>
          </w:p>
        </w:tc>
        <w:tc>
          <w:tcPr>
            <w:tcW w:w="2961" w:type="pct"/>
            <w:tcBorders>
              <w:bottom w:val="single" w:sz="4" w:space="0" w:color="auto"/>
            </w:tcBorders>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establishing a Union Resettlement Framework and amending Re</w:t>
            </w:r>
            <w:r>
              <w:rPr>
                <w:rFonts w:ascii="Times New Roman" w:hAnsi="Times New Roman"/>
                <w:noProof/>
              </w:rPr>
              <w:t>gulation (EU) No 516/2014 of the European Parliament and the Council</w:t>
            </w:r>
          </w:p>
        </w:tc>
        <w:tc>
          <w:tcPr>
            <w:tcW w:w="895" w:type="pct"/>
            <w:tcBorders>
              <w:bottom w:val="single" w:sz="4" w:space="0" w:color="auto"/>
            </w:tcBorders>
          </w:tcPr>
          <w:p w:rsidR="00FD6792" w:rsidRDefault="004839E6">
            <w:pPr>
              <w:rPr>
                <w:rFonts w:ascii="Times New Roman" w:hAnsi="Times New Roman"/>
                <w:noProof/>
              </w:rPr>
            </w:pPr>
            <w:r>
              <w:rPr>
                <w:rFonts w:ascii="Times New Roman" w:hAnsi="Times New Roman"/>
                <w:noProof/>
              </w:rPr>
              <w:t>COM(2016)468 final</w:t>
            </w:r>
          </w:p>
          <w:p w:rsidR="00FD6792" w:rsidRDefault="004839E6">
            <w:pPr>
              <w:rPr>
                <w:rFonts w:ascii="Times New Roman" w:hAnsi="Times New Roman"/>
                <w:noProof/>
              </w:rPr>
            </w:pPr>
            <w:r>
              <w:rPr>
                <w:rFonts w:ascii="Times New Roman" w:hAnsi="Times New Roman"/>
                <w:noProof/>
              </w:rPr>
              <w:t>2016/0225(COD)</w:t>
            </w:r>
          </w:p>
          <w:p w:rsidR="00FD6792" w:rsidRDefault="004839E6">
            <w:pPr>
              <w:rPr>
                <w:rFonts w:ascii="Times New Roman" w:hAnsi="Times New Roman"/>
                <w:noProof/>
                <w:lang w:eastAsia="en-US"/>
              </w:rPr>
            </w:pPr>
            <w:r>
              <w:rPr>
                <w:rFonts w:ascii="Times New Roman" w:hAnsi="Times New Roman"/>
                <w:noProof/>
              </w:rPr>
              <w:t>13.07.2016</w:t>
            </w:r>
          </w:p>
        </w:tc>
      </w:tr>
      <w:tr w:rsidR="00FD6792">
        <w:trPr>
          <w:cantSplit/>
        </w:trPr>
        <w:tc>
          <w:tcPr>
            <w:tcW w:w="133" w:type="pct"/>
            <w:tcBorders>
              <w:bottom w:val="single" w:sz="4" w:space="0" w:color="auto"/>
            </w:tcBorders>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Borders>
              <w:bottom w:val="single" w:sz="4" w:space="0" w:color="auto"/>
            </w:tcBorders>
          </w:tcPr>
          <w:p w:rsidR="00FD6792" w:rsidRDefault="004839E6">
            <w:pPr>
              <w:rPr>
                <w:rFonts w:ascii="Times New Roman" w:hAnsi="Times New Roman"/>
                <w:noProof/>
                <w:highlight w:val="red"/>
                <w:lang w:eastAsia="en-US"/>
              </w:rPr>
            </w:pPr>
            <w:r>
              <w:rPr>
                <w:rFonts w:ascii="Times New Roman" w:hAnsi="Times New Roman"/>
                <w:noProof/>
              </w:rPr>
              <w:t>Entry and residence of third-country-nationals for the purpose of highly skilled employment ("Blue Card proposal")*</w:t>
            </w:r>
          </w:p>
        </w:tc>
        <w:tc>
          <w:tcPr>
            <w:tcW w:w="2961" w:type="pct"/>
            <w:tcBorders>
              <w:bottom w:val="single" w:sz="4" w:space="0" w:color="auto"/>
            </w:tcBorders>
          </w:tcPr>
          <w:p w:rsidR="00FD6792" w:rsidRDefault="004839E6">
            <w:pPr>
              <w:ind w:right="-57"/>
              <w:jc w:val="both"/>
              <w:rPr>
                <w:rFonts w:ascii="Times New Roman" w:hAnsi="Times New Roman"/>
                <w:noProof/>
                <w:highlight w:val="red"/>
              </w:rPr>
            </w:pPr>
            <w:r>
              <w:rPr>
                <w:rFonts w:ascii="Times New Roman" w:hAnsi="Times New Roman"/>
                <w:noProof/>
              </w:rPr>
              <w:t>Proposal for a DIRECTIVE</w:t>
            </w:r>
            <w:r>
              <w:rPr>
                <w:rFonts w:ascii="Times New Roman" w:hAnsi="Times New Roman"/>
                <w:noProof/>
              </w:rPr>
              <w:t xml:space="preserve"> OF THE EUROPEAN PARLIAMENT AND OF THE COUNCILon the conditions of entry and residence of third-country nationals for the purposes of highly skilled employment</w:t>
            </w:r>
          </w:p>
        </w:tc>
        <w:tc>
          <w:tcPr>
            <w:tcW w:w="895" w:type="pct"/>
            <w:tcBorders>
              <w:bottom w:val="single" w:sz="4" w:space="0" w:color="auto"/>
            </w:tcBorders>
          </w:tcPr>
          <w:p w:rsidR="00FD6792" w:rsidRDefault="004839E6">
            <w:pPr>
              <w:rPr>
                <w:rFonts w:ascii="Times New Roman" w:hAnsi="Times New Roman"/>
                <w:noProof/>
                <w:lang w:eastAsia="en-US"/>
              </w:rPr>
            </w:pPr>
            <w:r>
              <w:rPr>
                <w:rFonts w:ascii="Times New Roman" w:hAnsi="Times New Roman"/>
                <w:noProof/>
                <w:lang w:eastAsia="en-US"/>
              </w:rPr>
              <w:t>COM(2016) 378 final</w:t>
            </w:r>
          </w:p>
          <w:p w:rsidR="00FD6792" w:rsidRDefault="004839E6">
            <w:pPr>
              <w:rPr>
                <w:rFonts w:ascii="Times New Roman" w:hAnsi="Times New Roman"/>
                <w:noProof/>
                <w:lang w:eastAsia="en-US"/>
              </w:rPr>
            </w:pPr>
            <w:r>
              <w:rPr>
                <w:rFonts w:ascii="Times New Roman" w:hAnsi="Times New Roman"/>
                <w:noProof/>
                <w:lang w:eastAsia="en-US"/>
              </w:rPr>
              <w:t>2016/0176 (COD)</w:t>
            </w:r>
          </w:p>
          <w:p w:rsidR="00FD6792" w:rsidRDefault="004839E6">
            <w:pPr>
              <w:rPr>
                <w:rFonts w:ascii="Times New Roman" w:hAnsi="Times New Roman"/>
                <w:noProof/>
                <w:highlight w:val="red"/>
                <w:lang w:eastAsia="en-US"/>
              </w:rPr>
            </w:pPr>
            <w:r>
              <w:rPr>
                <w:rFonts w:ascii="Times New Roman" w:hAnsi="Times New Roman"/>
                <w:noProof/>
                <w:lang w:eastAsia="en-US"/>
              </w:rPr>
              <w:t>07.06.2016</w:t>
            </w:r>
          </w:p>
        </w:tc>
      </w:tr>
      <w:tr w:rsidR="00FD6792">
        <w:trPr>
          <w:cantSplit/>
        </w:trPr>
        <w:tc>
          <w:tcPr>
            <w:tcW w:w="5000" w:type="pct"/>
            <w:gridSpan w:val="4"/>
            <w:tcBorders>
              <w:bottom w:val="single" w:sz="4" w:space="0" w:color="auto"/>
            </w:tcBorders>
            <w:shd w:val="clear" w:color="auto" w:fill="92D050"/>
          </w:tcPr>
          <w:p w:rsidR="00FD6792" w:rsidRDefault="004839E6">
            <w:pPr>
              <w:spacing w:before="60" w:after="60"/>
              <w:ind w:right="-170"/>
              <w:rPr>
                <w:rFonts w:ascii="Times New Roman" w:hAnsi="Times New Roman"/>
                <w:b/>
                <w:noProof/>
              </w:rPr>
            </w:pPr>
            <w:r>
              <w:rPr>
                <w:rFonts w:ascii="Times New Roman" w:hAnsi="Times New Roman"/>
                <w:b/>
                <w:noProof/>
              </w:rPr>
              <w:t>A Stronger Global Actor</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 xml:space="preserve">European Investment </w:t>
            </w:r>
            <w:r>
              <w:rPr>
                <w:rFonts w:ascii="Times New Roman" w:hAnsi="Times New Roman"/>
                <w:noProof/>
              </w:rPr>
              <w:t>Bank external lending mandate*</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DECISION OF THE EUROPEAN PARLIAMENT AND OF THE COUNCIL amending Decision No 466/2014/EU granting an EU guarantee to the European Investment Bank against losses under financing operations supporting investment p</w:t>
            </w:r>
            <w:r>
              <w:rPr>
                <w:rFonts w:ascii="Times New Roman" w:hAnsi="Times New Roman"/>
                <w:noProof/>
              </w:rPr>
              <w:t>rojects outside the Union</w:t>
            </w:r>
          </w:p>
        </w:tc>
        <w:tc>
          <w:tcPr>
            <w:tcW w:w="895" w:type="pct"/>
          </w:tcPr>
          <w:p w:rsidR="00FD6792" w:rsidRDefault="004839E6">
            <w:pPr>
              <w:rPr>
                <w:rFonts w:ascii="Times New Roman" w:hAnsi="Times New Roman"/>
                <w:noProof/>
              </w:rPr>
            </w:pPr>
            <w:r>
              <w:rPr>
                <w:rFonts w:ascii="Times New Roman" w:hAnsi="Times New Roman"/>
                <w:noProof/>
              </w:rPr>
              <w:t>COM(2016)583final</w:t>
            </w:r>
          </w:p>
          <w:p w:rsidR="00FD6792" w:rsidRDefault="004839E6">
            <w:pPr>
              <w:rPr>
                <w:rFonts w:ascii="Times New Roman" w:hAnsi="Times New Roman"/>
                <w:noProof/>
              </w:rPr>
            </w:pPr>
            <w:r>
              <w:rPr>
                <w:rFonts w:ascii="Times New Roman" w:hAnsi="Times New Roman"/>
                <w:noProof/>
              </w:rPr>
              <w:t>2016/0275(COD)</w:t>
            </w:r>
          </w:p>
          <w:p w:rsidR="00FD6792" w:rsidRDefault="004839E6">
            <w:pPr>
              <w:rPr>
                <w:rFonts w:ascii="Times New Roman" w:hAnsi="Times New Roman"/>
                <w:noProof/>
              </w:rPr>
            </w:pPr>
            <w:r>
              <w:rPr>
                <w:rFonts w:ascii="Times New Roman" w:hAnsi="Times New Roman"/>
                <w:noProof/>
              </w:rPr>
              <w:t>14.09.2016</w:t>
            </w:r>
          </w:p>
          <w:p w:rsidR="00FD6792" w:rsidRDefault="00FD6792">
            <w:pPr>
              <w:rPr>
                <w:rFonts w:ascii="Times New Roman" w:hAnsi="Times New Roman"/>
                <w:noProof/>
              </w:rPr>
            </w:pP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European Investment Bank: Guarantee fund for external actions*</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PARLIAMENT AND OF THE COUNCIL amending Regulation (EC, Euratom) No 480/2009 </w:t>
            </w:r>
            <w:r>
              <w:rPr>
                <w:rFonts w:ascii="Times New Roman" w:hAnsi="Times New Roman"/>
                <w:noProof/>
              </w:rPr>
              <w:t>establishing a Guarantee Fund for external actions</w:t>
            </w:r>
          </w:p>
        </w:tc>
        <w:tc>
          <w:tcPr>
            <w:tcW w:w="895" w:type="pct"/>
          </w:tcPr>
          <w:p w:rsidR="00FD6792" w:rsidRDefault="004839E6">
            <w:pPr>
              <w:rPr>
                <w:rFonts w:ascii="Times New Roman" w:hAnsi="Times New Roman"/>
                <w:noProof/>
              </w:rPr>
            </w:pPr>
            <w:r>
              <w:rPr>
                <w:rFonts w:ascii="Times New Roman" w:hAnsi="Times New Roman"/>
                <w:noProof/>
              </w:rPr>
              <w:t>COM(2016)582</w:t>
            </w:r>
          </w:p>
          <w:p w:rsidR="00FD6792" w:rsidRDefault="004839E6">
            <w:pPr>
              <w:rPr>
                <w:rFonts w:ascii="Times New Roman" w:hAnsi="Times New Roman"/>
                <w:noProof/>
              </w:rPr>
            </w:pPr>
            <w:r>
              <w:rPr>
                <w:rFonts w:ascii="Times New Roman" w:hAnsi="Times New Roman"/>
                <w:noProof/>
              </w:rPr>
              <w:t>2016/0274(COD)</w:t>
            </w:r>
          </w:p>
          <w:p w:rsidR="00FD6792" w:rsidRDefault="004839E6">
            <w:pPr>
              <w:rPr>
                <w:rFonts w:ascii="Times New Roman" w:hAnsi="Times New Roman"/>
                <w:noProof/>
              </w:rPr>
            </w:pPr>
            <w:r>
              <w:rPr>
                <w:rFonts w:ascii="Times New Roman" w:hAnsi="Times New Roman"/>
                <w:noProof/>
              </w:rPr>
              <w:t>14.09.2016</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European Defence Industrial Development Programme</w:t>
            </w:r>
          </w:p>
        </w:tc>
        <w:tc>
          <w:tcPr>
            <w:tcW w:w="2961" w:type="pct"/>
          </w:tcPr>
          <w:p w:rsidR="00FD6792" w:rsidRDefault="004839E6">
            <w:pPr>
              <w:ind w:right="-57"/>
              <w:jc w:val="both"/>
              <w:rPr>
                <w:rFonts w:ascii="Times New Roman" w:hAnsi="Times New Roman"/>
                <w:noProof/>
              </w:rPr>
            </w:pPr>
            <w:r>
              <w:rPr>
                <w:rFonts w:ascii="Times New Roman" w:hAnsi="Times New Roman"/>
                <w:noProof/>
              </w:rPr>
              <w:t>Proposal for a REGULATION OF THE EUROPEAN PARLIAMENT AND OF THE COUNCIL establishing the European Defence Industri</w:t>
            </w:r>
            <w:r>
              <w:rPr>
                <w:rFonts w:ascii="Times New Roman" w:hAnsi="Times New Roman"/>
                <w:noProof/>
              </w:rPr>
              <w:t>al Development Programme aiming at supporting the competitiveness and innovative capacity of the EU defence industry</w:t>
            </w:r>
          </w:p>
        </w:tc>
        <w:tc>
          <w:tcPr>
            <w:tcW w:w="895" w:type="pct"/>
          </w:tcPr>
          <w:p w:rsidR="00FD6792" w:rsidRDefault="004839E6">
            <w:pPr>
              <w:rPr>
                <w:rFonts w:ascii="Times New Roman" w:hAnsi="Times New Roman"/>
                <w:noProof/>
              </w:rPr>
            </w:pPr>
            <w:r>
              <w:rPr>
                <w:rFonts w:ascii="Times New Roman" w:hAnsi="Times New Roman"/>
                <w:noProof/>
              </w:rPr>
              <w:t>COM(2017) 294 final</w:t>
            </w:r>
          </w:p>
          <w:p w:rsidR="00FD6792" w:rsidRDefault="004839E6">
            <w:pPr>
              <w:rPr>
                <w:rFonts w:ascii="Times New Roman" w:hAnsi="Times New Roman"/>
                <w:noProof/>
              </w:rPr>
            </w:pPr>
            <w:r>
              <w:rPr>
                <w:rFonts w:ascii="Times New Roman" w:hAnsi="Times New Roman"/>
                <w:noProof/>
              </w:rPr>
              <w:t>2017/0125 (COD)</w:t>
            </w:r>
          </w:p>
        </w:tc>
      </w:tr>
      <w:tr w:rsidR="00FD6792">
        <w:trPr>
          <w:cantSplit/>
        </w:trPr>
        <w:tc>
          <w:tcPr>
            <w:tcW w:w="5000" w:type="pct"/>
            <w:gridSpan w:val="4"/>
            <w:shd w:val="clear" w:color="auto" w:fill="92D050"/>
          </w:tcPr>
          <w:p w:rsidR="00FD6792" w:rsidRDefault="004839E6">
            <w:pPr>
              <w:keepNext/>
              <w:spacing w:before="60" w:after="60"/>
              <w:ind w:right="-170"/>
              <w:rPr>
                <w:rFonts w:ascii="Times New Roman" w:hAnsi="Times New Roman"/>
                <w:b/>
                <w:noProof/>
              </w:rPr>
            </w:pPr>
            <w:r>
              <w:rPr>
                <w:rFonts w:ascii="Times New Roman" w:hAnsi="Times New Roman"/>
                <w:b/>
                <w:noProof/>
              </w:rPr>
              <w:t>A Union of Democratic Change</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European Solidarity Corps*</w:t>
            </w:r>
          </w:p>
        </w:tc>
        <w:tc>
          <w:tcPr>
            <w:tcW w:w="2961" w:type="pct"/>
          </w:tcPr>
          <w:p w:rsidR="00FD6792" w:rsidRDefault="004839E6">
            <w:pPr>
              <w:ind w:right="-57"/>
              <w:jc w:val="both"/>
              <w:rPr>
                <w:rFonts w:ascii="Times New Roman" w:hAnsi="Times New Roman"/>
                <w:noProof/>
              </w:rPr>
            </w:pPr>
            <w:r>
              <w:rPr>
                <w:rFonts w:ascii="Times New Roman" w:hAnsi="Times New Roman"/>
                <w:noProof/>
              </w:rPr>
              <w:t xml:space="preserve">Proposal for a REGULATION OF THE EUROPEAN </w:t>
            </w:r>
            <w:r>
              <w:rPr>
                <w:rFonts w:ascii="Times New Roman" w:hAnsi="Times New Roman"/>
                <w:noProof/>
              </w:rPr>
              <w:t>PARLIAMENT AND OF THE COUNCIL laying down the legal framework of the European Solidarity Corps and amending Regulations (EU) No  288/2013, (EU) No 1293/2013, (EU) No 1303/2013, (EU) No 1305/2013, (EU) No 1306/2013 and Decision No 1313/2013/EU</w:t>
            </w:r>
          </w:p>
        </w:tc>
        <w:tc>
          <w:tcPr>
            <w:tcW w:w="895" w:type="pct"/>
          </w:tcPr>
          <w:p w:rsidR="00FD6792" w:rsidRDefault="004839E6">
            <w:pPr>
              <w:rPr>
                <w:rFonts w:ascii="Times New Roman" w:hAnsi="Times New Roman"/>
                <w:noProof/>
              </w:rPr>
            </w:pPr>
            <w:r>
              <w:rPr>
                <w:rFonts w:ascii="Times New Roman" w:hAnsi="Times New Roman"/>
                <w:noProof/>
              </w:rPr>
              <w:t xml:space="preserve">COM(2017)262 </w:t>
            </w:r>
            <w:r>
              <w:rPr>
                <w:rFonts w:ascii="Times New Roman" w:hAnsi="Times New Roman"/>
                <w:noProof/>
              </w:rPr>
              <w:t>final</w:t>
            </w:r>
          </w:p>
          <w:p w:rsidR="00FD6792" w:rsidRDefault="004839E6">
            <w:pPr>
              <w:rPr>
                <w:rFonts w:ascii="Times New Roman" w:hAnsi="Times New Roman"/>
                <w:noProof/>
              </w:rPr>
            </w:pPr>
            <w:r>
              <w:rPr>
                <w:rFonts w:ascii="Times New Roman" w:hAnsi="Times New Roman"/>
                <w:noProof/>
              </w:rPr>
              <w:t>2017/0102(COD)</w:t>
            </w:r>
          </w:p>
          <w:p w:rsidR="00FD6792" w:rsidRDefault="004839E6">
            <w:pPr>
              <w:rPr>
                <w:rFonts w:ascii="Times New Roman" w:hAnsi="Times New Roman"/>
                <w:noProof/>
              </w:rPr>
            </w:pPr>
            <w:r>
              <w:rPr>
                <w:rFonts w:ascii="Times New Roman" w:hAnsi="Times New Roman"/>
                <w:noProof/>
              </w:rPr>
              <w:t>30.05.2017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Comitology Regulation</w:t>
            </w:r>
          </w:p>
        </w:tc>
        <w:tc>
          <w:tcPr>
            <w:tcW w:w="2961" w:type="pct"/>
          </w:tcPr>
          <w:p w:rsidR="00FD6792" w:rsidRDefault="004839E6">
            <w:pPr>
              <w:ind w:right="-57"/>
              <w:jc w:val="both"/>
              <w:rPr>
                <w:rFonts w:ascii="Times New Roman" w:hAnsi="Times New Roman"/>
                <w:noProof/>
              </w:rPr>
            </w:pPr>
            <w:r>
              <w:rPr>
                <w:rFonts w:ascii="Times New Roman" w:hAnsi="Times New Roman"/>
                <w:bCs/>
                <w:noProof/>
              </w:rPr>
              <w:t xml:space="preserve">Proposal for a REGULATION OF THE EUROPEAN PARLIAMENT AND OF THE COUNCIL amending Regulation (EU) No 182/2011 laying down the rules and general principles concerning mechanisms for control by Member </w:t>
            </w:r>
            <w:r>
              <w:rPr>
                <w:rFonts w:ascii="Times New Roman" w:hAnsi="Times New Roman"/>
                <w:bCs/>
                <w:noProof/>
              </w:rPr>
              <w:t>States of the Commission’s exercise of implementing powers</w:t>
            </w:r>
          </w:p>
        </w:tc>
        <w:tc>
          <w:tcPr>
            <w:tcW w:w="895" w:type="pct"/>
          </w:tcPr>
          <w:p w:rsidR="00FD6792" w:rsidRDefault="004839E6">
            <w:pPr>
              <w:rPr>
                <w:rFonts w:ascii="Times New Roman" w:hAnsi="Times New Roman"/>
                <w:noProof/>
              </w:rPr>
            </w:pPr>
            <w:r>
              <w:rPr>
                <w:rFonts w:ascii="Times New Roman" w:hAnsi="Times New Roman"/>
                <w:noProof/>
              </w:rPr>
              <w:t xml:space="preserve">COM/2017/085 final </w:t>
            </w:r>
          </w:p>
          <w:p w:rsidR="00FD6792" w:rsidRDefault="004839E6">
            <w:pPr>
              <w:rPr>
                <w:rFonts w:ascii="Times New Roman" w:hAnsi="Times New Roman"/>
                <w:noProof/>
              </w:rPr>
            </w:pPr>
            <w:r>
              <w:rPr>
                <w:rFonts w:ascii="Times New Roman" w:hAnsi="Times New Roman"/>
                <w:noProof/>
              </w:rPr>
              <w:t>2017/035 (COD)</w:t>
            </w:r>
          </w:p>
          <w:p w:rsidR="00FD6792" w:rsidRDefault="004839E6">
            <w:pPr>
              <w:rPr>
                <w:rFonts w:ascii="Times New Roman" w:hAnsi="Times New Roman"/>
                <w:noProof/>
              </w:rPr>
            </w:pPr>
            <w:r>
              <w:rPr>
                <w:rFonts w:ascii="Times New Roman" w:hAnsi="Times New Roman"/>
                <w:noProof/>
              </w:rPr>
              <w:t>14.02.2017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European political parties and European political foundations</w:t>
            </w:r>
          </w:p>
        </w:tc>
        <w:tc>
          <w:tcPr>
            <w:tcW w:w="2961" w:type="pct"/>
          </w:tcPr>
          <w:p w:rsidR="00FD6792" w:rsidRDefault="004839E6">
            <w:pPr>
              <w:pStyle w:val="NormalWeb"/>
              <w:spacing w:after="0"/>
              <w:jc w:val="both"/>
              <w:rPr>
                <w:rFonts w:eastAsia="Calibri"/>
                <w:noProof/>
                <w:sz w:val="20"/>
                <w:szCs w:val="20"/>
              </w:rPr>
            </w:pPr>
            <w:r>
              <w:rPr>
                <w:rFonts w:eastAsia="Calibri"/>
                <w:noProof/>
                <w:sz w:val="20"/>
                <w:szCs w:val="20"/>
              </w:rPr>
              <w:t>Proposal for a REGULATION OF THE EUROPEAN PARLIAMENT AND OF THE COUNCIL amending Regula</w:t>
            </w:r>
            <w:r>
              <w:rPr>
                <w:rFonts w:eastAsia="Calibri"/>
                <w:noProof/>
                <w:sz w:val="20"/>
                <w:szCs w:val="20"/>
              </w:rPr>
              <w:t>tion (EU, Euratom) No. 1141/2014 of the European Parliament and the Council of 22 October 2014 on the statute and funding of European political parties and European political foundations</w:t>
            </w:r>
          </w:p>
        </w:tc>
        <w:tc>
          <w:tcPr>
            <w:tcW w:w="895" w:type="pct"/>
          </w:tcPr>
          <w:p w:rsidR="00FD6792" w:rsidRDefault="004839E6">
            <w:pPr>
              <w:rPr>
                <w:rFonts w:ascii="Times New Roman" w:hAnsi="Times New Roman"/>
                <w:noProof/>
              </w:rPr>
            </w:pPr>
            <w:r>
              <w:rPr>
                <w:rFonts w:ascii="Times New Roman" w:hAnsi="Times New Roman"/>
                <w:noProof/>
              </w:rPr>
              <w:t>COM(2017)481final</w:t>
            </w:r>
          </w:p>
          <w:p w:rsidR="00FD6792" w:rsidRDefault="004839E6">
            <w:pPr>
              <w:rPr>
                <w:rFonts w:ascii="Times New Roman" w:hAnsi="Times New Roman"/>
                <w:noProof/>
              </w:rPr>
            </w:pPr>
            <w:r>
              <w:rPr>
                <w:rFonts w:ascii="Times New Roman" w:hAnsi="Times New Roman"/>
                <w:noProof/>
              </w:rPr>
              <w:t>2017/0219(COD)</w:t>
            </w:r>
          </w:p>
          <w:p w:rsidR="00FD6792" w:rsidRDefault="004839E6">
            <w:pPr>
              <w:rPr>
                <w:rFonts w:ascii="Times New Roman" w:hAnsi="Times New Roman"/>
                <w:noProof/>
              </w:rPr>
            </w:pPr>
            <w:r>
              <w:rPr>
                <w:rFonts w:ascii="Times New Roman" w:hAnsi="Times New Roman"/>
                <w:noProof/>
              </w:rPr>
              <w:t>13.09.2017</w:t>
            </w:r>
          </w:p>
        </w:tc>
      </w:tr>
      <w:tr w:rsidR="00FD6792">
        <w:trPr>
          <w:cantSplit/>
        </w:trPr>
        <w:tc>
          <w:tcPr>
            <w:tcW w:w="133" w:type="pct"/>
          </w:tcPr>
          <w:p w:rsidR="00FD6792" w:rsidRDefault="00FD6792">
            <w:pPr>
              <w:pStyle w:val="ListParagraph"/>
              <w:numPr>
                <w:ilvl w:val="0"/>
                <w:numId w:val="4"/>
              </w:numPr>
              <w:ind w:left="284" w:right="-172" w:hanging="284"/>
              <w:contextualSpacing w:val="0"/>
              <w:rPr>
                <w:rFonts w:ascii="Times New Roman" w:hAnsi="Times New Roman"/>
                <w:noProof/>
              </w:rPr>
            </w:pPr>
          </w:p>
        </w:tc>
        <w:tc>
          <w:tcPr>
            <w:tcW w:w="1012" w:type="pct"/>
          </w:tcPr>
          <w:p w:rsidR="00FD6792" w:rsidRDefault="004839E6">
            <w:pPr>
              <w:rPr>
                <w:rFonts w:ascii="Times New Roman" w:hAnsi="Times New Roman"/>
                <w:noProof/>
              </w:rPr>
            </w:pPr>
            <w:r>
              <w:rPr>
                <w:rFonts w:ascii="Times New Roman" w:hAnsi="Times New Roman"/>
                <w:noProof/>
              </w:rPr>
              <w:t xml:space="preserve">European Citizens </w:t>
            </w:r>
            <w:r>
              <w:rPr>
                <w:rFonts w:ascii="Times New Roman" w:hAnsi="Times New Roman"/>
                <w:noProof/>
              </w:rPr>
              <w:t>Initiative</w:t>
            </w:r>
          </w:p>
        </w:tc>
        <w:tc>
          <w:tcPr>
            <w:tcW w:w="2961" w:type="pct"/>
          </w:tcPr>
          <w:p w:rsidR="00FD6792" w:rsidRDefault="004839E6">
            <w:pPr>
              <w:pStyle w:val="NormalWeb"/>
              <w:jc w:val="both"/>
              <w:rPr>
                <w:rFonts w:eastAsia="Calibri"/>
                <w:noProof/>
                <w:sz w:val="20"/>
                <w:szCs w:val="20"/>
              </w:rPr>
            </w:pPr>
            <w:r>
              <w:rPr>
                <w:rFonts w:eastAsia="Calibri"/>
                <w:noProof/>
                <w:sz w:val="20"/>
                <w:szCs w:val="20"/>
              </w:rPr>
              <w:t>Proposal for a REGULATION OF THE EUROPEAN PARLIAMENT AND OF THE COUNCIL on the European citizens’ initiative</w:t>
            </w:r>
          </w:p>
        </w:tc>
        <w:tc>
          <w:tcPr>
            <w:tcW w:w="895" w:type="pct"/>
          </w:tcPr>
          <w:p w:rsidR="00FD6792" w:rsidRDefault="004839E6">
            <w:pPr>
              <w:rPr>
                <w:rFonts w:ascii="Times New Roman" w:hAnsi="Times New Roman"/>
                <w:noProof/>
              </w:rPr>
            </w:pPr>
            <w:r>
              <w:rPr>
                <w:rFonts w:ascii="Times New Roman" w:hAnsi="Times New Roman"/>
                <w:noProof/>
              </w:rPr>
              <w:t>COM(2017)482 final</w:t>
            </w:r>
          </w:p>
          <w:p w:rsidR="00FD6792" w:rsidRDefault="004839E6">
            <w:pPr>
              <w:rPr>
                <w:rFonts w:ascii="Times New Roman" w:hAnsi="Times New Roman"/>
                <w:noProof/>
              </w:rPr>
            </w:pPr>
            <w:r>
              <w:rPr>
                <w:rFonts w:ascii="Times New Roman" w:hAnsi="Times New Roman"/>
                <w:noProof/>
              </w:rPr>
              <w:t>2017/0220(COD)</w:t>
            </w:r>
          </w:p>
          <w:p w:rsidR="00FD6792" w:rsidRDefault="004839E6">
            <w:pPr>
              <w:rPr>
                <w:rFonts w:ascii="Times New Roman" w:hAnsi="Times New Roman"/>
                <w:noProof/>
              </w:rPr>
            </w:pPr>
            <w:r>
              <w:rPr>
                <w:rFonts w:ascii="Times New Roman" w:hAnsi="Times New Roman"/>
                <w:noProof/>
              </w:rPr>
              <w:t>13.09.2017</w:t>
            </w:r>
          </w:p>
        </w:tc>
      </w:tr>
    </w:tbl>
    <w:p w:rsidR="00FD6792" w:rsidRDefault="00FD6792">
      <w:pPr>
        <w:spacing w:after="600"/>
        <w:outlineLvl w:val="0"/>
        <w:rPr>
          <w:rFonts w:ascii="Times New Roman" w:hAnsi="Times New Roman"/>
          <w:noProof/>
          <w:sz w:val="20"/>
          <w:szCs w:val="20"/>
        </w:rPr>
      </w:pPr>
    </w:p>
    <w:sectPr w:rsidR="00FD6792">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92" w:rsidRDefault="004839E6">
      <w:pPr>
        <w:spacing w:after="0" w:line="240" w:lineRule="auto"/>
      </w:pPr>
      <w:r>
        <w:separator/>
      </w:r>
    </w:p>
  </w:endnote>
  <w:endnote w:type="continuationSeparator" w:id="0">
    <w:p w:rsidR="00FD6792" w:rsidRDefault="0048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C Square Sans Pro">
    <w:altName w:val="Segoe UI"/>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E6" w:rsidRDefault="00483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2F" w:rsidRPr="003A152F" w:rsidRDefault="003A152F" w:rsidP="003A152F">
    <w:pPr>
      <w:pStyle w:val="FooterCoverPage"/>
      <w:rPr>
        <w:rFonts w:ascii="Arial" w:hAnsi="Arial" w:cs="Arial"/>
        <w:b/>
        <w:sz w:val="48"/>
      </w:rPr>
    </w:pPr>
    <w:r w:rsidRPr="003A152F">
      <w:rPr>
        <w:rFonts w:ascii="Arial" w:hAnsi="Arial" w:cs="Arial"/>
        <w:b/>
        <w:sz w:val="48"/>
      </w:rPr>
      <w:t>EN</w:t>
    </w:r>
    <w:r w:rsidRPr="003A152F">
      <w:rPr>
        <w:rFonts w:ascii="Arial" w:hAnsi="Arial" w:cs="Arial"/>
        <w:b/>
        <w:sz w:val="48"/>
      </w:rPr>
      <w:tab/>
    </w:r>
    <w:r w:rsidRPr="003A152F">
      <w:rPr>
        <w:rFonts w:ascii="Arial" w:hAnsi="Arial" w:cs="Arial"/>
        <w:b/>
        <w:sz w:val="48"/>
      </w:rPr>
      <w:tab/>
    </w:r>
    <w:fldSimple w:instr=" DOCVARIABLE &quot;LW_Confidence&quot; \* MERGEFORMAT ">
      <w:r w:rsidR="004839E6">
        <w:t xml:space="preserve"> </w:t>
      </w:r>
    </w:fldSimple>
    <w:r w:rsidRPr="003A152F">
      <w:tab/>
    </w:r>
    <w:r w:rsidRPr="003A152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E6" w:rsidRDefault="004839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92" w:rsidRDefault="00FD67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92" w:rsidRDefault="004839E6">
    <w:pPr>
      <w:pStyle w:val="Footer"/>
      <w:spacing w:after="120"/>
      <w:rPr>
        <w:rFonts w:ascii="Times New Roman" w:hAnsi="Times New Roman"/>
        <w:sz w:val="20"/>
        <w:szCs w:val="20"/>
      </w:rPr>
    </w:pPr>
    <w:r>
      <w:rPr>
        <w:sz w:val="20"/>
        <w:szCs w:val="20"/>
      </w:rPr>
      <w:t xml:space="preserve">* = </w:t>
    </w:r>
    <w:r>
      <w:rPr>
        <w:rFonts w:ascii="Times New Roman" w:hAnsi="Times New Roman"/>
        <w:sz w:val="20"/>
        <w:szCs w:val="20"/>
      </w:rPr>
      <w:t xml:space="preserve">proposal mentioned in the Joint Declaration on the EU' legislative priorities for </w:t>
    </w:r>
    <w:r>
      <w:rPr>
        <w:rFonts w:ascii="Times New Roman" w:hAnsi="Times New Roman"/>
        <w:sz w:val="20"/>
        <w:szCs w:val="20"/>
      </w:rPr>
      <w:t>2017, signed by the Presidents of the European Parliament, of the Council and of the Commission</w:t>
    </w:r>
  </w:p>
  <w:p w:rsidR="00FD6792" w:rsidRDefault="004839E6">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92" w:rsidRDefault="00FD6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92" w:rsidRDefault="004839E6">
      <w:pPr>
        <w:spacing w:after="0" w:line="240" w:lineRule="auto"/>
      </w:pPr>
      <w:r>
        <w:separator/>
      </w:r>
    </w:p>
  </w:footnote>
  <w:footnote w:type="continuationSeparator" w:id="0">
    <w:p w:rsidR="00FD6792" w:rsidRDefault="00483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E6" w:rsidRDefault="004839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E6" w:rsidRDefault="00483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E6" w:rsidRDefault="004839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92" w:rsidRDefault="00FD67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92" w:rsidRDefault="00FD67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92" w:rsidRDefault="00FD6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E0F67"/>
    <w:multiLevelType w:val="hybridMultilevel"/>
    <w:tmpl w:val="17DA559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lt;UNUSED&gt;"/>
    <w:docVar w:name="LW_COVERPAGE_GUID" w:val="DCFD7A62E7574E84B866A047DD02D426"/>
    <w:docVar w:name="LW_CROSSREFERENCE" w:val="&lt;UNUSED&gt;"/>
    <w:docVar w:name="LW_DocType" w:val="NORMAL"/>
    <w:docVar w:name="LW_EMISSION" w:val="24.10.2017"/>
    <w:docVar w:name="LW_EMISSION_ISODATE" w:val="2017-10-24"/>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8_x000b__x000b_An agenda for a more united, stronger and more democratic Europe_x000b__x000b_"/>
    <w:docVar w:name="LW_PART_NBR" w:val="1"/>
    <w:docVar w:name="LW_PART_NBR_TOTAL" w:val="1"/>
    <w:docVar w:name="LW_REF.INST.NEW" w:val="COM"/>
    <w:docVar w:name="LW_REF.INST.NEW_ADOPTED" w:val="final"/>
    <w:docVar w:name="LW_REF.INST.NEW_TEXT" w:val="(2017) 65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FD6792"/>
    <w:rsid w:val="003A152F"/>
    <w:rsid w:val="004839E6"/>
    <w:rsid w:val="00FD67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line="240" w:lineRule="auto"/>
    </w:pPr>
    <w:rPr>
      <w:rFonts w:ascii="Times New Roman" w:eastAsia="Times New Roman" w:hAnsi="Times New Roman"/>
      <w:sz w:val="24"/>
      <w:szCs w:val="24"/>
      <w:lang w:eastAsia="en-GB"/>
    </w:rPr>
  </w:style>
  <w:style w:type="character" w:customStyle="1" w:styleId="truncate">
    <w:name w:val="truncat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iceouttxt38">
    <w:name w:val="iceouttxt38"/>
    <w:basedOn w:val="DefaultParagraphFont"/>
    <w:rPr>
      <w:sz w:val="24"/>
      <w:szCs w:val="24"/>
      <w:bdr w:val="none" w:sz="0" w:space="0" w:color="auto" w:frame="1"/>
      <w:vertAlign w:val="baseline"/>
    </w:rPr>
  </w:style>
  <w:style w:type="paragraph" w:styleId="NormalWeb">
    <w:name w:val="Normal (Web)"/>
    <w:basedOn w:val="Normal"/>
    <w:uiPriority w:val="99"/>
    <w:unhideWhenUsed/>
    <w:pPr>
      <w:spacing w:after="192" w:line="240" w:lineRule="auto"/>
    </w:pPr>
    <w:rPr>
      <w:rFonts w:ascii="Times New Roman" w:eastAsia="Times New Roman" w:hAnsi="Times New Roman"/>
      <w:sz w:val="24"/>
      <w:szCs w:val="24"/>
      <w:lang w:eastAsia="en-GB"/>
    </w:rPr>
  </w:style>
  <w:style w:type="character" w:customStyle="1" w:styleId="truncate">
    <w:name w:val="trunc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315">
      <w:bodyDiv w:val="1"/>
      <w:marLeft w:val="0"/>
      <w:marRight w:val="0"/>
      <w:marTop w:val="0"/>
      <w:marBottom w:val="0"/>
      <w:divBdr>
        <w:top w:val="none" w:sz="0" w:space="0" w:color="auto"/>
        <w:left w:val="none" w:sz="0" w:space="0" w:color="auto"/>
        <w:bottom w:val="none" w:sz="0" w:space="0" w:color="auto"/>
        <w:right w:val="none" w:sz="0" w:space="0" w:color="auto"/>
      </w:divBdr>
    </w:div>
    <w:div w:id="52854772">
      <w:bodyDiv w:val="1"/>
      <w:marLeft w:val="0"/>
      <w:marRight w:val="0"/>
      <w:marTop w:val="0"/>
      <w:marBottom w:val="0"/>
      <w:divBdr>
        <w:top w:val="none" w:sz="0" w:space="0" w:color="auto"/>
        <w:left w:val="none" w:sz="0" w:space="0" w:color="auto"/>
        <w:bottom w:val="none" w:sz="0" w:space="0" w:color="auto"/>
        <w:right w:val="none" w:sz="0" w:space="0" w:color="auto"/>
      </w:divBdr>
    </w:div>
    <w:div w:id="96949758">
      <w:bodyDiv w:val="1"/>
      <w:marLeft w:val="0"/>
      <w:marRight w:val="0"/>
      <w:marTop w:val="0"/>
      <w:marBottom w:val="0"/>
      <w:divBdr>
        <w:top w:val="none" w:sz="0" w:space="0" w:color="auto"/>
        <w:left w:val="none" w:sz="0" w:space="0" w:color="auto"/>
        <w:bottom w:val="none" w:sz="0" w:space="0" w:color="auto"/>
        <w:right w:val="none" w:sz="0" w:space="0" w:color="auto"/>
      </w:divBdr>
    </w:div>
    <w:div w:id="157891101">
      <w:bodyDiv w:val="1"/>
      <w:marLeft w:val="0"/>
      <w:marRight w:val="0"/>
      <w:marTop w:val="0"/>
      <w:marBottom w:val="0"/>
      <w:divBdr>
        <w:top w:val="none" w:sz="0" w:space="0" w:color="auto"/>
        <w:left w:val="none" w:sz="0" w:space="0" w:color="auto"/>
        <w:bottom w:val="none" w:sz="0" w:space="0" w:color="auto"/>
        <w:right w:val="none" w:sz="0" w:space="0" w:color="auto"/>
      </w:divBdr>
    </w:div>
    <w:div w:id="168066464">
      <w:bodyDiv w:val="1"/>
      <w:marLeft w:val="0"/>
      <w:marRight w:val="0"/>
      <w:marTop w:val="0"/>
      <w:marBottom w:val="0"/>
      <w:divBdr>
        <w:top w:val="none" w:sz="0" w:space="0" w:color="auto"/>
        <w:left w:val="none" w:sz="0" w:space="0" w:color="auto"/>
        <w:bottom w:val="none" w:sz="0" w:space="0" w:color="auto"/>
        <w:right w:val="none" w:sz="0" w:space="0" w:color="auto"/>
      </w:divBdr>
      <w:divsChild>
        <w:div w:id="1688364943">
          <w:marLeft w:val="0"/>
          <w:marRight w:val="0"/>
          <w:marTop w:val="0"/>
          <w:marBottom w:val="0"/>
          <w:divBdr>
            <w:top w:val="none" w:sz="0" w:space="0" w:color="auto"/>
            <w:left w:val="none" w:sz="0" w:space="0" w:color="auto"/>
            <w:bottom w:val="none" w:sz="0" w:space="0" w:color="auto"/>
            <w:right w:val="none" w:sz="0" w:space="0" w:color="auto"/>
          </w:divBdr>
          <w:divsChild>
            <w:div w:id="1026101005">
              <w:marLeft w:val="0"/>
              <w:marRight w:val="0"/>
              <w:marTop w:val="0"/>
              <w:marBottom w:val="0"/>
              <w:divBdr>
                <w:top w:val="none" w:sz="0" w:space="0" w:color="auto"/>
                <w:left w:val="none" w:sz="0" w:space="0" w:color="auto"/>
                <w:bottom w:val="none" w:sz="0" w:space="0" w:color="auto"/>
                <w:right w:val="none" w:sz="0" w:space="0" w:color="auto"/>
              </w:divBdr>
              <w:divsChild>
                <w:div w:id="1747875830">
                  <w:marLeft w:val="0"/>
                  <w:marRight w:val="0"/>
                  <w:marTop w:val="0"/>
                  <w:marBottom w:val="0"/>
                  <w:divBdr>
                    <w:top w:val="none" w:sz="0" w:space="0" w:color="auto"/>
                    <w:left w:val="none" w:sz="0" w:space="0" w:color="auto"/>
                    <w:bottom w:val="none" w:sz="0" w:space="0" w:color="auto"/>
                    <w:right w:val="none" w:sz="0" w:space="0" w:color="auto"/>
                  </w:divBdr>
                  <w:divsChild>
                    <w:div w:id="993022721">
                      <w:marLeft w:val="0"/>
                      <w:marRight w:val="0"/>
                      <w:marTop w:val="0"/>
                      <w:marBottom w:val="0"/>
                      <w:divBdr>
                        <w:top w:val="none" w:sz="0" w:space="0" w:color="auto"/>
                        <w:left w:val="none" w:sz="0" w:space="0" w:color="auto"/>
                        <w:bottom w:val="none" w:sz="0" w:space="0" w:color="auto"/>
                        <w:right w:val="none" w:sz="0" w:space="0" w:color="auto"/>
                      </w:divBdr>
                      <w:divsChild>
                        <w:div w:id="1846750916">
                          <w:marLeft w:val="0"/>
                          <w:marRight w:val="0"/>
                          <w:marTop w:val="0"/>
                          <w:marBottom w:val="0"/>
                          <w:divBdr>
                            <w:top w:val="none" w:sz="0" w:space="0" w:color="auto"/>
                            <w:left w:val="none" w:sz="0" w:space="0" w:color="auto"/>
                            <w:bottom w:val="none" w:sz="0" w:space="0" w:color="auto"/>
                            <w:right w:val="none" w:sz="0" w:space="0" w:color="auto"/>
                          </w:divBdr>
                          <w:divsChild>
                            <w:div w:id="298650387">
                              <w:marLeft w:val="-225"/>
                              <w:marRight w:val="-225"/>
                              <w:marTop w:val="0"/>
                              <w:marBottom w:val="0"/>
                              <w:divBdr>
                                <w:top w:val="none" w:sz="0" w:space="0" w:color="auto"/>
                                <w:left w:val="none" w:sz="0" w:space="0" w:color="auto"/>
                                <w:bottom w:val="none" w:sz="0" w:space="0" w:color="auto"/>
                                <w:right w:val="none" w:sz="0" w:space="0" w:color="auto"/>
                              </w:divBdr>
                              <w:divsChild>
                                <w:div w:id="1499929158">
                                  <w:marLeft w:val="0"/>
                                  <w:marRight w:val="0"/>
                                  <w:marTop w:val="0"/>
                                  <w:marBottom w:val="0"/>
                                  <w:divBdr>
                                    <w:top w:val="none" w:sz="0" w:space="0" w:color="auto"/>
                                    <w:left w:val="none" w:sz="0" w:space="0" w:color="auto"/>
                                    <w:bottom w:val="none" w:sz="0" w:space="0" w:color="auto"/>
                                    <w:right w:val="none" w:sz="0" w:space="0" w:color="auto"/>
                                  </w:divBdr>
                                  <w:divsChild>
                                    <w:div w:id="470832350">
                                      <w:marLeft w:val="0"/>
                                      <w:marRight w:val="0"/>
                                      <w:marTop w:val="0"/>
                                      <w:marBottom w:val="133"/>
                                      <w:divBdr>
                                        <w:top w:val="none" w:sz="0" w:space="0" w:color="auto"/>
                                        <w:left w:val="none" w:sz="0" w:space="0" w:color="auto"/>
                                        <w:bottom w:val="none" w:sz="0" w:space="0" w:color="auto"/>
                                        <w:right w:val="none" w:sz="0" w:space="0" w:color="auto"/>
                                      </w:divBdr>
                                      <w:divsChild>
                                        <w:div w:id="1744330579">
                                          <w:marLeft w:val="0"/>
                                          <w:marRight w:val="0"/>
                                          <w:marTop w:val="0"/>
                                          <w:marBottom w:val="133"/>
                                          <w:divBdr>
                                            <w:top w:val="none" w:sz="0" w:space="0" w:color="auto"/>
                                            <w:left w:val="none" w:sz="0" w:space="0" w:color="auto"/>
                                            <w:bottom w:val="none" w:sz="0" w:space="0" w:color="auto"/>
                                            <w:right w:val="none" w:sz="0" w:space="0" w:color="auto"/>
                                          </w:divBdr>
                                          <w:divsChild>
                                            <w:div w:id="20693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90232">
      <w:bodyDiv w:val="1"/>
      <w:marLeft w:val="0"/>
      <w:marRight w:val="0"/>
      <w:marTop w:val="0"/>
      <w:marBottom w:val="0"/>
      <w:divBdr>
        <w:top w:val="none" w:sz="0" w:space="0" w:color="auto"/>
        <w:left w:val="none" w:sz="0" w:space="0" w:color="auto"/>
        <w:bottom w:val="none" w:sz="0" w:space="0" w:color="auto"/>
        <w:right w:val="none" w:sz="0" w:space="0" w:color="auto"/>
      </w:divBdr>
    </w:div>
    <w:div w:id="179005146">
      <w:bodyDiv w:val="1"/>
      <w:marLeft w:val="0"/>
      <w:marRight w:val="0"/>
      <w:marTop w:val="0"/>
      <w:marBottom w:val="0"/>
      <w:divBdr>
        <w:top w:val="none" w:sz="0" w:space="0" w:color="auto"/>
        <w:left w:val="none" w:sz="0" w:space="0" w:color="auto"/>
        <w:bottom w:val="none" w:sz="0" w:space="0" w:color="auto"/>
        <w:right w:val="none" w:sz="0" w:space="0" w:color="auto"/>
      </w:divBdr>
    </w:div>
    <w:div w:id="272715732">
      <w:bodyDiv w:val="1"/>
      <w:marLeft w:val="0"/>
      <w:marRight w:val="0"/>
      <w:marTop w:val="0"/>
      <w:marBottom w:val="0"/>
      <w:divBdr>
        <w:top w:val="none" w:sz="0" w:space="0" w:color="auto"/>
        <w:left w:val="none" w:sz="0" w:space="0" w:color="auto"/>
        <w:bottom w:val="none" w:sz="0" w:space="0" w:color="auto"/>
        <w:right w:val="none" w:sz="0" w:space="0" w:color="auto"/>
      </w:divBdr>
    </w:div>
    <w:div w:id="293408195">
      <w:bodyDiv w:val="1"/>
      <w:marLeft w:val="0"/>
      <w:marRight w:val="0"/>
      <w:marTop w:val="0"/>
      <w:marBottom w:val="0"/>
      <w:divBdr>
        <w:top w:val="none" w:sz="0" w:space="0" w:color="auto"/>
        <w:left w:val="none" w:sz="0" w:space="0" w:color="auto"/>
        <w:bottom w:val="none" w:sz="0" w:space="0" w:color="auto"/>
        <w:right w:val="none" w:sz="0" w:space="0" w:color="auto"/>
      </w:divBdr>
    </w:div>
    <w:div w:id="313489973">
      <w:bodyDiv w:val="1"/>
      <w:marLeft w:val="0"/>
      <w:marRight w:val="0"/>
      <w:marTop w:val="0"/>
      <w:marBottom w:val="0"/>
      <w:divBdr>
        <w:top w:val="none" w:sz="0" w:space="0" w:color="auto"/>
        <w:left w:val="none" w:sz="0" w:space="0" w:color="auto"/>
        <w:bottom w:val="none" w:sz="0" w:space="0" w:color="auto"/>
        <w:right w:val="none" w:sz="0" w:space="0" w:color="auto"/>
      </w:divBdr>
    </w:div>
    <w:div w:id="365251630">
      <w:bodyDiv w:val="1"/>
      <w:marLeft w:val="0"/>
      <w:marRight w:val="0"/>
      <w:marTop w:val="0"/>
      <w:marBottom w:val="0"/>
      <w:divBdr>
        <w:top w:val="none" w:sz="0" w:space="0" w:color="auto"/>
        <w:left w:val="none" w:sz="0" w:space="0" w:color="auto"/>
        <w:bottom w:val="none" w:sz="0" w:space="0" w:color="auto"/>
        <w:right w:val="none" w:sz="0" w:space="0" w:color="auto"/>
      </w:divBdr>
    </w:div>
    <w:div w:id="405029758">
      <w:bodyDiv w:val="1"/>
      <w:marLeft w:val="0"/>
      <w:marRight w:val="0"/>
      <w:marTop w:val="0"/>
      <w:marBottom w:val="0"/>
      <w:divBdr>
        <w:top w:val="none" w:sz="0" w:space="0" w:color="auto"/>
        <w:left w:val="none" w:sz="0" w:space="0" w:color="auto"/>
        <w:bottom w:val="none" w:sz="0" w:space="0" w:color="auto"/>
        <w:right w:val="none" w:sz="0" w:space="0" w:color="auto"/>
      </w:divBdr>
    </w:div>
    <w:div w:id="466510163">
      <w:bodyDiv w:val="1"/>
      <w:marLeft w:val="0"/>
      <w:marRight w:val="0"/>
      <w:marTop w:val="0"/>
      <w:marBottom w:val="0"/>
      <w:divBdr>
        <w:top w:val="none" w:sz="0" w:space="0" w:color="auto"/>
        <w:left w:val="none" w:sz="0" w:space="0" w:color="auto"/>
        <w:bottom w:val="none" w:sz="0" w:space="0" w:color="auto"/>
        <w:right w:val="none" w:sz="0" w:space="0" w:color="auto"/>
      </w:divBdr>
    </w:div>
    <w:div w:id="481197833">
      <w:bodyDiv w:val="1"/>
      <w:marLeft w:val="0"/>
      <w:marRight w:val="0"/>
      <w:marTop w:val="0"/>
      <w:marBottom w:val="0"/>
      <w:divBdr>
        <w:top w:val="none" w:sz="0" w:space="0" w:color="auto"/>
        <w:left w:val="none" w:sz="0" w:space="0" w:color="auto"/>
        <w:bottom w:val="none" w:sz="0" w:space="0" w:color="auto"/>
        <w:right w:val="none" w:sz="0" w:space="0" w:color="auto"/>
      </w:divBdr>
    </w:div>
    <w:div w:id="483013159">
      <w:bodyDiv w:val="1"/>
      <w:marLeft w:val="0"/>
      <w:marRight w:val="0"/>
      <w:marTop w:val="0"/>
      <w:marBottom w:val="0"/>
      <w:divBdr>
        <w:top w:val="none" w:sz="0" w:space="0" w:color="auto"/>
        <w:left w:val="none" w:sz="0" w:space="0" w:color="auto"/>
        <w:bottom w:val="none" w:sz="0" w:space="0" w:color="auto"/>
        <w:right w:val="none" w:sz="0" w:space="0" w:color="auto"/>
      </w:divBdr>
    </w:div>
    <w:div w:id="485902460">
      <w:bodyDiv w:val="1"/>
      <w:marLeft w:val="0"/>
      <w:marRight w:val="0"/>
      <w:marTop w:val="0"/>
      <w:marBottom w:val="0"/>
      <w:divBdr>
        <w:top w:val="none" w:sz="0" w:space="0" w:color="auto"/>
        <w:left w:val="none" w:sz="0" w:space="0" w:color="auto"/>
        <w:bottom w:val="none" w:sz="0" w:space="0" w:color="auto"/>
        <w:right w:val="none" w:sz="0" w:space="0" w:color="auto"/>
      </w:divBdr>
    </w:div>
    <w:div w:id="486825502">
      <w:bodyDiv w:val="1"/>
      <w:marLeft w:val="0"/>
      <w:marRight w:val="0"/>
      <w:marTop w:val="0"/>
      <w:marBottom w:val="0"/>
      <w:divBdr>
        <w:top w:val="none" w:sz="0" w:space="0" w:color="auto"/>
        <w:left w:val="none" w:sz="0" w:space="0" w:color="auto"/>
        <w:bottom w:val="none" w:sz="0" w:space="0" w:color="auto"/>
        <w:right w:val="none" w:sz="0" w:space="0" w:color="auto"/>
      </w:divBdr>
    </w:div>
    <w:div w:id="506407583">
      <w:bodyDiv w:val="1"/>
      <w:marLeft w:val="0"/>
      <w:marRight w:val="0"/>
      <w:marTop w:val="0"/>
      <w:marBottom w:val="0"/>
      <w:divBdr>
        <w:top w:val="none" w:sz="0" w:space="0" w:color="auto"/>
        <w:left w:val="none" w:sz="0" w:space="0" w:color="auto"/>
        <w:bottom w:val="none" w:sz="0" w:space="0" w:color="auto"/>
        <w:right w:val="none" w:sz="0" w:space="0" w:color="auto"/>
      </w:divBdr>
    </w:div>
    <w:div w:id="570771004">
      <w:bodyDiv w:val="1"/>
      <w:marLeft w:val="0"/>
      <w:marRight w:val="0"/>
      <w:marTop w:val="0"/>
      <w:marBottom w:val="0"/>
      <w:divBdr>
        <w:top w:val="none" w:sz="0" w:space="0" w:color="auto"/>
        <w:left w:val="none" w:sz="0" w:space="0" w:color="auto"/>
        <w:bottom w:val="none" w:sz="0" w:space="0" w:color="auto"/>
        <w:right w:val="none" w:sz="0" w:space="0" w:color="auto"/>
      </w:divBdr>
    </w:div>
    <w:div w:id="592400843">
      <w:bodyDiv w:val="1"/>
      <w:marLeft w:val="0"/>
      <w:marRight w:val="0"/>
      <w:marTop w:val="0"/>
      <w:marBottom w:val="0"/>
      <w:divBdr>
        <w:top w:val="none" w:sz="0" w:space="0" w:color="auto"/>
        <w:left w:val="none" w:sz="0" w:space="0" w:color="auto"/>
        <w:bottom w:val="none" w:sz="0" w:space="0" w:color="auto"/>
        <w:right w:val="none" w:sz="0" w:space="0" w:color="auto"/>
      </w:divBdr>
    </w:div>
    <w:div w:id="625812270">
      <w:bodyDiv w:val="1"/>
      <w:marLeft w:val="0"/>
      <w:marRight w:val="0"/>
      <w:marTop w:val="0"/>
      <w:marBottom w:val="0"/>
      <w:divBdr>
        <w:top w:val="none" w:sz="0" w:space="0" w:color="auto"/>
        <w:left w:val="none" w:sz="0" w:space="0" w:color="auto"/>
        <w:bottom w:val="none" w:sz="0" w:space="0" w:color="auto"/>
        <w:right w:val="none" w:sz="0" w:space="0" w:color="auto"/>
      </w:divBdr>
    </w:div>
    <w:div w:id="660038364">
      <w:bodyDiv w:val="1"/>
      <w:marLeft w:val="0"/>
      <w:marRight w:val="0"/>
      <w:marTop w:val="0"/>
      <w:marBottom w:val="0"/>
      <w:divBdr>
        <w:top w:val="none" w:sz="0" w:space="0" w:color="auto"/>
        <w:left w:val="none" w:sz="0" w:space="0" w:color="auto"/>
        <w:bottom w:val="none" w:sz="0" w:space="0" w:color="auto"/>
        <w:right w:val="none" w:sz="0" w:space="0" w:color="auto"/>
      </w:divBdr>
    </w:div>
    <w:div w:id="676734365">
      <w:bodyDiv w:val="1"/>
      <w:marLeft w:val="0"/>
      <w:marRight w:val="0"/>
      <w:marTop w:val="0"/>
      <w:marBottom w:val="0"/>
      <w:divBdr>
        <w:top w:val="none" w:sz="0" w:space="0" w:color="auto"/>
        <w:left w:val="none" w:sz="0" w:space="0" w:color="auto"/>
        <w:bottom w:val="none" w:sz="0" w:space="0" w:color="auto"/>
        <w:right w:val="none" w:sz="0" w:space="0" w:color="auto"/>
      </w:divBdr>
    </w:div>
    <w:div w:id="688063448">
      <w:bodyDiv w:val="1"/>
      <w:marLeft w:val="0"/>
      <w:marRight w:val="0"/>
      <w:marTop w:val="0"/>
      <w:marBottom w:val="0"/>
      <w:divBdr>
        <w:top w:val="none" w:sz="0" w:space="0" w:color="auto"/>
        <w:left w:val="none" w:sz="0" w:space="0" w:color="auto"/>
        <w:bottom w:val="none" w:sz="0" w:space="0" w:color="auto"/>
        <w:right w:val="none" w:sz="0" w:space="0" w:color="auto"/>
      </w:divBdr>
    </w:div>
    <w:div w:id="722680978">
      <w:bodyDiv w:val="1"/>
      <w:marLeft w:val="0"/>
      <w:marRight w:val="0"/>
      <w:marTop w:val="0"/>
      <w:marBottom w:val="0"/>
      <w:divBdr>
        <w:top w:val="none" w:sz="0" w:space="0" w:color="auto"/>
        <w:left w:val="none" w:sz="0" w:space="0" w:color="auto"/>
        <w:bottom w:val="none" w:sz="0" w:space="0" w:color="auto"/>
        <w:right w:val="none" w:sz="0" w:space="0" w:color="auto"/>
      </w:divBdr>
    </w:div>
    <w:div w:id="836651325">
      <w:bodyDiv w:val="1"/>
      <w:marLeft w:val="0"/>
      <w:marRight w:val="0"/>
      <w:marTop w:val="0"/>
      <w:marBottom w:val="0"/>
      <w:divBdr>
        <w:top w:val="none" w:sz="0" w:space="0" w:color="auto"/>
        <w:left w:val="none" w:sz="0" w:space="0" w:color="auto"/>
        <w:bottom w:val="none" w:sz="0" w:space="0" w:color="auto"/>
        <w:right w:val="none" w:sz="0" w:space="0" w:color="auto"/>
      </w:divBdr>
    </w:div>
    <w:div w:id="866869660">
      <w:bodyDiv w:val="1"/>
      <w:marLeft w:val="0"/>
      <w:marRight w:val="0"/>
      <w:marTop w:val="0"/>
      <w:marBottom w:val="0"/>
      <w:divBdr>
        <w:top w:val="none" w:sz="0" w:space="0" w:color="auto"/>
        <w:left w:val="none" w:sz="0" w:space="0" w:color="auto"/>
        <w:bottom w:val="none" w:sz="0" w:space="0" w:color="auto"/>
        <w:right w:val="none" w:sz="0" w:space="0" w:color="auto"/>
      </w:divBdr>
    </w:div>
    <w:div w:id="879435382">
      <w:bodyDiv w:val="1"/>
      <w:marLeft w:val="0"/>
      <w:marRight w:val="0"/>
      <w:marTop w:val="0"/>
      <w:marBottom w:val="0"/>
      <w:divBdr>
        <w:top w:val="none" w:sz="0" w:space="0" w:color="auto"/>
        <w:left w:val="none" w:sz="0" w:space="0" w:color="auto"/>
        <w:bottom w:val="none" w:sz="0" w:space="0" w:color="auto"/>
        <w:right w:val="none" w:sz="0" w:space="0" w:color="auto"/>
      </w:divBdr>
    </w:div>
    <w:div w:id="944731817">
      <w:bodyDiv w:val="1"/>
      <w:marLeft w:val="0"/>
      <w:marRight w:val="0"/>
      <w:marTop w:val="0"/>
      <w:marBottom w:val="0"/>
      <w:divBdr>
        <w:top w:val="none" w:sz="0" w:space="0" w:color="auto"/>
        <w:left w:val="none" w:sz="0" w:space="0" w:color="auto"/>
        <w:bottom w:val="none" w:sz="0" w:space="0" w:color="auto"/>
        <w:right w:val="none" w:sz="0" w:space="0" w:color="auto"/>
      </w:divBdr>
    </w:div>
    <w:div w:id="1004864581">
      <w:bodyDiv w:val="1"/>
      <w:marLeft w:val="0"/>
      <w:marRight w:val="0"/>
      <w:marTop w:val="0"/>
      <w:marBottom w:val="0"/>
      <w:divBdr>
        <w:top w:val="none" w:sz="0" w:space="0" w:color="auto"/>
        <w:left w:val="none" w:sz="0" w:space="0" w:color="auto"/>
        <w:bottom w:val="none" w:sz="0" w:space="0" w:color="auto"/>
        <w:right w:val="none" w:sz="0" w:space="0" w:color="auto"/>
      </w:divBdr>
    </w:div>
    <w:div w:id="1009524604">
      <w:bodyDiv w:val="1"/>
      <w:marLeft w:val="0"/>
      <w:marRight w:val="0"/>
      <w:marTop w:val="0"/>
      <w:marBottom w:val="0"/>
      <w:divBdr>
        <w:top w:val="none" w:sz="0" w:space="0" w:color="auto"/>
        <w:left w:val="none" w:sz="0" w:space="0" w:color="auto"/>
        <w:bottom w:val="none" w:sz="0" w:space="0" w:color="auto"/>
        <w:right w:val="none" w:sz="0" w:space="0" w:color="auto"/>
      </w:divBdr>
    </w:div>
    <w:div w:id="1019239888">
      <w:bodyDiv w:val="1"/>
      <w:marLeft w:val="0"/>
      <w:marRight w:val="0"/>
      <w:marTop w:val="0"/>
      <w:marBottom w:val="0"/>
      <w:divBdr>
        <w:top w:val="none" w:sz="0" w:space="0" w:color="auto"/>
        <w:left w:val="none" w:sz="0" w:space="0" w:color="auto"/>
        <w:bottom w:val="none" w:sz="0" w:space="0" w:color="auto"/>
        <w:right w:val="none" w:sz="0" w:space="0" w:color="auto"/>
      </w:divBdr>
    </w:div>
    <w:div w:id="1026297707">
      <w:bodyDiv w:val="1"/>
      <w:marLeft w:val="0"/>
      <w:marRight w:val="0"/>
      <w:marTop w:val="0"/>
      <w:marBottom w:val="0"/>
      <w:divBdr>
        <w:top w:val="none" w:sz="0" w:space="0" w:color="auto"/>
        <w:left w:val="none" w:sz="0" w:space="0" w:color="auto"/>
        <w:bottom w:val="none" w:sz="0" w:space="0" w:color="auto"/>
        <w:right w:val="none" w:sz="0" w:space="0" w:color="auto"/>
      </w:divBdr>
    </w:div>
    <w:div w:id="1063409536">
      <w:bodyDiv w:val="1"/>
      <w:marLeft w:val="0"/>
      <w:marRight w:val="0"/>
      <w:marTop w:val="0"/>
      <w:marBottom w:val="0"/>
      <w:divBdr>
        <w:top w:val="none" w:sz="0" w:space="0" w:color="auto"/>
        <w:left w:val="none" w:sz="0" w:space="0" w:color="auto"/>
        <w:bottom w:val="none" w:sz="0" w:space="0" w:color="auto"/>
        <w:right w:val="none" w:sz="0" w:space="0" w:color="auto"/>
      </w:divBdr>
    </w:div>
    <w:div w:id="1175615176">
      <w:bodyDiv w:val="1"/>
      <w:marLeft w:val="0"/>
      <w:marRight w:val="0"/>
      <w:marTop w:val="0"/>
      <w:marBottom w:val="0"/>
      <w:divBdr>
        <w:top w:val="none" w:sz="0" w:space="0" w:color="auto"/>
        <w:left w:val="none" w:sz="0" w:space="0" w:color="auto"/>
        <w:bottom w:val="none" w:sz="0" w:space="0" w:color="auto"/>
        <w:right w:val="none" w:sz="0" w:space="0" w:color="auto"/>
      </w:divBdr>
    </w:div>
    <w:div w:id="1177961994">
      <w:bodyDiv w:val="1"/>
      <w:marLeft w:val="0"/>
      <w:marRight w:val="0"/>
      <w:marTop w:val="0"/>
      <w:marBottom w:val="0"/>
      <w:divBdr>
        <w:top w:val="none" w:sz="0" w:space="0" w:color="auto"/>
        <w:left w:val="none" w:sz="0" w:space="0" w:color="auto"/>
        <w:bottom w:val="none" w:sz="0" w:space="0" w:color="auto"/>
        <w:right w:val="none" w:sz="0" w:space="0" w:color="auto"/>
      </w:divBdr>
    </w:div>
    <w:div w:id="1189949032">
      <w:bodyDiv w:val="1"/>
      <w:marLeft w:val="0"/>
      <w:marRight w:val="0"/>
      <w:marTop w:val="0"/>
      <w:marBottom w:val="0"/>
      <w:divBdr>
        <w:top w:val="none" w:sz="0" w:space="0" w:color="auto"/>
        <w:left w:val="none" w:sz="0" w:space="0" w:color="auto"/>
        <w:bottom w:val="none" w:sz="0" w:space="0" w:color="auto"/>
        <w:right w:val="none" w:sz="0" w:space="0" w:color="auto"/>
      </w:divBdr>
    </w:div>
    <w:div w:id="1243493229">
      <w:bodyDiv w:val="1"/>
      <w:marLeft w:val="0"/>
      <w:marRight w:val="0"/>
      <w:marTop w:val="0"/>
      <w:marBottom w:val="0"/>
      <w:divBdr>
        <w:top w:val="none" w:sz="0" w:space="0" w:color="auto"/>
        <w:left w:val="none" w:sz="0" w:space="0" w:color="auto"/>
        <w:bottom w:val="none" w:sz="0" w:space="0" w:color="auto"/>
        <w:right w:val="none" w:sz="0" w:space="0" w:color="auto"/>
      </w:divBdr>
    </w:div>
    <w:div w:id="1291940807">
      <w:bodyDiv w:val="1"/>
      <w:marLeft w:val="0"/>
      <w:marRight w:val="0"/>
      <w:marTop w:val="0"/>
      <w:marBottom w:val="0"/>
      <w:divBdr>
        <w:top w:val="none" w:sz="0" w:space="0" w:color="auto"/>
        <w:left w:val="none" w:sz="0" w:space="0" w:color="auto"/>
        <w:bottom w:val="none" w:sz="0" w:space="0" w:color="auto"/>
        <w:right w:val="none" w:sz="0" w:space="0" w:color="auto"/>
      </w:divBdr>
    </w:div>
    <w:div w:id="1302349193">
      <w:bodyDiv w:val="1"/>
      <w:marLeft w:val="0"/>
      <w:marRight w:val="0"/>
      <w:marTop w:val="0"/>
      <w:marBottom w:val="0"/>
      <w:divBdr>
        <w:top w:val="none" w:sz="0" w:space="0" w:color="auto"/>
        <w:left w:val="none" w:sz="0" w:space="0" w:color="auto"/>
        <w:bottom w:val="none" w:sz="0" w:space="0" w:color="auto"/>
        <w:right w:val="none" w:sz="0" w:space="0" w:color="auto"/>
      </w:divBdr>
    </w:div>
    <w:div w:id="1338969351">
      <w:bodyDiv w:val="1"/>
      <w:marLeft w:val="0"/>
      <w:marRight w:val="0"/>
      <w:marTop w:val="0"/>
      <w:marBottom w:val="0"/>
      <w:divBdr>
        <w:top w:val="none" w:sz="0" w:space="0" w:color="auto"/>
        <w:left w:val="none" w:sz="0" w:space="0" w:color="auto"/>
        <w:bottom w:val="none" w:sz="0" w:space="0" w:color="auto"/>
        <w:right w:val="none" w:sz="0" w:space="0" w:color="auto"/>
      </w:divBdr>
    </w:div>
    <w:div w:id="1360620406">
      <w:bodyDiv w:val="1"/>
      <w:marLeft w:val="0"/>
      <w:marRight w:val="0"/>
      <w:marTop w:val="0"/>
      <w:marBottom w:val="0"/>
      <w:divBdr>
        <w:top w:val="none" w:sz="0" w:space="0" w:color="auto"/>
        <w:left w:val="none" w:sz="0" w:space="0" w:color="auto"/>
        <w:bottom w:val="none" w:sz="0" w:space="0" w:color="auto"/>
        <w:right w:val="none" w:sz="0" w:space="0" w:color="auto"/>
      </w:divBdr>
    </w:div>
    <w:div w:id="1367020761">
      <w:bodyDiv w:val="1"/>
      <w:marLeft w:val="0"/>
      <w:marRight w:val="0"/>
      <w:marTop w:val="0"/>
      <w:marBottom w:val="0"/>
      <w:divBdr>
        <w:top w:val="none" w:sz="0" w:space="0" w:color="auto"/>
        <w:left w:val="none" w:sz="0" w:space="0" w:color="auto"/>
        <w:bottom w:val="none" w:sz="0" w:space="0" w:color="auto"/>
        <w:right w:val="none" w:sz="0" w:space="0" w:color="auto"/>
      </w:divBdr>
    </w:div>
    <w:div w:id="1407190052">
      <w:bodyDiv w:val="1"/>
      <w:marLeft w:val="0"/>
      <w:marRight w:val="0"/>
      <w:marTop w:val="0"/>
      <w:marBottom w:val="0"/>
      <w:divBdr>
        <w:top w:val="none" w:sz="0" w:space="0" w:color="auto"/>
        <w:left w:val="none" w:sz="0" w:space="0" w:color="auto"/>
        <w:bottom w:val="none" w:sz="0" w:space="0" w:color="auto"/>
        <w:right w:val="none" w:sz="0" w:space="0" w:color="auto"/>
      </w:divBdr>
    </w:div>
    <w:div w:id="1434127464">
      <w:bodyDiv w:val="1"/>
      <w:marLeft w:val="0"/>
      <w:marRight w:val="0"/>
      <w:marTop w:val="0"/>
      <w:marBottom w:val="0"/>
      <w:divBdr>
        <w:top w:val="none" w:sz="0" w:space="0" w:color="auto"/>
        <w:left w:val="none" w:sz="0" w:space="0" w:color="auto"/>
        <w:bottom w:val="none" w:sz="0" w:space="0" w:color="auto"/>
        <w:right w:val="none" w:sz="0" w:space="0" w:color="auto"/>
      </w:divBdr>
    </w:div>
    <w:div w:id="1446003703">
      <w:bodyDiv w:val="1"/>
      <w:marLeft w:val="0"/>
      <w:marRight w:val="0"/>
      <w:marTop w:val="0"/>
      <w:marBottom w:val="0"/>
      <w:divBdr>
        <w:top w:val="none" w:sz="0" w:space="0" w:color="auto"/>
        <w:left w:val="none" w:sz="0" w:space="0" w:color="auto"/>
        <w:bottom w:val="none" w:sz="0" w:space="0" w:color="auto"/>
        <w:right w:val="none" w:sz="0" w:space="0" w:color="auto"/>
      </w:divBdr>
    </w:div>
    <w:div w:id="1450125855">
      <w:bodyDiv w:val="1"/>
      <w:marLeft w:val="0"/>
      <w:marRight w:val="0"/>
      <w:marTop w:val="0"/>
      <w:marBottom w:val="0"/>
      <w:divBdr>
        <w:top w:val="none" w:sz="0" w:space="0" w:color="auto"/>
        <w:left w:val="none" w:sz="0" w:space="0" w:color="auto"/>
        <w:bottom w:val="none" w:sz="0" w:space="0" w:color="auto"/>
        <w:right w:val="none" w:sz="0" w:space="0" w:color="auto"/>
      </w:divBdr>
    </w:div>
    <w:div w:id="1467698899">
      <w:bodyDiv w:val="1"/>
      <w:marLeft w:val="0"/>
      <w:marRight w:val="0"/>
      <w:marTop w:val="0"/>
      <w:marBottom w:val="0"/>
      <w:divBdr>
        <w:top w:val="none" w:sz="0" w:space="0" w:color="auto"/>
        <w:left w:val="none" w:sz="0" w:space="0" w:color="auto"/>
        <w:bottom w:val="none" w:sz="0" w:space="0" w:color="auto"/>
        <w:right w:val="none" w:sz="0" w:space="0" w:color="auto"/>
      </w:divBdr>
    </w:div>
    <w:div w:id="1471245830">
      <w:bodyDiv w:val="1"/>
      <w:marLeft w:val="0"/>
      <w:marRight w:val="0"/>
      <w:marTop w:val="0"/>
      <w:marBottom w:val="0"/>
      <w:divBdr>
        <w:top w:val="none" w:sz="0" w:space="0" w:color="auto"/>
        <w:left w:val="none" w:sz="0" w:space="0" w:color="auto"/>
        <w:bottom w:val="none" w:sz="0" w:space="0" w:color="auto"/>
        <w:right w:val="none" w:sz="0" w:space="0" w:color="auto"/>
      </w:divBdr>
    </w:div>
    <w:div w:id="1548757564">
      <w:bodyDiv w:val="1"/>
      <w:marLeft w:val="0"/>
      <w:marRight w:val="0"/>
      <w:marTop w:val="0"/>
      <w:marBottom w:val="0"/>
      <w:divBdr>
        <w:top w:val="none" w:sz="0" w:space="0" w:color="auto"/>
        <w:left w:val="none" w:sz="0" w:space="0" w:color="auto"/>
        <w:bottom w:val="none" w:sz="0" w:space="0" w:color="auto"/>
        <w:right w:val="none" w:sz="0" w:space="0" w:color="auto"/>
      </w:divBdr>
    </w:div>
    <w:div w:id="1616712926">
      <w:bodyDiv w:val="1"/>
      <w:marLeft w:val="0"/>
      <w:marRight w:val="0"/>
      <w:marTop w:val="0"/>
      <w:marBottom w:val="0"/>
      <w:divBdr>
        <w:top w:val="none" w:sz="0" w:space="0" w:color="auto"/>
        <w:left w:val="none" w:sz="0" w:space="0" w:color="auto"/>
        <w:bottom w:val="none" w:sz="0" w:space="0" w:color="auto"/>
        <w:right w:val="none" w:sz="0" w:space="0" w:color="auto"/>
      </w:divBdr>
    </w:div>
    <w:div w:id="1626931773">
      <w:bodyDiv w:val="1"/>
      <w:marLeft w:val="0"/>
      <w:marRight w:val="0"/>
      <w:marTop w:val="0"/>
      <w:marBottom w:val="0"/>
      <w:divBdr>
        <w:top w:val="none" w:sz="0" w:space="0" w:color="auto"/>
        <w:left w:val="none" w:sz="0" w:space="0" w:color="auto"/>
        <w:bottom w:val="none" w:sz="0" w:space="0" w:color="auto"/>
        <w:right w:val="none" w:sz="0" w:space="0" w:color="auto"/>
      </w:divBdr>
    </w:div>
    <w:div w:id="1634365481">
      <w:bodyDiv w:val="1"/>
      <w:marLeft w:val="0"/>
      <w:marRight w:val="0"/>
      <w:marTop w:val="0"/>
      <w:marBottom w:val="0"/>
      <w:divBdr>
        <w:top w:val="none" w:sz="0" w:space="0" w:color="auto"/>
        <w:left w:val="none" w:sz="0" w:space="0" w:color="auto"/>
        <w:bottom w:val="none" w:sz="0" w:space="0" w:color="auto"/>
        <w:right w:val="none" w:sz="0" w:space="0" w:color="auto"/>
      </w:divBdr>
    </w:div>
    <w:div w:id="1684699197">
      <w:bodyDiv w:val="1"/>
      <w:marLeft w:val="0"/>
      <w:marRight w:val="0"/>
      <w:marTop w:val="0"/>
      <w:marBottom w:val="0"/>
      <w:divBdr>
        <w:top w:val="none" w:sz="0" w:space="0" w:color="auto"/>
        <w:left w:val="none" w:sz="0" w:space="0" w:color="auto"/>
        <w:bottom w:val="none" w:sz="0" w:space="0" w:color="auto"/>
        <w:right w:val="none" w:sz="0" w:space="0" w:color="auto"/>
      </w:divBdr>
    </w:div>
    <w:div w:id="1739087041">
      <w:bodyDiv w:val="1"/>
      <w:marLeft w:val="0"/>
      <w:marRight w:val="0"/>
      <w:marTop w:val="0"/>
      <w:marBottom w:val="0"/>
      <w:divBdr>
        <w:top w:val="none" w:sz="0" w:space="0" w:color="auto"/>
        <w:left w:val="none" w:sz="0" w:space="0" w:color="auto"/>
        <w:bottom w:val="none" w:sz="0" w:space="0" w:color="auto"/>
        <w:right w:val="none" w:sz="0" w:space="0" w:color="auto"/>
      </w:divBdr>
      <w:divsChild>
        <w:div w:id="455375159">
          <w:marLeft w:val="0"/>
          <w:marRight w:val="0"/>
          <w:marTop w:val="0"/>
          <w:marBottom w:val="0"/>
          <w:divBdr>
            <w:top w:val="none" w:sz="0" w:space="0" w:color="auto"/>
            <w:left w:val="none" w:sz="0" w:space="0" w:color="auto"/>
            <w:bottom w:val="none" w:sz="0" w:space="0" w:color="auto"/>
            <w:right w:val="none" w:sz="0" w:space="0" w:color="auto"/>
          </w:divBdr>
          <w:divsChild>
            <w:div w:id="816217498">
              <w:marLeft w:val="0"/>
              <w:marRight w:val="0"/>
              <w:marTop w:val="0"/>
              <w:marBottom w:val="0"/>
              <w:divBdr>
                <w:top w:val="none" w:sz="0" w:space="0" w:color="auto"/>
                <w:left w:val="none" w:sz="0" w:space="0" w:color="auto"/>
                <w:bottom w:val="none" w:sz="0" w:space="0" w:color="auto"/>
                <w:right w:val="none" w:sz="0" w:space="0" w:color="auto"/>
              </w:divBdr>
              <w:divsChild>
                <w:div w:id="824592774">
                  <w:marLeft w:val="0"/>
                  <w:marRight w:val="0"/>
                  <w:marTop w:val="0"/>
                  <w:marBottom w:val="0"/>
                  <w:divBdr>
                    <w:top w:val="none" w:sz="0" w:space="0" w:color="auto"/>
                    <w:left w:val="none" w:sz="0" w:space="0" w:color="auto"/>
                    <w:bottom w:val="none" w:sz="0" w:space="0" w:color="auto"/>
                    <w:right w:val="none" w:sz="0" w:space="0" w:color="auto"/>
                  </w:divBdr>
                  <w:divsChild>
                    <w:div w:id="180508042">
                      <w:marLeft w:val="0"/>
                      <w:marRight w:val="0"/>
                      <w:marTop w:val="0"/>
                      <w:marBottom w:val="0"/>
                      <w:divBdr>
                        <w:top w:val="none" w:sz="0" w:space="0" w:color="auto"/>
                        <w:left w:val="none" w:sz="0" w:space="0" w:color="auto"/>
                        <w:bottom w:val="none" w:sz="0" w:space="0" w:color="auto"/>
                        <w:right w:val="none" w:sz="0" w:space="0" w:color="auto"/>
                      </w:divBdr>
                      <w:divsChild>
                        <w:div w:id="1844391334">
                          <w:marLeft w:val="0"/>
                          <w:marRight w:val="0"/>
                          <w:marTop w:val="0"/>
                          <w:marBottom w:val="0"/>
                          <w:divBdr>
                            <w:top w:val="none" w:sz="0" w:space="0" w:color="auto"/>
                            <w:left w:val="none" w:sz="0" w:space="0" w:color="auto"/>
                            <w:bottom w:val="none" w:sz="0" w:space="0" w:color="auto"/>
                            <w:right w:val="none" w:sz="0" w:space="0" w:color="auto"/>
                          </w:divBdr>
                          <w:divsChild>
                            <w:div w:id="1521238327">
                              <w:marLeft w:val="0"/>
                              <w:marRight w:val="0"/>
                              <w:marTop w:val="0"/>
                              <w:marBottom w:val="0"/>
                              <w:divBdr>
                                <w:top w:val="none" w:sz="0" w:space="0" w:color="auto"/>
                                <w:left w:val="none" w:sz="0" w:space="0" w:color="auto"/>
                                <w:bottom w:val="none" w:sz="0" w:space="0" w:color="auto"/>
                                <w:right w:val="none" w:sz="0" w:space="0" w:color="auto"/>
                              </w:divBdr>
                              <w:divsChild>
                                <w:div w:id="20383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62718">
      <w:bodyDiv w:val="1"/>
      <w:marLeft w:val="0"/>
      <w:marRight w:val="0"/>
      <w:marTop w:val="0"/>
      <w:marBottom w:val="0"/>
      <w:divBdr>
        <w:top w:val="none" w:sz="0" w:space="0" w:color="auto"/>
        <w:left w:val="none" w:sz="0" w:space="0" w:color="auto"/>
        <w:bottom w:val="none" w:sz="0" w:space="0" w:color="auto"/>
        <w:right w:val="none" w:sz="0" w:space="0" w:color="auto"/>
      </w:divBdr>
    </w:div>
    <w:div w:id="1801535540">
      <w:bodyDiv w:val="1"/>
      <w:marLeft w:val="0"/>
      <w:marRight w:val="0"/>
      <w:marTop w:val="0"/>
      <w:marBottom w:val="0"/>
      <w:divBdr>
        <w:top w:val="none" w:sz="0" w:space="0" w:color="auto"/>
        <w:left w:val="none" w:sz="0" w:space="0" w:color="auto"/>
        <w:bottom w:val="none" w:sz="0" w:space="0" w:color="auto"/>
        <w:right w:val="none" w:sz="0" w:space="0" w:color="auto"/>
      </w:divBdr>
    </w:div>
    <w:div w:id="1823961583">
      <w:bodyDiv w:val="1"/>
      <w:marLeft w:val="0"/>
      <w:marRight w:val="0"/>
      <w:marTop w:val="0"/>
      <w:marBottom w:val="0"/>
      <w:divBdr>
        <w:top w:val="none" w:sz="0" w:space="0" w:color="auto"/>
        <w:left w:val="none" w:sz="0" w:space="0" w:color="auto"/>
        <w:bottom w:val="none" w:sz="0" w:space="0" w:color="auto"/>
        <w:right w:val="none" w:sz="0" w:space="0" w:color="auto"/>
      </w:divBdr>
    </w:div>
    <w:div w:id="1825899535">
      <w:bodyDiv w:val="1"/>
      <w:marLeft w:val="0"/>
      <w:marRight w:val="0"/>
      <w:marTop w:val="0"/>
      <w:marBottom w:val="0"/>
      <w:divBdr>
        <w:top w:val="none" w:sz="0" w:space="0" w:color="auto"/>
        <w:left w:val="none" w:sz="0" w:space="0" w:color="auto"/>
        <w:bottom w:val="none" w:sz="0" w:space="0" w:color="auto"/>
        <w:right w:val="none" w:sz="0" w:space="0" w:color="auto"/>
      </w:divBdr>
    </w:div>
    <w:div w:id="1844398758">
      <w:bodyDiv w:val="1"/>
      <w:marLeft w:val="0"/>
      <w:marRight w:val="0"/>
      <w:marTop w:val="0"/>
      <w:marBottom w:val="0"/>
      <w:divBdr>
        <w:top w:val="none" w:sz="0" w:space="0" w:color="auto"/>
        <w:left w:val="none" w:sz="0" w:space="0" w:color="auto"/>
        <w:bottom w:val="none" w:sz="0" w:space="0" w:color="auto"/>
        <w:right w:val="none" w:sz="0" w:space="0" w:color="auto"/>
      </w:divBdr>
    </w:div>
    <w:div w:id="1892299712">
      <w:bodyDiv w:val="1"/>
      <w:marLeft w:val="0"/>
      <w:marRight w:val="0"/>
      <w:marTop w:val="0"/>
      <w:marBottom w:val="0"/>
      <w:divBdr>
        <w:top w:val="none" w:sz="0" w:space="0" w:color="auto"/>
        <w:left w:val="none" w:sz="0" w:space="0" w:color="auto"/>
        <w:bottom w:val="none" w:sz="0" w:space="0" w:color="auto"/>
        <w:right w:val="none" w:sz="0" w:space="0" w:color="auto"/>
      </w:divBdr>
    </w:div>
    <w:div w:id="1913461518">
      <w:bodyDiv w:val="1"/>
      <w:marLeft w:val="0"/>
      <w:marRight w:val="0"/>
      <w:marTop w:val="0"/>
      <w:marBottom w:val="0"/>
      <w:divBdr>
        <w:top w:val="none" w:sz="0" w:space="0" w:color="auto"/>
        <w:left w:val="none" w:sz="0" w:space="0" w:color="auto"/>
        <w:bottom w:val="none" w:sz="0" w:space="0" w:color="auto"/>
        <w:right w:val="none" w:sz="0" w:space="0" w:color="auto"/>
      </w:divBdr>
    </w:div>
    <w:div w:id="1942562645">
      <w:bodyDiv w:val="1"/>
      <w:marLeft w:val="0"/>
      <w:marRight w:val="0"/>
      <w:marTop w:val="0"/>
      <w:marBottom w:val="0"/>
      <w:divBdr>
        <w:top w:val="none" w:sz="0" w:space="0" w:color="auto"/>
        <w:left w:val="none" w:sz="0" w:space="0" w:color="auto"/>
        <w:bottom w:val="none" w:sz="0" w:space="0" w:color="auto"/>
        <w:right w:val="none" w:sz="0" w:space="0" w:color="auto"/>
      </w:divBdr>
    </w:div>
    <w:div w:id="1954288855">
      <w:bodyDiv w:val="1"/>
      <w:marLeft w:val="0"/>
      <w:marRight w:val="0"/>
      <w:marTop w:val="0"/>
      <w:marBottom w:val="0"/>
      <w:divBdr>
        <w:top w:val="none" w:sz="0" w:space="0" w:color="auto"/>
        <w:left w:val="none" w:sz="0" w:space="0" w:color="auto"/>
        <w:bottom w:val="none" w:sz="0" w:space="0" w:color="auto"/>
        <w:right w:val="none" w:sz="0" w:space="0" w:color="auto"/>
      </w:divBdr>
    </w:div>
    <w:div w:id="2016414300">
      <w:bodyDiv w:val="1"/>
      <w:marLeft w:val="0"/>
      <w:marRight w:val="0"/>
      <w:marTop w:val="0"/>
      <w:marBottom w:val="0"/>
      <w:divBdr>
        <w:top w:val="none" w:sz="0" w:space="0" w:color="auto"/>
        <w:left w:val="none" w:sz="0" w:space="0" w:color="auto"/>
        <w:bottom w:val="none" w:sz="0" w:space="0" w:color="auto"/>
        <w:right w:val="none" w:sz="0" w:space="0" w:color="auto"/>
      </w:divBdr>
    </w:div>
    <w:div w:id="2033141307">
      <w:bodyDiv w:val="1"/>
      <w:marLeft w:val="0"/>
      <w:marRight w:val="0"/>
      <w:marTop w:val="0"/>
      <w:marBottom w:val="0"/>
      <w:divBdr>
        <w:top w:val="none" w:sz="0" w:space="0" w:color="auto"/>
        <w:left w:val="none" w:sz="0" w:space="0" w:color="auto"/>
        <w:bottom w:val="none" w:sz="0" w:space="0" w:color="auto"/>
        <w:right w:val="none" w:sz="0" w:space="0" w:color="auto"/>
      </w:divBdr>
    </w:div>
    <w:div w:id="2135051501">
      <w:bodyDiv w:val="1"/>
      <w:marLeft w:val="0"/>
      <w:marRight w:val="0"/>
      <w:marTop w:val="0"/>
      <w:marBottom w:val="0"/>
      <w:divBdr>
        <w:top w:val="none" w:sz="0" w:space="0" w:color="auto"/>
        <w:left w:val="none" w:sz="0" w:space="0" w:color="auto"/>
        <w:bottom w:val="none" w:sz="0" w:space="0" w:color="auto"/>
        <w:right w:val="none" w:sz="0" w:space="0" w:color="auto"/>
      </w:divBdr>
    </w:div>
    <w:div w:id="214430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05A2-BDDD-4175-B0E6-C2CFFD3C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4257</Words>
  <Characters>26035</Characters>
  <Application>Microsoft Office Word</Application>
  <DocSecurity>0</DocSecurity>
  <Lines>839</Lines>
  <Paragraphs>530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2017-10-24T07:51:00Z</dcterms:created>
  <dcterms:modified xsi:type="dcterms:W3CDTF">2017-10-24T09:45:00Z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