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FC523C08-518D-4193-8E88-637E019B8F12" style="width:450.75pt;height:420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>Приложение</w:t>
      </w:r>
      <w:r>
        <w:rPr>
          <w:noProof/>
        </w:rPr>
        <w:br/>
        <w:t>Следващи стъпки по ключовите действия за интелигентна, иновационна и устойчива промишленост</w:t>
      </w:r>
    </w:p>
    <w:p>
      <w:pPr>
        <w:pStyle w:val="Default"/>
        <w:spacing w:after="240"/>
        <w:jc w:val="both"/>
        <w:rPr>
          <w:noProof/>
        </w:rPr>
      </w:pPr>
      <w:r>
        <w:rPr>
          <w:noProof/>
        </w:rPr>
        <w:t>В настоящото приложение се съдържа неизчерпателен обзор на ключовите действия за постигането на интелигентна, иновационна и устойчива промишленост и се набелязват следващите стъпки за изпълнението им, графикът за тези стъпки, както и основните участници.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>
        <w:tc>
          <w:tcPr>
            <w:tcW w:w="9289" w:type="dxa"/>
            <w:gridSpan w:val="3"/>
            <w:shd w:val="clear" w:color="auto" w:fill="D9D9D9" w:themeFill="background1" w:themeFillShade="D9"/>
          </w:tcPr>
          <w:p>
            <w:pPr>
              <w:pStyle w:val="Sous-titreobjetPagedecouverture"/>
              <w:spacing w:before="120" w:after="120"/>
              <w:jc w:val="both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По-задълбочен и по-справедлив вътрешен пазар: повече възможности за хората и бизнеса</w:t>
            </w:r>
          </w:p>
        </w:tc>
      </w:tr>
      <w:tr>
        <w:tc>
          <w:tcPr>
            <w:tcW w:w="4077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Модернизиране на системата за стандартизация и Европейска програма за икономиката на споделянето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Пакет за услугите и пакет във връзка със спазването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Пакет за стоките, пакет за обществените поръчки, пакет за правата върху интелектуалната собственост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 xml:space="preserve">Нова европейска програма за умения 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Европейски социален фонд и Европейски фонд за приспособяване към глобализацията, за да има по-добро прогнозиране и управление на промяната</w:t>
            </w:r>
          </w:p>
          <w:p>
            <w:pPr>
              <w:pStyle w:val="Default"/>
              <w:spacing w:after="240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Европейски стълб на социалните права</w:t>
            </w:r>
          </w:p>
        </w:tc>
        <w:tc>
          <w:tcPr>
            <w:tcW w:w="3711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Изпълнение от Комисията, държавите членки и организации за стандартизация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 xml:space="preserve">Приемане от Европейския парламент и Съвета / 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</w:rPr>
              <w:t>Изпълнение от държавите членки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Предложение от Комисията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Изпълнение от Комисията и държавите членки</w:t>
            </w:r>
          </w:p>
          <w:p>
            <w:pPr>
              <w:pStyle w:val="Sous-titreobjetPagedecouverture"/>
              <w:spacing w:before="120" w:after="120"/>
              <w:jc w:val="left"/>
              <w:rPr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Изпълнение от Комисията и държавите членки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Обявяването следва да бъде одобрено от Европейския парламент и Съвета</w:t>
            </w:r>
          </w:p>
        </w:tc>
        <w:tc>
          <w:tcPr>
            <w:tcW w:w="1501" w:type="dxa"/>
          </w:tcPr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Текущо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— 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</w:rPr>
              <w:t>Текущо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Текущо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Текущо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br/>
            </w:r>
            <w:r>
              <w:rPr>
                <w:b w:val="0"/>
                <w:i/>
                <w:noProof/>
                <w:sz w:val="20"/>
              </w:rPr>
              <w:t>2017 г.</w:t>
            </w:r>
          </w:p>
        </w:tc>
      </w:tr>
    </w:tbl>
    <w:p>
      <w:pPr>
        <w:pStyle w:val="Default"/>
        <w:spacing w:after="240"/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>
        <w:tc>
          <w:tcPr>
            <w:tcW w:w="9289" w:type="dxa"/>
            <w:gridSpan w:val="3"/>
            <w:shd w:val="clear" w:color="auto" w:fill="D9D9D9" w:themeFill="background1" w:themeFillShade="D9"/>
          </w:tcPr>
          <w:p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Модернизиране на промишлеността за ерата на цифровите технологии</w:t>
            </w:r>
          </w:p>
        </w:tc>
      </w:tr>
      <w:tr>
        <w:tc>
          <w:tcPr>
            <w:tcW w:w="4077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Стратегия за „Цифровизиране на европейската промишленост“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Свързаност за цифровия единен пазар и План за действие за 5G.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Пакет за киберсигурността, включително рамка за сертифициране на информационните и комуникационните технологии и Европейски експертен център за научни изследвания в областта на киберсигурността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Инициатива за свободно движение на данни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color w:val="000000"/>
                <w:sz w:val="20"/>
              </w:rPr>
              <w:t xml:space="preserve">Инициатива относно достъпността и повторното използване на публични и </w:t>
            </w:r>
            <w:r>
              <w:rPr>
                <w:b w:val="0"/>
                <w:i/>
                <w:noProof/>
                <w:color w:val="000000"/>
                <w:sz w:val="20"/>
              </w:rPr>
              <w:lastRenderedPageBreak/>
              <w:t>публично финансирани данни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Трансгранични коридори за свързана и автоматизирана мобилност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 xml:space="preserve">Инициатива за схема „Цифрова възможност“ 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 xml:space="preserve">Инициатива за създаване на първокласна европейска екосистема за високопроизводителни изчислителни технологии и големи информационни масиви </w:t>
            </w:r>
          </w:p>
          <w:p>
            <w:pPr>
              <w:pStyle w:val="Default"/>
              <w:spacing w:after="240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Инициатива за отношенията между онлайн платформи и бизнеса</w:t>
            </w:r>
          </w:p>
        </w:tc>
        <w:tc>
          <w:tcPr>
            <w:tcW w:w="3711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lastRenderedPageBreak/>
              <w:t xml:space="preserve">Изпълнение от Комисията и държавите членки 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 xml:space="preserve">Приемане от Европейския парламент и Съвета / 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</w:rPr>
              <w:t>Изпълнение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 xml:space="preserve">Приемане от Европейския парламент и Съвета / 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</w:rPr>
              <w:t>Изпълнение от Комисията и държавите членки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Приемане от Европейския парламент и Съвета /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</w:rPr>
              <w:t>Изпълнение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Предложение от Комисията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lastRenderedPageBreak/>
              <w:br/>
              <w:t>Изпълнение от Комисията и държавите членки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Предложение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Предложение от Комисията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br/>
            </w:r>
            <w:r>
              <w:rPr>
                <w:b w:val="0"/>
                <w:i/>
                <w:noProof/>
                <w:sz w:val="20"/>
              </w:rPr>
              <w:t>Предложение от Комисията</w:t>
            </w:r>
          </w:p>
        </w:tc>
        <w:tc>
          <w:tcPr>
            <w:tcW w:w="1501" w:type="dxa"/>
          </w:tcPr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lastRenderedPageBreak/>
              <w:t>Текущо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br/>
            </w:r>
            <w:r>
              <w:rPr>
                <w:b w:val="0"/>
                <w:i/>
                <w:noProof/>
                <w:sz w:val="20"/>
              </w:rPr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</w:rPr>
              <w:t>Текущо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br/>
            </w:r>
            <w:r>
              <w:rPr>
                <w:b w:val="0"/>
                <w:i/>
                <w:noProof/>
                <w:sz w:val="20"/>
              </w:rPr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</w:rPr>
              <w:t>Текущо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lastRenderedPageBreak/>
              <w:br/>
            </w:r>
            <w:r>
              <w:rPr>
                <w:b w:val="0"/>
                <w:i/>
                <w:noProof/>
                <w:sz w:val="20"/>
              </w:rPr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2018 г.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2017 г.</w:t>
            </w:r>
          </w:p>
        </w:tc>
      </w:tr>
    </w:tbl>
    <w:p>
      <w:pPr>
        <w:pStyle w:val="Sous-titreobjetPagedecouverture"/>
        <w:spacing w:before="120" w:after="120"/>
        <w:jc w:val="lef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>
        <w:tc>
          <w:tcPr>
            <w:tcW w:w="9289" w:type="dxa"/>
            <w:gridSpan w:val="3"/>
            <w:shd w:val="clear" w:color="auto" w:fill="D9D9D9" w:themeFill="background1" w:themeFillShade="D9"/>
          </w:tcPr>
          <w:p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Укрепване на водещата роля на Европа в нисковъглеродната и кръговата икономика</w:t>
            </w:r>
          </w:p>
        </w:tc>
      </w:tr>
      <w:tr>
        <w:tc>
          <w:tcPr>
            <w:tcW w:w="4077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Преразгледана схема за търговия с емисии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Предложения за Иновационен фонд и Модернизационен фонд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Пакет за чиста енергия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Втори пакет за мобилността, включително стандарти за въглероден диоксид за леките и лекотоварните автомобили, инициатива относно батериите и план за действие относно инфраструктурата за алтернативни горива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Стандарти за въглероден диоксид за тежкотоварни автомобили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Стратегия за биоикономика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Нов пакет за кръговата икономика, включително стратегия за пластмасите</w:t>
            </w:r>
          </w:p>
          <w:p>
            <w:pPr>
              <w:pStyle w:val="Default"/>
              <w:spacing w:after="240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План за действие за устойчиво финансиране</w:t>
            </w:r>
          </w:p>
        </w:tc>
        <w:tc>
          <w:tcPr>
            <w:tcW w:w="3711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Приемане от Европейския парламент и Съвета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Предложение от Комисията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Приемане от Европейския парламент и Съвета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Предложение от Комисията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</w:r>
            <w:r>
              <w:rPr>
                <w:b w:val="0"/>
                <w:i/>
                <w:noProof/>
                <w:sz w:val="20"/>
              </w:rPr>
              <w:br/>
              <w:t>Предложение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br/>
            </w:r>
            <w:r>
              <w:rPr>
                <w:b w:val="0"/>
                <w:i/>
                <w:noProof/>
                <w:sz w:val="20"/>
              </w:rPr>
              <w:t>Предложение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Предложение от Комисията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Defaul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Предложение от Комисията</w:t>
            </w:r>
          </w:p>
        </w:tc>
        <w:tc>
          <w:tcPr>
            <w:tcW w:w="1501" w:type="dxa"/>
          </w:tcPr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</w:r>
            <w:r>
              <w:rPr>
                <w:b w:val="0"/>
                <w:i/>
                <w:noProof/>
                <w:sz w:val="20"/>
              </w:rPr>
              <w:br/>
              <w:t>2018 г.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br/>
            </w:r>
            <w:r>
              <w:rPr>
                <w:b w:val="0"/>
                <w:i/>
                <w:noProof/>
                <w:sz w:val="20"/>
              </w:rPr>
              <w:t>2018 г.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</w:p>
        </w:tc>
      </w:tr>
    </w:tbl>
    <w:p>
      <w:pPr>
        <w:pStyle w:val="Sous-titreobjetPagedecouverture"/>
        <w:spacing w:before="120" w:after="120"/>
        <w:jc w:val="lef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>
        <w:tc>
          <w:tcPr>
            <w:tcW w:w="9289" w:type="dxa"/>
            <w:gridSpan w:val="3"/>
            <w:shd w:val="clear" w:color="auto" w:fill="D9D9D9" w:themeFill="background1" w:themeFillShade="D9"/>
          </w:tcPr>
          <w:p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Инвестиране в промишлеността на бъдещето</w:t>
            </w:r>
          </w:p>
        </w:tc>
      </w:tr>
      <w:tr>
        <w:tc>
          <w:tcPr>
            <w:tcW w:w="4077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Преразглеждане и разширяване на Европейския фонд за стратегически инвестиции (ЕФСИ 2.0)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Инициативи за секюритизация, фондове за рисков капитал и фондове за социално предприемачество, инфраструктурни инвестиции или опростени правила за проспектите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Общоевропейски фонд на фондове за рисков капитал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Оставащите приоритетни инициативи в рамките на съюза на капиталовите пазари, включително относно участието на МСП в публичните пазари или финансовите технологии (FinTech), в това число колективното финансиране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Европейско действие за значително увеличение на рисковия капитал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Стартиране на Европейския фонд за отбрана, включително предложение за програма за промишлено развитие в областта на отбраната</w:t>
            </w:r>
          </w:p>
          <w:p>
            <w:pPr>
              <w:pStyle w:val="Default"/>
              <w:spacing w:after="240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Стратегически форум за важни проекти от общоевропейски интерес</w:t>
            </w:r>
          </w:p>
        </w:tc>
        <w:tc>
          <w:tcPr>
            <w:tcW w:w="3711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 xml:space="preserve">Приемане от Европейския парламент и Съвета 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Изпълнение от държавите членки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</w:r>
            <w:r>
              <w:rPr>
                <w:b w:val="0"/>
                <w:i/>
                <w:noProof/>
                <w:sz w:val="20"/>
              </w:rPr>
              <w:br/>
              <w:t>Изпълнение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 xml:space="preserve">Предложение от Комисията 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Предстои да бъде стартирано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 xml:space="preserve">Приемане от Европейския парламент и Съвета / разработване на финансови инструменти от Комисията и държавите членки </w:t>
            </w:r>
          </w:p>
          <w:p>
            <w:pPr>
              <w:pStyle w:val="Default"/>
              <w:spacing w:after="240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Предстои да бъде стартирано от Комисията</w:t>
            </w:r>
          </w:p>
        </w:tc>
        <w:tc>
          <w:tcPr>
            <w:tcW w:w="1501" w:type="dxa"/>
          </w:tcPr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Текущо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</w:r>
            <w:r>
              <w:rPr>
                <w:b w:val="0"/>
                <w:i/>
                <w:noProof/>
                <w:sz w:val="20"/>
              </w:rPr>
              <w:br/>
              <w:t>Текущо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2017 г.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br/>
            </w:r>
            <w:r>
              <w:rPr>
                <w:b w:val="0"/>
                <w:i/>
                <w:noProof/>
                <w:sz w:val="20"/>
              </w:rPr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2018 г.</w:t>
            </w:r>
          </w:p>
        </w:tc>
      </w:tr>
    </w:tbl>
    <w:p>
      <w:pPr>
        <w:pStyle w:val="Sous-titreobjetPagedecouverture"/>
        <w:spacing w:before="120" w:after="120"/>
        <w:jc w:val="left"/>
        <w:rPr>
          <w:b w:val="0"/>
          <w:i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>
        <w:tc>
          <w:tcPr>
            <w:tcW w:w="9289" w:type="dxa"/>
            <w:gridSpan w:val="3"/>
            <w:shd w:val="clear" w:color="auto" w:fill="D9D9D9" w:themeFill="background1" w:themeFillShade="D9"/>
          </w:tcPr>
          <w:p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Подпомагане на промишлените иновации на място</w:t>
            </w:r>
          </w:p>
        </w:tc>
      </w:tr>
      <w:tr>
        <w:tc>
          <w:tcPr>
            <w:tcW w:w="4077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Инициатива за подкрепа на стартиращи и разрастващи се предприятия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Стимули за иновации в контекста на предложенията за обща консолидирана основа за облагане с корпоративен данък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Три пакета относно ДДС за създаването на единно пространство на ЕС по отношение на ДДС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 xml:space="preserve">Предложение за даване на повече правомощия на националните органи за защита на конкуренцията 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Пилотен проект „Европейски съвет по иновациите“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Група на високо равнище по главните базови технологии</w:t>
            </w:r>
          </w:p>
          <w:p>
            <w:pPr>
              <w:pStyle w:val="Sous-titreobjetPagedecouverture"/>
              <w:spacing w:before="120" w:after="120"/>
              <w:jc w:val="left"/>
              <w:rPr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Въвеждане на принципа на иновациите в регламентирането на равнище ЕС</w:t>
            </w:r>
            <w:r>
              <w:rPr>
                <w:i/>
                <w:noProof/>
                <w:sz w:val="20"/>
              </w:rPr>
              <w:t xml:space="preserve"> </w:t>
            </w:r>
          </w:p>
          <w:p>
            <w:pPr>
              <w:pStyle w:val="Default"/>
              <w:spacing w:after="240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Европейски форум по политиката за клъстерите</w:t>
            </w:r>
          </w:p>
        </w:tc>
        <w:tc>
          <w:tcPr>
            <w:tcW w:w="3711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Изпълнение от Комисията и държавите членки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Приемане от Съвета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Предложение от Комисията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 xml:space="preserve">Приемане от Европейския парламент и Съвета 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Изпълнение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Организиране на първата среща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Изпълнение от Комисията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Default"/>
              <w:spacing w:after="240"/>
              <w:jc w:val="both"/>
              <w:rPr>
                <w:noProof/>
              </w:rPr>
            </w:pPr>
            <w:r>
              <w:rPr>
                <w:i/>
                <w:noProof/>
                <w:sz w:val="20"/>
              </w:rPr>
              <w:t>Предстои да бъде стартирано от Комисията</w:t>
            </w:r>
          </w:p>
        </w:tc>
        <w:tc>
          <w:tcPr>
            <w:tcW w:w="1501" w:type="dxa"/>
          </w:tcPr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Текущо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— 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2018 г.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br/>
            </w: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Текущо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2018 г.</w:t>
            </w:r>
          </w:p>
        </w:tc>
      </w:tr>
    </w:tbl>
    <w:p>
      <w:pPr>
        <w:pStyle w:val="Sous-titreobjetPagedecouverture"/>
        <w:spacing w:before="120" w:after="120"/>
        <w:jc w:val="left"/>
        <w:rPr>
          <w:b w:val="0"/>
          <w:i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>
        <w:tc>
          <w:tcPr>
            <w:tcW w:w="9289" w:type="dxa"/>
            <w:gridSpan w:val="3"/>
            <w:shd w:val="clear" w:color="auto" w:fill="D9D9D9" w:themeFill="background1" w:themeFillShade="D9"/>
          </w:tcPr>
          <w:p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Международно измерение</w:t>
            </w:r>
          </w:p>
        </w:tc>
      </w:tr>
      <w:tr>
        <w:tc>
          <w:tcPr>
            <w:tcW w:w="4077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Търговско споразумение с Канада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Търговско споразумение с Япония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Търговски споразумения с Меркосур, Австралия, Нова Зеландия, Чили, Мексико, Виетнам и Сингапур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Модернизиране на инструментите за търговска защита и нова методология за изчисляване на дъмпинга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Международен инструмент в областта на обществените поръчки</w:t>
            </w:r>
          </w:p>
          <w:p>
            <w:pPr>
              <w:pStyle w:val="Default"/>
              <w:spacing w:after="240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Рамка на ЕС за проверка на преките чуждестранни инвестиции</w:t>
            </w:r>
          </w:p>
        </w:tc>
        <w:tc>
          <w:tcPr>
            <w:tcW w:w="3711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Влизане в сила на временното прилагане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Предстои да бъде финализирано от Комисията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Текущ процес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 xml:space="preserve">Приемане от Европейския парламент и Съвета 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Приемане от Европейския парламент и Съвета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Приемане от Европейския парламент и Съвета</w:t>
            </w:r>
          </w:p>
        </w:tc>
        <w:tc>
          <w:tcPr>
            <w:tcW w:w="1501" w:type="dxa"/>
          </w:tcPr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2017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br/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2018 г.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</w:tc>
      </w:tr>
    </w:tbl>
    <w:p>
      <w:pPr>
        <w:pStyle w:val="Sous-titreobjetPagedecouverture"/>
        <w:spacing w:before="120" w:after="120"/>
        <w:jc w:val="left"/>
        <w:rPr>
          <w:b w:val="0"/>
          <w:i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>
        <w:tc>
          <w:tcPr>
            <w:tcW w:w="9288" w:type="dxa"/>
            <w:gridSpan w:val="3"/>
            <w:shd w:val="clear" w:color="auto" w:fill="D9D9D9" w:themeFill="background1" w:themeFillShade="D9"/>
          </w:tcPr>
          <w:p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Партньорство с държавите членки, регионите, градовете и частния сектор</w:t>
            </w:r>
          </w:p>
        </w:tc>
      </w:tr>
      <w:tr>
        <w:tc>
          <w:tcPr>
            <w:tcW w:w="4076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Стратегии и съобщение за интелигентна специализация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Програма за подкрепа на структурните реформи</w:t>
            </w:r>
          </w:p>
          <w:p>
            <w:pPr>
              <w:pStyle w:val="Default"/>
              <w:spacing w:after="240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„Пратеници за инвестиции“ в представителствата на Комисията </w:t>
            </w:r>
          </w:p>
          <w:p>
            <w:pPr>
              <w:pStyle w:val="Default"/>
              <w:spacing w:after="240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Кръгла маса на високо равнище по въпросите на промишлеността </w:t>
            </w:r>
          </w:p>
        </w:tc>
        <w:tc>
          <w:tcPr>
            <w:tcW w:w="3711" w:type="dxa"/>
          </w:tcPr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Изпълнение от Комисията и държавите членки</w:t>
            </w:r>
          </w:p>
          <w:p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Изпълнение от Комисията</w:t>
            </w:r>
          </w:p>
          <w:p>
            <w:pPr>
              <w:pStyle w:val="Default"/>
              <w:spacing w:after="240"/>
              <w:jc w:val="both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br/>
              <w:t>Определяне от Комисията</w:t>
            </w:r>
            <w:r>
              <w:rPr>
                <w:i/>
                <w:noProof/>
                <w:sz w:val="20"/>
              </w:rPr>
              <w:tab/>
            </w:r>
            <w:r>
              <w:rPr>
                <w:i/>
                <w:noProof/>
                <w:sz w:val="20"/>
                <w:szCs w:val="20"/>
              </w:rPr>
              <w:br/>
            </w:r>
          </w:p>
          <w:p>
            <w:pPr>
              <w:pStyle w:val="Default"/>
              <w:spacing w:after="240"/>
              <w:jc w:val="both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Учредяване от Комисията</w:t>
            </w:r>
          </w:p>
        </w:tc>
        <w:tc>
          <w:tcPr>
            <w:tcW w:w="1501" w:type="dxa"/>
          </w:tcPr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Текущо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Текущо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lang w:val="en-GB"/>
              </w:rPr>
              <w:br/>
            </w:r>
            <w:r>
              <w:rPr>
                <w:b w:val="0"/>
                <w:i/>
                <w:noProof/>
                <w:sz w:val="20"/>
              </w:rPr>
              <w:t>2018 г.</w:t>
            </w: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</w:p>
          <w:p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</w:rPr>
              <w:t>2018 г.</w:t>
            </w:r>
          </w:p>
        </w:tc>
      </w:tr>
    </w:tbl>
    <w:p>
      <w:pPr>
        <w:pStyle w:val="Sous-titreobjetPagedecouverture"/>
        <w:spacing w:before="120" w:after="120"/>
        <w:jc w:val="left"/>
        <w:rPr>
          <w:b w:val="0"/>
          <w:i/>
          <w:noProof/>
          <w:color w:val="000000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300" w:right="1417" w:bottom="1300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75966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D2"/>
    <w:multiLevelType w:val="hybridMultilevel"/>
    <w:tmpl w:val="08C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4352"/>
    <w:multiLevelType w:val="hybridMultilevel"/>
    <w:tmpl w:val="2B1EA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C320F"/>
    <w:multiLevelType w:val="hybridMultilevel"/>
    <w:tmpl w:val="8EA0F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7677F"/>
    <w:multiLevelType w:val="hybridMultilevel"/>
    <w:tmpl w:val="721E6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C1208"/>
    <w:multiLevelType w:val="hybridMultilevel"/>
    <w:tmpl w:val="D194D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A576E"/>
    <w:multiLevelType w:val="hybridMultilevel"/>
    <w:tmpl w:val="B0E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B6947"/>
    <w:multiLevelType w:val="hybridMultilevel"/>
    <w:tmpl w:val="2172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AE62BA"/>
    <w:multiLevelType w:val="hybridMultilevel"/>
    <w:tmpl w:val="50D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82569B"/>
    <w:multiLevelType w:val="hybridMultilevel"/>
    <w:tmpl w:val="43A6B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EA3462"/>
    <w:multiLevelType w:val="hybridMultilevel"/>
    <w:tmpl w:val="7EB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37A12"/>
    <w:multiLevelType w:val="hybridMultilevel"/>
    <w:tmpl w:val="5AB08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6029D7"/>
    <w:multiLevelType w:val="hybridMultilevel"/>
    <w:tmpl w:val="B6A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D1AC9"/>
    <w:multiLevelType w:val="hybridMultilevel"/>
    <w:tmpl w:val="4ED24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FC523C08-518D-4193-8E88-637E019B8F12"/>
    <w:docVar w:name="LW_COVERPAGE_TYPE" w:val="1"/>
    <w:docVar w:name="LW_CROSSREFERENCE" w:val="&lt;UNUSED&gt;"/>
    <w:docVar w:name="LW_DocType" w:val="NORMAL"/>
    <w:docVar w:name="LW_EMISSION" w:val="13.9.2017"/>
    <w:docVar w:name="LW_EMISSION_ISODATE" w:val="2017-09-1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8?\u1085?\u1074?\u1077?\u1089?\u1090?\u1080?\u1088?\u1072?\u1085?\u1077? \u1074? \u1080?\u1085?\u1090?\u1077?\u1083?\u1080?\u1075?\u1077?\u1085?\u1090?\u1085?\u1072?, \u1080?\u1085?\u1086?\u1074?\u1072?\u1094?\u1080?\u1086?\u1085?\u1085?\u1072? \u1080? \u1091?\u1089?\u1090?\u1086?\u1081?\u1095?\u1080?\u1074?\u1072? \u1087?\u1088?\u1086?\u1084?\u1080?\u1096?\u1083?\u1077?\u1085?\u1086?\u1089?\u1090?_x000b_\u1054?\u1073?\u1085?\u1086?\u1074?\u1077?\u1085?\u1072? \u1089?\u1090?\u1088?\u1072?\u1090?\u1077?\u1075?\u1080?\u1103? \u1085?\u1072? \u1045?\u1057? \u1079?\u1072? \u1080?\u1085?\u1076?\u1091?\u1089?\u1090?\u1088?\u1080?\u1072?\u1083?\u1085?\u1072?\u1090?\u1072? \u1087?\u1086?\u1083?\u1080?\u1090?\u1080?\u1082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4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, \u1050?\u1054?\u1052?\u1048?\u1058?\u1045?\u1058?\u1040? \u1053?\u1040? \u1056?\u1045?\u1043?\u1048?\u1054?\u1053?\u1048?\u1058?\u1045? \u1048? \u1045?\u1042?\u1056?\u1054?\u1055?\u1045?\u1049?\u1057?\u1050?\u1040?\u1058?\u1040? \u1048?\u1053?\u1042?\u1045?\u1057?\u1058?\u1048?\u1062?\u1048?\u1054?\u1053?\u1053?\u1040? \u1041?\u1040?\u1053?\u1050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ous-titreobjetPagedecouverture">
    <w:name w:val="Sous-titre objet (Page de couverture)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Pagedecouverture">
    <w:name w:val="Titre objet (Page de couverture)"/>
    <w:basedOn w:val="Normal"/>
    <w:next w:val="Sous-titreobjetPagedecouverture"/>
    <w:pPr>
      <w:spacing w:before="180" w:after="18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ous-titreobjetPagedecouverture">
    <w:name w:val="Sous-titre objet (Page de couverture)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Pagedecouverture">
    <w:name w:val="Titre objet (Page de couverture)"/>
    <w:basedOn w:val="Normal"/>
    <w:next w:val="Sous-titreobjetPagedecouverture"/>
    <w:pPr>
      <w:spacing w:before="180" w:after="18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5556-2D58-4C3F-9AAE-C3E537D6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951</Words>
  <Characters>5947</Characters>
  <Application>Microsoft Office Word</Application>
  <DocSecurity>0</DocSecurity>
  <Lines>424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kaimenakis</dc:creator>
  <cp:lastModifiedBy>DIGIT/A3</cp:lastModifiedBy>
  <cp:revision>19</cp:revision>
  <cp:lastPrinted>2017-09-04T15:24:00Z</cp:lastPrinted>
  <dcterms:created xsi:type="dcterms:W3CDTF">2017-09-07T14:32:00Z</dcterms:created>
  <dcterms:modified xsi:type="dcterms:W3CDTF">2017-10-27T13:16:00Z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</Properties>
</file>