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6" w:rsidRDefault="00D55B41" w:rsidP="00D55B41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B4D4EF34-63EE-4AA4-A7B4-0D5EC26CA30F" style="width:450.75pt;height:410.25pt">
            <v:imagedata r:id="rId8" o:title=""/>
          </v:shape>
        </w:pict>
      </w:r>
    </w:p>
    <w:p w:rsidR="00BA13E6" w:rsidRDefault="00BA13E6">
      <w:pPr>
        <w:rPr>
          <w:noProof/>
        </w:rPr>
        <w:sectPr w:rsidR="00BA13E6" w:rsidSect="00D55B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A13E6" w:rsidRDefault="0091367D">
      <w:pPr>
        <w:pStyle w:val="Annexetitre"/>
        <w:rPr>
          <w:noProof/>
        </w:rPr>
      </w:pPr>
      <w:r>
        <w:rPr>
          <w:noProof/>
        </w:rPr>
        <w:lastRenderedPageBreak/>
        <w:t>ПРИЛОЖЕНИЕ</w:t>
      </w:r>
    </w:p>
    <w:p w:rsidR="00D55B41" w:rsidRPr="00D55B41" w:rsidRDefault="00D55B41" w:rsidP="00D55B41">
      <w:pPr>
        <w:jc w:val="center"/>
        <w:rPr>
          <w:b/>
          <w:i/>
        </w:rPr>
      </w:pPr>
      <w:bookmarkStart w:id="0" w:name="_GoBack"/>
      <w:r w:rsidRPr="00D55B41">
        <w:rPr>
          <w:b/>
          <w:i/>
        </w:rPr>
        <w:t>[Настоящият проект на акт е приложен към Решението на Съвета]</w:t>
      </w:r>
    </w:p>
    <w:bookmarkEnd w:id="0"/>
    <w:p w:rsidR="00BA13E6" w:rsidRDefault="0091367D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>ПРОЕКТ НА РЕШЕНИЕ № 2017/1</w:t>
      </w:r>
    </w:p>
    <w:p w:rsidR="00BA13E6" w:rsidRDefault="0091367D">
      <w:pPr>
        <w:spacing w:before="0"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</w:rPr>
        <w:t>НА СЪВЕТА НА МИНИСТРИТЕ НА ТРАНСПОРТНАТА ОБЩНОСТ</w:t>
      </w:r>
    </w:p>
    <w:p w:rsidR="00BA13E6" w:rsidRDefault="00BA13E6">
      <w:pPr>
        <w:spacing w:before="0" w:after="200" w:line="276" w:lineRule="auto"/>
        <w:jc w:val="left"/>
        <w:rPr>
          <w:b/>
          <w:noProof/>
          <w:sz w:val="28"/>
          <w:szCs w:val="28"/>
        </w:rPr>
      </w:pPr>
    </w:p>
    <w:p w:rsidR="00BA13E6" w:rsidRDefault="0091367D">
      <w:pPr>
        <w:spacing w:before="0" w:after="200" w:line="276" w:lineRule="auto"/>
        <w:rPr>
          <w:b/>
          <w:noProof/>
          <w:szCs w:val="24"/>
        </w:rPr>
      </w:pPr>
      <w:r>
        <w:rPr>
          <w:b/>
          <w:noProof/>
        </w:rPr>
        <w:t>D/2017/1/MC-TC от … 2017 г.: относно седалището на постоянния секретариат на транспортната общност</w:t>
      </w:r>
    </w:p>
    <w:p w:rsidR="00BA13E6" w:rsidRDefault="00BA13E6">
      <w:pPr>
        <w:spacing w:before="0" w:after="200" w:line="276" w:lineRule="auto"/>
        <w:rPr>
          <w:b/>
          <w:noProof/>
          <w:sz w:val="28"/>
          <w:szCs w:val="28"/>
        </w:rPr>
      </w:pP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СЪВЕТЪТ НА МИНИСТРИТЕ НА ТРАНСПОРТНАТА ОБЩНОСТ,</w:t>
      </w: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като взе предвид Договора за създаване на транспортна общност, и по-специално член 21, буква г) от него,</w:t>
      </w:r>
    </w:p>
    <w:p w:rsidR="00BA13E6" w:rsidRDefault="00BA13E6">
      <w:pPr>
        <w:spacing w:before="0" w:after="200" w:line="276" w:lineRule="auto"/>
        <w:rPr>
          <w:noProof/>
          <w:szCs w:val="24"/>
        </w:rPr>
      </w:pP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РЕШИ:</w:t>
      </w:r>
    </w:p>
    <w:p w:rsidR="00BA13E6" w:rsidRDefault="0091367D">
      <w:pPr>
        <w:spacing w:before="0" w:after="200" w:line="276" w:lineRule="auto"/>
        <w:jc w:val="center"/>
        <w:rPr>
          <w:b/>
          <w:noProof/>
          <w:szCs w:val="24"/>
        </w:rPr>
      </w:pPr>
      <w:r>
        <w:rPr>
          <w:b/>
          <w:noProof/>
        </w:rPr>
        <w:t>Член единствен</w:t>
      </w: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Седалището на постоянния секретариат на транспортната общност е Белград.</w:t>
      </w:r>
    </w:p>
    <w:p w:rsidR="00BA13E6" w:rsidRDefault="00BA13E6">
      <w:pPr>
        <w:spacing w:before="0" w:after="200" w:line="276" w:lineRule="auto"/>
        <w:ind w:left="720"/>
        <w:contextualSpacing/>
        <w:rPr>
          <w:noProof/>
          <w:szCs w:val="24"/>
        </w:rPr>
      </w:pP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Съставено в Брюксел на ... 2017 г.</w:t>
      </w:r>
    </w:p>
    <w:p w:rsidR="00BA13E6" w:rsidRDefault="00BA13E6">
      <w:pPr>
        <w:spacing w:before="0" w:after="200" w:line="276" w:lineRule="auto"/>
        <w:rPr>
          <w:noProof/>
          <w:szCs w:val="24"/>
        </w:rPr>
      </w:pP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За Съвета на министрите</w:t>
      </w:r>
    </w:p>
    <w:p w:rsidR="00BA13E6" w:rsidRDefault="0091367D">
      <w:pPr>
        <w:spacing w:before="0" w:after="200" w:line="276" w:lineRule="auto"/>
        <w:rPr>
          <w:noProof/>
          <w:szCs w:val="24"/>
        </w:rPr>
      </w:pPr>
      <w:r>
        <w:rPr>
          <w:noProof/>
        </w:rPr>
        <w:t>……………………………</w:t>
      </w:r>
    </w:p>
    <w:p w:rsidR="00BA13E6" w:rsidRDefault="00BA13E6">
      <w:pPr>
        <w:rPr>
          <w:b/>
          <w:noProof/>
        </w:rPr>
      </w:pPr>
    </w:p>
    <w:p w:rsidR="00BA13E6" w:rsidRDefault="00BA13E6">
      <w:pPr>
        <w:rPr>
          <w:b/>
          <w:noProof/>
        </w:rPr>
      </w:pPr>
    </w:p>
    <w:p w:rsidR="00BA13E6" w:rsidRDefault="00BA13E6">
      <w:pPr>
        <w:rPr>
          <w:b/>
          <w:noProof/>
        </w:rPr>
      </w:pPr>
    </w:p>
    <w:sectPr w:rsidR="00BA13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2BD6BA" w15:done="0"/>
  <w15:commentEx w15:paraId="3EE3E2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E6" w:rsidRDefault="0091367D">
      <w:pPr>
        <w:spacing w:before="0" w:after="0"/>
      </w:pPr>
      <w:r>
        <w:separator/>
      </w:r>
    </w:p>
  </w:endnote>
  <w:endnote w:type="continuationSeparator" w:id="0">
    <w:p w:rsidR="00BA13E6" w:rsidRDefault="009136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D" w:rsidRDefault="0091367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E6" w:rsidRDefault="0091367D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D55B41">
      <w:rPr>
        <w:noProof/>
      </w:rPr>
      <w:t>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E6" w:rsidRDefault="00BA1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E6" w:rsidRDefault="0091367D">
      <w:pPr>
        <w:spacing w:before="0" w:after="0"/>
      </w:pPr>
      <w:r>
        <w:separator/>
      </w:r>
    </w:p>
  </w:footnote>
  <w:footnote w:type="continuationSeparator" w:id="0">
    <w:p w:rsidR="00BA13E6" w:rsidRDefault="009136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41" w:rsidRDefault="00D55B4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D" w:rsidRDefault="0091367D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D" w:rsidRDefault="0091367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D" w:rsidRDefault="00913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16E3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72A26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982FA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DF001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CC90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80071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1D063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CDE41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0-27 13:09:02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B4D4EF34-63EE-4AA4-A7B4-0D5EC26CA30F"/>
    <w:docVar w:name="LW_COVERPAGE_TYPE" w:val="1"/>
    <w:docVar w:name="LW_CROSSREFERENCE" w:val="&lt;UNUSED&gt;"/>
    <w:docVar w:name="LW_DocType" w:val="ANNEX"/>
    <w:docVar w:name="LW_EMISSION" w:val="3.11.2017"/>
    <w:docVar w:name="LW_EMISSION_ISODATE" w:val="2017-11-0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85?\u1072? \u1057?\u1098?\u1074?\u1077?\u1090?\u1072? \u1085?\u1072? \u1084?\u1080?\u1085?\u1080?\u1089?\u1090?\u1088?\u1080?\u1090?\u1077?, \u1089?\u1098?\u1079?\u1076?\u1072?\u1076?\u1077?\u1085? \u1089?\u1098?\u1075?\u1083?\u1072?\u1089?\u1085?\u1086? \u1044?\u1086?\u1075?\u1086?\u1074?\u1086?\u1088?\u1072? \u1079?\u1072? \u1089?\u1098?\u1079?\u1076?\u1072?\u1074?\u1072?\u1085?\u1077? \u1085?\u1072? \u1090?\u1088?\u1072?\u1085?\u1089?\u1087?\u1086?\u1088?\u1090?\u1085?\u1072? \u1086?\u1073?\u1097?\u1085?\u1086?\u1089?\u1090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"/>
    <w:docVar w:name="LW_TYPEACTEPRINCIPAL.CP" w:val="\u1056?\u1077?\u1096?\u1077?\u1085?\u1080?\u1077? \u1085?\u1072? \u1057?\u1098?\u1074?\u1077?\u1090?\u1072?"/>
  </w:docVars>
  <w:rsids>
    <w:rsidRoot w:val="00BA13E6"/>
    <w:rsid w:val="0091367D"/>
    <w:rsid w:val="00BA13E6"/>
    <w:rsid w:val="00D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2</Pages>
  <Words>79</Words>
  <Characters>498</Characters>
  <Application>Microsoft Office Word</Application>
  <DocSecurity>0</DocSecurity>
  <Lines>26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 Ivan (MOVE)</dc:creator>
  <cp:lastModifiedBy>JANSEN Colette (SG)</cp:lastModifiedBy>
  <cp:revision>11</cp:revision>
  <cp:lastPrinted>2017-10-11T10:00:00Z</cp:lastPrinted>
  <dcterms:created xsi:type="dcterms:W3CDTF">2017-10-24T09:38:00Z</dcterms:created>
  <dcterms:modified xsi:type="dcterms:W3CDTF">2017-10-31T16:32:00Z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Yellow (DQC version 03)</vt:lpwstr>
  </property>
  <property fmtid="{D5CDD505-2E9C-101B-9397-08002B2CF9AE}" pid="12" name="Level of sensitivity">
    <vt:lpwstr>Standard treatment</vt:lpwstr>
  </property>
</Properties>
</file>