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8C" w:rsidRDefault="00D23A9F" w:rsidP="00D23A9F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7E6FA141-8189-49A3-B80B-651FE717D5E6" style="width:450.75pt;height:397.5pt">
            <v:imagedata r:id="rId8" o:title=""/>
          </v:shape>
        </w:pict>
      </w:r>
    </w:p>
    <w:p w:rsidR="00F87C8C" w:rsidRDefault="00F87C8C">
      <w:pPr>
        <w:rPr>
          <w:noProof/>
        </w:rPr>
        <w:sectPr w:rsidR="00F87C8C" w:rsidSect="00D23A9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F87C8C" w:rsidRDefault="00D605D6">
      <w:pPr>
        <w:pStyle w:val="Annexetitre"/>
        <w:rPr>
          <w:noProof/>
        </w:rPr>
      </w:pPr>
      <w:r>
        <w:rPr>
          <w:noProof/>
        </w:rPr>
        <w:lastRenderedPageBreak/>
        <w:t>ANNEXE</w:t>
      </w:r>
    </w:p>
    <w:p w:rsidR="00D23A9F" w:rsidRPr="00D23A9F" w:rsidRDefault="00D23A9F" w:rsidP="00D23A9F">
      <w:pPr>
        <w:jc w:val="center"/>
        <w:rPr>
          <w:b/>
          <w:i/>
        </w:rPr>
      </w:pPr>
      <w:bookmarkStart w:id="0" w:name="_GoBack"/>
      <w:r w:rsidRPr="00D23A9F">
        <w:rPr>
          <w:b/>
          <w:i/>
        </w:rPr>
        <w:t>[Le présent projet d’acte est joint à la décision du Conseil]</w:t>
      </w:r>
    </w:p>
    <w:bookmarkEnd w:id="0"/>
    <w:p w:rsidR="00F87C8C" w:rsidRDefault="00D605D6">
      <w:pPr>
        <w:spacing w:before="0" w:after="200" w:line="27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</w:rPr>
        <w:t>PROJET DE DÉCISION n° 2017/1</w:t>
      </w:r>
    </w:p>
    <w:p w:rsidR="00F87C8C" w:rsidRDefault="00D605D6">
      <w:pPr>
        <w:spacing w:before="0" w:after="200" w:line="27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</w:rPr>
        <w:t>DU CONSEIL MINISTÉRIEL DE LA COMMUNAUTÉ DES TRANSPORTS</w:t>
      </w:r>
    </w:p>
    <w:p w:rsidR="00F87C8C" w:rsidRDefault="00F87C8C">
      <w:pPr>
        <w:spacing w:before="0" w:after="200" w:line="276" w:lineRule="auto"/>
        <w:jc w:val="left"/>
        <w:rPr>
          <w:b/>
          <w:noProof/>
          <w:sz w:val="28"/>
          <w:szCs w:val="28"/>
        </w:rPr>
      </w:pPr>
    </w:p>
    <w:p w:rsidR="00F87C8C" w:rsidRDefault="00D605D6">
      <w:pPr>
        <w:spacing w:before="0" w:after="200" w:line="276" w:lineRule="auto"/>
        <w:rPr>
          <w:b/>
          <w:noProof/>
          <w:szCs w:val="24"/>
        </w:rPr>
      </w:pPr>
      <w:r>
        <w:rPr>
          <w:b/>
          <w:noProof/>
        </w:rPr>
        <w:t>D/2017/1/MC-TC du … 2017 concernant le siège du secrétariat permanent de la Communauté des transports</w:t>
      </w:r>
    </w:p>
    <w:p w:rsidR="00F87C8C" w:rsidRDefault="00F87C8C">
      <w:pPr>
        <w:spacing w:before="0" w:after="200" w:line="276" w:lineRule="auto"/>
        <w:rPr>
          <w:b/>
          <w:noProof/>
          <w:sz w:val="28"/>
          <w:szCs w:val="28"/>
        </w:rPr>
      </w:pPr>
    </w:p>
    <w:p w:rsidR="00F87C8C" w:rsidRDefault="00D605D6">
      <w:pPr>
        <w:spacing w:before="0" w:after="200" w:line="276" w:lineRule="auto"/>
        <w:rPr>
          <w:noProof/>
          <w:szCs w:val="24"/>
        </w:rPr>
      </w:pPr>
      <w:r>
        <w:rPr>
          <w:noProof/>
        </w:rPr>
        <w:t>LE CONSEIL MINISTÉRIEL DE LA COMMUNAUTÉ DES TRANSPORTS,</w:t>
      </w:r>
    </w:p>
    <w:p w:rsidR="00F87C8C" w:rsidRDefault="00D605D6">
      <w:pPr>
        <w:spacing w:before="0" w:after="200" w:line="276" w:lineRule="auto"/>
        <w:rPr>
          <w:noProof/>
          <w:szCs w:val="24"/>
        </w:rPr>
      </w:pPr>
      <w:r>
        <w:rPr>
          <w:noProof/>
        </w:rPr>
        <w:t>vu le traité instituant la Communauté des transports, et notamment son article 21, point d),</w:t>
      </w:r>
    </w:p>
    <w:p w:rsidR="00F87C8C" w:rsidRDefault="00F87C8C">
      <w:pPr>
        <w:spacing w:before="0" w:after="200" w:line="276" w:lineRule="auto"/>
        <w:rPr>
          <w:noProof/>
          <w:szCs w:val="24"/>
        </w:rPr>
      </w:pPr>
    </w:p>
    <w:p w:rsidR="00F87C8C" w:rsidRDefault="00D605D6">
      <w:pPr>
        <w:spacing w:before="0" w:after="200" w:line="276" w:lineRule="auto"/>
        <w:rPr>
          <w:noProof/>
          <w:szCs w:val="24"/>
        </w:rPr>
      </w:pPr>
      <w:r>
        <w:rPr>
          <w:noProof/>
        </w:rPr>
        <w:t>DÉCIDE:</w:t>
      </w:r>
    </w:p>
    <w:p w:rsidR="00F87C8C" w:rsidRDefault="00D605D6">
      <w:pPr>
        <w:spacing w:before="0" w:after="200" w:line="276" w:lineRule="auto"/>
        <w:jc w:val="center"/>
        <w:rPr>
          <w:b/>
          <w:noProof/>
          <w:szCs w:val="24"/>
        </w:rPr>
      </w:pPr>
      <w:r>
        <w:rPr>
          <w:b/>
          <w:noProof/>
        </w:rPr>
        <w:t>Article unique</w:t>
      </w:r>
    </w:p>
    <w:p w:rsidR="00F87C8C" w:rsidRDefault="00D605D6">
      <w:pPr>
        <w:spacing w:before="0" w:after="200" w:line="276" w:lineRule="auto"/>
        <w:rPr>
          <w:noProof/>
          <w:szCs w:val="24"/>
        </w:rPr>
      </w:pPr>
      <w:r>
        <w:rPr>
          <w:noProof/>
        </w:rPr>
        <w:t>Le secrétariat permanent de la Communauté des transports a son siège à Belgrade.</w:t>
      </w:r>
    </w:p>
    <w:p w:rsidR="00F87C8C" w:rsidRDefault="00F87C8C">
      <w:pPr>
        <w:spacing w:before="0" w:after="200" w:line="276" w:lineRule="auto"/>
        <w:ind w:left="720"/>
        <w:contextualSpacing/>
        <w:rPr>
          <w:noProof/>
          <w:szCs w:val="24"/>
        </w:rPr>
      </w:pPr>
    </w:p>
    <w:p w:rsidR="00F87C8C" w:rsidRDefault="00D605D6">
      <w:pPr>
        <w:spacing w:before="0" w:after="200" w:line="276" w:lineRule="auto"/>
        <w:rPr>
          <w:noProof/>
          <w:szCs w:val="24"/>
        </w:rPr>
      </w:pPr>
      <w:r>
        <w:rPr>
          <w:noProof/>
        </w:rPr>
        <w:t>Fait à [Bruxelles], le … 2017</w:t>
      </w:r>
    </w:p>
    <w:p w:rsidR="00F87C8C" w:rsidRDefault="00F87C8C">
      <w:pPr>
        <w:spacing w:before="0" w:after="200" w:line="276" w:lineRule="auto"/>
        <w:rPr>
          <w:noProof/>
          <w:szCs w:val="24"/>
        </w:rPr>
      </w:pPr>
    </w:p>
    <w:p w:rsidR="00F87C8C" w:rsidRDefault="00D605D6">
      <w:pPr>
        <w:spacing w:before="0" w:after="200" w:line="276" w:lineRule="auto"/>
        <w:rPr>
          <w:noProof/>
          <w:szCs w:val="24"/>
        </w:rPr>
      </w:pPr>
      <w:r>
        <w:rPr>
          <w:noProof/>
        </w:rPr>
        <w:t>Par le conseil ministériel</w:t>
      </w:r>
    </w:p>
    <w:p w:rsidR="00F87C8C" w:rsidRDefault="00D605D6">
      <w:pPr>
        <w:spacing w:before="0" w:after="200" w:line="276" w:lineRule="auto"/>
        <w:rPr>
          <w:noProof/>
          <w:szCs w:val="24"/>
        </w:rPr>
      </w:pPr>
      <w:r>
        <w:rPr>
          <w:noProof/>
        </w:rPr>
        <w:t>……………………………</w:t>
      </w:r>
    </w:p>
    <w:p w:rsidR="00F87C8C" w:rsidRDefault="00F87C8C">
      <w:pPr>
        <w:rPr>
          <w:b/>
          <w:noProof/>
        </w:rPr>
      </w:pPr>
    </w:p>
    <w:p w:rsidR="00F87C8C" w:rsidRDefault="00F87C8C">
      <w:pPr>
        <w:rPr>
          <w:b/>
          <w:noProof/>
        </w:rPr>
      </w:pPr>
    </w:p>
    <w:p w:rsidR="00F87C8C" w:rsidRDefault="00F87C8C">
      <w:pPr>
        <w:rPr>
          <w:b/>
          <w:noProof/>
        </w:rPr>
      </w:pPr>
    </w:p>
    <w:sectPr w:rsidR="00F87C8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2BD6BA" w15:done="0"/>
  <w15:commentEx w15:paraId="3EE3E27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C8C" w:rsidRDefault="00D605D6">
      <w:pPr>
        <w:spacing w:before="0" w:after="0"/>
      </w:pPr>
      <w:r>
        <w:separator/>
      </w:r>
    </w:p>
  </w:endnote>
  <w:endnote w:type="continuationSeparator" w:id="0">
    <w:p w:rsidR="00F87C8C" w:rsidRDefault="00D605D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A9F" w:rsidRDefault="00D23A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A9F" w:rsidRDefault="00D23A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A9F" w:rsidRDefault="00D23A9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D6" w:rsidRDefault="00D605D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8C" w:rsidRDefault="00D605D6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D23A9F">
      <w:rPr>
        <w:noProof/>
      </w:rPr>
      <w:t>2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8C" w:rsidRDefault="00F87C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C8C" w:rsidRDefault="00D605D6">
      <w:pPr>
        <w:spacing w:before="0" w:after="0"/>
      </w:pPr>
      <w:r>
        <w:separator/>
      </w:r>
    </w:p>
  </w:footnote>
  <w:footnote w:type="continuationSeparator" w:id="0">
    <w:p w:rsidR="00F87C8C" w:rsidRDefault="00D605D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A9F" w:rsidRDefault="00D23A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A9F" w:rsidRDefault="00D23A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A9F" w:rsidRDefault="00D23A9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D6" w:rsidRDefault="00D605D6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D6" w:rsidRDefault="00D605D6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D6" w:rsidRDefault="00D605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B16E32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72A260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982FA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DF0012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3CC90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80071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1D063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CDE41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7-10-27 13:09:27"/>
    <w:docVar w:name="DQCRepairStyles" w:val=";Date d'adoption;Statut;Type du document;Date d'adoption (Page de couverture);Type du document (Page de couverture);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8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.CP" w:val="de la"/>
    <w:docVar w:name="LW_ANNEX_NBR_FIRST" w:val="1"/>
    <w:docVar w:name="LW_ANNEX_NBR_LAST" w:val="1"/>
    <w:docVar w:name="LW_CORRIGENDUM" w:val="&lt;UNUSED&gt;"/>
    <w:docVar w:name="LW_COVERPAGE_EXISTS" w:val="True"/>
    <w:docVar w:name="LW_COVERPAGE_GUID" w:val="7E6FA141-8189-49A3-B80B-651FE717D5E6"/>
    <w:docVar w:name="LW_COVERPAGE_TYPE" w:val="1"/>
    <w:docVar w:name="LW_CROSSREFERENCE" w:val="&lt;UNUSED&gt;"/>
    <w:docVar w:name="LW_DocType" w:val="ANNEX"/>
    <w:docVar w:name="LW_EMISSION" w:val="3.11.2017"/>
    <w:docVar w:name="LW_EMISSION_ISODATE" w:val="2017-11-03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.CP" w:val="relative à la position à prendre, au nom de l\u8217?Union européenne, au sein du conseil ministériel créé en vertu du traité instituant la Communauté des transports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7) 63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ANNEXE"/>
    <w:docVar w:name="LW_TYPEACTEPRINCIPAL.CP" w:val="décision du Conseil"/>
  </w:docVars>
  <w:rsids>
    <w:rsidRoot w:val="00F87C8C"/>
    <w:rsid w:val="00D23A9F"/>
    <w:rsid w:val="00D605D6"/>
    <w:rsid w:val="00F8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customStyle="1" w:styleId="Declassification">
    <w:name w:val="Declassification"/>
    <w:basedOn w:val="Normal"/>
    <w:next w:val="Normal"/>
    <w:pPr>
      <w:spacing w:before="0" w:after="0"/>
    </w:pPr>
    <w:rPr>
      <w:lang w:eastAsia="en-US" w:bidi="ar-SA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  <w:rPr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customStyle="1" w:styleId="Declassification">
    <w:name w:val="Declassification"/>
    <w:basedOn w:val="Normal"/>
    <w:next w:val="Normal"/>
    <w:pPr>
      <w:spacing w:before="0" w:after="0"/>
    </w:pPr>
    <w:rPr>
      <w:lang w:eastAsia="en-US" w:bidi="ar-SA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  <w:rPr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microsoft.com/office/2011/relationships/people" Target="peop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91</Words>
  <Characters>497</Characters>
  <Application>Microsoft Office Word</Application>
  <DocSecurity>0</DocSecurity>
  <Lines>24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LUKAC Ivan (MOVE)</dc:creator>
  <cp:lastModifiedBy>JANSEN Colette (SG)</cp:lastModifiedBy>
  <cp:revision>11</cp:revision>
  <cp:lastPrinted>2017-10-11T10:00:00Z</cp:lastPrinted>
  <dcterms:created xsi:type="dcterms:W3CDTF">2017-10-18T06:50:00Z</dcterms:created>
  <dcterms:modified xsi:type="dcterms:W3CDTF">2017-10-31T16:25:00Z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5.8.86.0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DQCStatus">
    <vt:lpwstr>Yellow (DQC version 03)</vt:lpwstr>
  </property>
  <property fmtid="{D5CDD505-2E9C-101B-9397-08002B2CF9AE}" pid="12" name="Level of sensitivity">
    <vt:lpwstr>Standard treatment</vt:lpwstr>
  </property>
</Properties>
</file>