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4BE" w:rsidRPr="002434BE" w:rsidRDefault="009A7476" w:rsidP="009A7476">
      <w:pPr>
        <w:pStyle w:val="Pagedecouverture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F7595A3C-E1AB-48CC-AA6F-992D049988FC" style="width:451.8pt;height:458.4pt">
            <v:imagedata r:id="rId9" o:title=""/>
          </v:shape>
        </w:pict>
      </w:r>
    </w:p>
    <w:p w:rsidR="00B75273" w:rsidRPr="00B75273" w:rsidRDefault="00B75273" w:rsidP="00B75273">
      <w:pPr>
        <w:pStyle w:val="Pagedecouverture"/>
        <w:sectPr w:rsidR="00B75273" w:rsidRPr="00B75273" w:rsidSect="009A747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 w:rsidR="00711EDF" w:rsidRDefault="009435BD" w:rsidP="00BF3BCE">
      <w:pPr>
        <w:pStyle w:val="Annexetitre"/>
        <w:rPr>
          <w:noProof/>
        </w:rPr>
      </w:pPr>
      <w:bookmarkStart w:id="0" w:name="_GoBack"/>
      <w:bookmarkEnd w:id="0"/>
      <w:r w:rsidRPr="009435BD">
        <w:lastRenderedPageBreak/>
        <w:t>ANNEXE</w:t>
      </w:r>
    </w:p>
    <w:p w:rsidR="00AC5C10" w:rsidRPr="00B75273" w:rsidRDefault="00F9572A" w:rsidP="00AC5C10">
      <w:pPr>
        <w:pStyle w:val="ManualHeading1"/>
        <w:rPr>
          <w:noProof/>
        </w:rPr>
      </w:pPr>
      <w:r w:rsidRPr="00B75273">
        <w:rPr>
          <w:noProof/>
        </w:rPr>
        <w:t>I</w:t>
      </w:r>
      <w:r w:rsidRPr="00B75273">
        <w:rPr>
          <w:noProof/>
        </w:rPr>
        <w:tab/>
      </w:r>
      <w:r w:rsidR="001C5232" w:rsidRPr="00B75273">
        <w:rPr>
          <w:noProof/>
        </w:rPr>
        <w:t>OBJECTIF DES</w:t>
      </w:r>
      <w:r w:rsidRPr="00B75273">
        <w:rPr>
          <w:noProof/>
        </w:rPr>
        <w:t xml:space="preserve"> N</w:t>
      </w:r>
      <w:r w:rsidR="001C5232" w:rsidRPr="00B75273">
        <w:rPr>
          <w:noProof/>
        </w:rPr>
        <w:t>É</w:t>
      </w:r>
      <w:r w:rsidRPr="00B75273">
        <w:rPr>
          <w:noProof/>
        </w:rPr>
        <w:t>GO</w:t>
      </w:r>
      <w:r w:rsidR="001C5232" w:rsidRPr="00B75273">
        <w:rPr>
          <w:noProof/>
        </w:rPr>
        <w:t>C</w:t>
      </w:r>
      <w:r w:rsidRPr="00B75273">
        <w:rPr>
          <w:noProof/>
        </w:rPr>
        <w:t>IATIONS</w:t>
      </w:r>
    </w:p>
    <w:p w:rsidR="00F9572A" w:rsidRPr="00B75273" w:rsidRDefault="001C5232" w:rsidP="00AC5C10">
      <w:pPr>
        <w:pStyle w:val="Text1"/>
        <w:rPr>
          <w:noProof/>
        </w:rPr>
      </w:pPr>
      <w:r w:rsidRPr="00B75273">
        <w:rPr>
          <w:noProof/>
        </w:rPr>
        <w:t>Les né</w:t>
      </w:r>
      <w:r w:rsidR="00F9572A" w:rsidRPr="00B75273">
        <w:rPr>
          <w:noProof/>
        </w:rPr>
        <w:t>go</w:t>
      </w:r>
      <w:r w:rsidRPr="00B75273">
        <w:rPr>
          <w:noProof/>
        </w:rPr>
        <w:t>c</w:t>
      </w:r>
      <w:r w:rsidR="00F9572A" w:rsidRPr="00B75273">
        <w:rPr>
          <w:noProof/>
        </w:rPr>
        <w:t xml:space="preserve">iations </w:t>
      </w:r>
      <w:r w:rsidRPr="00B75273">
        <w:rPr>
          <w:noProof/>
        </w:rPr>
        <w:t xml:space="preserve">visent à </w:t>
      </w:r>
      <w:r w:rsidR="00F9572A" w:rsidRPr="00B75273">
        <w:rPr>
          <w:noProof/>
        </w:rPr>
        <w:t>d</w:t>
      </w:r>
      <w:r w:rsidRPr="00B75273">
        <w:rPr>
          <w:noProof/>
        </w:rPr>
        <w:t>é</w:t>
      </w:r>
      <w:r w:rsidR="00F9572A" w:rsidRPr="00B75273">
        <w:rPr>
          <w:noProof/>
        </w:rPr>
        <w:t>fin</w:t>
      </w:r>
      <w:r w:rsidRPr="00B75273">
        <w:rPr>
          <w:noProof/>
        </w:rPr>
        <w:t xml:space="preserve">ir les </w:t>
      </w:r>
      <w:r w:rsidR="0067595D" w:rsidRPr="00B75273">
        <w:rPr>
          <w:noProof/>
        </w:rPr>
        <w:t>modalités et les conditions</w:t>
      </w:r>
      <w:r w:rsidR="00F9572A" w:rsidRPr="00B75273">
        <w:rPr>
          <w:noProof/>
        </w:rPr>
        <w:t xml:space="preserve"> </w:t>
      </w:r>
      <w:r w:rsidR="0067595D" w:rsidRPr="00B75273">
        <w:rPr>
          <w:noProof/>
        </w:rPr>
        <w:t xml:space="preserve">de la participation de la Suisse à l’Agence du </w:t>
      </w:r>
      <w:r w:rsidR="00F9572A" w:rsidRPr="00B75273">
        <w:rPr>
          <w:noProof/>
        </w:rPr>
        <w:t xml:space="preserve">GNSS </w:t>
      </w:r>
      <w:r w:rsidR="0067595D" w:rsidRPr="00B75273">
        <w:rPr>
          <w:noProof/>
        </w:rPr>
        <w:t>européen</w:t>
      </w:r>
      <w:r w:rsidR="00F9572A" w:rsidRPr="00B75273">
        <w:rPr>
          <w:noProof/>
        </w:rPr>
        <w:t xml:space="preserve"> (</w:t>
      </w:r>
      <w:r w:rsidR="0067595D" w:rsidRPr="00B75273">
        <w:rPr>
          <w:noProof/>
        </w:rPr>
        <w:t>ci-après l’«Agence»</w:t>
      </w:r>
      <w:r w:rsidR="00F9572A" w:rsidRPr="00B75273">
        <w:rPr>
          <w:noProof/>
        </w:rPr>
        <w:t>)</w:t>
      </w:r>
      <w:r w:rsidR="00EA678B" w:rsidRPr="00B75273">
        <w:rPr>
          <w:noProof/>
        </w:rPr>
        <w:t>.</w:t>
      </w:r>
    </w:p>
    <w:p w:rsidR="00F9572A" w:rsidRPr="00B75273" w:rsidRDefault="00F9572A" w:rsidP="00AC5C10">
      <w:pPr>
        <w:pStyle w:val="ManualHeading1"/>
        <w:rPr>
          <w:noProof/>
        </w:rPr>
      </w:pPr>
      <w:r w:rsidRPr="00B75273">
        <w:rPr>
          <w:noProof/>
        </w:rPr>
        <w:t>II</w:t>
      </w:r>
      <w:r w:rsidRPr="00B75273">
        <w:rPr>
          <w:noProof/>
        </w:rPr>
        <w:tab/>
      </w:r>
      <w:r w:rsidR="0067595D" w:rsidRPr="00B75273">
        <w:rPr>
          <w:noProof/>
        </w:rPr>
        <w:t>PORTÉE DE L’ACCORD</w:t>
      </w:r>
    </w:p>
    <w:p w:rsidR="00F9572A" w:rsidRPr="00B75273" w:rsidRDefault="00974A0A" w:rsidP="00F9572A">
      <w:pPr>
        <w:pStyle w:val="Text1"/>
        <w:rPr>
          <w:noProof/>
        </w:rPr>
      </w:pPr>
      <w:r w:rsidRPr="00B75273">
        <w:rPr>
          <w:noProof/>
        </w:rPr>
        <w:t>L</w:t>
      </w:r>
      <w:r w:rsidR="00484E05">
        <w:rPr>
          <w:noProof/>
        </w:rPr>
        <w:t>’accord</w:t>
      </w:r>
      <w:r w:rsidR="009B56CA">
        <w:rPr>
          <w:noProof/>
        </w:rPr>
        <w:t xml:space="preserve"> négocié</w:t>
      </w:r>
      <w:r w:rsidR="00711EDF">
        <w:rPr>
          <w:noProof/>
        </w:rPr>
        <w:t xml:space="preserve"> </w:t>
      </w:r>
      <w:r w:rsidR="0067595D" w:rsidRPr="00B75273">
        <w:rPr>
          <w:noProof/>
        </w:rPr>
        <w:t xml:space="preserve">devrait porter, dans la mesure du possible, sur les éléments suivants de la </w:t>
      </w:r>
      <w:r w:rsidR="00F9572A" w:rsidRPr="00B75273">
        <w:rPr>
          <w:noProof/>
        </w:rPr>
        <w:t xml:space="preserve">participation </w:t>
      </w:r>
      <w:r w:rsidR="0067595D" w:rsidRPr="00B75273">
        <w:rPr>
          <w:noProof/>
        </w:rPr>
        <w:t>à l’</w:t>
      </w:r>
      <w:r w:rsidR="00F9572A" w:rsidRPr="00B75273">
        <w:rPr>
          <w:noProof/>
        </w:rPr>
        <w:t>Agenc</w:t>
      </w:r>
      <w:r w:rsidR="0067595D" w:rsidRPr="00B75273">
        <w:rPr>
          <w:noProof/>
        </w:rPr>
        <w:t>e</w:t>
      </w:r>
      <w:r w:rsidR="00F9572A" w:rsidRPr="00B75273">
        <w:rPr>
          <w:noProof/>
        </w:rPr>
        <w:t>:</w:t>
      </w:r>
    </w:p>
    <w:p w:rsidR="00F9572A" w:rsidRPr="00B75273" w:rsidRDefault="00E45AE4" w:rsidP="00E45AE4">
      <w:pPr>
        <w:pStyle w:val="Point1"/>
        <w:rPr>
          <w:noProof/>
        </w:rPr>
      </w:pPr>
      <w:r w:rsidRPr="00E45AE4">
        <w:t>1)</w:t>
      </w:r>
      <w:r w:rsidRPr="00E45AE4">
        <w:tab/>
      </w:r>
      <w:r w:rsidR="00974A0A" w:rsidRPr="00B75273">
        <w:rPr>
          <w:noProof/>
        </w:rPr>
        <w:t>les</w:t>
      </w:r>
      <w:r w:rsidR="00F9572A" w:rsidRPr="00B75273">
        <w:rPr>
          <w:noProof/>
        </w:rPr>
        <w:t xml:space="preserve"> conditions </w:t>
      </w:r>
      <w:r w:rsidR="00974A0A" w:rsidRPr="00B75273">
        <w:rPr>
          <w:noProof/>
        </w:rPr>
        <w:t>de la par</w:t>
      </w:r>
      <w:r w:rsidR="00F9572A" w:rsidRPr="00B75273">
        <w:rPr>
          <w:noProof/>
        </w:rPr>
        <w:t xml:space="preserve">ticipation </w:t>
      </w:r>
      <w:r w:rsidR="00974A0A" w:rsidRPr="00B75273">
        <w:rPr>
          <w:noProof/>
        </w:rPr>
        <w:t>de la Suisse à</w:t>
      </w:r>
      <w:r w:rsidR="00F9572A" w:rsidRPr="00B75273">
        <w:rPr>
          <w:noProof/>
        </w:rPr>
        <w:t xml:space="preserve"> </w:t>
      </w:r>
      <w:r w:rsidR="00974A0A" w:rsidRPr="00B75273">
        <w:rPr>
          <w:noProof/>
        </w:rPr>
        <w:t>l’Agence</w:t>
      </w:r>
      <w:r w:rsidR="00F9572A" w:rsidRPr="00B75273">
        <w:rPr>
          <w:noProof/>
        </w:rPr>
        <w:t>;</w:t>
      </w:r>
    </w:p>
    <w:p w:rsidR="00F9572A" w:rsidRPr="00B75273" w:rsidRDefault="00E45AE4" w:rsidP="00E45AE4">
      <w:pPr>
        <w:pStyle w:val="Point1"/>
        <w:rPr>
          <w:noProof/>
        </w:rPr>
      </w:pPr>
      <w:r w:rsidRPr="00E45AE4">
        <w:t>2)</w:t>
      </w:r>
      <w:r w:rsidRPr="00E45AE4">
        <w:tab/>
      </w:r>
      <w:r w:rsidR="00F9572A" w:rsidRPr="00B75273">
        <w:rPr>
          <w:noProof/>
        </w:rPr>
        <w:t>l</w:t>
      </w:r>
      <w:r w:rsidR="00974A0A" w:rsidRPr="00B75273">
        <w:rPr>
          <w:noProof/>
        </w:rPr>
        <w:t>a</w:t>
      </w:r>
      <w:r w:rsidR="00F9572A" w:rsidRPr="00B75273">
        <w:rPr>
          <w:noProof/>
        </w:rPr>
        <w:t xml:space="preserve"> contribution </w:t>
      </w:r>
      <w:r w:rsidR="00974A0A" w:rsidRPr="00B75273">
        <w:rPr>
          <w:noProof/>
        </w:rPr>
        <w:t>financière de la Suisse à l’Agence</w:t>
      </w:r>
      <w:r w:rsidR="00F9572A" w:rsidRPr="00B75273">
        <w:rPr>
          <w:noProof/>
        </w:rPr>
        <w:t>;</w:t>
      </w:r>
    </w:p>
    <w:p w:rsidR="00F9572A" w:rsidRPr="00B75273" w:rsidRDefault="00E45AE4" w:rsidP="00E45AE4">
      <w:pPr>
        <w:pStyle w:val="Point1"/>
        <w:rPr>
          <w:noProof/>
        </w:rPr>
      </w:pPr>
      <w:r w:rsidRPr="00E45AE4">
        <w:t>3)</w:t>
      </w:r>
      <w:r w:rsidRPr="00E45AE4">
        <w:tab/>
      </w:r>
      <w:r w:rsidR="00974A0A" w:rsidRPr="00B75273">
        <w:rPr>
          <w:noProof/>
        </w:rPr>
        <w:t>les</w:t>
      </w:r>
      <w:r w:rsidR="00994B14" w:rsidRPr="00B75273">
        <w:rPr>
          <w:noProof/>
        </w:rPr>
        <w:t xml:space="preserve"> conditions </w:t>
      </w:r>
      <w:r w:rsidR="00974A0A" w:rsidRPr="00B75273">
        <w:rPr>
          <w:noProof/>
        </w:rPr>
        <w:t>de la</w:t>
      </w:r>
      <w:r w:rsidR="00994B14" w:rsidRPr="00B75273">
        <w:rPr>
          <w:noProof/>
        </w:rPr>
        <w:t xml:space="preserve"> participation </w:t>
      </w:r>
      <w:r w:rsidR="00974A0A" w:rsidRPr="00B75273">
        <w:rPr>
          <w:noProof/>
        </w:rPr>
        <w:t>des représentants de la Suisse au conseil d’administration de l’Agence</w:t>
      </w:r>
      <w:r w:rsidR="0003438F" w:rsidRPr="00B75273">
        <w:rPr>
          <w:noProof/>
        </w:rPr>
        <w:t xml:space="preserve">, </w:t>
      </w:r>
      <w:r w:rsidR="007A57C3" w:rsidRPr="00B75273">
        <w:rPr>
          <w:noProof/>
        </w:rPr>
        <w:t>en qualité d’observateurs (sans droit de vote)</w:t>
      </w:r>
      <w:r w:rsidR="00F9572A" w:rsidRPr="00B75273">
        <w:rPr>
          <w:noProof/>
        </w:rPr>
        <w:t>;</w:t>
      </w:r>
    </w:p>
    <w:p w:rsidR="00F9572A" w:rsidRPr="00B75273" w:rsidRDefault="00E45AE4" w:rsidP="00E45AE4">
      <w:pPr>
        <w:pStyle w:val="Point1"/>
        <w:rPr>
          <w:noProof/>
        </w:rPr>
      </w:pPr>
      <w:r w:rsidRPr="00E45AE4">
        <w:t>4)</w:t>
      </w:r>
      <w:r w:rsidRPr="00E45AE4">
        <w:tab/>
      </w:r>
      <w:r w:rsidR="007A57C3" w:rsidRPr="00B75273">
        <w:rPr>
          <w:noProof/>
        </w:rPr>
        <w:t>l</w:t>
      </w:r>
      <w:r w:rsidR="00F9572A" w:rsidRPr="00B75273">
        <w:rPr>
          <w:noProof/>
        </w:rPr>
        <w:t>e</w:t>
      </w:r>
      <w:r w:rsidR="007A57C3" w:rsidRPr="00B75273">
        <w:rPr>
          <w:noProof/>
        </w:rPr>
        <w:t>s</w:t>
      </w:r>
      <w:r w:rsidR="00F9572A" w:rsidRPr="00B75273">
        <w:rPr>
          <w:noProof/>
        </w:rPr>
        <w:t xml:space="preserve"> </w:t>
      </w:r>
      <w:r w:rsidR="003435C4" w:rsidRPr="00B75273">
        <w:rPr>
          <w:noProof/>
        </w:rPr>
        <w:t xml:space="preserve">conditions </w:t>
      </w:r>
      <w:r w:rsidR="00525AD9" w:rsidRPr="00B75273">
        <w:rPr>
          <w:noProof/>
        </w:rPr>
        <w:t>dans lesquelles il devrait être</w:t>
      </w:r>
      <w:r w:rsidR="007A57C3" w:rsidRPr="00B75273">
        <w:rPr>
          <w:noProof/>
        </w:rPr>
        <w:t xml:space="preserve"> possible </w:t>
      </w:r>
      <w:r w:rsidR="00525AD9" w:rsidRPr="00B75273">
        <w:rPr>
          <w:noProof/>
        </w:rPr>
        <w:t>d</w:t>
      </w:r>
      <w:r w:rsidR="007A57C3" w:rsidRPr="00B75273">
        <w:rPr>
          <w:noProof/>
        </w:rPr>
        <w:t>’en</w:t>
      </w:r>
      <w:r w:rsidR="00F9572A" w:rsidRPr="00B75273">
        <w:rPr>
          <w:noProof/>
        </w:rPr>
        <w:t>gage</w:t>
      </w:r>
      <w:r w:rsidR="00525AD9" w:rsidRPr="00B75273">
        <w:rPr>
          <w:noProof/>
        </w:rPr>
        <w:t>r (par contrat) des ressortissants suisses en tant que membres du personnel de l’Agence</w:t>
      </w:r>
      <w:r w:rsidR="00F9572A" w:rsidRPr="00B75273">
        <w:rPr>
          <w:noProof/>
        </w:rPr>
        <w:t>;</w:t>
      </w:r>
    </w:p>
    <w:p w:rsidR="00F9572A" w:rsidRPr="00B75273" w:rsidRDefault="00E45AE4" w:rsidP="00E45AE4">
      <w:pPr>
        <w:pStyle w:val="Point1"/>
        <w:rPr>
          <w:noProof/>
        </w:rPr>
      </w:pPr>
      <w:r w:rsidRPr="00E45AE4">
        <w:t>5)</w:t>
      </w:r>
      <w:r w:rsidRPr="00E45AE4">
        <w:tab/>
      </w:r>
      <w:r w:rsidR="00525AD9" w:rsidRPr="00B75273">
        <w:rPr>
          <w:noProof/>
        </w:rPr>
        <w:t>l’</w:t>
      </w:r>
      <w:r w:rsidR="00F9572A" w:rsidRPr="00B75273">
        <w:rPr>
          <w:noProof/>
        </w:rPr>
        <w:t xml:space="preserve">application </w:t>
      </w:r>
      <w:r w:rsidR="00525AD9" w:rsidRPr="00B75273">
        <w:rPr>
          <w:noProof/>
        </w:rPr>
        <w:t>d</w:t>
      </w:r>
      <w:r w:rsidR="00F9572A" w:rsidRPr="00B75273">
        <w:rPr>
          <w:noProof/>
        </w:rPr>
        <w:t>e</w:t>
      </w:r>
      <w:r w:rsidR="00525AD9" w:rsidRPr="00B75273">
        <w:rPr>
          <w:noProof/>
        </w:rPr>
        <w:t>s</w:t>
      </w:r>
      <w:r w:rsidR="00F9572A" w:rsidRPr="00B75273">
        <w:rPr>
          <w:noProof/>
        </w:rPr>
        <w:t xml:space="preserve"> </w:t>
      </w:r>
      <w:r w:rsidR="00525AD9" w:rsidRPr="00B75273">
        <w:rPr>
          <w:noProof/>
        </w:rPr>
        <w:t>disposit</w:t>
      </w:r>
      <w:r w:rsidR="00F9572A" w:rsidRPr="00B75273">
        <w:rPr>
          <w:noProof/>
        </w:rPr>
        <w:t>ions relati</w:t>
      </w:r>
      <w:r w:rsidR="00525AD9" w:rsidRPr="00B75273">
        <w:rPr>
          <w:noProof/>
        </w:rPr>
        <w:t>ves</w:t>
      </w:r>
      <w:r w:rsidR="00F9572A" w:rsidRPr="00B75273">
        <w:rPr>
          <w:noProof/>
        </w:rPr>
        <w:t xml:space="preserve"> </w:t>
      </w:r>
      <w:r w:rsidR="00525AD9" w:rsidRPr="00B75273">
        <w:rPr>
          <w:noProof/>
        </w:rPr>
        <w:t>au contrôle financier exercé par l’</w:t>
      </w:r>
      <w:r w:rsidR="00F9572A" w:rsidRPr="00B75273">
        <w:rPr>
          <w:noProof/>
        </w:rPr>
        <w:t>U</w:t>
      </w:r>
      <w:r w:rsidR="00525AD9" w:rsidRPr="00B75273">
        <w:rPr>
          <w:noProof/>
        </w:rPr>
        <w:t>E</w:t>
      </w:r>
      <w:r w:rsidR="00F9572A" w:rsidRPr="00B75273">
        <w:rPr>
          <w:noProof/>
        </w:rPr>
        <w:t>;</w:t>
      </w:r>
    </w:p>
    <w:p w:rsidR="00F9572A" w:rsidRPr="00B75273" w:rsidRDefault="00E45AE4" w:rsidP="00E45AE4">
      <w:pPr>
        <w:pStyle w:val="Point1"/>
        <w:rPr>
          <w:noProof/>
        </w:rPr>
      </w:pPr>
      <w:r w:rsidRPr="00E45AE4">
        <w:t>6)</w:t>
      </w:r>
      <w:r w:rsidRPr="00E45AE4">
        <w:tab/>
      </w:r>
      <w:r w:rsidR="00525AD9" w:rsidRPr="00B75273">
        <w:rPr>
          <w:noProof/>
        </w:rPr>
        <w:t>la</w:t>
      </w:r>
      <w:r w:rsidR="00F9572A" w:rsidRPr="00B75273">
        <w:rPr>
          <w:noProof/>
        </w:rPr>
        <w:t xml:space="preserve"> </w:t>
      </w:r>
      <w:r w:rsidR="00525AD9" w:rsidRPr="00B75273">
        <w:rPr>
          <w:noProof/>
        </w:rPr>
        <w:t>durée de la participation de la Suisse</w:t>
      </w:r>
      <w:r w:rsidR="00F9572A" w:rsidRPr="00B75273">
        <w:rPr>
          <w:noProof/>
        </w:rPr>
        <w:t xml:space="preserve"> </w:t>
      </w:r>
      <w:r w:rsidR="00525AD9" w:rsidRPr="00B75273">
        <w:rPr>
          <w:noProof/>
        </w:rPr>
        <w:t>à l’Agence</w:t>
      </w:r>
      <w:r w:rsidR="00F9572A" w:rsidRPr="00B75273">
        <w:rPr>
          <w:noProof/>
        </w:rPr>
        <w:t>;</w:t>
      </w:r>
    </w:p>
    <w:p w:rsidR="00F9572A" w:rsidRPr="00B75273" w:rsidRDefault="00E45AE4" w:rsidP="00E45AE4">
      <w:pPr>
        <w:pStyle w:val="Point1"/>
        <w:rPr>
          <w:noProof/>
        </w:rPr>
      </w:pPr>
      <w:r w:rsidRPr="00E45AE4">
        <w:t>7)</w:t>
      </w:r>
      <w:r w:rsidRPr="00E45AE4">
        <w:tab/>
      </w:r>
      <w:r w:rsidR="008E0AAB" w:rsidRPr="00B75273">
        <w:rPr>
          <w:noProof/>
        </w:rPr>
        <w:t>l’accord</w:t>
      </w:r>
      <w:r w:rsidR="003435C4" w:rsidRPr="00B75273">
        <w:rPr>
          <w:noProof/>
        </w:rPr>
        <w:t xml:space="preserve"> </w:t>
      </w:r>
      <w:r w:rsidR="008E0AAB" w:rsidRPr="00B75273">
        <w:rPr>
          <w:noProof/>
        </w:rPr>
        <w:t>devrait être conforme à la législation de l’U</w:t>
      </w:r>
      <w:r w:rsidR="003435C4" w:rsidRPr="00B75273">
        <w:rPr>
          <w:noProof/>
        </w:rPr>
        <w:t>E</w:t>
      </w:r>
      <w:r w:rsidR="008E0AAB" w:rsidRPr="00B75273">
        <w:rPr>
          <w:noProof/>
        </w:rPr>
        <w:t xml:space="preserve"> applicable en la matière, y compris au règlement (UE) nº 1285/2013 du</w:t>
      </w:r>
      <w:r w:rsidR="00F9572A" w:rsidRPr="00B75273">
        <w:rPr>
          <w:noProof/>
        </w:rPr>
        <w:t xml:space="preserve"> Parl</w:t>
      </w:r>
      <w:r w:rsidR="008E0AAB" w:rsidRPr="00B75273">
        <w:rPr>
          <w:noProof/>
        </w:rPr>
        <w:t>e</w:t>
      </w:r>
      <w:r w:rsidR="00F9572A" w:rsidRPr="00B75273">
        <w:rPr>
          <w:noProof/>
        </w:rPr>
        <w:t xml:space="preserve">ment </w:t>
      </w:r>
      <w:r w:rsidR="008E0AAB" w:rsidRPr="00B75273">
        <w:rPr>
          <w:noProof/>
        </w:rPr>
        <w:t xml:space="preserve">européen et du Conseil </w:t>
      </w:r>
      <w:r w:rsidR="00711EDF">
        <w:rPr>
          <w:noProof/>
        </w:rPr>
        <w:t xml:space="preserve">du 11 décembre 2013 </w:t>
      </w:r>
      <w:r w:rsidR="008E0AAB" w:rsidRPr="00B75273">
        <w:rPr>
          <w:noProof/>
        </w:rPr>
        <w:t xml:space="preserve">relatif à la mise en </w:t>
      </w:r>
      <w:r w:rsidR="00711EDF">
        <w:rPr>
          <w:noProof/>
        </w:rPr>
        <w:t>place</w:t>
      </w:r>
      <w:r w:rsidR="008E0AAB" w:rsidRPr="00B75273">
        <w:rPr>
          <w:noProof/>
        </w:rPr>
        <w:t xml:space="preserve"> et à l’</w:t>
      </w:r>
      <w:r w:rsidR="00F9572A" w:rsidRPr="00B75273">
        <w:rPr>
          <w:noProof/>
        </w:rPr>
        <w:t xml:space="preserve">exploitation </w:t>
      </w:r>
      <w:r w:rsidR="008E0AAB" w:rsidRPr="00B75273">
        <w:rPr>
          <w:noProof/>
        </w:rPr>
        <w:t>des systèmes européens de radionavigation par</w:t>
      </w:r>
      <w:r w:rsidR="00F9572A" w:rsidRPr="00B75273">
        <w:rPr>
          <w:noProof/>
        </w:rPr>
        <w:t xml:space="preserve"> satellite </w:t>
      </w:r>
      <w:r w:rsidR="008E0AAB" w:rsidRPr="00B75273">
        <w:rPr>
          <w:noProof/>
        </w:rPr>
        <w:t xml:space="preserve">et abrogeant le règlement </w:t>
      </w:r>
      <w:r w:rsidR="00F9572A" w:rsidRPr="00B75273">
        <w:rPr>
          <w:noProof/>
        </w:rPr>
        <w:t>(C</w:t>
      </w:r>
      <w:r w:rsidR="008E0AAB" w:rsidRPr="00B75273">
        <w:rPr>
          <w:noProof/>
        </w:rPr>
        <w:t>E</w:t>
      </w:r>
      <w:r w:rsidR="00F9572A" w:rsidRPr="00B75273">
        <w:rPr>
          <w:noProof/>
        </w:rPr>
        <w:t xml:space="preserve">) </w:t>
      </w:r>
      <w:r w:rsidR="008E0AAB" w:rsidRPr="00B75273">
        <w:rPr>
          <w:noProof/>
        </w:rPr>
        <w:t>nº </w:t>
      </w:r>
      <w:r w:rsidR="00F9572A" w:rsidRPr="00B75273">
        <w:rPr>
          <w:noProof/>
        </w:rPr>
        <w:t xml:space="preserve">876/2002 </w:t>
      </w:r>
      <w:r w:rsidR="008E0AAB" w:rsidRPr="00B75273">
        <w:rPr>
          <w:noProof/>
        </w:rPr>
        <w:t>du Conseil et le règlement</w:t>
      </w:r>
      <w:r w:rsidR="00F9572A" w:rsidRPr="00B75273">
        <w:rPr>
          <w:noProof/>
        </w:rPr>
        <w:t xml:space="preserve"> (C</w:t>
      </w:r>
      <w:r w:rsidR="008E0AAB" w:rsidRPr="00B75273">
        <w:rPr>
          <w:noProof/>
        </w:rPr>
        <w:t>E</w:t>
      </w:r>
      <w:r w:rsidR="00F9572A" w:rsidRPr="00B75273">
        <w:rPr>
          <w:noProof/>
        </w:rPr>
        <w:t xml:space="preserve">) </w:t>
      </w:r>
      <w:r w:rsidR="008E0AAB" w:rsidRPr="00B75273">
        <w:rPr>
          <w:noProof/>
        </w:rPr>
        <w:t>nº </w:t>
      </w:r>
      <w:r w:rsidR="00F9572A" w:rsidRPr="00B75273">
        <w:rPr>
          <w:noProof/>
        </w:rPr>
        <w:t xml:space="preserve">683/2008 </w:t>
      </w:r>
      <w:r w:rsidR="008E0AAB" w:rsidRPr="00B75273">
        <w:rPr>
          <w:noProof/>
        </w:rPr>
        <w:t>du Parlement européen et du Conseil</w:t>
      </w:r>
      <w:r w:rsidR="00F9572A" w:rsidRPr="00B75273">
        <w:rPr>
          <w:noProof/>
        </w:rPr>
        <w:t xml:space="preserve"> </w:t>
      </w:r>
      <w:r w:rsidR="00640EEE" w:rsidRPr="00B75273">
        <w:rPr>
          <w:noProof/>
        </w:rPr>
        <w:t xml:space="preserve">et au </w:t>
      </w:r>
      <w:r w:rsidR="00D07C06" w:rsidRPr="00B75273">
        <w:rPr>
          <w:noProof/>
        </w:rPr>
        <w:t>règlement (UE) nº 912/2010 du Parlement européen et du Conseil établissant l’Agence du GNSS européen</w:t>
      </w:r>
      <w:r w:rsidR="00F9572A" w:rsidRPr="00B75273">
        <w:rPr>
          <w:rStyle w:val="FootnoteReference"/>
        </w:rPr>
        <w:footnoteReference w:id="1"/>
      </w:r>
      <w:r w:rsidR="00F9572A" w:rsidRPr="00B75273">
        <w:rPr>
          <w:noProof/>
        </w:rPr>
        <w:t>;</w:t>
      </w:r>
    </w:p>
    <w:p w:rsidR="00F9572A" w:rsidRPr="00B75273" w:rsidRDefault="00E45AE4" w:rsidP="00E45AE4">
      <w:pPr>
        <w:pStyle w:val="Point1"/>
        <w:rPr>
          <w:noProof/>
        </w:rPr>
      </w:pPr>
      <w:r w:rsidRPr="00E45AE4">
        <w:t>8)</w:t>
      </w:r>
      <w:r w:rsidRPr="00E45AE4">
        <w:tab/>
      </w:r>
      <w:r w:rsidR="008F4586" w:rsidRPr="00B75273">
        <w:rPr>
          <w:noProof/>
        </w:rPr>
        <w:t>l’a</w:t>
      </w:r>
      <w:r w:rsidR="00F9572A" w:rsidRPr="00B75273">
        <w:rPr>
          <w:noProof/>
        </w:rPr>
        <w:t xml:space="preserve">pplication </w:t>
      </w:r>
      <w:r w:rsidR="008F4586" w:rsidRPr="00B75273">
        <w:rPr>
          <w:noProof/>
        </w:rPr>
        <w:t>du</w:t>
      </w:r>
      <w:r w:rsidR="00F9572A" w:rsidRPr="00B75273">
        <w:rPr>
          <w:noProof/>
        </w:rPr>
        <w:t xml:space="preserve"> Protocol</w:t>
      </w:r>
      <w:r w:rsidR="008F4586" w:rsidRPr="00B75273">
        <w:rPr>
          <w:noProof/>
        </w:rPr>
        <w:t>e sur les privilè</w:t>
      </w:r>
      <w:r w:rsidR="00F9572A" w:rsidRPr="00B75273">
        <w:rPr>
          <w:noProof/>
        </w:rPr>
        <w:t xml:space="preserve">ges </w:t>
      </w:r>
      <w:r w:rsidR="008F4586" w:rsidRPr="00B75273">
        <w:rPr>
          <w:noProof/>
        </w:rPr>
        <w:t>et immunité</w:t>
      </w:r>
      <w:r w:rsidR="00F9572A" w:rsidRPr="00B75273">
        <w:rPr>
          <w:noProof/>
        </w:rPr>
        <w:t xml:space="preserve">s </w:t>
      </w:r>
      <w:r w:rsidR="008F4586" w:rsidRPr="00B75273">
        <w:rPr>
          <w:noProof/>
        </w:rPr>
        <w:t>de l’</w:t>
      </w:r>
      <w:r w:rsidR="00F9572A" w:rsidRPr="00B75273">
        <w:rPr>
          <w:noProof/>
        </w:rPr>
        <w:t xml:space="preserve">Union </w:t>
      </w:r>
      <w:r w:rsidR="008F4586" w:rsidRPr="00B75273">
        <w:rPr>
          <w:noProof/>
        </w:rPr>
        <w:t>europé</w:t>
      </w:r>
      <w:r w:rsidR="000D02E8" w:rsidRPr="00B75273">
        <w:rPr>
          <w:noProof/>
        </w:rPr>
        <w:t>e</w:t>
      </w:r>
      <w:r w:rsidR="008F4586" w:rsidRPr="00B75273">
        <w:rPr>
          <w:noProof/>
        </w:rPr>
        <w:t>nne e</w:t>
      </w:r>
      <w:r w:rsidR="00F9572A" w:rsidRPr="00B75273">
        <w:rPr>
          <w:noProof/>
        </w:rPr>
        <w:t>n S</w:t>
      </w:r>
      <w:r w:rsidR="008F4586" w:rsidRPr="00B75273">
        <w:rPr>
          <w:noProof/>
        </w:rPr>
        <w:t>uisse</w:t>
      </w:r>
      <w:r w:rsidR="00F9572A" w:rsidRPr="00B75273">
        <w:rPr>
          <w:noProof/>
        </w:rPr>
        <w:t>.</w:t>
      </w:r>
    </w:p>
    <w:p w:rsidR="00F9572A" w:rsidRPr="00B75273" w:rsidRDefault="00F9572A" w:rsidP="008D5327">
      <w:pPr>
        <w:pStyle w:val="ManualHeading1"/>
        <w:rPr>
          <w:noProof/>
        </w:rPr>
      </w:pPr>
      <w:r w:rsidRPr="00B75273">
        <w:rPr>
          <w:noProof/>
        </w:rPr>
        <w:t>III</w:t>
      </w:r>
      <w:r w:rsidRPr="00B75273">
        <w:rPr>
          <w:noProof/>
        </w:rPr>
        <w:tab/>
      </w:r>
      <w:r w:rsidR="008F4586" w:rsidRPr="00B75273">
        <w:rPr>
          <w:noProof/>
        </w:rPr>
        <w:t>É</w:t>
      </w:r>
      <w:r w:rsidRPr="00B75273">
        <w:rPr>
          <w:noProof/>
        </w:rPr>
        <w:t>VOLUTION</w:t>
      </w:r>
    </w:p>
    <w:p w:rsidR="00F9572A" w:rsidRPr="00B75273" w:rsidRDefault="008F4586" w:rsidP="006E16A5">
      <w:pPr>
        <w:pStyle w:val="Text1"/>
        <w:rPr>
          <w:noProof/>
        </w:rPr>
      </w:pPr>
      <w:r w:rsidRPr="00B75273">
        <w:rPr>
          <w:noProof/>
        </w:rPr>
        <w:t>L’accord devrait prévoir une</w:t>
      </w:r>
      <w:r w:rsidR="00F9572A" w:rsidRPr="00B75273">
        <w:rPr>
          <w:noProof/>
        </w:rPr>
        <w:t xml:space="preserve"> </w:t>
      </w:r>
      <w:r w:rsidRPr="00B75273">
        <w:rPr>
          <w:noProof/>
        </w:rPr>
        <w:t>procédure simplifiée</w:t>
      </w:r>
      <w:r w:rsidR="00F9572A" w:rsidRPr="00B75273">
        <w:rPr>
          <w:noProof/>
        </w:rPr>
        <w:t xml:space="preserve"> </w:t>
      </w:r>
      <w:r w:rsidRPr="00B75273">
        <w:rPr>
          <w:noProof/>
        </w:rPr>
        <w:t>permettant</w:t>
      </w:r>
      <w:r w:rsidR="00F9572A" w:rsidRPr="00B75273">
        <w:rPr>
          <w:noProof/>
        </w:rPr>
        <w:t xml:space="preserve"> </w:t>
      </w:r>
      <w:r w:rsidRPr="00B75273">
        <w:rPr>
          <w:noProof/>
        </w:rPr>
        <w:t xml:space="preserve">d’apporter des adaptations techniques à l’accord à la lumière de l’évolution des </w:t>
      </w:r>
      <w:r w:rsidR="00F9572A" w:rsidRPr="00B75273">
        <w:rPr>
          <w:noProof/>
        </w:rPr>
        <w:t>circ</w:t>
      </w:r>
      <w:r w:rsidRPr="00B75273">
        <w:rPr>
          <w:noProof/>
        </w:rPr>
        <w:t>onstances</w:t>
      </w:r>
      <w:r w:rsidR="00F9572A" w:rsidRPr="00B75273">
        <w:rPr>
          <w:noProof/>
        </w:rPr>
        <w:t xml:space="preserve">. </w:t>
      </w:r>
      <w:r w:rsidR="006E16A5" w:rsidRPr="00B75273">
        <w:rPr>
          <w:noProof/>
        </w:rPr>
        <w:t>Cela p</w:t>
      </w:r>
      <w:r w:rsidR="000D02E8" w:rsidRPr="00B75273">
        <w:rPr>
          <w:noProof/>
        </w:rPr>
        <w:t>ourrai</w:t>
      </w:r>
      <w:r w:rsidR="006E16A5" w:rsidRPr="00B75273">
        <w:rPr>
          <w:noProof/>
        </w:rPr>
        <w:t>t impliquer la</w:t>
      </w:r>
      <w:r w:rsidR="00F9572A" w:rsidRPr="00B75273">
        <w:rPr>
          <w:noProof/>
        </w:rPr>
        <w:t xml:space="preserve"> cr</w:t>
      </w:r>
      <w:r w:rsidR="006E16A5" w:rsidRPr="00B75273">
        <w:rPr>
          <w:noProof/>
        </w:rPr>
        <w:t>é</w:t>
      </w:r>
      <w:r w:rsidR="00F9572A" w:rsidRPr="00B75273">
        <w:rPr>
          <w:noProof/>
        </w:rPr>
        <w:t>ati</w:t>
      </w:r>
      <w:r w:rsidR="006E16A5" w:rsidRPr="00B75273">
        <w:rPr>
          <w:noProof/>
        </w:rPr>
        <w:t>o</w:t>
      </w:r>
      <w:r w:rsidR="00F9572A" w:rsidRPr="00B75273">
        <w:rPr>
          <w:noProof/>
        </w:rPr>
        <w:t xml:space="preserve">n </w:t>
      </w:r>
      <w:r w:rsidR="006E16A5" w:rsidRPr="00B75273">
        <w:rPr>
          <w:noProof/>
        </w:rPr>
        <w:t>d’un</w:t>
      </w:r>
      <w:r w:rsidR="00F9572A" w:rsidRPr="00B75273">
        <w:rPr>
          <w:noProof/>
        </w:rPr>
        <w:t xml:space="preserve"> comit</w:t>
      </w:r>
      <w:r w:rsidR="006E16A5" w:rsidRPr="00B75273">
        <w:rPr>
          <w:noProof/>
        </w:rPr>
        <w:t>é chargé de surveiller l’application de l’accord, d’apprécier la nécessité de le modifier et de décider de le faire.</w:t>
      </w:r>
    </w:p>
    <w:p w:rsidR="00F9572A" w:rsidRPr="00B75273" w:rsidRDefault="00F9572A" w:rsidP="008D5327">
      <w:pPr>
        <w:pStyle w:val="ManualHeading1"/>
        <w:rPr>
          <w:noProof/>
        </w:rPr>
      </w:pPr>
      <w:r w:rsidRPr="00B75273">
        <w:rPr>
          <w:noProof/>
        </w:rPr>
        <w:lastRenderedPageBreak/>
        <w:t>IV</w:t>
      </w:r>
      <w:r w:rsidRPr="00B75273">
        <w:rPr>
          <w:noProof/>
        </w:rPr>
        <w:tab/>
      </w:r>
      <w:r w:rsidR="006E16A5" w:rsidRPr="00B75273">
        <w:rPr>
          <w:noProof/>
        </w:rPr>
        <w:t>RÈG</w:t>
      </w:r>
      <w:r w:rsidRPr="00B75273">
        <w:rPr>
          <w:noProof/>
        </w:rPr>
        <w:t xml:space="preserve">LEMENT </w:t>
      </w:r>
      <w:r w:rsidR="006E16A5" w:rsidRPr="00B75273">
        <w:rPr>
          <w:noProof/>
        </w:rPr>
        <w:t>DES DIFFÉRENDS ET DÉNON</w:t>
      </w:r>
      <w:r w:rsidRPr="00B75273">
        <w:rPr>
          <w:noProof/>
        </w:rPr>
        <w:t xml:space="preserve">CIATION </w:t>
      </w:r>
      <w:r w:rsidR="006E16A5" w:rsidRPr="00B75273">
        <w:rPr>
          <w:noProof/>
        </w:rPr>
        <w:t>DE L’ACCORD</w:t>
      </w:r>
    </w:p>
    <w:p w:rsidR="008A2692" w:rsidRPr="00331524" w:rsidRDefault="006E16A5" w:rsidP="00F9572A">
      <w:pPr>
        <w:pStyle w:val="Text1"/>
        <w:rPr>
          <w:noProof/>
        </w:rPr>
      </w:pPr>
      <w:r w:rsidRPr="00B75273">
        <w:rPr>
          <w:noProof/>
        </w:rPr>
        <w:t>L’accord devrait également prévoir un mécanisme de règlement des différends</w:t>
      </w:r>
      <w:r w:rsidR="00F9572A" w:rsidRPr="00B75273">
        <w:rPr>
          <w:noProof/>
        </w:rPr>
        <w:t>. I</w:t>
      </w:r>
      <w:r w:rsidR="006F13F7" w:rsidRPr="00B75273">
        <w:rPr>
          <w:noProof/>
        </w:rPr>
        <w:t xml:space="preserve">l </w:t>
      </w:r>
      <w:r w:rsidR="000D02E8" w:rsidRPr="00B75273">
        <w:rPr>
          <w:noProof/>
        </w:rPr>
        <w:t xml:space="preserve">devrait </w:t>
      </w:r>
      <w:r w:rsidR="006F13F7" w:rsidRPr="00B75273">
        <w:rPr>
          <w:noProof/>
        </w:rPr>
        <w:t xml:space="preserve">également </w:t>
      </w:r>
      <w:r w:rsidR="000D02E8" w:rsidRPr="00B75273">
        <w:rPr>
          <w:noProof/>
        </w:rPr>
        <w:t xml:space="preserve">comporter </w:t>
      </w:r>
      <w:r w:rsidR="006F13F7" w:rsidRPr="00B75273">
        <w:rPr>
          <w:noProof/>
        </w:rPr>
        <w:t>des clauses autorisant les parties à dénoncer l’accord si nécessaire.</w:t>
      </w:r>
    </w:p>
    <w:sectPr w:rsidR="008A2692" w:rsidRPr="00331524" w:rsidSect="009A7476"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AE4" w:rsidRDefault="00E45AE4" w:rsidP="00F9572A">
      <w:pPr>
        <w:spacing w:before="0" w:after="0"/>
      </w:pPr>
      <w:r>
        <w:separator/>
      </w:r>
    </w:p>
  </w:endnote>
  <w:endnote w:type="continuationSeparator" w:id="0">
    <w:p w:rsidR="00E45AE4" w:rsidRDefault="00E45AE4" w:rsidP="00F9572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476" w:rsidRPr="009A7476" w:rsidRDefault="009A7476" w:rsidP="009A74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476" w:rsidRDefault="009A7476" w:rsidP="009A7476">
    <w:pPr>
      <w:pStyle w:val="Footer"/>
      <w:rPr>
        <w:rFonts w:ascii="Arial" w:hAnsi="Arial" w:cs="Arial"/>
        <w:b/>
        <w:sz w:val="48"/>
      </w:rPr>
    </w:pPr>
    <w:r w:rsidRPr="009A7476">
      <w:rPr>
        <w:rFonts w:ascii="Arial" w:hAnsi="Arial" w:cs="Arial"/>
        <w:b/>
        <w:sz w:val="48"/>
      </w:rPr>
      <w:t>FR</w:t>
    </w:r>
    <w:r w:rsidRPr="009A7476">
      <w:rPr>
        <w:rFonts w:ascii="Arial" w:hAnsi="Arial" w:cs="Arial"/>
        <w:b/>
        <w:sz w:val="48"/>
      </w:rPr>
      <w:tab/>
    </w:r>
    <w:r w:rsidRPr="009A7476">
      <w:rPr>
        <w:rFonts w:ascii="Arial" w:hAnsi="Arial" w:cs="Arial"/>
        <w:b/>
        <w:sz w:val="48"/>
      </w:rPr>
      <w:tab/>
    </w:r>
    <w:r w:rsidRPr="009A7476">
      <w:tab/>
    </w:r>
    <w:proofErr w:type="spellStart"/>
    <w:r w:rsidRPr="009A7476">
      <w:rPr>
        <w:rFonts w:ascii="Arial" w:hAnsi="Arial" w:cs="Arial"/>
        <w:b/>
        <w:sz w:val="48"/>
      </w:rPr>
      <w:t>FR</w:t>
    </w:r>
    <w:proofErr w:type="spellEnd"/>
  </w:p>
  <w:p w:rsidR="00E45AE4" w:rsidRPr="009A7476" w:rsidRDefault="009A7476" w:rsidP="009A7476">
    <w:pPr>
      <w:pStyle w:val="FooterSensitivity"/>
    </w:pPr>
    <w:fldSimple w:instr=" DOCVARIABLE &quot;LW_SENSITIVITY_FOOTER&quot; \* MERGEFORMAT ">
      <w:r w:rsidRPr="009A7476">
        <w:rPr>
          <w:dstrike/>
        </w:rPr>
        <w:t>RESTREINT UE/EU RESTRICTED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476" w:rsidRPr="009A7476" w:rsidRDefault="009A7476" w:rsidP="009A7476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476" w:rsidRDefault="009A7476" w:rsidP="009A7476">
    <w:pPr>
      <w:pStyle w:val="Footer"/>
      <w:rPr>
        <w:rFonts w:ascii="Arial" w:hAnsi="Arial" w:cs="Arial"/>
        <w:b/>
        <w:sz w:val="48"/>
      </w:rPr>
    </w:pPr>
    <w:r w:rsidRPr="009A7476">
      <w:rPr>
        <w:rFonts w:ascii="Arial" w:hAnsi="Arial" w:cs="Arial"/>
        <w:b/>
        <w:sz w:val="48"/>
      </w:rPr>
      <w:t>FR</w:t>
    </w:r>
    <w:r w:rsidRPr="009A7476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r w:rsidRPr="009A7476">
      <w:tab/>
    </w:r>
    <w:r w:rsidRPr="009A7476">
      <w:rPr>
        <w:rFonts w:ascii="Arial" w:hAnsi="Arial" w:cs="Arial"/>
        <w:b/>
        <w:sz w:val="48"/>
      </w:rPr>
      <w:t>FR</w:t>
    </w:r>
  </w:p>
  <w:p w:rsidR="009A7476" w:rsidRPr="009A7476" w:rsidRDefault="009A7476" w:rsidP="009A7476">
    <w:pPr>
      <w:pStyle w:val="FooterSensitivity"/>
    </w:pPr>
    <w:fldSimple w:instr=" DOCVARIABLE &quot;LW_SENSITIVITY_FOOTER&quot; \* MERGEFORMAT ">
      <w:r w:rsidRPr="009A7476">
        <w:rPr>
          <w:dstrike/>
        </w:rPr>
        <w:t>RESTREINT UE/EU RESTRICTED</w:t>
      </w:r>
    </w:fldSimple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476" w:rsidRPr="009A7476" w:rsidRDefault="009A7476" w:rsidP="009A74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AE4" w:rsidRDefault="00E45AE4" w:rsidP="00F9572A">
      <w:pPr>
        <w:spacing w:before="0" w:after="0"/>
      </w:pPr>
      <w:r>
        <w:separator/>
      </w:r>
    </w:p>
  </w:footnote>
  <w:footnote w:type="continuationSeparator" w:id="0">
    <w:p w:rsidR="00E45AE4" w:rsidRDefault="00E45AE4" w:rsidP="00F9572A">
      <w:pPr>
        <w:spacing w:before="0" w:after="0"/>
      </w:pPr>
      <w:r>
        <w:continuationSeparator/>
      </w:r>
    </w:p>
  </w:footnote>
  <w:footnote w:id="1">
    <w:p w:rsidR="00E45AE4" w:rsidRDefault="00E45AE4" w:rsidP="00F9572A">
      <w:pPr>
        <w:pStyle w:val="FootnoteText"/>
      </w:pPr>
      <w:r w:rsidRPr="002A48E7">
        <w:rPr>
          <w:rStyle w:val="FootnoteReference"/>
        </w:rPr>
        <w:footnoteRef/>
      </w:r>
      <w:r>
        <w:tab/>
      </w:r>
      <w:r w:rsidRPr="00965633">
        <w:t>J</w:t>
      </w:r>
      <w:r>
        <w:t>O</w:t>
      </w:r>
      <w:r w:rsidRPr="00965633">
        <w:t xml:space="preserve"> L</w:t>
      </w:r>
      <w:r>
        <w:t> </w:t>
      </w:r>
      <w:r w:rsidRPr="00965633">
        <w:t xml:space="preserve">276 </w:t>
      </w:r>
      <w:r>
        <w:t>du</w:t>
      </w:r>
      <w:r w:rsidRPr="00965633">
        <w:t xml:space="preserve"> 20</w:t>
      </w:r>
      <w:r>
        <w:t>.10.</w:t>
      </w:r>
      <w:r w:rsidRPr="00965633">
        <w:t>2010, p.</w:t>
      </w:r>
      <w:r>
        <w:t> </w:t>
      </w:r>
      <w:r w:rsidRPr="00965633">
        <w:t>11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476" w:rsidRPr="009A7476" w:rsidRDefault="009A7476" w:rsidP="009A74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AE4" w:rsidRPr="009A7476" w:rsidRDefault="009A7476" w:rsidP="009A7476">
    <w:pPr>
      <w:pStyle w:val="HeaderSensitivity"/>
    </w:pPr>
    <w:fldSimple w:instr=" DOCVARIABLE &quot;LW_SENSITIVITY_HEADER&quot; \* MERGEFORMAT ">
      <w:r w:rsidRPr="009A7476">
        <w:rPr>
          <w:dstrike/>
        </w:rPr>
        <w:t>RESTREINT UE/EU RESTRICTED</w:t>
      </w:r>
    </w:fldSimple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476" w:rsidRPr="009A7476" w:rsidRDefault="009A7476" w:rsidP="009A74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5C84CAD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2F1A726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0E20546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3DFC39B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E158A3F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5A26CE2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935A869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7248C9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isplayBackgroundShape/>
  <w:proofState w:spelling="clean" w:grammar="clean"/>
  <w:attachedTemplate r:id="rId1"/>
  <w:doNotTrackMoves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DQCDateTime" w:val="2017-11-29 16:39:59"/>
    <w:docVar w:name="DQCRepairStyles" w:val=";Disclaimer;Date d'adoption;Statut;Type du document;Date d'adoption (Page de couverture);Type du document (Page de couverture);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ACCOMPAGNANT" w:val="à la"/>
    <w:docVar w:name="LW_ACCOMPAGNANT.CP" w:val="à la"/>
    <w:docVar w:name="LW_ANNEX_NBR_FIRST" w:val="1"/>
    <w:docVar w:name="LW_ANNEX_NBR_LAST" w:val="1"/>
    <w:docVar w:name="LW_ANNEX_UNIQUE" w:val="0"/>
    <w:docVar w:name="LW_CORRIGENDUM" w:val="&lt;UNUSED&gt;"/>
    <w:docVar w:name="LW_COVERPAGE_EXISTS" w:val="True"/>
    <w:docVar w:name="LW_COVERPAGE_GUID" w:val="F7595A3C-E1AB-48CC-AA6F-992D049988FC"/>
    <w:docVar w:name="LW_COVERPAGE_TYPE" w:val="1"/>
    <w:docVar w:name="LW_CROSSREFERENCE" w:val="&lt;UNUSED&gt;"/>
    <w:docVar w:name="LW_DocType" w:val="ANNEX"/>
    <w:docVar w:name="LW_EMISSION" w:val="20.11.2017"/>
    <w:docVar w:name="LW_EMISSION_ISODATE" w:val="2017-11-20"/>
    <w:docVar w:name="LW_EMISSION_LOCATION" w:val="BRX"/>
    <w:docVar w:name="LW_EMISSION_PREFIX" w:val="Bruxelles, le"/>
    <w:docVar w:name="LW_EMISSION_SUFFIX" w:val="&lt;EMPTY&gt;"/>
    <w:docVar w:name="LW_ID_DOCSTRUCTURE" w:val="COM/ANNEX"/>
    <w:docVar w:name="LW_ID_DOCTYPE" w:val="SG-017"/>
    <w:docVar w:name="LW_LANGUE" w:val="FR"/>
    <w:docVar w:name="LW_LEVEL_OF_SENSITIVITY" w:val="EU RESTRICTED"/>
    <w:docVar w:name="LW_NOM.INST" w:val="COMMISSION EUROPÉENNE"/>
    <w:docVar w:name="LW_NOM.INST_JOINTDOC" w:val="&lt;EMPTY&gt;"/>
    <w:docVar w:name="LW_OBJETACTEPRINCIPAL" w:val="autorisant la Commission à ouvrir des négociations avec la Confédération suisse_x000b_en vue de la conclusion d\u8217?un accord fixant les modalités et conditions de la participation de la Confédération suisse à l\u8217?Agence du GNSS européen"/>
    <w:docVar w:name="LW_OBJETACTEPRINCIPAL.CP" w:val="autorisant la Commission à ouvrir des négociations avec la Confédération suisse_x000b_en vue de la conclusion d\u8217?un accord fixant les modalités et conditions de la participation de la Confédération suisse à l\u8217?Agence du GNSS européen"/>
    <w:docVar w:name="LW_PART_NBR" w:val="1"/>
    <w:docVar w:name="LW_PART_NBR_TOTAL" w:val="1"/>
    <w:docVar w:name="LW_REF.INST.NEW" w:val="COM"/>
    <w:docVar w:name="LW_REF.INST.NEW_ADOPTED" w:val="final"/>
    <w:docVar w:name="LW_REF.INST.NEW_TEXT" w:val="(2017) 670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eurestricted&quot;&gt;_x000d__x000a_  &lt;nicename EN=&quot;RESTREINT UE/EU RESTRICTED&quot; FR=&quot;RESTREINT UE/EU RESTRICTED&quot; /&gt;_x000d__x000a_  &lt;documentProperty&gt;EU RESTRICTED&lt;/documentProperty&gt;_x000d__x000a_  &lt;marking xsi:nil=&quot;true&quot; /&gt;_x000d__x000a_  &lt;limited xsi:nil=&quot;true&quot; /&gt;_x000d__x000a_  &lt;detached xsi:nil=&quot;true&quot; /&gt;_x000d__x000a_  &lt;declassify restrictedToSg=&quot;false&quot; showOnDocCreation=&quot;false&quot; introSee=&quot;DeclassIntro&quot;&gt;_x000d__x000a_    &lt;declassificationIntroText&gt;This document was downgraded/declassified&lt;/declassificationIntroText&gt;_x000d__x000a_    &lt;dateLabel&gt;Date&lt;/dateLabel&gt;_x000d__x000a_    &lt;date&gt;2017-11-27&lt;/date&gt;_x000d__x000a_    &lt;byLabel&gt;By&lt;/byLabel&gt;_x000d__x000a_    &lt;by&gt;Matthias Petschke&lt;/by&gt;_x000d__x000a_    &lt;authority&gt;DG/GROW&lt;/authority&gt;_x000d__x000a_    &lt;authorityLabel&gt;Authority&lt;/authorityLabel&gt;_x000d__x000a_  &lt;/declassify&gt;_x000d__x000a_  &lt;headerTexts see=&quot;EuRestricted&quot;&gt;_x000d__x000a_    &lt;currentText&gt;RESTREINT UE/EU RESTRICTED&lt;/currentText&gt;_x000d__x000a_  &lt;/headerTexts&gt;_x000d__x000a_  &lt;footerTexts see=&quot;EuRestricted&quot;&gt;_x000d__x000a_    &lt;currentText&gt;RESTREINT UE/EU RESTRICTED&lt;/currentText&gt;_x000d__x000a_  &lt;/footerTexts&gt;_x000d__x000a_  &lt;footnote xsi:nil=&quot;true&quot; /&gt;_x000d__x000a_  &lt;isRestricted&gt;true&lt;/isRestricted&gt;_x000d__x000a_&lt;/SensitivityLevel&gt;"/>
    <w:docVar w:name="LW_SENSITIVITY_FOOTER" w:val="RESTREINT UE/EU RESTRICTED"/>
    <w:docVar w:name="LW_SENSITIVITY_HEADER" w:val="RESTREINT UE/EU RESTRICTED"/>
    <w:docVar w:name="LW_SUPERTITRE" w:val="&lt;UNUSED&gt;"/>
    <w:docVar w:name="LW_TYPE.DOC" w:val="ANNEXE"/>
    <w:docVar w:name="LW_TYPE.DOC.CP" w:val="ANNEXE"/>
    <w:docVar w:name="LW_TYPEACTEPRINCIPAL" w:val="Recommandation de DÉCISION du CONSEIL"/>
    <w:docVar w:name="LW_TYPEACTEPRINCIPAL.CP" w:val="Recommandation de DÉCISION du CONSEIL"/>
  </w:docVars>
  <w:rsids>
    <w:rsidRoot w:val="00F9572A"/>
    <w:rsid w:val="00012F62"/>
    <w:rsid w:val="0003438F"/>
    <w:rsid w:val="00087AB9"/>
    <w:rsid w:val="000D02E8"/>
    <w:rsid w:val="00130B2A"/>
    <w:rsid w:val="0016084F"/>
    <w:rsid w:val="00171635"/>
    <w:rsid w:val="001B0E7E"/>
    <w:rsid w:val="001C0E24"/>
    <w:rsid w:val="001C5232"/>
    <w:rsid w:val="001E3C8D"/>
    <w:rsid w:val="002434BE"/>
    <w:rsid w:val="00256C30"/>
    <w:rsid w:val="002712A0"/>
    <w:rsid w:val="002A48E7"/>
    <w:rsid w:val="003025EA"/>
    <w:rsid w:val="00331524"/>
    <w:rsid w:val="00331F90"/>
    <w:rsid w:val="003435C4"/>
    <w:rsid w:val="0034445E"/>
    <w:rsid w:val="0034466D"/>
    <w:rsid w:val="003900CB"/>
    <w:rsid w:val="003B41C4"/>
    <w:rsid w:val="003C33DE"/>
    <w:rsid w:val="003F363A"/>
    <w:rsid w:val="00440DAE"/>
    <w:rsid w:val="004451CF"/>
    <w:rsid w:val="004644E2"/>
    <w:rsid w:val="00484E05"/>
    <w:rsid w:val="005108B0"/>
    <w:rsid w:val="00525AD9"/>
    <w:rsid w:val="00584768"/>
    <w:rsid w:val="0059055E"/>
    <w:rsid w:val="005F3AA9"/>
    <w:rsid w:val="00605BA6"/>
    <w:rsid w:val="00640EEE"/>
    <w:rsid w:val="00660FCA"/>
    <w:rsid w:val="00661705"/>
    <w:rsid w:val="00666846"/>
    <w:rsid w:val="0067595D"/>
    <w:rsid w:val="006B5F85"/>
    <w:rsid w:val="006E16A5"/>
    <w:rsid w:val="006E35CF"/>
    <w:rsid w:val="006F13F7"/>
    <w:rsid w:val="006F40C5"/>
    <w:rsid w:val="00711EDF"/>
    <w:rsid w:val="00733087"/>
    <w:rsid w:val="007474F8"/>
    <w:rsid w:val="0075503A"/>
    <w:rsid w:val="007564AF"/>
    <w:rsid w:val="00764992"/>
    <w:rsid w:val="007769CA"/>
    <w:rsid w:val="00792273"/>
    <w:rsid w:val="007A0520"/>
    <w:rsid w:val="007A57C3"/>
    <w:rsid w:val="007B7858"/>
    <w:rsid w:val="007D16BF"/>
    <w:rsid w:val="007E2624"/>
    <w:rsid w:val="007F50E9"/>
    <w:rsid w:val="00820098"/>
    <w:rsid w:val="00831BEC"/>
    <w:rsid w:val="00867426"/>
    <w:rsid w:val="008A2692"/>
    <w:rsid w:val="008B67FD"/>
    <w:rsid w:val="008C0A1A"/>
    <w:rsid w:val="008D5327"/>
    <w:rsid w:val="008E0AAB"/>
    <w:rsid w:val="008E4D3C"/>
    <w:rsid w:val="008E7125"/>
    <w:rsid w:val="008F4586"/>
    <w:rsid w:val="009435BD"/>
    <w:rsid w:val="00974A0A"/>
    <w:rsid w:val="00994B14"/>
    <w:rsid w:val="009A7476"/>
    <w:rsid w:val="009B56CA"/>
    <w:rsid w:val="009D1FFA"/>
    <w:rsid w:val="009F014B"/>
    <w:rsid w:val="009F4AEA"/>
    <w:rsid w:val="00A5181F"/>
    <w:rsid w:val="00A804D8"/>
    <w:rsid w:val="00A90FF0"/>
    <w:rsid w:val="00A911B7"/>
    <w:rsid w:val="00AA0901"/>
    <w:rsid w:val="00AC5C10"/>
    <w:rsid w:val="00AD66D9"/>
    <w:rsid w:val="00AF5616"/>
    <w:rsid w:val="00B04DCA"/>
    <w:rsid w:val="00B2339A"/>
    <w:rsid w:val="00B331C1"/>
    <w:rsid w:val="00B37FEC"/>
    <w:rsid w:val="00B44CFD"/>
    <w:rsid w:val="00B50C30"/>
    <w:rsid w:val="00B567E0"/>
    <w:rsid w:val="00B75273"/>
    <w:rsid w:val="00BF3BCE"/>
    <w:rsid w:val="00C058C9"/>
    <w:rsid w:val="00C06ED5"/>
    <w:rsid w:val="00C47905"/>
    <w:rsid w:val="00C823AA"/>
    <w:rsid w:val="00C97C16"/>
    <w:rsid w:val="00CB344C"/>
    <w:rsid w:val="00CD3B94"/>
    <w:rsid w:val="00D07C06"/>
    <w:rsid w:val="00D1308B"/>
    <w:rsid w:val="00D2731E"/>
    <w:rsid w:val="00D511F6"/>
    <w:rsid w:val="00D77432"/>
    <w:rsid w:val="00D97953"/>
    <w:rsid w:val="00DC312E"/>
    <w:rsid w:val="00E00D9A"/>
    <w:rsid w:val="00E10AAB"/>
    <w:rsid w:val="00E2140D"/>
    <w:rsid w:val="00E45AE4"/>
    <w:rsid w:val="00E54CA1"/>
    <w:rsid w:val="00E926E1"/>
    <w:rsid w:val="00EA678B"/>
    <w:rsid w:val="00EF22D1"/>
    <w:rsid w:val="00F40BCB"/>
    <w:rsid w:val="00F87183"/>
    <w:rsid w:val="00F924D3"/>
    <w:rsid w:val="00F93FCC"/>
    <w:rsid w:val="00F9572A"/>
    <w:rsid w:val="00FB2093"/>
    <w:rsid w:val="00FB6F04"/>
    <w:rsid w:val="00FC54EE"/>
    <w:rsid w:val="00FF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/>
      <w:sz w:val="24"/>
      <w:lang w:val="fr-FR"/>
    </w:rPr>
  </w:style>
  <w:style w:type="paragraph" w:styleId="Heading1">
    <w:name w:val="heading 1"/>
    <w:basedOn w:val="Normal"/>
    <w:next w:val="Text1"/>
    <w:link w:val="Heading1Char"/>
    <w:uiPriority w:val="9"/>
    <w:qFormat/>
    <w:rsid w:val="0075503A"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rsid w:val="0075503A"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rsid w:val="0075503A"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rsid w:val="0075503A"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UE">
    <w:name w:val="RUE"/>
    <w:basedOn w:val="Normal"/>
    <w:rsid w:val="00F9572A"/>
    <w:pPr>
      <w:spacing w:before="0" w:after="0" w:line="276" w:lineRule="auto"/>
      <w:jc w:val="center"/>
    </w:pPr>
    <w:rPr>
      <w:rFonts w:ascii="Calibri" w:hAnsi="Calibri"/>
      <w:b/>
      <w:caps/>
      <w:sz w:val="32"/>
      <w:bdr w:val="single" w:sz="18" w:space="0" w:color="auto"/>
      <w:lang w:val="de-D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35CF"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6E35CF"/>
  </w:style>
  <w:style w:type="paragraph" w:styleId="ListBullet">
    <w:name w:val="List Bullet"/>
    <w:basedOn w:val="Normal"/>
    <w:uiPriority w:val="99"/>
    <w:semiHidden/>
    <w:unhideWhenUsed/>
    <w:rsid w:val="006E35CF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E35CF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E35CF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E35CF"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rsid w:val="006E35CF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E35CF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E35CF"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E35CF"/>
    <w:pPr>
      <w:numPr>
        <w:numId w:val="8"/>
      </w:numPr>
      <w:contextualSpacing/>
    </w:pPr>
  </w:style>
  <w:style w:type="character" w:styleId="CommentReference">
    <w:name w:val="annotation reference"/>
    <w:uiPriority w:val="99"/>
    <w:semiHidden/>
    <w:unhideWhenUsed/>
    <w:rsid w:val="002A48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48E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A48E7"/>
    <w:rPr>
      <w:rFonts w:ascii="Times New Roman" w:hAnsi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48E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A48E7"/>
    <w:rPr>
      <w:rFonts w:ascii="Times New Roman" w:hAnsi="Times New Roman"/>
      <w:b/>
      <w:bCs/>
      <w:sz w:val="20"/>
      <w:szCs w:val="20"/>
      <w:lang w:val="en-GB"/>
    </w:rPr>
  </w:style>
  <w:style w:type="character" w:styleId="Hyperlink">
    <w:name w:val="Hyperlink"/>
    <w:uiPriority w:val="99"/>
    <w:unhideWhenUsed/>
    <w:rsid w:val="002A48E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48E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48E7"/>
    <w:rPr>
      <w:rFonts w:ascii="Tahoma" w:hAnsi="Tahoma" w:cs="Tahoma"/>
      <w:sz w:val="16"/>
      <w:szCs w:val="16"/>
      <w:lang w:val="en-GB"/>
    </w:rPr>
  </w:style>
  <w:style w:type="paragraph" w:styleId="Revision">
    <w:name w:val="Revision"/>
    <w:hidden/>
    <w:uiPriority w:val="99"/>
    <w:semiHidden/>
    <w:rsid w:val="00B37FEC"/>
    <w:rPr>
      <w:rFonts w:ascii="Times New Roman" w:hAnsi="Times New Roman"/>
      <w:sz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A7476"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link w:val="Header"/>
    <w:uiPriority w:val="99"/>
    <w:rsid w:val="009A7476"/>
    <w:rPr>
      <w:rFonts w:ascii="Times New Roman" w:hAnsi="Times New Roman"/>
      <w:sz w:val="24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9A7476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link w:val="Footer"/>
    <w:uiPriority w:val="99"/>
    <w:rsid w:val="009A7476"/>
    <w:rPr>
      <w:rFonts w:ascii="Times New Roman" w:hAnsi="Times New Roman"/>
      <w:sz w:val="24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503A"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503A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5503A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503A"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503A"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503A"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75503A"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rsid w:val="0075503A"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9A7476"/>
    <w:pPr>
      <w:tabs>
        <w:tab w:val="center" w:pos="7285"/>
        <w:tab w:val="right" w:pos="14003"/>
      </w:tabs>
      <w:spacing w:before="0"/>
    </w:pPr>
    <w:rPr>
      <w:rFonts w:eastAsiaTheme="minorHAnsi"/>
    </w:rPr>
  </w:style>
  <w:style w:type="paragraph" w:customStyle="1" w:styleId="FooterLandscape">
    <w:name w:val="FooterLandscape"/>
    <w:basedOn w:val="Normal"/>
    <w:rsid w:val="009A7476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rFonts w:eastAsiaTheme="minorHAnsi"/>
    </w:rPr>
  </w:style>
  <w:style w:type="character" w:styleId="FootnoteReference">
    <w:name w:val="footnote reference"/>
    <w:basedOn w:val="DefaultParagraphFont"/>
    <w:uiPriority w:val="99"/>
    <w:semiHidden/>
    <w:unhideWhenUsed/>
    <w:rsid w:val="0075503A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75503A"/>
    <w:pPr>
      <w:ind w:left="850"/>
    </w:pPr>
  </w:style>
  <w:style w:type="paragraph" w:customStyle="1" w:styleId="Text2">
    <w:name w:val="Text 2"/>
    <w:basedOn w:val="Normal"/>
    <w:rsid w:val="0075503A"/>
    <w:pPr>
      <w:ind w:left="1417"/>
    </w:pPr>
  </w:style>
  <w:style w:type="paragraph" w:customStyle="1" w:styleId="Text3">
    <w:name w:val="Text 3"/>
    <w:basedOn w:val="Normal"/>
    <w:rsid w:val="0075503A"/>
    <w:pPr>
      <w:ind w:left="1984"/>
    </w:pPr>
  </w:style>
  <w:style w:type="paragraph" w:customStyle="1" w:styleId="Text4">
    <w:name w:val="Text 4"/>
    <w:basedOn w:val="Normal"/>
    <w:rsid w:val="0075503A"/>
    <w:pPr>
      <w:ind w:left="2551"/>
    </w:pPr>
  </w:style>
  <w:style w:type="paragraph" w:customStyle="1" w:styleId="NormalCentered">
    <w:name w:val="Normal Centered"/>
    <w:basedOn w:val="Normal"/>
    <w:rsid w:val="0075503A"/>
    <w:pPr>
      <w:jc w:val="center"/>
    </w:pPr>
  </w:style>
  <w:style w:type="paragraph" w:customStyle="1" w:styleId="NormalLeft">
    <w:name w:val="Normal Left"/>
    <w:basedOn w:val="Normal"/>
    <w:rsid w:val="0075503A"/>
    <w:pPr>
      <w:jc w:val="left"/>
    </w:pPr>
  </w:style>
  <w:style w:type="paragraph" w:customStyle="1" w:styleId="NormalRight">
    <w:name w:val="Normal Right"/>
    <w:basedOn w:val="Normal"/>
    <w:rsid w:val="0075503A"/>
    <w:pPr>
      <w:jc w:val="right"/>
    </w:pPr>
  </w:style>
  <w:style w:type="paragraph" w:customStyle="1" w:styleId="QuotedText">
    <w:name w:val="Quoted Text"/>
    <w:basedOn w:val="Normal"/>
    <w:rsid w:val="0075503A"/>
    <w:pPr>
      <w:ind w:left="1417"/>
    </w:pPr>
  </w:style>
  <w:style w:type="paragraph" w:customStyle="1" w:styleId="Point0">
    <w:name w:val="Point 0"/>
    <w:basedOn w:val="Normal"/>
    <w:rsid w:val="0075503A"/>
    <w:pPr>
      <w:ind w:left="850" w:hanging="850"/>
    </w:pPr>
  </w:style>
  <w:style w:type="paragraph" w:customStyle="1" w:styleId="Point1">
    <w:name w:val="Point 1"/>
    <w:basedOn w:val="Normal"/>
    <w:rsid w:val="0075503A"/>
    <w:pPr>
      <w:ind w:left="1417" w:hanging="567"/>
    </w:pPr>
  </w:style>
  <w:style w:type="paragraph" w:customStyle="1" w:styleId="Point2">
    <w:name w:val="Point 2"/>
    <w:basedOn w:val="Normal"/>
    <w:rsid w:val="0075503A"/>
    <w:pPr>
      <w:ind w:left="1984" w:hanging="567"/>
    </w:pPr>
  </w:style>
  <w:style w:type="paragraph" w:customStyle="1" w:styleId="Point3">
    <w:name w:val="Point 3"/>
    <w:basedOn w:val="Normal"/>
    <w:rsid w:val="0075503A"/>
    <w:pPr>
      <w:ind w:left="2551" w:hanging="567"/>
    </w:pPr>
  </w:style>
  <w:style w:type="paragraph" w:customStyle="1" w:styleId="Point4">
    <w:name w:val="Point 4"/>
    <w:basedOn w:val="Normal"/>
    <w:rsid w:val="0075503A"/>
    <w:pPr>
      <w:ind w:left="3118" w:hanging="567"/>
    </w:pPr>
  </w:style>
  <w:style w:type="paragraph" w:customStyle="1" w:styleId="Tiret0">
    <w:name w:val="Tiret 0"/>
    <w:basedOn w:val="Point0"/>
    <w:rsid w:val="0075503A"/>
    <w:pPr>
      <w:numPr>
        <w:numId w:val="23"/>
      </w:numPr>
    </w:pPr>
  </w:style>
  <w:style w:type="paragraph" w:customStyle="1" w:styleId="Tiret1">
    <w:name w:val="Tiret 1"/>
    <w:basedOn w:val="Point1"/>
    <w:rsid w:val="0075503A"/>
    <w:pPr>
      <w:numPr>
        <w:numId w:val="24"/>
      </w:numPr>
    </w:pPr>
  </w:style>
  <w:style w:type="paragraph" w:customStyle="1" w:styleId="Tiret2">
    <w:name w:val="Tiret 2"/>
    <w:basedOn w:val="Point2"/>
    <w:rsid w:val="0075503A"/>
    <w:pPr>
      <w:numPr>
        <w:numId w:val="25"/>
      </w:numPr>
    </w:pPr>
  </w:style>
  <w:style w:type="paragraph" w:customStyle="1" w:styleId="Tiret3">
    <w:name w:val="Tiret 3"/>
    <w:basedOn w:val="Point3"/>
    <w:rsid w:val="0075503A"/>
    <w:pPr>
      <w:numPr>
        <w:numId w:val="26"/>
      </w:numPr>
    </w:pPr>
  </w:style>
  <w:style w:type="paragraph" w:customStyle="1" w:styleId="Tiret4">
    <w:name w:val="Tiret 4"/>
    <w:basedOn w:val="Point4"/>
    <w:rsid w:val="0075503A"/>
    <w:pPr>
      <w:numPr>
        <w:numId w:val="27"/>
      </w:numPr>
    </w:pPr>
  </w:style>
  <w:style w:type="paragraph" w:customStyle="1" w:styleId="PointDouble0">
    <w:name w:val="PointDouble 0"/>
    <w:basedOn w:val="Normal"/>
    <w:rsid w:val="0075503A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rsid w:val="0075503A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rsid w:val="0075503A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rsid w:val="0075503A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rsid w:val="0075503A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rsid w:val="0075503A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rsid w:val="0075503A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rsid w:val="0075503A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rsid w:val="0075503A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rsid w:val="0075503A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rsid w:val="0075503A"/>
    <w:pPr>
      <w:numPr>
        <w:numId w:val="28"/>
      </w:numPr>
    </w:pPr>
  </w:style>
  <w:style w:type="paragraph" w:customStyle="1" w:styleId="NumPar2">
    <w:name w:val="NumPar 2"/>
    <w:basedOn w:val="Normal"/>
    <w:next w:val="Text1"/>
    <w:rsid w:val="0075503A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rsid w:val="0075503A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rsid w:val="0075503A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rsid w:val="0075503A"/>
    <w:pPr>
      <w:ind w:left="850" w:hanging="850"/>
    </w:pPr>
  </w:style>
  <w:style w:type="paragraph" w:customStyle="1" w:styleId="ManualNumPar2">
    <w:name w:val="Manual NumPar 2"/>
    <w:basedOn w:val="Normal"/>
    <w:next w:val="Text1"/>
    <w:rsid w:val="0075503A"/>
    <w:pPr>
      <w:ind w:left="850" w:hanging="850"/>
    </w:pPr>
  </w:style>
  <w:style w:type="paragraph" w:customStyle="1" w:styleId="ManualNumPar3">
    <w:name w:val="Manual NumPar 3"/>
    <w:basedOn w:val="Normal"/>
    <w:next w:val="Text1"/>
    <w:rsid w:val="0075503A"/>
    <w:pPr>
      <w:ind w:left="850" w:hanging="850"/>
    </w:pPr>
  </w:style>
  <w:style w:type="paragraph" w:customStyle="1" w:styleId="ManualNumPar4">
    <w:name w:val="Manual NumPar 4"/>
    <w:basedOn w:val="Normal"/>
    <w:next w:val="Text1"/>
    <w:rsid w:val="0075503A"/>
    <w:pPr>
      <w:ind w:left="850" w:hanging="850"/>
    </w:pPr>
  </w:style>
  <w:style w:type="paragraph" w:customStyle="1" w:styleId="QuotedNumPar">
    <w:name w:val="Quoted NumPar"/>
    <w:basedOn w:val="Normal"/>
    <w:rsid w:val="0075503A"/>
    <w:pPr>
      <w:ind w:left="1417" w:hanging="567"/>
    </w:pPr>
  </w:style>
  <w:style w:type="paragraph" w:customStyle="1" w:styleId="ManualHeading1">
    <w:name w:val="Manual Heading 1"/>
    <w:basedOn w:val="Normal"/>
    <w:next w:val="Text1"/>
    <w:rsid w:val="0075503A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rsid w:val="0075503A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rsid w:val="0075503A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rsid w:val="0075503A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rsid w:val="0075503A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75503A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rsid w:val="0075503A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rsid w:val="0075503A"/>
    <w:pPr>
      <w:jc w:val="center"/>
    </w:pPr>
    <w:rPr>
      <w:b/>
    </w:rPr>
  </w:style>
  <w:style w:type="character" w:customStyle="1" w:styleId="Marker">
    <w:name w:val="Marker"/>
    <w:basedOn w:val="DefaultParagraphFont"/>
    <w:rsid w:val="0075503A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sid w:val="0075503A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sid w:val="0075503A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75503A"/>
    <w:pPr>
      <w:numPr>
        <w:numId w:val="30"/>
      </w:numPr>
    </w:pPr>
  </w:style>
  <w:style w:type="paragraph" w:customStyle="1" w:styleId="Point1number">
    <w:name w:val="Point 1 (number)"/>
    <w:basedOn w:val="Normal"/>
    <w:rsid w:val="0075503A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rsid w:val="0075503A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rsid w:val="0075503A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rsid w:val="0075503A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rsid w:val="0075503A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rsid w:val="0075503A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rsid w:val="0075503A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rsid w:val="0075503A"/>
    <w:pPr>
      <w:numPr>
        <w:ilvl w:val="8"/>
        <w:numId w:val="30"/>
      </w:numPr>
    </w:pPr>
  </w:style>
  <w:style w:type="paragraph" w:customStyle="1" w:styleId="Bullet0">
    <w:name w:val="Bullet 0"/>
    <w:basedOn w:val="Normal"/>
    <w:rsid w:val="0075503A"/>
    <w:pPr>
      <w:numPr>
        <w:numId w:val="31"/>
      </w:numPr>
    </w:pPr>
  </w:style>
  <w:style w:type="paragraph" w:customStyle="1" w:styleId="Bullet1">
    <w:name w:val="Bullet 1"/>
    <w:basedOn w:val="Normal"/>
    <w:rsid w:val="0075503A"/>
    <w:pPr>
      <w:numPr>
        <w:numId w:val="32"/>
      </w:numPr>
    </w:pPr>
  </w:style>
  <w:style w:type="paragraph" w:customStyle="1" w:styleId="Bullet2">
    <w:name w:val="Bullet 2"/>
    <w:basedOn w:val="Normal"/>
    <w:rsid w:val="0075503A"/>
    <w:pPr>
      <w:numPr>
        <w:numId w:val="33"/>
      </w:numPr>
    </w:pPr>
  </w:style>
  <w:style w:type="paragraph" w:customStyle="1" w:styleId="Bullet3">
    <w:name w:val="Bullet 3"/>
    <w:basedOn w:val="Normal"/>
    <w:rsid w:val="0075503A"/>
    <w:pPr>
      <w:numPr>
        <w:numId w:val="34"/>
      </w:numPr>
    </w:pPr>
  </w:style>
  <w:style w:type="paragraph" w:customStyle="1" w:styleId="Bullet4">
    <w:name w:val="Bullet 4"/>
    <w:basedOn w:val="Normal"/>
    <w:rsid w:val="0075503A"/>
    <w:pPr>
      <w:numPr>
        <w:numId w:val="35"/>
      </w:numPr>
    </w:pPr>
  </w:style>
  <w:style w:type="paragraph" w:customStyle="1" w:styleId="Annexetitreexpos">
    <w:name w:val="Annexe titre (exposé)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rsid w:val="0075503A"/>
    <w:pPr>
      <w:spacing w:before="480"/>
    </w:pPr>
  </w:style>
  <w:style w:type="paragraph" w:customStyle="1" w:styleId="Avertissementtitre">
    <w:name w:val="Avertissement titre"/>
    <w:basedOn w:val="Normal"/>
    <w:next w:val="Normal"/>
    <w:rsid w:val="0075503A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rsid w:val="0075503A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rsid w:val="0075503A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rsid w:val="0075503A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rsid w:val="0075503A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rsid w:val="0075503A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rsid w:val="0075503A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rsid w:val="0075503A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rsid w:val="0075503A"/>
    <w:pPr>
      <w:keepNext/>
    </w:pPr>
  </w:style>
  <w:style w:type="paragraph" w:customStyle="1" w:styleId="Institutionquiagit">
    <w:name w:val="Institution qui agit"/>
    <w:basedOn w:val="Normal"/>
    <w:next w:val="Normal"/>
    <w:rsid w:val="0075503A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rsid w:val="0075503A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rsid w:val="0075503A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rsid w:val="0075503A"/>
    <w:pPr>
      <w:ind w:left="709" w:hanging="709"/>
    </w:pPr>
  </w:style>
  <w:style w:type="paragraph" w:customStyle="1" w:styleId="Nomdelinstitution">
    <w:name w:val="Nom de l'institution"/>
    <w:basedOn w:val="Normal"/>
    <w:next w:val="Emission"/>
    <w:rsid w:val="0075503A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rsid w:val="0075503A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rsid w:val="0075503A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rsid w:val="0075503A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rsid w:val="0075503A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rsid w:val="0075503A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rsid w:val="0075503A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rsid w:val="0075503A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rsid w:val="0075503A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rsid w:val="0075503A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sid w:val="0075503A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sid w:val="0075503A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75503A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sid w:val="0075503A"/>
    <w:rPr>
      <w:i/>
      <w:caps/>
    </w:rPr>
  </w:style>
  <w:style w:type="paragraph" w:customStyle="1" w:styleId="Pagedecouverture">
    <w:name w:val="Page de couverture"/>
    <w:basedOn w:val="Normal"/>
    <w:next w:val="Normal"/>
    <w:rsid w:val="0075503A"/>
    <w:pPr>
      <w:spacing w:before="0" w:after="0"/>
    </w:pPr>
  </w:style>
  <w:style w:type="paragraph" w:customStyle="1" w:styleId="Supertitre">
    <w:name w:val="Supertitre"/>
    <w:basedOn w:val="Normal"/>
    <w:next w:val="Normal"/>
    <w:rsid w:val="0075503A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rsid w:val="0075503A"/>
    <w:pPr>
      <w:spacing w:before="360" w:after="0"/>
      <w:jc w:val="center"/>
    </w:pPr>
  </w:style>
  <w:style w:type="paragraph" w:customStyle="1" w:styleId="Rfrencecroise">
    <w:name w:val="Référence croisée"/>
    <w:basedOn w:val="Normal"/>
    <w:rsid w:val="0075503A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75503A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75503A"/>
  </w:style>
  <w:style w:type="paragraph" w:customStyle="1" w:styleId="Sous-titreobjetPagedecouverture">
    <w:name w:val="Sous-titre objet (Page de couverture)"/>
    <w:basedOn w:val="Sous-titreobjet"/>
    <w:rsid w:val="0075503A"/>
  </w:style>
  <w:style w:type="paragraph" w:customStyle="1" w:styleId="StatutPagedecouverture">
    <w:name w:val="Statut (Page de couverture)"/>
    <w:basedOn w:val="Statut"/>
    <w:next w:val="TypedudocumentPagedecouverture"/>
    <w:rsid w:val="0075503A"/>
  </w:style>
  <w:style w:type="paragraph" w:customStyle="1" w:styleId="TitreobjetPagedecouverture">
    <w:name w:val="Titre objet (Page de couverture)"/>
    <w:basedOn w:val="Titreobjet"/>
    <w:next w:val="Sous-titreobjetPagedecouverture"/>
    <w:rsid w:val="0075503A"/>
  </w:style>
  <w:style w:type="paragraph" w:customStyle="1" w:styleId="TypedudocumentPagedecouverture">
    <w:name w:val="Type du document (Page de couverture)"/>
    <w:basedOn w:val="Typedudocument"/>
    <w:next w:val="TitreobjetPagedecouverture"/>
    <w:rsid w:val="0075503A"/>
  </w:style>
  <w:style w:type="paragraph" w:customStyle="1" w:styleId="Volume">
    <w:name w:val="Volume"/>
    <w:basedOn w:val="Normal"/>
    <w:next w:val="Confidentialit"/>
    <w:rsid w:val="0075503A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rsid w:val="0075503A"/>
    <w:pPr>
      <w:spacing w:after="240"/>
    </w:pPr>
  </w:style>
  <w:style w:type="paragraph" w:customStyle="1" w:styleId="Accompagnant">
    <w:name w:val="Accompagnant"/>
    <w:basedOn w:val="Normal"/>
    <w:next w:val="Typeacteprincipal"/>
    <w:rsid w:val="0075503A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rsid w:val="0075503A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rsid w:val="0075503A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75503A"/>
  </w:style>
  <w:style w:type="paragraph" w:customStyle="1" w:styleId="AccompagnantPagedecouverture">
    <w:name w:val="Accompagnant (Page de couverture)"/>
    <w:basedOn w:val="Accompagnant"/>
    <w:next w:val="TypeacteprincipalPagedecouverture"/>
    <w:rsid w:val="0075503A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75503A"/>
  </w:style>
  <w:style w:type="paragraph" w:customStyle="1" w:styleId="ObjetacteprincipalPagedecouverture">
    <w:name w:val="Objet acte principal (Page de couverture)"/>
    <w:basedOn w:val="Objetacteprincipal"/>
    <w:next w:val="Rfrencecroise"/>
    <w:rsid w:val="0075503A"/>
  </w:style>
  <w:style w:type="paragraph" w:customStyle="1" w:styleId="LanguesfaisantfoiPagedecouverture">
    <w:name w:val="Langues faisant foi (Page de couverture)"/>
    <w:basedOn w:val="Normal"/>
    <w:next w:val="Normal"/>
    <w:rsid w:val="0075503A"/>
    <w:pPr>
      <w:spacing w:before="360" w:after="0"/>
      <w:jc w:val="center"/>
    </w:pPr>
  </w:style>
  <w:style w:type="paragraph" w:customStyle="1" w:styleId="Declassification">
    <w:name w:val="Declassification"/>
    <w:basedOn w:val="Normal"/>
    <w:next w:val="Normal"/>
    <w:rsid w:val="00BF3BCE"/>
    <w:pPr>
      <w:spacing w:before="0" w:after="0"/>
    </w:pPr>
    <w:rPr>
      <w:rFonts w:eastAsiaTheme="minorHAnsi"/>
    </w:rPr>
  </w:style>
  <w:style w:type="paragraph" w:customStyle="1" w:styleId="HeaderSensitivity">
    <w:name w:val="Header Sensitivity"/>
    <w:basedOn w:val="Normal"/>
    <w:rsid w:val="009A747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rFonts w:eastAsiaTheme="minorHAnsi"/>
      <w:b/>
      <w:sz w:val="32"/>
    </w:rPr>
  </w:style>
  <w:style w:type="paragraph" w:customStyle="1" w:styleId="FooterSensitivity">
    <w:name w:val="Footer Sensitivity"/>
    <w:basedOn w:val="Normal"/>
    <w:rsid w:val="009A747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rFonts w:eastAsiaTheme="minorHAnsi"/>
      <w:b/>
      <w:sz w:val="32"/>
    </w:rPr>
  </w:style>
  <w:style w:type="paragraph" w:customStyle="1" w:styleId="Disclaimer">
    <w:name w:val="Disclaimer"/>
    <w:basedOn w:val="Normal"/>
    <w:rsid w:val="00BF3BCE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02D41-979E-4686-9EFB-846413F2A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4</TotalTime>
  <Pages>2</Pages>
  <Words>317</Words>
  <Characters>1764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SANCHEZ MERINO Jesus (SG)</cp:lastModifiedBy>
  <cp:revision>8</cp:revision>
  <cp:lastPrinted>2017-10-25T11:25:00Z</cp:lastPrinted>
  <dcterms:created xsi:type="dcterms:W3CDTF">2017-11-07T14:43:00Z</dcterms:created>
  <dcterms:modified xsi:type="dcterms:W3CDTF">2017-12-04T14:26:00Z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5.8.86.0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5.8.4, Build 20150407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Part">
    <vt:lpwstr>1</vt:lpwstr>
  </property>
  <property fmtid="{D5CDD505-2E9C-101B-9397-08002B2CF9AE}" pid="9" name="Total parts">
    <vt:lpwstr>1</vt:lpwstr>
  </property>
  <property fmtid="{D5CDD505-2E9C-101B-9397-08002B2CF9AE}" pid="10" name="LWTemplateID">
    <vt:lpwstr>SG-017</vt:lpwstr>
  </property>
  <property fmtid="{D5CDD505-2E9C-101B-9397-08002B2CF9AE}" pid="11" name="Level of sensitivity">
    <vt:lpwstr>EU RESTRICTED</vt:lpwstr>
  </property>
  <property fmtid="{D5CDD505-2E9C-101B-9397-08002B2CF9AE}" pid="12" name="DQCStatus">
    <vt:lpwstr>Yellow (DQC version 03)</vt:lpwstr>
  </property>
  <property fmtid="{D5CDD505-2E9C-101B-9397-08002B2CF9AE}" pid="13" name="Unique annex">
    <vt:lpwstr>0</vt:lpwstr>
  </property>
</Properties>
</file>