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72A" w:rsidRDefault="00092CD6" w:rsidP="00092CD6">
      <w:pPr>
        <w:pStyle w:val="Pagedecouverture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alt="337DFCEE-D94C-40AB-AA2B-DF3C7BC7B1C1" style="width:451.8pt;height:458.4pt">
            <v:imagedata r:id="rId9" o:title=""/>
          </v:shape>
        </w:pict>
      </w:r>
    </w:p>
    <w:p w:rsidR="009B62C4" w:rsidRPr="009B62C4" w:rsidRDefault="009B62C4" w:rsidP="009B62C4">
      <w:pPr>
        <w:pStyle w:val="Pagedecouverture"/>
        <w:sectPr w:rsidR="009B62C4" w:rsidRPr="009B62C4" w:rsidSect="00092CD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9B62C4" w:rsidRDefault="009B62C4" w:rsidP="00A9477D">
      <w:pPr>
        <w:pStyle w:val="Annexetitre"/>
        <w:rPr>
          <w:noProof/>
        </w:rPr>
      </w:pPr>
      <w:r w:rsidRPr="009B62C4">
        <w:lastRenderedPageBreak/>
        <w:t>ПРИЛОЖЕНИЕ</w:t>
      </w:r>
    </w:p>
    <w:p w:rsidR="00AC5C10" w:rsidRPr="009B62C4" w:rsidRDefault="00F9572A" w:rsidP="00AC5C10">
      <w:pPr>
        <w:pStyle w:val="ManualHeading1"/>
        <w:rPr>
          <w:noProof/>
        </w:rPr>
      </w:pPr>
      <w:r w:rsidRPr="009B62C4">
        <w:t>I</w:t>
      </w:r>
      <w:r w:rsidRPr="009B62C4">
        <w:tab/>
        <w:t>ЦЕЛ НА ПРЕГОВОРИТЕ</w:t>
      </w:r>
    </w:p>
    <w:p w:rsidR="00F9572A" w:rsidRPr="009B62C4" w:rsidRDefault="00F9572A" w:rsidP="00AC5C10">
      <w:pPr>
        <w:pStyle w:val="Text1"/>
        <w:rPr>
          <w:noProof/>
        </w:rPr>
      </w:pPr>
      <w:r w:rsidRPr="009B62C4">
        <w:t xml:space="preserve">Целта на преговорите е да се определят редът и условията, при които Швейцария може да участва в работата на Европейската агенция за ГНСС („Агенцията“). </w:t>
      </w:r>
    </w:p>
    <w:p w:rsidR="00F9572A" w:rsidRPr="009B62C4" w:rsidRDefault="00F9572A" w:rsidP="00AC5C10">
      <w:pPr>
        <w:pStyle w:val="ManualHeading1"/>
        <w:rPr>
          <w:noProof/>
        </w:rPr>
      </w:pPr>
      <w:r w:rsidRPr="009B62C4">
        <w:t>II</w:t>
      </w:r>
      <w:r w:rsidRPr="009B62C4">
        <w:tab/>
        <w:t>ОБХВАТ НА СПОРАЗУМЕНИЕТО</w:t>
      </w:r>
    </w:p>
    <w:p w:rsidR="00F9572A" w:rsidRPr="009B62C4" w:rsidRDefault="00F9572A" w:rsidP="00F9572A">
      <w:pPr>
        <w:pStyle w:val="Text1"/>
        <w:rPr>
          <w:noProof/>
        </w:rPr>
      </w:pPr>
      <w:r w:rsidRPr="009B62C4">
        <w:t xml:space="preserve">Това </w:t>
      </w:r>
      <w:r w:rsidR="00EA4693" w:rsidRPr="009B62C4">
        <w:t xml:space="preserve">споразумение </w:t>
      </w:r>
      <w:r w:rsidRPr="009B62C4">
        <w:t>следва да включва, доколкото е възможно, следните елементи във връзка с участието в Агенцията:</w:t>
      </w:r>
    </w:p>
    <w:p w:rsidR="00F9572A" w:rsidRPr="009B62C4" w:rsidRDefault="00F9572A" w:rsidP="00FC54EE">
      <w:pPr>
        <w:pStyle w:val="Point1number"/>
        <w:numPr>
          <w:ilvl w:val="2"/>
          <w:numId w:val="1"/>
        </w:numPr>
        <w:rPr>
          <w:noProof/>
        </w:rPr>
      </w:pPr>
      <w:r w:rsidRPr="009B62C4">
        <w:t>условията за участие на Швейцария в работата на Агенцията;</w:t>
      </w:r>
    </w:p>
    <w:p w:rsidR="00F9572A" w:rsidRPr="009B62C4" w:rsidRDefault="00F9572A" w:rsidP="00AC5C10">
      <w:pPr>
        <w:pStyle w:val="Point1number"/>
        <w:rPr>
          <w:noProof/>
        </w:rPr>
      </w:pPr>
      <w:r w:rsidRPr="009B62C4">
        <w:t>финансовия принос на Швейцария за Агенцията;</w:t>
      </w:r>
    </w:p>
    <w:p w:rsidR="00F9572A" w:rsidRPr="009B62C4" w:rsidRDefault="00F9572A" w:rsidP="00AC5C10">
      <w:pPr>
        <w:pStyle w:val="Point1number"/>
        <w:rPr>
          <w:noProof/>
        </w:rPr>
      </w:pPr>
      <w:r w:rsidRPr="009B62C4">
        <w:t>условията за участие на швейцарските представители в Административния съвет на Агенцията като наблюдатели без право на глас;</w:t>
      </w:r>
    </w:p>
    <w:p w:rsidR="00F9572A" w:rsidRPr="009B62C4" w:rsidRDefault="00F9572A" w:rsidP="00AC5C10">
      <w:pPr>
        <w:pStyle w:val="Point1number"/>
        <w:rPr>
          <w:noProof/>
        </w:rPr>
      </w:pPr>
      <w:r w:rsidRPr="009B62C4">
        <w:t>условията, при които следва да е възможно граждани на Швейцария да бъдат наемани като служители на Агенцията (договорно нает персонал);</w:t>
      </w:r>
    </w:p>
    <w:p w:rsidR="00F9572A" w:rsidRPr="009B62C4" w:rsidRDefault="00F9572A" w:rsidP="00AC5C10">
      <w:pPr>
        <w:pStyle w:val="Point1number"/>
        <w:rPr>
          <w:noProof/>
        </w:rPr>
      </w:pPr>
      <w:r w:rsidRPr="009B62C4">
        <w:t>прилагането на разпоредбите във връзка с финансовия контрол от страна на ЕС;</w:t>
      </w:r>
    </w:p>
    <w:p w:rsidR="00F9572A" w:rsidRPr="009B62C4" w:rsidRDefault="00F9572A" w:rsidP="00AC5C10">
      <w:pPr>
        <w:pStyle w:val="Point1number"/>
        <w:rPr>
          <w:noProof/>
        </w:rPr>
      </w:pPr>
      <w:r w:rsidRPr="009B62C4">
        <w:t>продължителността на участието на Швейцария в работата на Агенцията;</w:t>
      </w:r>
    </w:p>
    <w:p w:rsidR="00F9572A" w:rsidRPr="009B62C4" w:rsidRDefault="00F9572A" w:rsidP="00AC5C10">
      <w:pPr>
        <w:pStyle w:val="Point1number"/>
        <w:rPr>
          <w:noProof/>
        </w:rPr>
      </w:pPr>
      <w:r w:rsidRPr="009B62C4">
        <w:t>споразумението следва да бъде съобразено със съответното законодателство на ЕС, включително с Регламент (ЕС) № 1285/2013 на Европейския парламент и на Съвета от 11 декември 2013 г. за изграждане и експлоатация на европейските навигационни спътникови системи и за отмяна на Регламент (ЕО) № 876/2002 на Съвета и на Регламент (ЕО) № 683/2008 на Европейския парламент и на Съвета, както и с Регламент (ЕС) № 912/2010 на Европейския парламент и на Съвета за създаване на Европейската агенция за ГНСС</w:t>
      </w:r>
      <w:r w:rsidRPr="009B62C4">
        <w:rPr>
          <w:rStyle w:val="FootnoteReference"/>
        </w:rPr>
        <w:footnoteReference w:id="1"/>
      </w:r>
      <w:r w:rsidRPr="009B62C4">
        <w:t>;</w:t>
      </w:r>
    </w:p>
    <w:p w:rsidR="00F9572A" w:rsidRPr="009B62C4" w:rsidRDefault="00F9572A" w:rsidP="008D5327">
      <w:pPr>
        <w:pStyle w:val="Point1number"/>
        <w:rPr>
          <w:noProof/>
        </w:rPr>
      </w:pPr>
      <w:r w:rsidRPr="009B62C4">
        <w:t>прилагането на Протокола относно привилегиите и имунитетите на Съюза в Швейцария.</w:t>
      </w:r>
    </w:p>
    <w:p w:rsidR="00F9572A" w:rsidRPr="009B62C4" w:rsidRDefault="00F9572A" w:rsidP="008D5327">
      <w:pPr>
        <w:pStyle w:val="ManualHeading1"/>
        <w:rPr>
          <w:noProof/>
        </w:rPr>
      </w:pPr>
      <w:r w:rsidRPr="009B62C4">
        <w:t>III</w:t>
      </w:r>
      <w:r w:rsidRPr="009B62C4">
        <w:tab/>
        <w:t>РАЗВИТИЕ</w:t>
      </w:r>
    </w:p>
    <w:p w:rsidR="00F9572A" w:rsidRPr="009B62C4" w:rsidRDefault="00F9572A" w:rsidP="00F9572A">
      <w:pPr>
        <w:pStyle w:val="Text1"/>
        <w:rPr>
          <w:noProof/>
        </w:rPr>
      </w:pPr>
      <w:r w:rsidRPr="009B62C4">
        <w:t xml:space="preserve">В споразумението следва да се включи опростена процедура, която да позволява приспособяването на споразумението с оглед на променящите се обстоятелства. Това може да включва създаване на комитет, който да осъществява надзор на изпълнението на споразумението, да оценява необходимостта от изменение на споразумението и да взема решения по този въпрос. </w:t>
      </w:r>
    </w:p>
    <w:p w:rsidR="00F9572A" w:rsidRPr="009B62C4" w:rsidRDefault="00F9572A" w:rsidP="008D5327">
      <w:pPr>
        <w:pStyle w:val="ManualHeading1"/>
        <w:rPr>
          <w:noProof/>
        </w:rPr>
      </w:pPr>
      <w:r w:rsidRPr="009B62C4">
        <w:lastRenderedPageBreak/>
        <w:t>IV</w:t>
      </w:r>
      <w:r w:rsidRPr="009B62C4">
        <w:tab/>
        <w:t>УРЕЖДАНЕ НА СПОРОВЕ И ПРЕКРАТЯВАНЕ НА СПОРАЗУМЕНИЕТО</w:t>
      </w:r>
    </w:p>
    <w:p w:rsidR="008A2692" w:rsidRPr="00092CD6" w:rsidRDefault="00F9572A" w:rsidP="00F9572A">
      <w:pPr>
        <w:pStyle w:val="Text1"/>
        <w:rPr>
          <w:noProof/>
        </w:rPr>
      </w:pPr>
      <w:r w:rsidRPr="009B62C4">
        <w:t xml:space="preserve">В споразумението следва също така да се предвиди механизъм за уреждане на спорове. В него също така </w:t>
      </w:r>
      <w:r w:rsidR="00EA4693" w:rsidRPr="009B62C4">
        <w:t xml:space="preserve">следва да </w:t>
      </w:r>
      <w:r w:rsidRPr="009B62C4">
        <w:t xml:space="preserve">се включат разпоредби, даващи възможност на страните, при необходимост, да прекратят споразумението.  </w:t>
      </w:r>
    </w:p>
    <w:sectPr w:rsidR="008A2692" w:rsidRPr="00092CD6" w:rsidSect="00092CD6"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31E" w:rsidRDefault="00D2731E" w:rsidP="00F9572A">
      <w:pPr>
        <w:spacing w:before="0" w:after="0"/>
      </w:pPr>
      <w:r>
        <w:separator/>
      </w:r>
    </w:p>
  </w:endnote>
  <w:endnote w:type="continuationSeparator" w:id="0">
    <w:p w:rsidR="00D2731E" w:rsidRDefault="00D2731E" w:rsidP="00F9572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CD6" w:rsidRPr="00092CD6" w:rsidRDefault="00092CD6" w:rsidP="00092C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CD6" w:rsidRDefault="00092CD6" w:rsidP="00092CD6">
    <w:pPr>
      <w:pStyle w:val="Footer"/>
      <w:rPr>
        <w:rFonts w:ascii="Arial" w:hAnsi="Arial" w:cs="Arial"/>
        <w:b/>
        <w:sz w:val="48"/>
      </w:rPr>
    </w:pPr>
    <w:r w:rsidRPr="00092CD6">
      <w:rPr>
        <w:rFonts w:ascii="Arial" w:hAnsi="Arial" w:cs="Arial"/>
        <w:b/>
        <w:sz w:val="48"/>
      </w:rPr>
      <w:t>BG</w:t>
    </w:r>
    <w:r w:rsidRPr="00092CD6">
      <w:rPr>
        <w:rFonts w:ascii="Arial" w:hAnsi="Arial" w:cs="Arial"/>
        <w:b/>
        <w:sz w:val="48"/>
      </w:rPr>
      <w:tab/>
    </w:r>
    <w:r w:rsidRPr="00092CD6">
      <w:rPr>
        <w:rFonts w:ascii="Arial" w:hAnsi="Arial" w:cs="Arial"/>
        <w:b/>
        <w:sz w:val="48"/>
      </w:rPr>
      <w:tab/>
    </w:r>
    <w:r w:rsidRPr="00092CD6">
      <w:tab/>
    </w:r>
    <w:proofErr w:type="spellStart"/>
    <w:r w:rsidRPr="00092CD6">
      <w:rPr>
        <w:rFonts w:ascii="Arial" w:hAnsi="Arial" w:cs="Arial"/>
        <w:b/>
        <w:sz w:val="48"/>
      </w:rPr>
      <w:t>BG</w:t>
    </w:r>
    <w:proofErr w:type="spellEnd"/>
  </w:p>
  <w:p w:rsidR="00092CD6" w:rsidRPr="00092CD6" w:rsidRDefault="00092CD6" w:rsidP="00092CD6">
    <w:pPr>
      <w:pStyle w:val="FooterSensitivity"/>
    </w:pPr>
    <w:fldSimple w:instr=" DOCVARIABLE &quot;LW_SENSITIVITY_FOOTER&quot; \* MERGEFORMAT ">
      <w:r w:rsidRPr="00092CD6">
        <w:rPr>
          <w:dstrike/>
        </w:rPr>
        <w:t>RESTREINT UE/EU RESTRICTED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CD6" w:rsidRPr="00092CD6" w:rsidRDefault="00092CD6" w:rsidP="00092CD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CD6" w:rsidRDefault="00092CD6" w:rsidP="00092CD6">
    <w:pPr>
      <w:pStyle w:val="Footer"/>
      <w:rPr>
        <w:rFonts w:ascii="Arial" w:hAnsi="Arial" w:cs="Arial"/>
        <w:b/>
        <w:sz w:val="48"/>
      </w:rPr>
    </w:pPr>
    <w:r w:rsidRPr="00092CD6">
      <w:rPr>
        <w:rFonts w:ascii="Arial" w:hAnsi="Arial" w:cs="Arial"/>
        <w:b/>
        <w:sz w:val="48"/>
      </w:rPr>
      <w:t>BG</w:t>
    </w:r>
    <w:r w:rsidRPr="00092CD6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  <w:r>
      <w:tab/>
    </w:r>
    <w:r w:rsidRPr="00092CD6">
      <w:tab/>
    </w:r>
    <w:r w:rsidRPr="00092CD6">
      <w:rPr>
        <w:rFonts w:ascii="Arial" w:hAnsi="Arial" w:cs="Arial"/>
        <w:b/>
        <w:sz w:val="48"/>
      </w:rPr>
      <w:t>BG</w:t>
    </w:r>
  </w:p>
  <w:p w:rsidR="00092CD6" w:rsidRPr="00092CD6" w:rsidRDefault="00092CD6" w:rsidP="00092CD6">
    <w:pPr>
      <w:pStyle w:val="FooterSensitivity"/>
    </w:pPr>
    <w:fldSimple w:instr=" DOCVARIABLE &quot;LW_SENSITIVITY_FOOTER&quot; \* MERGEFORMAT ">
      <w:r w:rsidRPr="00092CD6">
        <w:rPr>
          <w:dstrike/>
        </w:rPr>
        <w:t>RESTREINT UE/EU RESTRICTED</w:t>
      </w:r>
    </w:fldSimple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CD6" w:rsidRPr="00092CD6" w:rsidRDefault="00092CD6" w:rsidP="00092C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31E" w:rsidRDefault="00D2731E" w:rsidP="00F9572A">
      <w:pPr>
        <w:spacing w:before="0" w:after="0"/>
      </w:pPr>
      <w:r>
        <w:separator/>
      </w:r>
    </w:p>
  </w:footnote>
  <w:footnote w:type="continuationSeparator" w:id="0">
    <w:p w:rsidR="00D2731E" w:rsidRDefault="00D2731E" w:rsidP="00F9572A">
      <w:pPr>
        <w:spacing w:before="0" w:after="0"/>
      </w:pPr>
      <w:r>
        <w:continuationSeparator/>
      </w:r>
    </w:p>
  </w:footnote>
  <w:footnote w:id="1">
    <w:p w:rsidR="00D2731E" w:rsidRDefault="00D2731E" w:rsidP="00F9572A">
      <w:pPr>
        <w:pStyle w:val="FootnoteText"/>
      </w:pPr>
      <w:r>
        <w:rPr>
          <w:rStyle w:val="FootnoteReference"/>
        </w:rPr>
        <w:footnoteRef/>
      </w:r>
      <w:r>
        <w:tab/>
        <w:t>ОВ L 276, 20.10.2010 г., стр. 11.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CD6" w:rsidRPr="00092CD6" w:rsidRDefault="00092CD6" w:rsidP="00092C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CD6" w:rsidRPr="00092CD6" w:rsidRDefault="00092CD6" w:rsidP="00092CD6">
    <w:pPr>
      <w:pStyle w:val="HeaderSensitivity"/>
    </w:pPr>
    <w:r>
      <w:fldChar w:fldCharType="begin"/>
    </w:r>
    <w:r>
      <w:instrText xml:space="preserve"> DOCVARIABLE "LW_SENSITIVITY_HEADER" \* MERGEFORMAT </w:instrText>
    </w:r>
    <w:r>
      <w:fldChar w:fldCharType="separate"/>
    </w:r>
    <w:r w:rsidRPr="00092CD6">
      <w:rPr>
        <w:dstrike/>
      </w:rPr>
      <w:t>RESTREINT UE/EU RESTRICTED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CD6" w:rsidRPr="00092CD6" w:rsidRDefault="00092CD6" w:rsidP="00092C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5C84CAD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2F1A726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0E20546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3DFC39B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E158A3F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5A26CE2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935A869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7248C9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isplayBackgroundShape/>
  <w:proofState w:spelling="clean" w:grammar="clean"/>
  <w:attachedTemplate r:id="rId1"/>
  <w:doNotTrackMoves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QCDateTime" w:val="2017-11-29 16:08:09"/>
    <w:docVar w:name="DQCRepairStyles" w:val=";Disclaimer;Date d'adoption;Statut;Type du document;Date d'adoption (Page de couverture);Type du document (Page de couverture);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.CP" w:val="\u1082?\u1098?\u1084?"/>
    <w:docVar w:name="LW_ANNEX_NBR_FIRST" w:val="1"/>
    <w:docVar w:name="LW_ANNEX_NBR_LAST" w:val="1"/>
    <w:docVar w:name="LW_CORRIGENDUM" w:val="&lt;UNUSED&gt;"/>
    <w:docVar w:name="LW_COVERPAGE_EXISTS" w:val="True"/>
    <w:docVar w:name="LW_COVERPAGE_GUID" w:val="337DFCEE-D94C-40AB-AA2B-DF3C7BC7B1C1"/>
    <w:docVar w:name="LW_COVERPAGE_TYPE" w:val="1"/>
    <w:docVar w:name="LW_CROSSREFERENCE" w:val="&lt;UNUSED&gt;"/>
    <w:docVar w:name="LW_DocType" w:val="ANNEX"/>
    <w:docVar w:name="LW_EMISSION" w:val="20.11.2017"/>
    <w:docVar w:name="LW_EMISSION_ISODATE" w:val="2017-11-20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EU RESTRICTED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79?\u1072? \u1091?\u1087?\u1098?\u1083?\u1085?\u1086?\u1084?\u1086?\u1097?\u1072?\u1074?\u1072?\u1085?\u1077? \u1085?\u1072? \u1050?\u1086?\u1084?\u1080?\u1089?\u1080?\u1103?\u1090?\u1072? \u1076?\u1072? \u1079?\u1072?\u1087?\u1086?\u1095?\u1085?\u1077? \u1087?\u1088?\u1077?\u1075?\u1086?\u1074?\u1086?\u1088?\u1080? \u1089? \u1050?\u1086?\u1085?\u1092?\u1077?\u1076?\u1077?\u1088?\u1072?\u1094?\u1080?\u1103? \u1064?\u1074?\u1077?\u1081?\u1094?\u1072?\u1088?\u1080?\u1103? \u1079?\u1072? \u1089?\u1082?\u1083?\u1102?\u1095?\u1074?\u1072?\u1085?\u1077? \u1085?\u1072? \u1089?\u1087?\u1086?\u1088?\u1072?\u1079?\u1091?\u1084?\u1077?\u1085?\u1080?\u1077? \u1079?\u1072? \u1086?\u1087?\u1088?\u1077?\u1076?\u1077?\u1083?\u1103?\u1085?\u1077? \u1085?\u1072? \u1088?\u1077?\u1076?\u1072? \u1080? \u1091?\u1089?\u1083?\u1086?\u1074?\u1080?\u1103?\u1090?\u1072? \u1079?\u1072? \u1091?\u1095?\u1072?\u1089?\u1090?\u1080?\u1077?\u1090?\u1086? \u1085?\u1072? \u1050?\u1086?\u1085?\u1092?\u1077?\u1076?\u1077?\u1088?\u1072?\u1094?\u1080?\u1103? \u1064?\u1074?\u1077?\u1081?\u1094?\u1072?\u1088?\u1080?\u1103? \u1074? \u1045?\u1074?\u1088?\u1086?\u1087?\u1077?\u1081?\u1089?\u1082?\u1072?\u1090?\u1072? \u1072?\u1075?\u1077?\u1085?\u1094?\u1080?\u1103? \u1079?\u1072? \u1043?\u1053?\u1057?\u1057?"/>
    <w:docVar w:name="LW_PART_NBR" w:val="1"/>
    <w:docVar w:name="LW_PART_NBR_TOTAL" w:val="1"/>
    <w:docVar w:name="LW_REF.INST.NEW" w:val="COM"/>
    <w:docVar w:name="LW_REF.INST.NEW_ADOPTED" w:val="final"/>
    <w:docVar w:name="LW_REF.INST.NEW_TEXT" w:val="(2017) 670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eurestricted&quot;&gt;_x000d__x000a_  &lt;nicename EN=&quot;RESTREINT UE/EU RESTRICTED&quot; FR=&quot;RESTREINT UE/EU RESTRICTED&quot; /&gt;_x000d__x000a_  &lt;documentProperty&gt;EU RESTRICTED&lt;/documentProperty&gt;_x000d__x000a_  &lt;marking xsi:nil=&quot;true&quot; /&gt;_x000d__x000a_  &lt;limited xsi:nil=&quot;true&quot; /&gt;_x000d__x000a_  &lt;detached xsi:nil=&quot;true&quot; /&gt;_x000d__x000a_  &lt;declassify restrictedToSg=&quot;false&quot; showOnDocCreation=&quot;false&quot; introSee=&quot;DeclassIntro&quot;&gt;_x000d__x000a_    &lt;declassificationIntroText&gt;This document was downgraded/declassified&lt;/declassificationIntroText&gt;_x000d__x000a_    &lt;dateLabel&gt;Date&lt;/dateLabel&gt;_x000d__x000a_    &lt;date&gt;2017-11-27&lt;/date&gt;_x000d__x000a_    &lt;byLabel&gt;By&lt;/byLabel&gt;_x000d__x000a_    &lt;by&gt;Matthias Petschke&lt;/by&gt;_x000d__x000a_    &lt;authority&gt;DG/GROW&lt;/authority&gt;_x000d__x000a_    &lt;authorityLabel&gt;Authority&lt;/authorityLabel&gt;_x000d__x000a_  &lt;/declassify&gt;_x000d__x000a_  &lt;headerTexts see=&quot;EuRestricted&quot;&gt;_x000d__x000a_    &lt;currentText&gt;RESTREINT UE/EU RESTRICTED&lt;/currentText&gt;_x000d__x000a_  &lt;/headerTexts&gt;_x000d__x000a_  &lt;footerTexts see=&quot;EuRestricted&quot;&gt;_x000d__x000a_    &lt;currentText&gt;RESTREINT UE/EU RESTRICTED&lt;/currentText&gt;_x000d__x000a_  &lt;/footerTexts&gt;_x000d__x000a_  &lt;footnote xsi:nil=&quot;true&quot; /&gt;_x000d__x000a_  &lt;isRestricted&gt;true&lt;/isRestricted&gt;_x000d__x000a_&lt;/SensitivityLevel&gt;"/>
    <w:docVar w:name="LW_SENSITIVITY_FOOTER" w:val="RESTREINT UE/EU RESTRICTED"/>
    <w:docVar w:name="LW_SENSITIVITY_HEADER" w:val="RESTREINT UE/EU RESTRICTED"/>
    <w:docVar w:name="LW_SUPERTITRE" w:val="&lt;UNUSED&gt;"/>
    <w:docVar w:name="LW_TYPE.DOC.CP" w:val="\u1055?\u1056?\u1048?\u1051?\u1054?\u1046?\u1045?\u1053?\u1048?\u1045?"/>
    <w:docVar w:name="LW_TYPEACTEPRINCIPAL.CP" w:val="\u1055?\u1088?\u1077?\u1087?\u1086?\u1088?\u1098?\u1082?\u1072? \u1079?\u1072? \u1056?\u1045?\u1064?\u1045?\u1053?\u1048?\u1045? \u1053?\u1040? \u1057?\u1066?\u1042?\u1045?\u1058?\u1040?"/>
  </w:docVars>
  <w:rsids>
    <w:rsidRoot w:val="00F9572A"/>
    <w:rsid w:val="00012F62"/>
    <w:rsid w:val="0003438F"/>
    <w:rsid w:val="00092CD6"/>
    <w:rsid w:val="00130B2A"/>
    <w:rsid w:val="00171635"/>
    <w:rsid w:val="001B0E7E"/>
    <w:rsid w:val="001D4DFC"/>
    <w:rsid w:val="001F2656"/>
    <w:rsid w:val="002A48E7"/>
    <w:rsid w:val="00302363"/>
    <w:rsid w:val="003025EA"/>
    <w:rsid w:val="00331F90"/>
    <w:rsid w:val="003435C4"/>
    <w:rsid w:val="0034445E"/>
    <w:rsid w:val="0034466D"/>
    <w:rsid w:val="0037528E"/>
    <w:rsid w:val="003B1EEC"/>
    <w:rsid w:val="003B41C4"/>
    <w:rsid w:val="003C33DE"/>
    <w:rsid w:val="00447FEC"/>
    <w:rsid w:val="004644E2"/>
    <w:rsid w:val="005F3AA9"/>
    <w:rsid w:val="006478DB"/>
    <w:rsid w:val="00660FCA"/>
    <w:rsid w:val="00661705"/>
    <w:rsid w:val="006B5F85"/>
    <w:rsid w:val="006E35CF"/>
    <w:rsid w:val="00733087"/>
    <w:rsid w:val="00735E95"/>
    <w:rsid w:val="007474F8"/>
    <w:rsid w:val="0075503A"/>
    <w:rsid w:val="007564AF"/>
    <w:rsid w:val="007769CA"/>
    <w:rsid w:val="0078305B"/>
    <w:rsid w:val="00792273"/>
    <w:rsid w:val="007A0520"/>
    <w:rsid w:val="007F50E9"/>
    <w:rsid w:val="00831BEC"/>
    <w:rsid w:val="00867426"/>
    <w:rsid w:val="00884A65"/>
    <w:rsid w:val="008A2692"/>
    <w:rsid w:val="008C0A1A"/>
    <w:rsid w:val="008D5327"/>
    <w:rsid w:val="008E7125"/>
    <w:rsid w:val="00994B14"/>
    <w:rsid w:val="009B62C4"/>
    <w:rsid w:val="009F014B"/>
    <w:rsid w:val="009F4AEA"/>
    <w:rsid w:val="00A65778"/>
    <w:rsid w:val="00A804D8"/>
    <w:rsid w:val="00A90FF0"/>
    <w:rsid w:val="00A911B7"/>
    <w:rsid w:val="00A9477D"/>
    <w:rsid w:val="00AC5C10"/>
    <w:rsid w:val="00AF5616"/>
    <w:rsid w:val="00B04DCA"/>
    <w:rsid w:val="00B37FEC"/>
    <w:rsid w:val="00B44CFD"/>
    <w:rsid w:val="00BF14A4"/>
    <w:rsid w:val="00C823AA"/>
    <w:rsid w:val="00C97C16"/>
    <w:rsid w:val="00CB344C"/>
    <w:rsid w:val="00CD3B94"/>
    <w:rsid w:val="00D2731E"/>
    <w:rsid w:val="00D77432"/>
    <w:rsid w:val="00D97953"/>
    <w:rsid w:val="00DC312E"/>
    <w:rsid w:val="00E00D9A"/>
    <w:rsid w:val="00E926E1"/>
    <w:rsid w:val="00EA4693"/>
    <w:rsid w:val="00F40BCB"/>
    <w:rsid w:val="00F87183"/>
    <w:rsid w:val="00F93FCC"/>
    <w:rsid w:val="00F9572A"/>
    <w:rsid w:val="00FB2093"/>
    <w:rsid w:val="00FB6F04"/>
    <w:rsid w:val="00FC54EE"/>
    <w:rsid w:val="00FF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rsid w:val="00471AF5"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rsid w:val="00471AF5"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rsid w:val="00471AF5"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rsid w:val="00471AF5"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E">
    <w:name w:val="RUE"/>
    <w:basedOn w:val="Normal"/>
    <w:rsid w:val="00F9572A"/>
    <w:pPr>
      <w:spacing w:before="0" w:after="0" w:line="276" w:lineRule="auto"/>
      <w:jc w:val="center"/>
    </w:pPr>
    <w:rPr>
      <w:rFonts w:ascii="Calibri" w:hAnsi="Calibri"/>
      <w:b/>
      <w:caps/>
      <w:sz w:val="32"/>
      <w:bdr w:val="single" w:sz="18" w:space="0" w:color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35CF"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6E35CF"/>
  </w:style>
  <w:style w:type="paragraph" w:styleId="ListBullet">
    <w:name w:val="List Bullet"/>
    <w:basedOn w:val="Normal"/>
    <w:uiPriority w:val="99"/>
    <w:semiHidden/>
    <w:unhideWhenUsed/>
    <w:rsid w:val="006E35CF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E35CF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E35CF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E35CF"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6E35C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E35C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E35C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E35CF"/>
    <w:pPr>
      <w:numPr>
        <w:numId w:val="9"/>
      </w:numPr>
      <w:contextualSpacing/>
    </w:pPr>
  </w:style>
  <w:style w:type="character" w:styleId="CommentReference">
    <w:name w:val="annotation reference"/>
    <w:uiPriority w:val="99"/>
    <w:semiHidden/>
    <w:unhideWhenUsed/>
    <w:rsid w:val="002A48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48E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A48E7"/>
    <w:rPr>
      <w:rFonts w:ascii="Times New Roman" w:hAnsi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8E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A48E7"/>
    <w:rPr>
      <w:rFonts w:ascii="Times New Roman" w:hAnsi="Times New Roman"/>
      <w:b/>
      <w:bCs/>
      <w:sz w:val="20"/>
      <w:szCs w:val="20"/>
      <w:lang w:val="bg-BG"/>
    </w:rPr>
  </w:style>
  <w:style w:type="character" w:styleId="Hyperlink">
    <w:name w:val="Hyperlink"/>
    <w:uiPriority w:val="99"/>
    <w:unhideWhenUsed/>
    <w:rsid w:val="002A48E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8E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48E7"/>
    <w:rPr>
      <w:rFonts w:ascii="Tahoma" w:hAnsi="Tahoma" w:cs="Tahoma"/>
      <w:sz w:val="16"/>
      <w:szCs w:val="16"/>
      <w:lang w:val="bg-BG"/>
    </w:rPr>
  </w:style>
  <w:style w:type="paragraph" w:styleId="Revision">
    <w:name w:val="Revision"/>
    <w:hidden/>
    <w:uiPriority w:val="99"/>
    <w:semiHidden/>
    <w:rsid w:val="00B37FEC"/>
    <w:rPr>
      <w:rFonts w:ascii="Times New Roman" w:hAnsi="Times New Roman"/>
      <w:sz w:val="24"/>
      <w:lang w:val="bg-BG" w:eastAsia="bg-BG" w:bidi="bg-BG"/>
    </w:rPr>
  </w:style>
  <w:style w:type="paragraph" w:customStyle="1" w:styleId="Sous-titreobjet">
    <w:name w:val="Sous-titre objet"/>
    <w:basedOn w:val="Normal"/>
    <w:rsid w:val="0075503A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rsid w:val="0075503A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  <w:rsid w:val="0075503A"/>
  </w:style>
  <w:style w:type="paragraph" w:customStyle="1" w:styleId="TitreobjetPagedecouverture">
    <w:name w:val="Titre objet (Page de couverture)"/>
    <w:basedOn w:val="Titreobjet"/>
    <w:next w:val="Sous-titreobjetPagedecouverture"/>
    <w:rsid w:val="0075503A"/>
  </w:style>
  <w:style w:type="paragraph" w:styleId="Header">
    <w:name w:val="header"/>
    <w:basedOn w:val="Normal"/>
    <w:link w:val="HeaderChar"/>
    <w:uiPriority w:val="99"/>
    <w:unhideWhenUsed/>
    <w:rsid w:val="00092CD6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link w:val="Header"/>
    <w:uiPriority w:val="99"/>
    <w:rsid w:val="00092CD6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092CD6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link w:val="Footer"/>
    <w:uiPriority w:val="99"/>
    <w:rsid w:val="00092CD6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1AF5"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1AF5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471AF5"/>
    <w:rPr>
      <w:rFonts w:ascii="Times New Roman" w:eastAsiaTheme="majorEastAsia" w:hAnsi="Times New Roman" w:cs="Times New Roman"/>
      <w:b/>
      <w:bCs/>
      <w:smallCaps/>
      <w:sz w:val="24"/>
      <w:szCs w:val="28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1AF5"/>
    <w:rPr>
      <w:rFonts w:ascii="Times New Roman" w:eastAsiaTheme="majorEastAsia" w:hAnsi="Times New Roman" w:cs="Times New Roman"/>
      <w:b/>
      <w:bCs/>
      <w:sz w:val="24"/>
      <w:szCs w:val="26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1AF5"/>
    <w:rPr>
      <w:rFonts w:ascii="Times New Roman" w:eastAsiaTheme="majorEastAsia" w:hAnsi="Times New Roman" w:cs="Times New Roman"/>
      <w:bCs/>
      <w:i/>
      <w:sz w:val="24"/>
      <w:lang w:val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1AF5"/>
    <w:rPr>
      <w:rFonts w:ascii="Times New Roman" w:eastAsiaTheme="majorEastAsia" w:hAnsi="Times New Roman" w:cs="Times New Roman"/>
      <w:bCs/>
      <w:iCs/>
      <w:sz w:val="24"/>
      <w:lang w:val="bg-BG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471AF5"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rsid w:val="00471AF5"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092CD6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092CD6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sid w:val="00471AF5"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092CD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rsid w:val="00092CD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rsid w:val="00471AF5"/>
    <w:pPr>
      <w:ind w:left="850"/>
    </w:pPr>
  </w:style>
  <w:style w:type="paragraph" w:customStyle="1" w:styleId="Text2">
    <w:name w:val="Text 2"/>
    <w:basedOn w:val="Normal"/>
    <w:rsid w:val="00471AF5"/>
    <w:pPr>
      <w:ind w:left="1417"/>
    </w:pPr>
  </w:style>
  <w:style w:type="paragraph" w:customStyle="1" w:styleId="Text3">
    <w:name w:val="Text 3"/>
    <w:basedOn w:val="Normal"/>
    <w:rsid w:val="00471AF5"/>
    <w:pPr>
      <w:ind w:left="1984"/>
    </w:pPr>
  </w:style>
  <w:style w:type="paragraph" w:customStyle="1" w:styleId="Text4">
    <w:name w:val="Text 4"/>
    <w:basedOn w:val="Normal"/>
    <w:rsid w:val="00471AF5"/>
    <w:pPr>
      <w:ind w:left="2551"/>
    </w:pPr>
  </w:style>
  <w:style w:type="paragraph" w:customStyle="1" w:styleId="NormalCentered">
    <w:name w:val="Normal Centered"/>
    <w:basedOn w:val="Normal"/>
    <w:rsid w:val="00471AF5"/>
    <w:pPr>
      <w:jc w:val="center"/>
    </w:pPr>
  </w:style>
  <w:style w:type="paragraph" w:customStyle="1" w:styleId="NormalLeft">
    <w:name w:val="Normal Left"/>
    <w:basedOn w:val="Normal"/>
    <w:rsid w:val="00471AF5"/>
    <w:pPr>
      <w:jc w:val="left"/>
    </w:pPr>
  </w:style>
  <w:style w:type="paragraph" w:customStyle="1" w:styleId="NormalRight">
    <w:name w:val="Normal Right"/>
    <w:basedOn w:val="Normal"/>
    <w:rsid w:val="00471AF5"/>
    <w:pPr>
      <w:jc w:val="right"/>
    </w:pPr>
  </w:style>
  <w:style w:type="paragraph" w:customStyle="1" w:styleId="QuotedText">
    <w:name w:val="Quoted Text"/>
    <w:basedOn w:val="Normal"/>
    <w:rsid w:val="00471AF5"/>
    <w:pPr>
      <w:ind w:left="1417"/>
    </w:pPr>
  </w:style>
  <w:style w:type="paragraph" w:customStyle="1" w:styleId="Point0">
    <w:name w:val="Point 0"/>
    <w:basedOn w:val="Normal"/>
    <w:rsid w:val="00471AF5"/>
    <w:pPr>
      <w:ind w:left="850" w:hanging="850"/>
    </w:pPr>
  </w:style>
  <w:style w:type="paragraph" w:customStyle="1" w:styleId="Point1">
    <w:name w:val="Point 1"/>
    <w:basedOn w:val="Normal"/>
    <w:rsid w:val="00471AF5"/>
    <w:pPr>
      <w:ind w:left="1417" w:hanging="567"/>
    </w:pPr>
  </w:style>
  <w:style w:type="paragraph" w:customStyle="1" w:styleId="Point2">
    <w:name w:val="Point 2"/>
    <w:basedOn w:val="Normal"/>
    <w:rsid w:val="00471AF5"/>
    <w:pPr>
      <w:ind w:left="1984" w:hanging="567"/>
    </w:pPr>
  </w:style>
  <w:style w:type="paragraph" w:customStyle="1" w:styleId="Point3">
    <w:name w:val="Point 3"/>
    <w:basedOn w:val="Normal"/>
    <w:rsid w:val="00471AF5"/>
    <w:pPr>
      <w:ind w:left="2551" w:hanging="567"/>
    </w:pPr>
  </w:style>
  <w:style w:type="paragraph" w:customStyle="1" w:styleId="Point4">
    <w:name w:val="Point 4"/>
    <w:basedOn w:val="Normal"/>
    <w:rsid w:val="00471AF5"/>
    <w:pPr>
      <w:ind w:left="3118" w:hanging="567"/>
    </w:pPr>
  </w:style>
  <w:style w:type="paragraph" w:customStyle="1" w:styleId="Tiret0">
    <w:name w:val="Tiret 0"/>
    <w:basedOn w:val="Point0"/>
    <w:rsid w:val="00471AF5"/>
    <w:pPr>
      <w:numPr>
        <w:numId w:val="10"/>
      </w:numPr>
    </w:pPr>
  </w:style>
  <w:style w:type="paragraph" w:customStyle="1" w:styleId="Tiret1">
    <w:name w:val="Tiret 1"/>
    <w:basedOn w:val="Point1"/>
    <w:rsid w:val="00471AF5"/>
    <w:pPr>
      <w:numPr>
        <w:numId w:val="11"/>
      </w:numPr>
    </w:pPr>
  </w:style>
  <w:style w:type="paragraph" w:customStyle="1" w:styleId="Tiret2">
    <w:name w:val="Tiret 2"/>
    <w:basedOn w:val="Point2"/>
    <w:rsid w:val="00471AF5"/>
    <w:pPr>
      <w:numPr>
        <w:numId w:val="12"/>
      </w:numPr>
    </w:pPr>
  </w:style>
  <w:style w:type="paragraph" w:customStyle="1" w:styleId="Tiret3">
    <w:name w:val="Tiret 3"/>
    <w:basedOn w:val="Point3"/>
    <w:rsid w:val="00471AF5"/>
    <w:pPr>
      <w:numPr>
        <w:numId w:val="13"/>
      </w:numPr>
    </w:pPr>
  </w:style>
  <w:style w:type="paragraph" w:customStyle="1" w:styleId="Tiret4">
    <w:name w:val="Tiret 4"/>
    <w:basedOn w:val="Point4"/>
    <w:rsid w:val="00471AF5"/>
    <w:pPr>
      <w:numPr>
        <w:numId w:val="14"/>
      </w:numPr>
    </w:pPr>
  </w:style>
  <w:style w:type="paragraph" w:customStyle="1" w:styleId="PointDouble0">
    <w:name w:val="PointDouble 0"/>
    <w:basedOn w:val="Normal"/>
    <w:rsid w:val="00471AF5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471AF5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471AF5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471AF5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471AF5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471AF5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471AF5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471AF5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471AF5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471AF5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471AF5"/>
    <w:pPr>
      <w:numPr>
        <w:numId w:val="15"/>
      </w:numPr>
    </w:pPr>
  </w:style>
  <w:style w:type="paragraph" w:customStyle="1" w:styleId="NumPar2">
    <w:name w:val="NumPar 2"/>
    <w:basedOn w:val="Normal"/>
    <w:next w:val="Text1"/>
    <w:rsid w:val="00471AF5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rsid w:val="00471AF5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rsid w:val="00471AF5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rsid w:val="00471AF5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471AF5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471AF5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471AF5"/>
    <w:pPr>
      <w:ind w:left="850" w:hanging="850"/>
    </w:pPr>
  </w:style>
  <w:style w:type="paragraph" w:customStyle="1" w:styleId="QuotedNumPar">
    <w:name w:val="Quoted NumPar"/>
    <w:basedOn w:val="Normal"/>
    <w:rsid w:val="00471AF5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471AF5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471AF5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471AF5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471AF5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471AF5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471AF5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471AF5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471AF5"/>
    <w:pPr>
      <w:jc w:val="center"/>
    </w:pPr>
    <w:rPr>
      <w:b/>
    </w:rPr>
  </w:style>
  <w:style w:type="character" w:customStyle="1" w:styleId="Marker">
    <w:name w:val="Marker"/>
    <w:basedOn w:val="DefaultParagraphFont"/>
    <w:rsid w:val="00471AF5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sid w:val="00471AF5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sid w:val="00471AF5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471AF5"/>
    <w:pPr>
      <w:numPr>
        <w:numId w:val="17"/>
      </w:numPr>
    </w:pPr>
  </w:style>
  <w:style w:type="paragraph" w:customStyle="1" w:styleId="Point1number">
    <w:name w:val="Point 1 (number)"/>
    <w:basedOn w:val="Normal"/>
    <w:rsid w:val="00471AF5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rsid w:val="00471AF5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rsid w:val="00471AF5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rsid w:val="00471AF5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rsid w:val="00471AF5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rsid w:val="00471AF5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rsid w:val="00471AF5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rsid w:val="00471AF5"/>
    <w:pPr>
      <w:numPr>
        <w:ilvl w:val="8"/>
        <w:numId w:val="17"/>
      </w:numPr>
    </w:pPr>
  </w:style>
  <w:style w:type="paragraph" w:customStyle="1" w:styleId="Bullet0">
    <w:name w:val="Bullet 0"/>
    <w:basedOn w:val="Normal"/>
    <w:rsid w:val="00471AF5"/>
    <w:pPr>
      <w:numPr>
        <w:numId w:val="18"/>
      </w:numPr>
    </w:pPr>
  </w:style>
  <w:style w:type="paragraph" w:customStyle="1" w:styleId="Bullet1">
    <w:name w:val="Bullet 1"/>
    <w:basedOn w:val="Normal"/>
    <w:rsid w:val="00471AF5"/>
    <w:pPr>
      <w:numPr>
        <w:numId w:val="19"/>
      </w:numPr>
    </w:pPr>
  </w:style>
  <w:style w:type="paragraph" w:customStyle="1" w:styleId="Bullet2">
    <w:name w:val="Bullet 2"/>
    <w:basedOn w:val="Normal"/>
    <w:rsid w:val="00471AF5"/>
    <w:pPr>
      <w:numPr>
        <w:numId w:val="20"/>
      </w:numPr>
    </w:pPr>
  </w:style>
  <w:style w:type="paragraph" w:customStyle="1" w:styleId="Bullet3">
    <w:name w:val="Bullet 3"/>
    <w:basedOn w:val="Normal"/>
    <w:rsid w:val="00471AF5"/>
    <w:pPr>
      <w:numPr>
        <w:numId w:val="21"/>
      </w:numPr>
    </w:pPr>
  </w:style>
  <w:style w:type="paragraph" w:customStyle="1" w:styleId="Bullet4">
    <w:name w:val="Bullet 4"/>
    <w:basedOn w:val="Normal"/>
    <w:rsid w:val="00471AF5"/>
    <w:pPr>
      <w:numPr>
        <w:numId w:val="22"/>
      </w:numPr>
    </w:pPr>
  </w:style>
  <w:style w:type="paragraph" w:customStyle="1" w:styleId="Langue">
    <w:name w:val="Langue"/>
    <w:basedOn w:val="Normal"/>
    <w:next w:val="Rfrenceinterne"/>
    <w:rsid w:val="00471AF5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rsid w:val="00471AF5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rsid w:val="00471AF5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rsid w:val="00471AF5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rsid w:val="00471AF5"/>
    <w:pPr>
      <w:spacing w:before="0" w:after="0"/>
    </w:pPr>
  </w:style>
  <w:style w:type="paragraph" w:customStyle="1" w:styleId="Declassification">
    <w:name w:val="Declassification"/>
    <w:basedOn w:val="Normal"/>
    <w:next w:val="Normal"/>
    <w:rsid w:val="00471AF5"/>
    <w:pPr>
      <w:spacing w:before="0" w:after="0"/>
    </w:pPr>
  </w:style>
  <w:style w:type="paragraph" w:customStyle="1" w:styleId="Disclaimer">
    <w:name w:val="Disclaimer"/>
    <w:basedOn w:val="Normal"/>
    <w:rsid w:val="00471AF5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rsid w:val="00471AF5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471AF5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471AF5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471AF5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471AF5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471AF5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471AF5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rsid w:val="00471AF5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rsid w:val="00471AF5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rsid w:val="00471AF5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rsid w:val="00471AF5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471AF5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471AF5"/>
    <w:pPr>
      <w:keepNext/>
    </w:pPr>
  </w:style>
  <w:style w:type="paragraph" w:customStyle="1" w:styleId="Institutionquiagit">
    <w:name w:val="Institution qui agit"/>
    <w:basedOn w:val="Normal"/>
    <w:next w:val="Normal"/>
    <w:rsid w:val="00471AF5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471AF5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rsid w:val="00471AF5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rsid w:val="00471AF5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rsid w:val="00471AF5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rsid w:val="00471AF5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rsid w:val="00471AF5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rsid w:val="00471AF5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rsid w:val="00471AF5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sid w:val="00471AF5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sid w:val="00471AF5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471AF5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sid w:val="00471AF5"/>
    <w:rPr>
      <w:i/>
      <w:caps/>
    </w:rPr>
  </w:style>
  <w:style w:type="paragraph" w:customStyle="1" w:styleId="Supertitre">
    <w:name w:val="Supertitre"/>
    <w:basedOn w:val="Normal"/>
    <w:next w:val="Normal"/>
    <w:rsid w:val="00471AF5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471AF5"/>
    <w:pPr>
      <w:spacing w:before="360" w:after="0"/>
      <w:jc w:val="center"/>
    </w:pPr>
  </w:style>
  <w:style w:type="paragraph" w:customStyle="1" w:styleId="Rfrencecroise">
    <w:name w:val="Référence croisée"/>
    <w:basedOn w:val="Normal"/>
    <w:rsid w:val="00471AF5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rsid w:val="00471AF5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  <w:rsid w:val="00471AF5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471AF5"/>
  </w:style>
  <w:style w:type="paragraph" w:customStyle="1" w:styleId="StatutPagedecouverture">
    <w:name w:val="Statut (Page de couverture)"/>
    <w:basedOn w:val="Statut"/>
    <w:next w:val="TypedudocumentPagedecouverture"/>
    <w:rsid w:val="00471AF5"/>
  </w:style>
  <w:style w:type="paragraph" w:customStyle="1" w:styleId="TypedudocumentPagedecouverture">
    <w:name w:val="Type du document (Page de couverture)"/>
    <w:basedOn w:val="Typedudocument"/>
    <w:next w:val="AccompagnantPagedecouverture"/>
    <w:rsid w:val="00471AF5"/>
  </w:style>
  <w:style w:type="paragraph" w:customStyle="1" w:styleId="Volume">
    <w:name w:val="Volume"/>
    <w:basedOn w:val="Normal"/>
    <w:next w:val="Confidentialit"/>
    <w:rsid w:val="00471AF5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rsid w:val="00471AF5"/>
    <w:pPr>
      <w:spacing w:after="240"/>
    </w:pPr>
  </w:style>
  <w:style w:type="paragraph" w:customStyle="1" w:styleId="Accompagnant">
    <w:name w:val="Accompagnant"/>
    <w:basedOn w:val="Normal"/>
    <w:next w:val="Typeacteprincipal"/>
    <w:rsid w:val="00471AF5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rsid w:val="00471AF5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471AF5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471AF5"/>
  </w:style>
  <w:style w:type="paragraph" w:customStyle="1" w:styleId="AccompagnantPagedecouverture">
    <w:name w:val="Accompagnant (Page de couverture)"/>
    <w:basedOn w:val="Accompagnant"/>
    <w:next w:val="TypeacteprincipalPagedecouverture"/>
    <w:rsid w:val="00471AF5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471AF5"/>
  </w:style>
  <w:style w:type="paragraph" w:customStyle="1" w:styleId="ObjetacteprincipalPagedecouverture">
    <w:name w:val="Objet acte principal (Page de couverture)"/>
    <w:basedOn w:val="Objetacteprincipal"/>
    <w:next w:val="Rfrencecroise"/>
    <w:rsid w:val="00471AF5"/>
  </w:style>
  <w:style w:type="paragraph" w:customStyle="1" w:styleId="LanguesfaisantfoiPagedecouverture">
    <w:name w:val="Langues faisant foi (Page de couverture)"/>
    <w:basedOn w:val="Normal"/>
    <w:next w:val="Normal"/>
    <w:rsid w:val="00471AF5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C2646-1ACF-403A-88B3-1BF668133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3</Pages>
  <Words>288</Words>
  <Characters>1766</Characters>
  <Application>Microsoft Office Word</Application>
  <DocSecurity>0</DocSecurity>
  <Lines>41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SANCHEZ MERINO Jesus (SG)</cp:lastModifiedBy>
  <cp:revision>4</cp:revision>
  <cp:lastPrinted>2017-10-25T11:25:00Z</cp:lastPrinted>
  <dcterms:created xsi:type="dcterms:W3CDTF">2017-11-29T15:07:00Z</dcterms:created>
  <dcterms:modified xsi:type="dcterms:W3CDTF">2017-12-04T11:22:00Z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5.8.86.0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5.8.4, Build 20150407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Part">
    <vt:lpwstr>1</vt:lpwstr>
  </property>
  <property fmtid="{D5CDD505-2E9C-101B-9397-08002B2CF9AE}" pid="9" name="Total parts">
    <vt:lpwstr>1</vt:lpwstr>
  </property>
  <property fmtid="{D5CDD505-2E9C-101B-9397-08002B2CF9AE}" pid="10" name="LWTemplateID">
    <vt:lpwstr>SG-017</vt:lpwstr>
  </property>
  <property fmtid="{D5CDD505-2E9C-101B-9397-08002B2CF9AE}" pid="11" name="Level of sensitivity">
    <vt:lpwstr>EU RESTRICTED</vt:lpwstr>
  </property>
  <property fmtid="{D5CDD505-2E9C-101B-9397-08002B2CF9AE}" pid="12" name="DQCStatus">
    <vt:lpwstr>Yellow (DQC version 03)</vt:lpwstr>
  </property>
</Properties>
</file>