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36" w:rsidRDefault="000046A8" w:rsidP="000046A8">
      <w:pPr>
        <w:pStyle w:val="Pagedecouverture"/>
        <w:rPr>
          <w:noProof/>
        </w:rPr>
      </w:pPr>
      <w:bookmarkStart w:id="0" w:name="LW_BM_COVERPAGE"/>
      <w:bookmarkStart w:id="1" w:name="_GoBack"/>
      <w:bookmarkEnd w:id="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B17B298E-1735-48A9-9B97-F83DA188F1FD" style="width:450.6pt;height:434.4pt">
            <v:imagedata r:id="rId9" o:title=""/>
          </v:shape>
        </w:pict>
      </w:r>
    </w:p>
    <w:bookmarkEnd w:id="0"/>
    <w:p w:rsidR="00DE5636" w:rsidRDefault="00DE5636">
      <w:pPr>
        <w:rPr>
          <w:noProof/>
        </w:rPr>
        <w:sectPr w:rsidR="00DE5636" w:rsidSect="000046A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DE5636" w:rsidRDefault="00BE7E04">
      <w:pPr>
        <w:keepNext/>
        <w:spacing w:after="12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lastRenderedPageBreak/>
        <w:t>Relocalisations depuis l’Italie et la Grèce au 14 novembre</w:t>
      </w:r>
    </w:p>
    <w:p w:rsidR="00DE5636" w:rsidRDefault="00DE5636">
      <w:pPr>
        <w:keepNext/>
        <w:spacing w:after="12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1622"/>
        <w:gridCol w:w="1622"/>
        <w:gridCol w:w="1561"/>
        <w:gridCol w:w="1989"/>
      </w:tblGrid>
      <w:tr w:rsidR="00DE5636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État membre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Relocalisations effectives depuis l’Italie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Relocalisations effectives depuis la Grèce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Total des relocalisations effectives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E5636" w:rsidRDefault="00BE7E0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Engagement juridiquement prévu dans les décisions du Conseil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000000"/>
              </w:rPr>
              <w:footnoteReference w:id="1"/>
            </w:r>
          </w:p>
        </w:tc>
      </w:tr>
      <w:tr w:rsidR="00DE5636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Autriche</w:t>
            </w:r>
            <w:r>
              <w:rPr>
                <w:rFonts w:ascii="Times New Roman" w:hAnsi="Times New Roman"/>
                <w:b/>
                <w:noProof/>
                <w:color w:val="000000"/>
                <w:vertAlign w:val="superscript"/>
              </w:rPr>
              <w:footnoteReference w:id="2"/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DE56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E5636" w:rsidRDefault="00BE7E0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1 953</w:t>
            </w:r>
          </w:p>
        </w:tc>
      </w:tr>
      <w:tr w:rsidR="00DE5636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Belgique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361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698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1 059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E5636" w:rsidRDefault="00BE7E0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3 812</w:t>
            </w:r>
          </w:p>
        </w:tc>
      </w:tr>
      <w:tr w:rsidR="00DE5636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Bulgarie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DE56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E5636" w:rsidRDefault="00BE7E0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1302</w:t>
            </w:r>
          </w:p>
        </w:tc>
      </w:tr>
      <w:tr w:rsidR="00DE5636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Croatie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60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E5636" w:rsidRDefault="00BE7E0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968</w:t>
            </w:r>
          </w:p>
        </w:tc>
      </w:tr>
      <w:tr w:rsidR="00DE5636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Chypre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47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96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E5636" w:rsidRDefault="00BE7E0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320</w:t>
            </w:r>
          </w:p>
        </w:tc>
      </w:tr>
      <w:tr w:rsidR="00DE5636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République tchèque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DE56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E5636" w:rsidRDefault="00BE7E0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2691</w:t>
            </w:r>
          </w:p>
        </w:tc>
      </w:tr>
      <w:tr w:rsidR="00DE5636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Estonie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DE56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141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E5636" w:rsidRDefault="00BE7E0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329</w:t>
            </w:r>
          </w:p>
        </w:tc>
      </w:tr>
      <w:tr w:rsidR="00DE5636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Finlande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779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1 201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1 980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E5636" w:rsidRDefault="00BE7E0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2 078</w:t>
            </w:r>
          </w:p>
        </w:tc>
      </w:tr>
      <w:tr w:rsidR="00DE5636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France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377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4 322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4 699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E5636" w:rsidRDefault="00BE7E0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19 714</w:t>
            </w:r>
          </w:p>
        </w:tc>
      </w:tr>
      <w:tr w:rsidR="00DE5636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Allemagne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3 972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5 197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9 169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E5636" w:rsidRDefault="00BE7E0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27 536</w:t>
            </w:r>
          </w:p>
        </w:tc>
      </w:tr>
      <w:tr w:rsidR="00DE5636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Hongrie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DE56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DE56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DE56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E5636" w:rsidRDefault="00BE7E0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1 294</w:t>
            </w:r>
          </w:p>
        </w:tc>
      </w:tr>
      <w:tr w:rsidR="00DE5636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Islande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DE56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DE56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DE56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E5636" w:rsidRDefault="00DE56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</w:p>
        </w:tc>
      </w:tr>
      <w:tr w:rsidR="00DE5636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Irlande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DE56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646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646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E5636" w:rsidRDefault="00BE7E0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600</w:t>
            </w:r>
          </w:p>
        </w:tc>
      </w:tr>
      <w:tr w:rsidR="00DE5636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Lettonie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27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294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E5636" w:rsidRDefault="00BE7E0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481</w:t>
            </w:r>
          </w:p>
        </w:tc>
      </w:tr>
      <w:tr w:rsidR="00DE5636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Liechtenstein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DE56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E5636" w:rsidRDefault="00DE56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</w:p>
        </w:tc>
      </w:tr>
      <w:tr w:rsidR="00DE5636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Lituanie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29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355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E5636" w:rsidRDefault="00BE7E0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671</w:t>
            </w:r>
          </w:p>
        </w:tc>
      </w:tr>
      <w:tr w:rsidR="00DE5636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Luxembourg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211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271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482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E5636" w:rsidRDefault="00BE7E0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557</w:t>
            </w:r>
          </w:p>
        </w:tc>
      </w:tr>
      <w:tr w:rsidR="00DE5636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Malte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67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101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E5636" w:rsidRDefault="00BE7E0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131</w:t>
            </w:r>
          </w:p>
        </w:tc>
      </w:tr>
      <w:tr w:rsidR="00DE5636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Pays-Bas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842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1 709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2 551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E5636" w:rsidRDefault="00BE7E0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5 947</w:t>
            </w:r>
          </w:p>
        </w:tc>
      </w:tr>
      <w:tr w:rsidR="00DE5636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Norvège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816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693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1 509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E5636" w:rsidRDefault="00DE56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</w:p>
        </w:tc>
      </w:tr>
      <w:tr w:rsidR="00DE5636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lastRenderedPageBreak/>
              <w:t>Pologne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DE56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DE56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DE56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E5636" w:rsidRDefault="00BE7E0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6 182</w:t>
            </w:r>
          </w:p>
        </w:tc>
      </w:tr>
      <w:tr w:rsidR="00DE5636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Portugal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1192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E5636" w:rsidRDefault="00BE7E0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2 951</w:t>
            </w:r>
          </w:p>
        </w:tc>
      </w:tr>
      <w:tr w:rsidR="00DE5636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Roumanie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45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683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728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E5636" w:rsidRDefault="00BE7E0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4 180</w:t>
            </w:r>
          </w:p>
        </w:tc>
      </w:tr>
      <w:tr w:rsidR="00DE5636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Slovaquie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E5636" w:rsidRDefault="00BE7E0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902</w:t>
            </w:r>
          </w:p>
        </w:tc>
      </w:tr>
      <w:tr w:rsidR="00DE5636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Slovénie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60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172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E5636" w:rsidRDefault="00BE7E0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567</w:t>
            </w:r>
          </w:p>
        </w:tc>
      </w:tr>
      <w:tr w:rsidR="00DE5636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Espagne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205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1 096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1 301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E5636" w:rsidRDefault="00BE7E0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9 323</w:t>
            </w:r>
          </w:p>
        </w:tc>
      </w:tr>
      <w:tr w:rsidR="00DE5636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Suède</w:t>
            </w:r>
            <w:r>
              <w:rPr>
                <w:rFonts w:ascii="Times New Roman" w:hAnsi="Times New Roman"/>
                <w:b/>
                <w:noProof/>
                <w:color w:val="000000"/>
                <w:vertAlign w:val="superscript"/>
              </w:rPr>
              <w:footnoteReference w:id="3"/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1 202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1649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2 851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E5636" w:rsidRDefault="00BE7E0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3 766</w:t>
            </w:r>
          </w:p>
        </w:tc>
      </w:tr>
      <w:tr w:rsidR="00DE5636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Suisse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877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574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1 451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E5636" w:rsidRDefault="00DE56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</w:p>
        </w:tc>
      </w:tr>
      <w:tr w:rsidR="00DE5636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TOTAL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10 265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21 238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5636" w:rsidRDefault="00BE7E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31 503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E5636" w:rsidRDefault="00BE7E0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98 255</w:t>
            </w:r>
          </w:p>
        </w:tc>
      </w:tr>
    </w:tbl>
    <w:p w:rsidR="00DE5636" w:rsidRPr="000046A8" w:rsidRDefault="00DE5636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sectPr w:rsidR="00DE5636" w:rsidRPr="000046A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636" w:rsidRDefault="00BE7E04">
      <w:pPr>
        <w:spacing w:after="0" w:line="240" w:lineRule="auto"/>
      </w:pPr>
      <w:r>
        <w:separator/>
      </w:r>
    </w:p>
  </w:endnote>
  <w:endnote w:type="continuationSeparator" w:id="0">
    <w:p w:rsidR="00DE5636" w:rsidRDefault="00BE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6A8" w:rsidRPr="000046A8" w:rsidRDefault="000046A8" w:rsidP="000046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6A8" w:rsidRPr="000046A8" w:rsidRDefault="000046A8" w:rsidP="000046A8">
    <w:pPr>
      <w:pStyle w:val="FooterCoverPage"/>
      <w:rPr>
        <w:rFonts w:ascii="Arial" w:hAnsi="Arial" w:cs="Arial"/>
        <w:b/>
        <w:sz w:val="48"/>
      </w:rPr>
    </w:pPr>
    <w:r w:rsidRPr="000046A8">
      <w:rPr>
        <w:rFonts w:ascii="Arial" w:hAnsi="Arial" w:cs="Arial"/>
        <w:b/>
        <w:sz w:val="48"/>
      </w:rPr>
      <w:t>FR</w:t>
    </w:r>
    <w:r w:rsidRPr="000046A8">
      <w:rPr>
        <w:rFonts w:ascii="Arial" w:hAnsi="Arial" w:cs="Arial"/>
        <w:b/>
        <w:sz w:val="48"/>
      </w:rPr>
      <w:tab/>
    </w:r>
    <w:r w:rsidRPr="000046A8">
      <w:rPr>
        <w:rFonts w:ascii="Arial" w:hAnsi="Arial" w:cs="Arial"/>
        <w:b/>
        <w:sz w:val="48"/>
      </w:rPr>
      <w:tab/>
    </w:r>
    <w:r w:rsidRPr="000046A8">
      <w:tab/>
    </w:r>
    <w:proofErr w:type="spellStart"/>
    <w:r w:rsidRPr="000046A8">
      <w:rPr>
        <w:rFonts w:ascii="Arial" w:hAnsi="Arial" w:cs="Arial"/>
        <w:b/>
        <w:sz w:val="48"/>
      </w:rPr>
      <w:t>FR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6A8" w:rsidRPr="000046A8" w:rsidRDefault="000046A8" w:rsidP="000046A8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636" w:rsidRDefault="00DE563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2269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DE5636" w:rsidRDefault="00BE7E04"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0046A8"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E5636" w:rsidRDefault="00DE5636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636" w:rsidRDefault="00DE56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636" w:rsidRDefault="00BE7E04">
      <w:pPr>
        <w:spacing w:after="0" w:line="240" w:lineRule="auto"/>
      </w:pPr>
      <w:r>
        <w:separator/>
      </w:r>
    </w:p>
  </w:footnote>
  <w:footnote w:type="continuationSeparator" w:id="0">
    <w:p w:rsidR="00DE5636" w:rsidRDefault="00BE7E04">
      <w:pPr>
        <w:spacing w:after="0" w:line="240" w:lineRule="auto"/>
      </w:pPr>
      <w:r>
        <w:continuationSeparator/>
      </w:r>
    </w:p>
  </w:footnote>
  <w:footnote w:id="1">
    <w:p w:rsidR="00DE5636" w:rsidRDefault="00BE7E04">
      <w:pPr>
        <w:pStyle w:val="FootnoteText"/>
        <w:ind w:left="720" w:hanging="720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    Ces chiffres ne comprennent pas les quelque 8 000 personnes devant encore faire l'objet d'une attribution au titre de la première décision du Conseil ni les attributions relevant des 54 000 places restantes.</w:t>
      </w:r>
    </w:p>
  </w:footnote>
  <w:footnote w:id="2">
    <w:p w:rsidR="00DE5636" w:rsidRDefault="00BE7E04"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>Décision d’exécution (UE) 2016/408 du Conseil du 10 mars 2016 concernant la suspension temporaire de la relocalisation de 30 % du contingent de demandeurs attribué à l'Autriche en application de la décision (UE) 2015/1601 instituant des mesures provisoires en matière de protection internationale au profit de l'Italie et de la Grèce.</w:t>
      </w:r>
    </w:p>
  </w:footnote>
  <w:footnote w:id="3">
    <w:p w:rsidR="00DE5636" w:rsidRDefault="00BE7E04"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>Décision (UE) 2016/946 du Conseil du 9 juin 2016 instituant des mesures provisoires en matière de protection internationale au profit de la Suède, conformément à l’article 9 de la décision (UE) 2015/1523 et à l’article 9 de la décision (UE) 2015/1601 instituant des mesures provisoires en matière de protection internationale au profit de l’Italie et de la Grèce.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6A8" w:rsidRPr="000046A8" w:rsidRDefault="000046A8" w:rsidP="000046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6A8" w:rsidRPr="000046A8" w:rsidRDefault="000046A8" w:rsidP="000046A8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6A8" w:rsidRPr="000046A8" w:rsidRDefault="000046A8" w:rsidP="000046A8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636" w:rsidRDefault="00DE5636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636" w:rsidRDefault="00DE5636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636" w:rsidRDefault="00DE56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848"/>
    <w:multiLevelType w:val="hybridMultilevel"/>
    <w:tmpl w:val="8D206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A1F34"/>
    <w:multiLevelType w:val="hybridMultilevel"/>
    <w:tmpl w:val="4E5455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1E6FC0"/>
    <w:multiLevelType w:val="hybridMultilevel"/>
    <w:tmpl w:val="E9F85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A05320"/>
    <w:multiLevelType w:val="hybridMultilevel"/>
    <w:tmpl w:val="6226CFDA"/>
    <w:lvl w:ilvl="0" w:tplc="A5AEA5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E45CBA"/>
    <w:multiLevelType w:val="hybridMultilevel"/>
    <w:tmpl w:val="0B9CA9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F71928"/>
    <w:multiLevelType w:val="hybridMultilevel"/>
    <w:tmpl w:val="9B4658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C512C7"/>
    <w:multiLevelType w:val="hybridMultilevel"/>
    <w:tmpl w:val="2B0A63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3D1C32"/>
    <w:multiLevelType w:val="hybridMultilevel"/>
    <w:tmpl w:val="AA5C0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B04F71"/>
    <w:multiLevelType w:val="multilevel"/>
    <w:tmpl w:val="B24EDDA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3E01182"/>
    <w:multiLevelType w:val="hybridMultilevel"/>
    <w:tmpl w:val="D5328A68"/>
    <w:lvl w:ilvl="0" w:tplc="A5AEA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25674D"/>
    <w:multiLevelType w:val="hybridMultilevel"/>
    <w:tmpl w:val="95881874"/>
    <w:lvl w:ilvl="0" w:tplc="A5AEA5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D818F6"/>
    <w:multiLevelType w:val="hybridMultilevel"/>
    <w:tmpl w:val="A3D6E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024CD"/>
    <w:multiLevelType w:val="hybridMultilevel"/>
    <w:tmpl w:val="25323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55323"/>
    <w:multiLevelType w:val="hybridMultilevel"/>
    <w:tmpl w:val="3A2E6934"/>
    <w:lvl w:ilvl="0" w:tplc="A5AEA5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4FE0207"/>
    <w:multiLevelType w:val="hybridMultilevel"/>
    <w:tmpl w:val="F6E09E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76796A"/>
    <w:multiLevelType w:val="hybridMultilevel"/>
    <w:tmpl w:val="68F61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472F69"/>
    <w:multiLevelType w:val="hybridMultilevel"/>
    <w:tmpl w:val="2B525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C345E7"/>
    <w:multiLevelType w:val="hybridMultilevel"/>
    <w:tmpl w:val="CB5C1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C5130F"/>
    <w:multiLevelType w:val="hybridMultilevel"/>
    <w:tmpl w:val="8EA60F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D2C764D"/>
    <w:multiLevelType w:val="hybridMultilevel"/>
    <w:tmpl w:val="75FCCD2A"/>
    <w:lvl w:ilvl="0" w:tplc="A5AEA5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2B31F66"/>
    <w:multiLevelType w:val="hybridMultilevel"/>
    <w:tmpl w:val="94DE7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4"/>
  </w:num>
  <w:num w:numId="5">
    <w:abstractNumId w:val="12"/>
  </w:num>
  <w:num w:numId="6">
    <w:abstractNumId w:val="5"/>
  </w:num>
  <w:num w:numId="7">
    <w:abstractNumId w:val="0"/>
  </w:num>
  <w:num w:numId="8">
    <w:abstractNumId w:val="18"/>
  </w:num>
  <w:num w:numId="9">
    <w:abstractNumId w:val="16"/>
  </w:num>
  <w:num w:numId="10">
    <w:abstractNumId w:val="14"/>
  </w:num>
  <w:num w:numId="11">
    <w:abstractNumId w:val="20"/>
  </w:num>
  <w:num w:numId="12">
    <w:abstractNumId w:val="9"/>
  </w:num>
  <w:num w:numId="13">
    <w:abstractNumId w:val="13"/>
  </w:num>
  <w:num w:numId="14">
    <w:abstractNumId w:val="10"/>
  </w:num>
  <w:num w:numId="15">
    <w:abstractNumId w:val="19"/>
  </w:num>
  <w:num w:numId="16">
    <w:abstractNumId w:val="3"/>
  </w:num>
  <w:num w:numId="17">
    <w:abstractNumId w:val="11"/>
  </w:num>
  <w:num w:numId="18">
    <w:abstractNumId w:val="7"/>
  </w:num>
  <w:num w:numId="19">
    <w:abstractNumId w:val="1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du"/>
    <w:docVar w:name="LW_ANNEX_NBR_FIRST" w:val="6"/>
    <w:docVar w:name="LW_ANNEX_NBR_LAST" w:val="6"/>
    <w:docVar w:name="LW_ANNEX_UNIQUE" w:val="0"/>
    <w:docVar w:name="LW_CORRIGENDUM" w:val="&lt;UNUSED&gt;"/>
    <w:docVar w:name="LW_COVERPAGE_EXISTS" w:val="True"/>
    <w:docVar w:name="LW_COVERPAGE_GUID" w:val="B17B298E-1735-48A9-9B97-F83DA188F1FD"/>
    <w:docVar w:name="LW_COVERPAGE_TYPE" w:val="1"/>
    <w:docVar w:name="LW_CROSSREFERENCE" w:val="{SWD(2017) 372 final}"/>
    <w:docVar w:name="LW_DocType" w:val="NORMAL"/>
    <w:docVar w:name="LW_EMISSION" w:val="15.11.2017"/>
    <w:docVar w:name="LW_EMISSION_ISODATE" w:val="2017-11-15"/>
    <w:docVar w:name="LW_EMISSION_LOCATION" w:val="BRX"/>
    <w:docVar w:name="LW_EMISSION_PREFIX" w:val="Bruxelles, le"/>
    <w:docVar w:name="LW_EMISSION_SUFFIX" w:val="&lt;EMPTY&gt;"/>
    <w:docVar w:name="LW_ID_DOCTYPE_NONLW" w:val="CP-039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.CP" w:val="Rapport d'avancement sur l'agenda européen en matière de migration _x000b__x000b_Relocalisation"/>
    <w:docVar w:name="LW_PART_NBR" w:val="1"/>
    <w:docVar w:name="LW_PART_NBR_TOTAL" w:val="1"/>
    <w:docVar w:name="LW_REF.INST.NEW" w:val="COM"/>
    <w:docVar w:name="LW_REF.INST.NEW_ADOPTED" w:val="final"/>
    <w:docVar w:name="LW_REF.INST.NEW_TEXT" w:val="(2017) 66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ANNEXE_x000b_"/>
    <w:docVar w:name="LW_TYPEACTEPRINCIPAL.CP" w:val="RAPPORT DE LA COMMISSION AU PARLEMENT EUROPÉEN, AU CONSEIL EUROPÉEN ET AU CONSEIL_x000b_"/>
  </w:docVars>
  <w:rsids>
    <w:rsidRoot w:val="00DE5636"/>
    <w:rsid w:val="000046A8"/>
    <w:rsid w:val="00573894"/>
    <w:rsid w:val="00BE7E04"/>
    <w:rsid w:val="00DE5636"/>
    <w:rsid w:val="00F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6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6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6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6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,L"/>
    <w:basedOn w:val="Normal"/>
    <w:link w:val="ListParagraphChar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customStyle="1" w:styleId="Default">
    <w:name w:val="Default"/>
    <w:basedOn w:val="Normal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</w:style>
  <w:style w:type="table" w:customStyle="1" w:styleId="GridTable4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046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6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6A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6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6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6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6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,L"/>
    <w:basedOn w:val="Normal"/>
    <w:link w:val="ListParagraphChar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customStyle="1" w:styleId="Default">
    <w:name w:val="Default"/>
    <w:basedOn w:val="Normal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</w:style>
  <w:style w:type="table" w:customStyle="1" w:styleId="GridTable4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046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6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6A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D71AF-E089-4D58-AB84-F99DC8DD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808</Characters>
  <Application>Microsoft Office Word</Application>
  <DocSecurity>0</DocSecurity>
  <Lines>202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2017-11-10T18:14:00Z</dcterms:created>
  <dcterms:modified xsi:type="dcterms:W3CDTF">2017-12-12T11:57:00Z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tatus">
    <vt:lpwstr>Green</vt:lpwstr>
  </property>
  <property fmtid="{D5CDD505-2E9C-101B-9397-08002B2CF9AE}" pid="3" name="Level of sensitivity">
    <vt:lpwstr>Standard treatment</vt:lpwstr>
  </property>
  <property fmtid="{D5CDD505-2E9C-101B-9397-08002B2CF9AE}" pid="4" name="First annex">
    <vt:lpwstr>6</vt:lpwstr>
  </property>
  <property fmtid="{D5CDD505-2E9C-101B-9397-08002B2CF9AE}" pid="5" name="Last annex">
    <vt:lpwstr>6</vt:lpwstr>
  </property>
  <property fmtid="{D5CDD505-2E9C-101B-9397-08002B2CF9AE}" pid="6" name="Unique annex">
    <vt:lpwstr>0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</Properties>
</file>