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BD551" w14:textId="7197BDDC" w:rsidR="00D23862" w:rsidRPr="00D23862" w:rsidRDefault="00D30051" w:rsidP="006F04AD">
      <w:pPr>
        <w:pStyle w:val="Pagedecouverture"/>
      </w:pPr>
      <w:bookmarkStart w:id="0" w:name="LW_BM_COVERPAGE"/>
      <w:r>
        <w:pict w14:anchorId="10256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6E61491-C4F0-4F30-9492-D9A6FB13CF58" style="width:451.5pt;height:402.25pt">
            <v:imagedata r:id="rId9" o:title=""/>
          </v:shape>
        </w:pict>
      </w:r>
    </w:p>
    <w:bookmarkEnd w:id="0"/>
    <w:p w14:paraId="20B37126" w14:textId="77777777" w:rsidR="00F24D18" w:rsidRPr="00E94ECB" w:rsidRDefault="00F24D18" w:rsidP="00F24D18">
      <w:pPr>
        <w:rPr>
          <w:rFonts w:ascii="Times New Roman" w:hAnsi="Times New Roman" w:cs="Times New Roman"/>
        </w:rPr>
        <w:sectPr w:rsidR="00F24D18" w:rsidRPr="00E94ECB" w:rsidSect="006F04A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14:paraId="1F0887CA" w14:textId="77777777" w:rsidR="001626C5" w:rsidRPr="00E94ECB" w:rsidRDefault="001626C5" w:rsidP="00E94ECB">
      <w:pPr>
        <w:pStyle w:val="Heading1"/>
        <w:rPr>
          <w:rFonts w:ascii="Times New Roman" w:hAnsi="Times New Roman" w:cs="Times New Roman"/>
          <w:noProof/>
          <w:color w:val="006B75"/>
          <w:sz w:val="40"/>
          <w:szCs w:val="40"/>
        </w:rPr>
      </w:pPr>
      <w:r w:rsidRPr="00E94ECB">
        <w:rPr>
          <w:rFonts w:ascii="Times New Roman" w:hAnsi="Times New Roman" w:cs="Times New Roman"/>
          <w:noProof/>
          <w:color w:val="006B75"/>
          <w:sz w:val="40"/>
          <w:szCs w:val="40"/>
        </w:rPr>
        <w:lastRenderedPageBreak/>
        <w:t>A BUDGET FOR OUR UNION AT 27</w:t>
      </w:r>
    </w:p>
    <w:p w14:paraId="254E00B7" w14:textId="77777777" w:rsidR="00C5275B" w:rsidRPr="00394D9E" w:rsidRDefault="00C5275B" w:rsidP="00C5275B">
      <w:pPr>
        <w:pStyle w:val="Heading1"/>
        <w:spacing w:before="120" w:after="240"/>
        <w:jc w:val="both"/>
        <w:rPr>
          <w:rFonts w:ascii="Times New Roman" w:eastAsia="Calibri" w:hAnsi="Times New Roman" w:cs="Times New Roman"/>
          <w:b w:val="0"/>
          <w:bCs w:val="0"/>
          <w:noProof/>
          <w:color w:val="auto"/>
          <w:lang w:eastAsia="en-US"/>
        </w:rPr>
      </w:pPr>
      <w:r w:rsidRPr="00394D9E">
        <w:rPr>
          <w:rFonts w:ascii="Times New Roman" w:eastAsia="Calibri" w:hAnsi="Times New Roman" w:cs="Times New Roman"/>
          <w:b w:val="0"/>
          <w:bCs w:val="0"/>
          <w:noProof/>
          <w:color w:val="auto"/>
          <w:lang w:eastAsia="en-US"/>
        </w:rPr>
        <w:t>“</w:t>
      </w:r>
      <w:r w:rsidRPr="00394D9E">
        <w:rPr>
          <w:rFonts w:ascii="Times New Roman" w:eastAsia="Calibri" w:hAnsi="Times New Roman" w:cs="Times New Roman"/>
          <w:b w:val="0"/>
          <w:bCs w:val="0"/>
          <w:i/>
          <w:noProof/>
          <w:color w:val="auto"/>
          <w:lang w:eastAsia="en-US"/>
        </w:rPr>
        <w:t>Budgets are not bookkeeping exercises – they are about priorities and ambition. So let’s first discuss about the Europe we want</w:t>
      </w:r>
      <w:r w:rsidRPr="00394D9E">
        <w:rPr>
          <w:rFonts w:ascii="Times New Roman" w:eastAsia="Calibri" w:hAnsi="Times New Roman" w:cs="Times New Roman"/>
          <w:b w:val="0"/>
          <w:bCs w:val="0"/>
          <w:noProof/>
          <w:color w:val="auto"/>
          <w:lang w:eastAsia="en-US"/>
        </w:rPr>
        <w:t xml:space="preserve">.” </w:t>
      </w:r>
    </w:p>
    <w:p w14:paraId="3C7E2607" w14:textId="77777777" w:rsidR="00C5275B" w:rsidRPr="00E94ECB" w:rsidRDefault="00C5275B" w:rsidP="00C5275B">
      <w:pPr>
        <w:pStyle w:val="Heading1"/>
        <w:spacing w:before="120"/>
        <w:jc w:val="right"/>
        <w:rPr>
          <w:rFonts w:ascii="Times New Roman" w:eastAsia="Calibri" w:hAnsi="Times New Roman" w:cs="Times New Roman"/>
          <w:b w:val="0"/>
          <w:bCs w:val="0"/>
          <w:i/>
          <w:noProof/>
          <w:color w:val="auto"/>
          <w:sz w:val="24"/>
          <w:szCs w:val="24"/>
          <w:lang w:eastAsia="en-US"/>
        </w:rPr>
      </w:pPr>
      <w:r w:rsidRPr="00E94ECB">
        <w:rPr>
          <w:rFonts w:ascii="Times New Roman" w:eastAsia="Calibri" w:hAnsi="Times New Roman" w:cs="Times New Roman"/>
          <w:b w:val="0"/>
          <w:bCs w:val="0"/>
          <w:i/>
          <w:noProof/>
          <w:color w:val="auto"/>
          <w:sz w:val="24"/>
          <w:szCs w:val="24"/>
          <w:lang w:eastAsia="en-US"/>
        </w:rPr>
        <w:t>Jean-Claude Juncker</w:t>
      </w:r>
    </w:p>
    <w:p w14:paraId="4E85A133" w14:textId="77777777" w:rsidR="00C5275B" w:rsidRPr="00E94ECB" w:rsidRDefault="00C5275B" w:rsidP="00C5275B">
      <w:pPr>
        <w:spacing w:after="0"/>
        <w:jc w:val="right"/>
        <w:rPr>
          <w:rFonts w:ascii="Times New Roman" w:hAnsi="Times New Roman" w:cs="Times New Roman"/>
          <w:i/>
        </w:rPr>
      </w:pPr>
      <w:r w:rsidRPr="00E94ECB">
        <w:rPr>
          <w:rFonts w:ascii="Times New Roman" w:eastAsia="Calibri" w:hAnsi="Times New Roman" w:cs="Times New Roman"/>
          <w:bCs/>
          <w:i/>
          <w:noProof/>
          <w:sz w:val="24"/>
          <w:szCs w:val="24"/>
        </w:rPr>
        <w:t>European Commission President</w:t>
      </w:r>
    </w:p>
    <w:p w14:paraId="77860661" w14:textId="77777777" w:rsidR="00C5275B" w:rsidRPr="00E94ECB" w:rsidRDefault="00C5275B" w:rsidP="00C5275B">
      <w:pPr>
        <w:pStyle w:val="Heading1"/>
        <w:spacing w:before="0" w:after="240"/>
        <w:jc w:val="right"/>
        <w:rPr>
          <w:rFonts w:ascii="Times New Roman" w:eastAsia="Calibri" w:hAnsi="Times New Roman" w:cs="Times New Roman"/>
          <w:b w:val="0"/>
          <w:bCs w:val="0"/>
          <w:noProof/>
          <w:color w:val="auto"/>
          <w:sz w:val="24"/>
          <w:szCs w:val="24"/>
          <w:lang w:eastAsia="en-US"/>
        </w:rPr>
      </w:pPr>
      <w:r w:rsidRPr="00E94ECB">
        <w:rPr>
          <w:rFonts w:ascii="Times New Roman" w:eastAsia="Calibri" w:hAnsi="Times New Roman" w:cs="Times New Roman"/>
          <w:b w:val="0"/>
          <w:bCs w:val="0"/>
          <w:i/>
          <w:noProof/>
          <w:color w:val="auto"/>
          <w:sz w:val="24"/>
          <w:szCs w:val="24"/>
          <w:lang w:eastAsia="en-US"/>
        </w:rPr>
        <w:t>8 January 2018</w:t>
      </w:r>
    </w:p>
    <w:p w14:paraId="6BAFA3CF" w14:textId="77777777" w:rsidR="001626C5" w:rsidRPr="00E94ECB" w:rsidRDefault="00E94ECB" w:rsidP="001626C5">
      <w:pPr>
        <w:pStyle w:val="Heading1"/>
        <w:spacing w:before="120" w:after="240"/>
        <w:ind w:left="709" w:hanging="709"/>
        <w:rPr>
          <w:rFonts w:ascii="Times New Roman" w:hAnsi="Times New Roman" w:cs="Times New Roman"/>
          <w:b w:val="0"/>
          <w:noProof/>
          <w:color w:val="006B75"/>
        </w:rPr>
      </w:pPr>
      <w:r w:rsidRPr="00E94ECB">
        <w:rPr>
          <w:rFonts w:ascii="Times New Roman" w:hAnsi="Times New Roman" w:cs="Times New Roman"/>
          <w:noProof/>
          <w:color w:val="006B75"/>
        </w:rPr>
        <w:t xml:space="preserve">1. </w:t>
      </w:r>
      <w:r w:rsidR="003D3F1A" w:rsidRPr="00E94ECB">
        <w:rPr>
          <w:rFonts w:ascii="Times New Roman" w:hAnsi="Times New Roman" w:cs="Times New Roman"/>
          <w:noProof/>
          <w:color w:val="006B75"/>
        </w:rPr>
        <w:t xml:space="preserve">A budget for a more united, stronger and more democratic Union </w:t>
      </w:r>
    </w:p>
    <w:p w14:paraId="4C2C1DAE" w14:textId="77777777" w:rsidR="003D3F1A"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Every seven years, the Union decides about its future finances. This is </w:t>
      </w:r>
      <w:r w:rsidR="008B122E" w:rsidRPr="00E94ECB">
        <w:rPr>
          <w:rFonts w:ascii="Times New Roman" w:eastAsia="Calibri" w:hAnsi="Times New Roman" w:cs="Times New Roman"/>
          <w:noProof/>
          <w:sz w:val="24"/>
          <w:szCs w:val="24"/>
        </w:rPr>
        <w:t>a time for</w:t>
      </w:r>
      <w:r w:rsidRPr="00E94ECB">
        <w:rPr>
          <w:rFonts w:ascii="Times New Roman" w:eastAsia="Calibri" w:hAnsi="Times New Roman" w:cs="Times New Roman"/>
          <w:noProof/>
          <w:sz w:val="24"/>
          <w:szCs w:val="24"/>
        </w:rPr>
        <w:t xml:space="preserve"> Leaders </w:t>
      </w:r>
      <w:r w:rsidR="008B122E" w:rsidRPr="00E94ECB">
        <w:rPr>
          <w:rFonts w:ascii="Times New Roman" w:eastAsia="Calibri" w:hAnsi="Times New Roman" w:cs="Times New Roman"/>
          <w:noProof/>
          <w:sz w:val="24"/>
          <w:szCs w:val="24"/>
        </w:rPr>
        <w:t xml:space="preserve">to </w:t>
      </w:r>
      <w:r w:rsidRPr="00E94ECB">
        <w:rPr>
          <w:rFonts w:ascii="Times New Roman" w:eastAsia="Calibri" w:hAnsi="Times New Roman" w:cs="Times New Roman"/>
          <w:noProof/>
          <w:sz w:val="24"/>
          <w:szCs w:val="24"/>
        </w:rPr>
        <w:t xml:space="preserve">commit financially to the kind of Union they want. This is always an important moment. But it is doubly vital at a time when Europe is in the midst of </w:t>
      </w:r>
      <w:r w:rsidR="00DE7117">
        <w:rPr>
          <w:rFonts w:ascii="Times New Roman" w:eastAsia="Calibri" w:hAnsi="Times New Roman" w:cs="Times New Roman"/>
          <w:noProof/>
          <w:sz w:val="24"/>
          <w:szCs w:val="24"/>
        </w:rPr>
        <w:t xml:space="preserve">a </w:t>
      </w:r>
      <w:r w:rsidRPr="00E94ECB">
        <w:rPr>
          <w:rFonts w:ascii="Times New Roman" w:eastAsia="Calibri" w:hAnsi="Times New Roman" w:cs="Times New Roman"/>
          <w:noProof/>
          <w:sz w:val="24"/>
          <w:szCs w:val="24"/>
        </w:rPr>
        <w:t>fundamental debate on how the Union should evolve in the years to come.</w:t>
      </w:r>
      <w:r w:rsidR="002754A9" w:rsidRPr="00E94ECB">
        <w:rPr>
          <w:rFonts w:ascii="Times New Roman" w:eastAsia="Calibri" w:hAnsi="Times New Roman" w:cs="Times New Roman"/>
          <w:noProof/>
          <w:sz w:val="24"/>
          <w:szCs w:val="24"/>
        </w:rPr>
        <w:t xml:space="preserve"> We now have an opportunity to choose the Europe we want and to decide on a budget that helps us build it. </w:t>
      </w:r>
    </w:p>
    <w:p w14:paraId="537B8230" w14:textId="77777777"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The Informal Leaders' meeting on 23 February is therefore both timely and essential. The first step is to define what Europe wants to do together</w:t>
      </w:r>
      <w:r w:rsidR="002754A9" w:rsidRPr="00E94ECB">
        <w:rPr>
          <w:rFonts w:ascii="Times New Roman" w:eastAsia="Calibri" w:hAnsi="Times New Roman" w:cs="Times New Roman"/>
          <w:noProof/>
          <w:sz w:val="24"/>
          <w:szCs w:val="24"/>
        </w:rPr>
        <w:t xml:space="preserve"> and agree on priorities</w:t>
      </w:r>
      <w:r w:rsidRPr="00E94ECB">
        <w:rPr>
          <w:rFonts w:ascii="Times New Roman" w:eastAsia="Calibri" w:hAnsi="Times New Roman" w:cs="Times New Roman"/>
          <w:noProof/>
          <w:sz w:val="24"/>
          <w:szCs w:val="24"/>
        </w:rPr>
        <w:t xml:space="preserve">. The second is to equip the Union with the means to act. The two are inseparable. The choices we make on priorities and where we want the Union to be active will </w:t>
      </w:r>
      <w:r w:rsidR="002754A9" w:rsidRPr="00E94ECB">
        <w:rPr>
          <w:rFonts w:ascii="Times New Roman" w:eastAsia="Calibri" w:hAnsi="Times New Roman" w:cs="Times New Roman"/>
          <w:noProof/>
          <w:sz w:val="24"/>
          <w:szCs w:val="24"/>
        </w:rPr>
        <w:t>shape</w:t>
      </w:r>
      <w:r w:rsidRPr="00E94ECB">
        <w:rPr>
          <w:rFonts w:ascii="Times New Roman" w:eastAsia="Calibri" w:hAnsi="Times New Roman" w:cs="Times New Roman"/>
          <w:noProof/>
          <w:sz w:val="24"/>
          <w:szCs w:val="24"/>
        </w:rPr>
        <w:t xml:space="preserve"> the type of budget we need. The EU budget is a means to achieve our political goals.</w:t>
      </w:r>
    </w:p>
    <w:p w14:paraId="443E4D72" w14:textId="77777777"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Commission's White Paper on the Future of Europe of 1 March 2017 set out a number of possible scenarios for Europe's future. The Reflection Paper on the Future of EU Finances of 28 June 2017 looked at what each of these scenarios could mean for the Union's budget. </w:t>
      </w:r>
      <w:r w:rsidR="00070153">
        <w:rPr>
          <w:rFonts w:ascii="Times New Roman" w:eastAsia="Calibri" w:hAnsi="Times New Roman" w:cs="Times New Roman"/>
          <w:noProof/>
          <w:sz w:val="24"/>
          <w:szCs w:val="24"/>
        </w:rPr>
        <w:t>A Europe limited to the S</w:t>
      </w:r>
      <w:r w:rsidRPr="00E94ECB">
        <w:rPr>
          <w:rFonts w:ascii="Times New Roman" w:eastAsia="Calibri" w:hAnsi="Times New Roman" w:cs="Times New Roman"/>
          <w:noProof/>
          <w:sz w:val="24"/>
          <w:szCs w:val="24"/>
        </w:rPr>
        <w:t xml:space="preserve">ingle </w:t>
      </w:r>
      <w:r w:rsidR="00070153">
        <w:rPr>
          <w:rFonts w:ascii="Times New Roman" w:eastAsia="Calibri" w:hAnsi="Times New Roman" w:cs="Times New Roman"/>
          <w:noProof/>
          <w:sz w:val="24"/>
          <w:szCs w:val="24"/>
        </w:rPr>
        <w:t>M</w:t>
      </w:r>
      <w:r w:rsidRPr="00E94ECB">
        <w:rPr>
          <w:rFonts w:ascii="Times New Roman" w:eastAsia="Calibri" w:hAnsi="Times New Roman" w:cs="Times New Roman"/>
          <w:noProof/>
          <w:sz w:val="24"/>
          <w:szCs w:val="24"/>
        </w:rPr>
        <w:t>arket does not need large funding programmes. A Europe that chooses to do more together needs the resources to match this wider ambition. Whichever path we choose, one thing remains constant: the future Union of 27 must be equipped with a reliable and future-proof budget that allows it to deliver efficiently on its priorities.</w:t>
      </w:r>
    </w:p>
    <w:p w14:paraId="252DD85F" w14:textId="58E015A1"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current </w:t>
      </w:r>
      <w:r w:rsidR="006D6130">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inancial </w:t>
      </w:r>
      <w:r w:rsidR="006D6130">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ramework was agreed against the backdrop of the worst economic and financial crisis for generations. Public finances in many Member States were under strain. </w:t>
      </w:r>
      <w:r w:rsidR="002754A9" w:rsidRPr="00E94ECB">
        <w:rPr>
          <w:rFonts w:ascii="Times New Roman" w:eastAsia="Calibri" w:hAnsi="Times New Roman" w:cs="Times New Roman"/>
          <w:noProof/>
          <w:sz w:val="24"/>
          <w:szCs w:val="24"/>
        </w:rPr>
        <w:t>T</w:t>
      </w:r>
      <w:r w:rsidRPr="00E94ECB">
        <w:rPr>
          <w:rFonts w:ascii="Times New Roman" w:eastAsia="Calibri" w:hAnsi="Times New Roman" w:cs="Times New Roman"/>
          <w:noProof/>
          <w:sz w:val="24"/>
          <w:szCs w:val="24"/>
        </w:rPr>
        <w:t xml:space="preserve">hanks to the concerted efforts of the Union and its Member States, </w:t>
      </w:r>
      <w:r w:rsidR="002754A9" w:rsidRPr="00E94ECB">
        <w:rPr>
          <w:rFonts w:ascii="Times New Roman" w:eastAsia="Calibri" w:hAnsi="Times New Roman" w:cs="Times New Roman"/>
          <w:noProof/>
          <w:sz w:val="24"/>
          <w:szCs w:val="24"/>
        </w:rPr>
        <w:t>today’s</w:t>
      </w:r>
      <w:r w:rsidRPr="00E94ECB">
        <w:rPr>
          <w:rFonts w:ascii="Times New Roman" w:eastAsia="Calibri" w:hAnsi="Times New Roman" w:cs="Times New Roman"/>
          <w:noProof/>
          <w:sz w:val="24"/>
          <w:szCs w:val="24"/>
        </w:rPr>
        <w:t xml:space="preserve"> context is different. </w:t>
      </w:r>
      <w:r w:rsidR="00DE7117">
        <w:rPr>
          <w:rFonts w:ascii="Times New Roman" w:eastAsia="Calibri" w:hAnsi="Times New Roman" w:cs="Times New Roman"/>
          <w:noProof/>
          <w:sz w:val="24"/>
          <w:szCs w:val="24"/>
        </w:rPr>
        <w:t xml:space="preserve">As </w:t>
      </w:r>
      <w:r w:rsidR="00AE6749">
        <w:rPr>
          <w:rFonts w:ascii="Times New Roman" w:eastAsia="Calibri" w:hAnsi="Times New Roman" w:cs="Times New Roman"/>
          <w:noProof/>
          <w:sz w:val="24"/>
          <w:szCs w:val="24"/>
        </w:rPr>
        <w:t>t</w:t>
      </w:r>
      <w:r w:rsidRPr="00E94ECB">
        <w:rPr>
          <w:rFonts w:ascii="Times New Roman" w:eastAsia="Calibri" w:hAnsi="Times New Roman" w:cs="Times New Roman"/>
          <w:noProof/>
          <w:sz w:val="24"/>
          <w:szCs w:val="24"/>
        </w:rPr>
        <w:t xml:space="preserve">he economic recovery </w:t>
      </w:r>
      <w:r w:rsidR="00DE7117">
        <w:rPr>
          <w:rFonts w:ascii="Times New Roman" w:eastAsia="Calibri" w:hAnsi="Times New Roman" w:cs="Times New Roman"/>
          <w:noProof/>
          <w:sz w:val="24"/>
          <w:szCs w:val="24"/>
        </w:rPr>
        <w:t>has</w:t>
      </w:r>
      <w:r w:rsidRPr="00E94ECB">
        <w:rPr>
          <w:rFonts w:ascii="Times New Roman" w:eastAsia="Calibri" w:hAnsi="Times New Roman" w:cs="Times New Roman"/>
          <w:noProof/>
          <w:sz w:val="24"/>
          <w:szCs w:val="24"/>
        </w:rPr>
        <w:t xml:space="preserve"> gather</w:t>
      </w:r>
      <w:r w:rsidR="00DE7117">
        <w:rPr>
          <w:rFonts w:ascii="Times New Roman" w:eastAsia="Calibri" w:hAnsi="Times New Roman" w:cs="Times New Roman"/>
          <w:noProof/>
          <w:sz w:val="24"/>
          <w:szCs w:val="24"/>
        </w:rPr>
        <w:t>ed</w:t>
      </w:r>
      <w:r w:rsidRPr="00E94ECB">
        <w:rPr>
          <w:rFonts w:ascii="Times New Roman" w:eastAsia="Calibri" w:hAnsi="Times New Roman" w:cs="Times New Roman"/>
          <w:noProof/>
          <w:sz w:val="24"/>
          <w:szCs w:val="24"/>
        </w:rPr>
        <w:t xml:space="preserve"> pace</w:t>
      </w:r>
      <w:r w:rsidR="00DE7117">
        <w:rPr>
          <w:rFonts w:ascii="Times New Roman" w:eastAsia="Calibri" w:hAnsi="Times New Roman" w:cs="Times New Roman"/>
          <w:noProof/>
          <w:sz w:val="24"/>
          <w:szCs w:val="24"/>
        </w:rPr>
        <w:t>,</w:t>
      </w:r>
      <w:r w:rsidRPr="00E94ECB">
        <w:rPr>
          <w:rFonts w:ascii="Times New Roman" w:eastAsia="Calibri" w:hAnsi="Times New Roman" w:cs="Times New Roman"/>
          <w:noProof/>
          <w:sz w:val="24"/>
          <w:szCs w:val="24"/>
        </w:rPr>
        <w:t xml:space="preserve"> </w:t>
      </w:r>
      <w:r w:rsidR="00DE7117">
        <w:rPr>
          <w:rFonts w:ascii="Times New Roman" w:eastAsia="Calibri" w:hAnsi="Times New Roman" w:cs="Times New Roman"/>
          <w:noProof/>
          <w:sz w:val="24"/>
          <w:szCs w:val="24"/>
        </w:rPr>
        <w:t>t</w:t>
      </w:r>
      <w:r w:rsidRPr="00E94ECB">
        <w:rPr>
          <w:rFonts w:ascii="Times New Roman" w:eastAsia="Calibri" w:hAnsi="Times New Roman" w:cs="Times New Roman"/>
          <w:noProof/>
          <w:sz w:val="24"/>
          <w:szCs w:val="24"/>
        </w:rPr>
        <w:t>he focus has shifted to our current and future challenges</w:t>
      </w:r>
      <w:r w:rsidR="00AE6749">
        <w:rPr>
          <w:rFonts w:ascii="Times New Roman" w:eastAsia="Calibri" w:hAnsi="Times New Roman" w:cs="Times New Roman"/>
          <w:noProof/>
          <w:sz w:val="24"/>
          <w:szCs w:val="24"/>
        </w:rPr>
        <w:t>.</w:t>
      </w:r>
    </w:p>
    <w:p w14:paraId="6AD272B3" w14:textId="6CC9D5CA"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Leaders agreed on 16 September 2016 in Bratislava and on 25 March 2017 in the Rome Declaration on a positive agenda for the Europe </w:t>
      </w:r>
      <w:r w:rsidR="00DE7117">
        <w:rPr>
          <w:rFonts w:ascii="Times New Roman" w:eastAsia="Calibri" w:hAnsi="Times New Roman" w:cs="Times New Roman"/>
          <w:noProof/>
          <w:sz w:val="24"/>
          <w:szCs w:val="24"/>
        </w:rPr>
        <w:t>of</w:t>
      </w:r>
      <w:r w:rsidR="00DE7117"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27. Citizens now expect their Union to deliver on this. The next Multiannual Financial Framework is a decisive moment </w:t>
      </w:r>
      <w:r w:rsidR="00DE7117">
        <w:rPr>
          <w:rFonts w:ascii="Times New Roman" w:eastAsia="Calibri" w:hAnsi="Times New Roman" w:cs="Times New Roman"/>
          <w:noProof/>
          <w:sz w:val="24"/>
          <w:szCs w:val="24"/>
        </w:rPr>
        <w:t>to</w:t>
      </w:r>
      <w:r w:rsidR="00DE7117"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match aspirations with the means to act.  </w:t>
      </w:r>
    </w:p>
    <w:p w14:paraId="26873417" w14:textId="161B9F52"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withdrawal of the United Kingdom from the Union will mean the loss of a significant contributor to the financing of the Union's policies and programmes. This will require us to take a critical look at where savings can be made and priorities delivered more efficiently. This is an essential part of the preparation of any budget proposal and the Commission is fully committed to modernising and streamlining wherever possible. However, a willingness to look with an open mind at the resources needed to </w:t>
      </w:r>
      <w:r w:rsidR="00A51FF3">
        <w:rPr>
          <w:rFonts w:ascii="Times New Roman" w:eastAsia="Calibri" w:hAnsi="Times New Roman" w:cs="Times New Roman"/>
          <w:noProof/>
          <w:sz w:val="24"/>
          <w:szCs w:val="24"/>
        </w:rPr>
        <w:t xml:space="preserve">turn </w:t>
      </w:r>
      <w:r w:rsidRPr="00E94ECB">
        <w:rPr>
          <w:rFonts w:ascii="Times New Roman" w:eastAsia="Calibri" w:hAnsi="Times New Roman" w:cs="Times New Roman"/>
          <w:noProof/>
          <w:sz w:val="24"/>
          <w:szCs w:val="24"/>
        </w:rPr>
        <w:t>new priorities into tangible results will also be required.</w:t>
      </w:r>
    </w:p>
    <w:p w14:paraId="2BE621F6" w14:textId="77777777" w:rsidR="00101D4D" w:rsidRPr="00E94ECB" w:rsidRDefault="00101D4D" w:rsidP="00101D4D">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lastRenderedPageBreak/>
        <w:t xml:space="preserve">The Commission </w:t>
      </w:r>
      <w:r>
        <w:rPr>
          <w:rFonts w:ascii="Times New Roman" w:eastAsia="Calibri" w:hAnsi="Times New Roman" w:cs="Times New Roman"/>
          <w:noProof/>
          <w:sz w:val="24"/>
          <w:szCs w:val="24"/>
        </w:rPr>
        <w:t>intends to</w:t>
      </w:r>
      <w:r w:rsidRPr="00E94ECB">
        <w:rPr>
          <w:rFonts w:ascii="Times New Roman" w:eastAsia="Calibri" w:hAnsi="Times New Roman" w:cs="Times New Roman"/>
          <w:noProof/>
          <w:sz w:val="24"/>
          <w:szCs w:val="24"/>
        </w:rPr>
        <w:t xml:space="preserve"> present its proposals for the next Multiannual Financial Framework </w:t>
      </w:r>
      <w:r>
        <w:rPr>
          <w:rFonts w:ascii="Times New Roman" w:eastAsia="Calibri" w:hAnsi="Times New Roman" w:cs="Times New Roman"/>
          <w:noProof/>
          <w:sz w:val="24"/>
          <w:szCs w:val="24"/>
        </w:rPr>
        <w:t>by early</w:t>
      </w:r>
      <w:r w:rsidRPr="00E94ECB">
        <w:rPr>
          <w:rFonts w:ascii="Times New Roman" w:eastAsia="Calibri" w:hAnsi="Times New Roman" w:cs="Times New Roman"/>
          <w:noProof/>
          <w:sz w:val="24"/>
          <w:szCs w:val="24"/>
        </w:rPr>
        <w:t xml:space="preserve"> May 2018</w:t>
      </w:r>
      <w:r>
        <w:rPr>
          <w:rFonts w:ascii="Times New Roman" w:eastAsia="Calibri" w:hAnsi="Times New Roman" w:cs="Times New Roman"/>
          <w:noProof/>
          <w:sz w:val="24"/>
          <w:szCs w:val="24"/>
        </w:rPr>
        <w:t xml:space="preserve"> at the latest, on the basis of intensive consultations with Member States, the European Parliament and the wider public. </w:t>
      </w:r>
      <w:r w:rsidRPr="00E94ECB">
        <w:rPr>
          <w:rFonts w:ascii="Times New Roman" w:eastAsia="Calibri" w:hAnsi="Times New Roman" w:cs="Times New Roman"/>
          <w:noProof/>
          <w:sz w:val="24"/>
          <w:szCs w:val="24"/>
        </w:rPr>
        <w:t xml:space="preserve">These proposals will be fair, balanced, and focused squarely on delivering efficiently. It will then be for the Member States and the European Parliament to decide – both on the future budget and, more fundamentally, on the type of Europe we want. </w:t>
      </w:r>
    </w:p>
    <w:p w14:paraId="36B19869" w14:textId="77777777"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Agreement on a new Multiannual Financial Framework for the period 2021 to 2027 will be a key moment for EU Leaders to recommit to the positive agenda and to Europe itself. It will be an important test of the unity of our Union and our capacity to act in a changing world. Leaders now have a window of opportunity to </w:t>
      </w:r>
      <w:r w:rsidR="002754A9" w:rsidRPr="00E94ECB">
        <w:rPr>
          <w:rFonts w:ascii="Times New Roman" w:eastAsia="Calibri" w:hAnsi="Times New Roman" w:cs="Times New Roman"/>
          <w:noProof/>
          <w:sz w:val="24"/>
          <w:szCs w:val="24"/>
        </w:rPr>
        <w:t>choose</w:t>
      </w:r>
      <w:r w:rsidRPr="00E94ECB">
        <w:rPr>
          <w:rFonts w:ascii="Times New Roman" w:eastAsia="Calibri" w:hAnsi="Times New Roman" w:cs="Times New Roman"/>
          <w:noProof/>
          <w:sz w:val="24"/>
          <w:szCs w:val="24"/>
        </w:rPr>
        <w:t xml:space="preserve"> a more united, stronger and more democratic Union – and a </w:t>
      </w:r>
      <w:r w:rsidR="002754A9" w:rsidRPr="00E94ECB">
        <w:rPr>
          <w:rFonts w:ascii="Times New Roman" w:eastAsia="Calibri" w:hAnsi="Times New Roman" w:cs="Times New Roman"/>
          <w:noProof/>
          <w:sz w:val="24"/>
          <w:szCs w:val="24"/>
        </w:rPr>
        <w:t xml:space="preserve">budget that </w:t>
      </w:r>
      <w:r w:rsidRPr="00E94ECB">
        <w:rPr>
          <w:rFonts w:ascii="Times New Roman" w:eastAsia="Calibri" w:hAnsi="Times New Roman" w:cs="Times New Roman"/>
          <w:noProof/>
          <w:sz w:val="24"/>
          <w:szCs w:val="24"/>
        </w:rPr>
        <w:t>delivers</w:t>
      </w:r>
      <w:r w:rsidR="002754A9" w:rsidRPr="00E94ECB">
        <w:rPr>
          <w:rFonts w:ascii="Times New Roman" w:eastAsia="Calibri" w:hAnsi="Times New Roman" w:cs="Times New Roman"/>
          <w:noProof/>
          <w:sz w:val="24"/>
          <w:szCs w:val="24"/>
        </w:rPr>
        <w:t xml:space="preserve"> it</w:t>
      </w:r>
      <w:r w:rsidRPr="00E94ECB">
        <w:rPr>
          <w:rFonts w:ascii="Times New Roman" w:eastAsia="Calibri" w:hAnsi="Times New Roman" w:cs="Times New Roman"/>
          <w:noProof/>
          <w:sz w:val="24"/>
          <w:szCs w:val="24"/>
        </w:rPr>
        <w:t>.</w:t>
      </w:r>
    </w:p>
    <w:p w14:paraId="5630B6E8" w14:textId="77777777" w:rsidR="003D3F1A" w:rsidRPr="00E94ECB" w:rsidRDefault="00E94ECB" w:rsidP="003D3F1A">
      <w:pPr>
        <w:pStyle w:val="Heading1"/>
        <w:spacing w:before="120" w:after="240"/>
        <w:ind w:left="709" w:hanging="709"/>
        <w:rPr>
          <w:rFonts w:ascii="Times New Roman" w:hAnsi="Times New Roman" w:cs="Times New Roman"/>
          <w:b w:val="0"/>
          <w:noProof/>
          <w:color w:val="006B75"/>
        </w:rPr>
      </w:pPr>
      <w:r w:rsidRPr="00E94ECB">
        <w:rPr>
          <w:rFonts w:ascii="Times New Roman" w:hAnsi="Times New Roman" w:cs="Times New Roman"/>
          <w:noProof/>
          <w:color w:val="006B75"/>
        </w:rPr>
        <w:t xml:space="preserve">2. </w:t>
      </w:r>
      <w:r w:rsidR="003D3F1A" w:rsidRPr="00E94ECB">
        <w:rPr>
          <w:rFonts w:ascii="Times New Roman" w:hAnsi="Times New Roman" w:cs="Times New Roman"/>
          <w:noProof/>
          <w:color w:val="006B75"/>
        </w:rPr>
        <w:t xml:space="preserve">The EU budget: a driver for European added value </w:t>
      </w:r>
    </w:p>
    <w:p w14:paraId="25E5B60E" w14:textId="77BC0E5D"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EU budget is unique. Unlike national budgets which are used in large part </w:t>
      </w:r>
      <w:r w:rsidR="00A51FF3">
        <w:rPr>
          <w:rFonts w:ascii="Times New Roman" w:eastAsia="Calibri" w:hAnsi="Times New Roman" w:cs="Times New Roman"/>
          <w:noProof/>
          <w:sz w:val="24"/>
          <w:szCs w:val="24"/>
        </w:rPr>
        <w:t>to provide</w:t>
      </w:r>
      <w:r w:rsidRPr="00E94ECB">
        <w:rPr>
          <w:rFonts w:ascii="Times New Roman" w:eastAsia="Calibri" w:hAnsi="Times New Roman" w:cs="Times New Roman"/>
          <w:noProof/>
          <w:sz w:val="24"/>
          <w:szCs w:val="24"/>
        </w:rPr>
        <w:t xml:space="preserve"> public services and fund social security systems, the EU budget is primarily an investment budget. The </w:t>
      </w:r>
      <w:r w:rsidR="00A51FF3">
        <w:rPr>
          <w:rFonts w:ascii="Times New Roman" w:eastAsia="Calibri" w:hAnsi="Times New Roman" w:cs="Times New Roman"/>
          <w:noProof/>
          <w:sz w:val="24"/>
          <w:szCs w:val="24"/>
        </w:rPr>
        <w:t>seven</w:t>
      </w:r>
      <w:r w:rsidRPr="00E94ECB">
        <w:rPr>
          <w:rFonts w:ascii="Times New Roman" w:eastAsia="Calibri" w:hAnsi="Times New Roman" w:cs="Times New Roman"/>
          <w:noProof/>
          <w:sz w:val="24"/>
          <w:szCs w:val="24"/>
        </w:rPr>
        <w:t xml:space="preserve">-year Multiannual Financial Framework provides a longer-term planning horizon and the stability </w:t>
      </w:r>
      <w:r w:rsidR="00A51FF3">
        <w:rPr>
          <w:rFonts w:ascii="Times New Roman" w:eastAsia="Calibri" w:hAnsi="Times New Roman" w:cs="Times New Roman"/>
          <w:noProof/>
          <w:sz w:val="24"/>
          <w:szCs w:val="24"/>
        </w:rPr>
        <w:t xml:space="preserve">needed </w:t>
      </w:r>
      <w:r w:rsidRPr="00E94ECB">
        <w:rPr>
          <w:rFonts w:ascii="Times New Roman" w:eastAsia="Calibri" w:hAnsi="Times New Roman" w:cs="Times New Roman"/>
          <w:noProof/>
          <w:sz w:val="24"/>
          <w:szCs w:val="24"/>
        </w:rPr>
        <w:t xml:space="preserve">for investment planning. </w:t>
      </w:r>
      <w:r w:rsidR="005D7ABC">
        <w:rPr>
          <w:rFonts w:ascii="Times New Roman" w:eastAsia="Calibri" w:hAnsi="Times New Roman" w:cs="Times New Roman"/>
          <w:noProof/>
          <w:sz w:val="24"/>
          <w:szCs w:val="24"/>
        </w:rPr>
        <w:t>T</w:t>
      </w:r>
      <w:r w:rsidRPr="00E94ECB">
        <w:rPr>
          <w:rFonts w:ascii="Times New Roman" w:eastAsia="Calibri" w:hAnsi="Times New Roman" w:cs="Times New Roman"/>
          <w:noProof/>
          <w:sz w:val="24"/>
          <w:szCs w:val="24"/>
        </w:rPr>
        <w:t xml:space="preserve">he EU budget must </w:t>
      </w:r>
      <w:r w:rsidR="005D7ABC">
        <w:rPr>
          <w:rFonts w:ascii="Times New Roman" w:eastAsia="Calibri" w:hAnsi="Times New Roman" w:cs="Times New Roman"/>
          <w:noProof/>
          <w:sz w:val="24"/>
          <w:szCs w:val="24"/>
        </w:rPr>
        <w:t xml:space="preserve">always </w:t>
      </w:r>
      <w:r w:rsidRPr="00E94ECB">
        <w:rPr>
          <w:rFonts w:ascii="Times New Roman" w:eastAsia="Calibri" w:hAnsi="Times New Roman" w:cs="Times New Roman"/>
          <w:noProof/>
          <w:sz w:val="24"/>
          <w:szCs w:val="24"/>
        </w:rPr>
        <w:t xml:space="preserve">be in balance. </w:t>
      </w:r>
    </w:p>
    <w:p w14:paraId="7885ED68" w14:textId="3CF15DFD"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EU budget </w:t>
      </w:r>
      <w:r w:rsidR="006D6130">
        <w:rPr>
          <w:rFonts w:ascii="Times New Roman" w:eastAsia="Calibri" w:hAnsi="Times New Roman" w:cs="Times New Roman"/>
          <w:noProof/>
          <w:sz w:val="24"/>
          <w:szCs w:val="24"/>
        </w:rPr>
        <w:t>helps</w:t>
      </w:r>
      <w:r w:rsidRPr="00E94ECB">
        <w:rPr>
          <w:rFonts w:ascii="Times New Roman" w:eastAsia="Calibri" w:hAnsi="Times New Roman" w:cs="Times New Roman"/>
          <w:noProof/>
          <w:sz w:val="24"/>
          <w:szCs w:val="24"/>
        </w:rPr>
        <w:t xml:space="preserve"> the Union to implement common policies and address a wide range of challenges </w:t>
      </w:r>
      <w:r w:rsidR="00A51FF3">
        <w:rPr>
          <w:rFonts w:ascii="Times New Roman" w:eastAsia="Calibri" w:hAnsi="Times New Roman" w:cs="Times New Roman"/>
          <w:noProof/>
          <w:sz w:val="24"/>
          <w:szCs w:val="24"/>
        </w:rPr>
        <w:t xml:space="preserve">– both </w:t>
      </w:r>
      <w:r w:rsidRPr="00E94ECB">
        <w:rPr>
          <w:rFonts w:ascii="Times New Roman" w:eastAsia="Calibri" w:hAnsi="Times New Roman" w:cs="Times New Roman"/>
          <w:noProof/>
          <w:sz w:val="24"/>
          <w:szCs w:val="24"/>
        </w:rPr>
        <w:t xml:space="preserve">at home and </w:t>
      </w:r>
      <w:r w:rsidR="00A51FF3">
        <w:rPr>
          <w:rFonts w:ascii="Times New Roman" w:eastAsia="Calibri" w:hAnsi="Times New Roman" w:cs="Times New Roman"/>
          <w:noProof/>
          <w:sz w:val="24"/>
          <w:szCs w:val="24"/>
        </w:rPr>
        <w:t>elsewhere in</w:t>
      </w:r>
      <w:r w:rsidR="00A51FF3"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the world. It represents a small part of total public expenditure in the Union, accounting for around 1% of the combined Gross National Income (GNI) of the 28 current Member States and only around 2% of public spending in the EU. This means that every citizen enjoys the huge benefits that the Union brings for less than </w:t>
      </w:r>
      <w:r w:rsidR="00A51FF3">
        <w:rPr>
          <w:rFonts w:ascii="Times New Roman" w:eastAsia="Calibri" w:hAnsi="Times New Roman" w:cs="Times New Roman"/>
          <w:noProof/>
          <w:sz w:val="24"/>
          <w:szCs w:val="24"/>
        </w:rPr>
        <w:t xml:space="preserve">the price of </w:t>
      </w:r>
      <w:r w:rsidRPr="00E94ECB">
        <w:rPr>
          <w:rFonts w:ascii="Times New Roman" w:eastAsia="Calibri" w:hAnsi="Times New Roman" w:cs="Times New Roman"/>
          <w:noProof/>
          <w:sz w:val="24"/>
          <w:szCs w:val="24"/>
        </w:rPr>
        <w:t>one cup of coffee per day.</w:t>
      </w:r>
      <w:r w:rsidR="00E94ECB" w:rsidRPr="00E94ECB">
        <w:rPr>
          <w:noProof/>
          <w:lang w:eastAsia="en-GB"/>
        </w:rPr>
        <w:t xml:space="preserve"> </w:t>
      </w:r>
    </w:p>
    <w:p w14:paraId="44F1A312" w14:textId="77777777" w:rsidR="003D3F1A" w:rsidRPr="00394D9E" w:rsidRDefault="003D3F1A" w:rsidP="002F31F8">
      <w:pPr>
        <w:keepNext/>
        <w:spacing w:after="240" w:line="240" w:lineRule="auto"/>
        <w:jc w:val="center"/>
        <w:rPr>
          <w:rFonts w:ascii="Times New Roman" w:eastAsia="Calibri" w:hAnsi="Times New Roman" w:cs="Times New Roman"/>
          <w:b/>
          <w:noProof/>
          <w:sz w:val="24"/>
          <w:szCs w:val="24"/>
        </w:rPr>
      </w:pPr>
      <w:r w:rsidRPr="00394D9E">
        <w:rPr>
          <w:rFonts w:ascii="Times New Roman" w:eastAsia="Calibri" w:hAnsi="Times New Roman" w:cs="Times New Roman"/>
          <w:b/>
          <w:noProof/>
          <w:sz w:val="24"/>
          <w:szCs w:val="24"/>
        </w:rPr>
        <w:t xml:space="preserve">The size of the EU budget as percentage of </w:t>
      </w:r>
      <w:r w:rsidR="00D92468">
        <w:rPr>
          <w:rFonts w:ascii="Times New Roman" w:eastAsia="Calibri" w:hAnsi="Times New Roman" w:cs="Times New Roman"/>
          <w:b/>
          <w:noProof/>
          <w:sz w:val="24"/>
          <w:szCs w:val="24"/>
        </w:rPr>
        <w:t>G</w:t>
      </w:r>
      <w:r w:rsidRPr="00394D9E">
        <w:rPr>
          <w:rFonts w:ascii="Times New Roman" w:eastAsia="Calibri" w:hAnsi="Times New Roman" w:cs="Times New Roman"/>
          <w:b/>
          <w:noProof/>
          <w:sz w:val="24"/>
          <w:szCs w:val="24"/>
        </w:rPr>
        <w:t xml:space="preserve">ross </w:t>
      </w:r>
      <w:r w:rsidR="00D92468">
        <w:rPr>
          <w:rFonts w:ascii="Times New Roman" w:eastAsia="Calibri" w:hAnsi="Times New Roman" w:cs="Times New Roman"/>
          <w:b/>
          <w:noProof/>
          <w:sz w:val="24"/>
          <w:szCs w:val="24"/>
        </w:rPr>
        <w:t>N</w:t>
      </w:r>
      <w:r w:rsidRPr="00394D9E">
        <w:rPr>
          <w:rFonts w:ascii="Times New Roman" w:eastAsia="Calibri" w:hAnsi="Times New Roman" w:cs="Times New Roman"/>
          <w:b/>
          <w:noProof/>
          <w:sz w:val="24"/>
          <w:szCs w:val="24"/>
        </w:rPr>
        <w:t xml:space="preserve">ational </w:t>
      </w:r>
      <w:r w:rsidR="00D92468">
        <w:rPr>
          <w:rFonts w:ascii="Times New Roman" w:eastAsia="Calibri" w:hAnsi="Times New Roman" w:cs="Times New Roman"/>
          <w:b/>
          <w:noProof/>
          <w:sz w:val="24"/>
          <w:szCs w:val="24"/>
        </w:rPr>
        <w:t>I</w:t>
      </w:r>
      <w:r w:rsidRPr="00394D9E">
        <w:rPr>
          <w:rFonts w:ascii="Times New Roman" w:eastAsia="Calibri" w:hAnsi="Times New Roman" w:cs="Times New Roman"/>
          <w:b/>
          <w:noProof/>
          <w:sz w:val="24"/>
          <w:szCs w:val="24"/>
        </w:rPr>
        <w:t>ncome</w:t>
      </w:r>
    </w:p>
    <w:p w14:paraId="0509BFC9" w14:textId="2062999D" w:rsidR="00E94ECB" w:rsidRPr="00E94ECB" w:rsidRDefault="00904626" w:rsidP="003D3F1A">
      <w:pPr>
        <w:spacing w:after="240" w:line="240" w:lineRule="auto"/>
        <w:jc w:val="center"/>
        <w:rPr>
          <w:rFonts w:ascii="Times New Roman" w:eastAsia="Calibri" w:hAnsi="Times New Roman" w:cs="Times New Roman"/>
          <w:noProof/>
          <w:sz w:val="24"/>
          <w:szCs w:val="24"/>
          <w:u w:val="single"/>
        </w:rPr>
      </w:pPr>
      <w:r>
        <w:rPr>
          <w:noProof/>
          <w:lang w:eastAsia="en-GB"/>
        </w:rPr>
        <mc:AlternateContent>
          <mc:Choice Requires="wps">
            <w:drawing>
              <wp:anchor distT="0" distB="0" distL="114300" distR="114300" simplePos="0" relativeHeight="251786752" behindDoc="0" locked="0" layoutInCell="1" allowOverlap="1" wp14:anchorId="01ABE47F" wp14:editId="700FEFD3">
                <wp:simplePos x="0" y="0"/>
                <wp:positionH relativeFrom="column">
                  <wp:posOffset>4605655</wp:posOffset>
                </wp:positionH>
                <wp:positionV relativeFrom="paragraph">
                  <wp:posOffset>3115945</wp:posOffset>
                </wp:positionV>
                <wp:extent cx="647700" cy="304800"/>
                <wp:effectExtent l="0" t="0" r="0" b="0"/>
                <wp:wrapNone/>
                <wp:docPr id="3390"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14:paraId="1122B4C5" w14:textId="77777777" w:rsidR="00CA0EB5" w:rsidRPr="00656EA1" w:rsidRDefault="00CA0EB5" w:rsidP="00904626">
                            <w:pPr>
                              <w:ind w:left="14"/>
                              <w:jc w:val="center"/>
                              <w:rPr>
                                <w:rFonts w:ascii="Times New Roman" w:hAnsi="Times New Roman"/>
                                <w:color w:val="000000"/>
                                <w:sz w:val="20"/>
                                <w:szCs w:val="20"/>
                              </w:rPr>
                            </w:pPr>
                            <w:r w:rsidRPr="00656EA1">
                              <w:rPr>
                                <w:rFonts w:ascii="Times New Roman" w:hAnsi="Times New Roman"/>
                                <w:color w:val="000000"/>
                                <w:spacing w:val="-1"/>
                                <w:kern w:val="24"/>
                                <w:sz w:val="20"/>
                                <w:szCs w:val="20"/>
                              </w:rPr>
                              <w:t>Average 2014-2020</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object 19" o:spid="_x0000_s1026" type="#_x0000_t202" style="position:absolute;left:0;text-align:left;margin-left:362.65pt;margin-top:245.35pt;width:51pt;height:2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" fillcolor="white [3212]" stroked="f">
                <v:textbox inset="0,0,0,0">
                  <w:txbxContent>
                    <w:p w14:paraId="1122B4C5" w14:textId="77777777" w:rsidR="00CA0EB5" w:rsidRPr="00656EA1" w:rsidRDefault="00CA0EB5" w:rsidP="00904626">
                      <w:pPr>
                        <w:ind w:left="14"/>
                        <w:jc w:val="center"/>
                        <w:rPr>
                          <w:rFonts w:ascii="Times New Roman" w:hAnsi="Times New Roman"/>
                          <w:color w:val="000000"/>
                          <w:sz w:val="20"/>
                          <w:szCs w:val="20"/>
                        </w:rPr>
                      </w:pPr>
                      <w:r w:rsidRPr="00656EA1">
                        <w:rPr>
                          <w:rFonts w:ascii="Times New Roman" w:hAnsi="Times New Roman"/>
                          <w:color w:val="000000"/>
                          <w:spacing w:val="-1"/>
                          <w:kern w:val="24"/>
                          <w:sz w:val="20"/>
                          <w:szCs w:val="20"/>
                        </w:rPr>
                        <w:t>Average 2014-2020</w:t>
                      </w:r>
                    </w:p>
                  </w:txbxContent>
                </v:textbox>
              </v:shape>
            </w:pict>
          </mc:Fallback>
        </mc:AlternateContent>
      </w:r>
      <w:r>
        <w:rPr>
          <w:noProof/>
          <w:lang w:eastAsia="en-GB"/>
        </w:rPr>
        <mc:AlternateContent>
          <mc:Choice Requires="wps">
            <w:drawing>
              <wp:anchor distT="0" distB="0" distL="114300" distR="114300" simplePos="0" relativeHeight="251784704" behindDoc="0" locked="0" layoutInCell="1" allowOverlap="1" wp14:anchorId="28535D32" wp14:editId="36C18F08">
                <wp:simplePos x="0" y="0"/>
                <wp:positionH relativeFrom="column">
                  <wp:posOffset>3221355</wp:posOffset>
                </wp:positionH>
                <wp:positionV relativeFrom="paragraph">
                  <wp:posOffset>3115945</wp:posOffset>
                </wp:positionV>
                <wp:extent cx="647700" cy="304800"/>
                <wp:effectExtent l="0" t="0" r="0" b="0"/>
                <wp:wrapNone/>
                <wp:docPr id="3389"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14:paraId="4884C394" w14:textId="77777777" w:rsidR="00CA0EB5" w:rsidRPr="00656EA1" w:rsidRDefault="00CA0EB5" w:rsidP="00904626">
                            <w:pPr>
                              <w:ind w:left="14"/>
                              <w:jc w:val="center"/>
                              <w:rPr>
                                <w:rFonts w:ascii="Times New Roman" w:hAnsi="Times New Roman"/>
                                <w:color w:val="000000"/>
                                <w:sz w:val="20"/>
                                <w:szCs w:val="20"/>
                              </w:rPr>
                            </w:pPr>
                            <w:r w:rsidRPr="00656EA1">
                              <w:rPr>
                                <w:rFonts w:ascii="Times New Roman" w:hAnsi="Times New Roman"/>
                                <w:color w:val="000000"/>
                                <w:spacing w:val="-1"/>
                                <w:kern w:val="24"/>
                                <w:sz w:val="20"/>
                                <w:szCs w:val="20"/>
                              </w:rPr>
                              <w:t>Average 2007-2013</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id="_x0000_s1027" type="#_x0000_t202" style="position:absolute;left:0;text-align:left;margin-left:253.65pt;margin-top:245.35pt;width:51pt;height:2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" fillcolor="white [3212]" stroked="f">
                <v:textbox inset="0,0,0,0">
                  <w:txbxContent>
                    <w:p w14:paraId="4884C394" w14:textId="77777777" w:rsidR="00CA0EB5" w:rsidRPr="00656EA1" w:rsidRDefault="00CA0EB5" w:rsidP="00904626">
                      <w:pPr>
                        <w:ind w:left="14"/>
                        <w:jc w:val="center"/>
                        <w:rPr>
                          <w:rFonts w:ascii="Times New Roman" w:hAnsi="Times New Roman"/>
                          <w:color w:val="000000"/>
                          <w:sz w:val="20"/>
                          <w:szCs w:val="20"/>
                        </w:rPr>
                      </w:pPr>
                      <w:r w:rsidRPr="00656EA1">
                        <w:rPr>
                          <w:rFonts w:ascii="Times New Roman" w:hAnsi="Times New Roman"/>
                          <w:color w:val="000000"/>
                          <w:spacing w:val="-1"/>
                          <w:kern w:val="24"/>
                          <w:sz w:val="20"/>
                          <w:szCs w:val="20"/>
                        </w:rPr>
                        <w:t>Average 2007-2013</w:t>
                      </w:r>
                    </w:p>
                  </w:txbxContent>
                </v:textbox>
              </v:shape>
            </w:pict>
          </mc:Fallback>
        </mc:AlternateContent>
      </w:r>
      <w:r>
        <w:rPr>
          <w:noProof/>
          <w:lang w:eastAsia="en-GB"/>
        </w:rPr>
        <mc:AlternateContent>
          <mc:Choice Requires="wps">
            <w:drawing>
              <wp:anchor distT="0" distB="0" distL="114300" distR="114300" simplePos="0" relativeHeight="251782656" behindDoc="0" locked="0" layoutInCell="1" allowOverlap="1" wp14:anchorId="244F644B" wp14:editId="1016E12E">
                <wp:simplePos x="0" y="0"/>
                <wp:positionH relativeFrom="column">
                  <wp:posOffset>1833880</wp:posOffset>
                </wp:positionH>
                <wp:positionV relativeFrom="paragraph">
                  <wp:posOffset>3141345</wp:posOffset>
                </wp:positionV>
                <wp:extent cx="647700" cy="304800"/>
                <wp:effectExtent l="0" t="0" r="0" b="0"/>
                <wp:wrapNone/>
                <wp:docPr id="3385"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14:paraId="198C3327" w14:textId="77777777" w:rsidR="00CA0EB5" w:rsidRPr="00E94ECB" w:rsidRDefault="00CA0EB5" w:rsidP="00904626">
                            <w:pPr>
                              <w:pStyle w:val="NormalWeb"/>
                              <w:ind w:left="14"/>
                              <w:jc w:val="center"/>
                              <w:rPr>
                                <w:rFonts w:ascii="Times New Roman" w:hAnsi="Times New Roman"/>
                                <w:color w:val="000000"/>
                              </w:rPr>
                            </w:pPr>
                            <w:r>
                              <w:rPr>
                                <w:rFonts w:ascii="Times New Roman" w:hAnsi="Times New Roman"/>
                                <w:color w:val="000000"/>
                                <w:spacing w:val="-1"/>
                                <w:kern w:val="24"/>
                              </w:rPr>
                              <w:t>Average 2000-2006</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id="_x0000_s1028" type="#_x0000_t202" style="position:absolute;left:0;text-align:left;margin-left:144.4pt;margin-top:247.35pt;width:51pt;height:2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" fillcolor="white [3212]" stroked="f">
                <v:textbox inset="0,0,0,0">
                  <w:txbxContent>
                    <w:p w14:paraId="198C3327" w14:textId="77777777" w:rsidR="00CA0EB5" w:rsidRPr="00E94ECB" w:rsidRDefault="00CA0EB5" w:rsidP="00904626">
                      <w:pPr>
                        <w:pStyle w:val="NormalWeb"/>
                        <w:ind w:left="14"/>
                        <w:jc w:val="center"/>
                        <w:rPr>
                          <w:rFonts w:ascii="Times New Roman" w:hAnsi="Times New Roman"/>
                          <w:color w:val="000000"/>
                        </w:rPr>
                      </w:pPr>
                      <w:r>
                        <w:rPr>
                          <w:rFonts w:ascii="Times New Roman" w:hAnsi="Times New Roman"/>
                          <w:color w:val="000000"/>
                          <w:spacing w:val="-1"/>
                          <w:kern w:val="24"/>
                        </w:rPr>
                        <w:t>Average 2000-2006</w:t>
                      </w:r>
                    </w:p>
                  </w:txbxContent>
                </v:textbox>
              </v:shape>
            </w:pict>
          </mc:Fallback>
        </mc:AlternateContent>
      </w:r>
      <w:r>
        <w:rPr>
          <w:noProof/>
          <w:lang w:eastAsia="en-GB"/>
        </w:rPr>
        <mc:AlternateContent>
          <mc:Choice Requires="wps">
            <w:drawing>
              <wp:anchor distT="0" distB="0" distL="114300" distR="114300" simplePos="0" relativeHeight="251780608" behindDoc="0" locked="0" layoutInCell="1" allowOverlap="1" wp14:anchorId="4EAB558C" wp14:editId="65DE0B5D">
                <wp:simplePos x="0" y="0"/>
                <wp:positionH relativeFrom="column">
                  <wp:posOffset>440055</wp:posOffset>
                </wp:positionH>
                <wp:positionV relativeFrom="paragraph">
                  <wp:posOffset>3134995</wp:posOffset>
                </wp:positionV>
                <wp:extent cx="647700" cy="304800"/>
                <wp:effectExtent l="0" t="0" r="0" b="0"/>
                <wp:wrapNone/>
                <wp:docPr id="3384"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14:paraId="2B086B33" w14:textId="77777777" w:rsidR="00CA0EB5" w:rsidRPr="00E94ECB" w:rsidRDefault="00CA0EB5" w:rsidP="00904626">
                            <w:pPr>
                              <w:pStyle w:val="NormalWeb"/>
                              <w:ind w:left="14"/>
                              <w:jc w:val="center"/>
                              <w:rPr>
                                <w:rFonts w:ascii="Times New Roman" w:hAnsi="Times New Roman"/>
                                <w:color w:val="000000"/>
                              </w:rPr>
                            </w:pPr>
                            <w:r>
                              <w:rPr>
                                <w:rFonts w:ascii="Times New Roman" w:hAnsi="Times New Roman"/>
                                <w:color w:val="000000"/>
                                <w:spacing w:val="-1"/>
                                <w:kern w:val="24"/>
                              </w:rPr>
                              <w:t>Average 1993-1999</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id="_x0000_s1029" type="#_x0000_t202" style="position:absolute;left:0;text-align:left;margin-left:34.65pt;margin-top:246.85pt;width:51pt;height:2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" fillcolor="white [3212]" stroked="f">
                <v:textbox inset="0,0,0,0">
                  <w:txbxContent>
                    <w:p w14:paraId="2B086B33" w14:textId="77777777" w:rsidR="00CA0EB5" w:rsidRPr="00E94ECB" w:rsidRDefault="00CA0EB5" w:rsidP="00904626">
                      <w:pPr>
                        <w:pStyle w:val="NormalWeb"/>
                        <w:ind w:left="14"/>
                        <w:jc w:val="center"/>
                        <w:rPr>
                          <w:rFonts w:ascii="Times New Roman" w:hAnsi="Times New Roman"/>
                          <w:color w:val="000000"/>
                        </w:rPr>
                      </w:pPr>
                      <w:r>
                        <w:rPr>
                          <w:rFonts w:ascii="Times New Roman" w:hAnsi="Times New Roman"/>
                          <w:color w:val="000000"/>
                          <w:spacing w:val="-1"/>
                          <w:kern w:val="24"/>
                        </w:rPr>
                        <w:t>Average 1993-1999</w:t>
                      </w:r>
                    </w:p>
                  </w:txbxContent>
                </v:textbox>
              </v:shape>
            </w:pict>
          </mc:Fallback>
        </mc:AlternateContent>
      </w:r>
      <w:r w:rsidR="00EE2FD2">
        <w:rPr>
          <w:noProof/>
          <w:lang w:eastAsia="en-GB"/>
        </w:rPr>
        <mc:AlternateContent>
          <mc:Choice Requires="wps">
            <w:drawing>
              <wp:anchor distT="0" distB="0" distL="114300" distR="114300" simplePos="0" relativeHeight="251739648" behindDoc="0" locked="0" layoutInCell="1" allowOverlap="1" wp14:anchorId="47534446" wp14:editId="606F0FEA">
                <wp:simplePos x="0" y="0"/>
                <wp:positionH relativeFrom="column">
                  <wp:posOffset>2683510</wp:posOffset>
                </wp:positionH>
                <wp:positionV relativeFrom="paragraph">
                  <wp:posOffset>67945</wp:posOffset>
                </wp:positionV>
                <wp:extent cx="2870200" cy="538480"/>
                <wp:effectExtent l="0" t="0" r="6350" b="0"/>
                <wp:wrapNone/>
                <wp:docPr id="206" name="object 19"/>
                <wp:cNvGraphicFramePr/>
                <a:graphic xmlns:a="http://schemas.openxmlformats.org/drawingml/2006/main">
                  <a:graphicData uri="http://schemas.microsoft.com/office/word/2010/wordprocessingShape">
                    <wps:wsp>
                      <wps:cNvSpPr txBox="1"/>
                      <wps:spPr>
                        <a:xfrm>
                          <a:off x="0" y="0"/>
                          <a:ext cx="2870200" cy="538480"/>
                        </a:xfrm>
                        <a:prstGeom prst="rect">
                          <a:avLst/>
                        </a:prstGeom>
                        <a:solidFill>
                          <a:schemeClr val="bg1"/>
                        </a:solidFill>
                      </wps:spPr>
                      <wps:txbx>
                        <w:txbxContent>
                          <w:p w14:paraId="21B59C40" w14:textId="2B9DBB8A" w:rsidR="00CA0EB5" w:rsidRPr="00E94ECB" w:rsidRDefault="00CA0EB5" w:rsidP="00E94ECB">
                            <w:pPr>
                              <w:pStyle w:val="NormalWeb"/>
                              <w:ind w:left="14"/>
                              <w:rPr>
                                <w:rFonts w:ascii="Times New Roman" w:hAnsi="Times New Roman"/>
                                <w:color w:val="000000"/>
                              </w:rPr>
                            </w:pPr>
                            <w:r>
                              <w:rPr>
                                <w:rFonts w:ascii="Times New Roman" w:hAnsi="Times New Roman"/>
                                <w:color w:val="000000"/>
                                <w:spacing w:val="-1"/>
                                <w:kern w:val="24"/>
                              </w:rPr>
                              <w:t>Commitments ceiling in % EU28 GNI</w:t>
                            </w:r>
                            <w:r>
                              <w:rPr>
                                <w:rFonts w:ascii="Times New Roman" w:hAnsi="Times New Roman"/>
                                <w:color w:val="000000"/>
                                <w:spacing w:val="-1"/>
                                <w:kern w:val="24"/>
                              </w:rPr>
                              <w:br/>
                            </w:r>
                            <w:r w:rsidRPr="00E94ECB">
                              <w:rPr>
                                <w:rFonts w:ascii="Times New Roman" w:hAnsi="Times New Roman"/>
                                <w:color w:val="000000"/>
                                <w:spacing w:val="-1"/>
                                <w:kern w:val="24"/>
                              </w:rPr>
                              <w:t>*2014-2020 estimated commitments, UK expenditure excluded, in % EU27 GNI</w:t>
                            </w:r>
                          </w:p>
                        </w:txbxContent>
                      </wps:txbx>
                      <wps:bodyPr vert="horz" wrap="square" lIns="0" tIns="0" rIns="0" bIns="0" rtlCol="0">
                        <a:spAutoFit/>
                      </wps:bodyPr>
                    </wps:wsp>
                  </a:graphicData>
                </a:graphic>
                <wp14:sizeRelH relativeFrom="margin">
                  <wp14:pctWidth>0</wp14:pctWidth>
                </wp14:sizeRelH>
              </wp:anchor>
            </w:drawing>
          </mc:Choice>
          <mc:Fallback xmlns="">
            <w:pict>
              <v:shape id="_x0000_s1030" type="#_x0000_t202" style="position:absolute;left:0;text-align:left;margin-left:211.3pt;margin-top:5.35pt;width:226pt;height:42.4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" fillcolor="white [3212]" stroked="f">
                <v:textbox style="mso-fit-shape-to-text:t" inset="0,0,0,0">
                  <w:txbxContent>
                    <w:p w14:paraId="21B59C40" w14:textId="2B9DBB8A" w:rsidR="00CA0EB5" w:rsidRPr="00E94ECB" w:rsidRDefault="00CA0EB5" w:rsidP="00E94ECB">
                      <w:pPr>
                        <w:pStyle w:val="NormalWeb"/>
                        <w:ind w:left="14"/>
                        <w:rPr>
                          <w:rFonts w:ascii="Times New Roman" w:hAnsi="Times New Roman"/>
                          <w:color w:val="000000"/>
                        </w:rPr>
                      </w:pPr>
                      <w:r>
                        <w:rPr>
                          <w:rFonts w:ascii="Times New Roman" w:hAnsi="Times New Roman"/>
                          <w:color w:val="000000"/>
                          <w:spacing w:val="-1"/>
                          <w:kern w:val="24"/>
                        </w:rPr>
                        <w:t>Commitments ceiling in % EU28 GNI</w:t>
                      </w:r>
                      <w:r>
                        <w:rPr>
                          <w:rFonts w:ascii="Times New Roman" w:hAnsi="Times New Roman"/>
                          <w:color w:val="000000"/>
                          <w:spacing w:val="-1"/>
                          <w:kern w:val="24"/>
                        </w:rPr>
                        <w:br/>
                      </w:r>
                      <w:r w:rsidRPr="00E94ECB">
                        <w:rPr>
                          <w:rFonts w:ascii="Times New Roman" w:hAnsi="Times New Roman"/>
                          <w:color w:val="000000"/>
                          <w:spacing w:val="-1"/>
                          <w:kern w:val="24"/>
                        </w:rPr>
                        <w:t>*2014-2020 estimated commitments, UK expenditure excluded, in % EU27 GNI</w:t>
                      </w:r>
                    </w:p>
                  </w:txbxContent>
                </v:textbox>
              </v:shape>
            </w:pict>
          </mc:Fallback>
        </mc:AlternateContent>
      </w:r>
      <w:r w:rsidR="00E94ECB">
        <w:rPr>
          <w:noProof/>
          <w:lang w:eastAsia="en-GB"/>
        </w:rPr>
        <mc:AlternateContent>
          <mc:Choice Requires="wps">
            <w:drawing>
              <wp:anchor distT="0" distB="0" distL="114300" distR="114300" simplePos="0" relativeHeight="251743744" behindDoc="0" locked="0" layoutInCell="1" allowOverlap="1" wp14:anchorId="1FC25FB9" wp14:editId="7EDEFC44">
                <wp:simplePos x="0" y="0"/>
                <wp:positionH relativeFrom="column">
                  <wp:posOffset>4716475</wp:posOffset>
                </wp:positionH>
                <wp:positionV relativeFrom="paragraph">
                  <wp:posOffset>2164715</wp:posOffset>
                </wp:positionV>
                <wp:extent cx="552450" cy="268605"/>
                <wp:effectExtent l="0" t="0" r="0" b="0"/>
                <wp:wrapNone/>
                <wp:docPr id="3370"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txbx>
                        <w:txbxContent>
                          <w:p w14:paraId="322921EC" w14:textId="77777777" w:rsidR="00CA0EB5" w:rsidRPr="00E94ECB" w:rsidRDefault="00CA0EB5" w:rsidP="00E94ECB">
                            <w:pPr>
                              <w:pStyle w:val="NormalWeb"/>
                              <w:ind w:left="14"/>
                              <w:rPr>
                                <w:rFonts w:ascii="Times New Roman" w:hAnsi="Times New Roman"/>
                                <w:color w:val="FFFFFF" w:themeColor="background1"/>
                              </w:rPr>
                            </w:pPr>
                            <w:r w:rsidRPr="00E94ECB">
                              <w:rPr>
                                <w:rFonts w:ascii="Times New Roman" w:hAnsi="Times New Roman"/>
                                <w:color w:val="FFFFFF" w:themeColor="background1"/>
                                <w:spacing w:val="-1"/>
                                <w:kern w:val="24"/>
                              </w:rPr>
                              <w:t>(1</w:t>
                            </w:r>
                            <w:r>
                              <w:rPr>
                                <w:rFonts w:ascii="Times New Roman" w:hAnsi="Times New Roman"/>
                                <w:color w:val="FFFFFF" w:themeColor="background1"/>
                                <w:spacing w:val="-1"/>
                                <w:kern w:val="24"/>
                              </w:rPr>
                              <w:t>.</w:t>
                            </w:r>
                            <w:r w:rsidRPr="00E94ECB">
                              <w:rPr>
                                <w:rFonts w:ascii="Times New Roman" w:hAnsi="Times New Roman"/>
                                <w:color w:val="FFFFFF" w:themeColor="background1"/>
                                <w:spacing w:val="-1"/>
                                <w:kern w:val="24"/>
                              </w:rPr>
                              <w:t>13%)*</w:t>
                            </w:r>
                          </w:p>
                        </w:txbxContent>
                      </wps:txbx>
                      <wps:bodyPr vert="horz" wrap="square" lIns="0" tIns="0" rIns="0" bIns="0" rtlCol="0">
                        <a:noAutofit/>
                      </wps:bodyPr>
                    </wps:wsp>
                  </a:graphicData>
                </a:graphic>
                <wp14:sizeRelH relativeFrom="margin">
                  <wp14:pctWidth>0</wp14:pctWidth>
                </wp14:sizeRelH>
              </wp:anchor>
            </w:drawing>
          </mc:Choice>
          <mc:Fallback xmlns="">
            <w:pict>
              <v:shape id="_x0000_s1031" type="#_x0000_t202" style="position:absolute;left:0;text-align:left;margin-left:371.4pt;margin-top:170.45pt;width:43.5pt;height:21.1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" filled="f" stroked="f">
                <v:textbox inset="0,0,0,0">
                  <w:txbxContent>
                    <w:p w14:paraId="322921EC" w14:textId="77777777" w:rsidR="00CA0EB5" w:rsidRPr="00E94ECB" w:rsidRDefault="00CA0EB5" w:rsidP="00E94ECB">
                      <w:pPr>
                        <w:pStyle w:val="NormalWeb"/>
                        <w:ind w:left="14"/>
                        <w:rPr>
                          <w:rFonts w:ascii="Times New Roman" w:hAnsi="Times New Roman"/>
                          <w:color w:val="FFFFFF" w:themeColor="background1"/>
                        </w:rPr>
                      </w:pPr>
                      <w:r w:rsidRPr="00E94ECB">
                        <w:rPr>
                          <w:rFonts w:ascii="Times New Roman" w:hAnsi="Times New Roman"/>
                          <w:color w:val="FFFFFF" w:themeColor="background1"/>
                          <w:spacing w:val="-1"/>
                          <w:kern w:val="24"/>
                        </w:rPr>
                        <w:t>(1</w:t>
                      </w:r>
                      <w:r>
                        <w:rPr>
                          <w:rFonts w:ascii="Times New Roman" w:hAnsi="Times New Roman"/>
                          <w:color w:val="FFFFFF" w:themeColor="background1"/>
                          <w:spacing w:val="-1"/>
                          <w:kern w:val="24"/>
                        </w:rPr>
                        <w:t>.</w:t>
                      </w:r>
                      <w:r w:rsidRPr="00E94ECB">
                        <w:rPr>
                          <w:rFonts w:ascii="Times New Roman" w:hAnsi="Times New Roman"/>
                          <w:color w:val="FFFFFF" w:themeColor="background1"/>
                          <w:spacing w:val="-1"/>
                          <w:kern w:val="24"/>
                        </w:rPr>
                        <w:t>13%)*</w:t>
                      </w:r>
                    </w:p>
                  </w:txbxContent>
                </v:textbox>
              </v:shape>
            </w:pict>
          </mc:Fallback>
        </mc:AlternateContent>
      </w:r>
      <w:r w:rsidR="00E94ECB">
        <w:rPr>
          <w:noProof/>
          <w:lang w:eastAsia="en-GB"/>
        </w:rPr>
        <mc:AlternateContent>
          <mc:Choice Requires="wps">
            <w:drawing>
              <wp:anchor distT="0" distB="0" distL="114300" distR="114300" simplePos="0" relativeHeight="251741696" behindDoc="0" locked="0" layoutInCell="1" allowOverlap="1" wp14:anchorId="4B80C885" wp14:editId="26996E0F">
                <wp:simplePos x="0" y="0"/>
                <wp:positionH relativeFrom="column">
                  <wp:posOffset>5447970</wp:posOffset>
                </wp:positionH>
                <wp:positionV relativeFrom="paragraph">
                  <wp:posOffset>2428316</wp:posOffset>
                </wp:positionV>
                <wp:extent cx="552450" cy="268605"/>
                <wp:effectExtent l="0" t="0" r="0" b="0"/>
                <wp:wrapNone/>
                <wp:docPr id="2"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bodyPr vert="horz"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0734CC40" id="object 19" o:spid="_x0000_s1026" type="#_x0000_t202" style="position:absolute;margin-left:428.95pt;margin-top:191.2pt;width:43.5pt;height:21.1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" filled="f" stroked="f">
                <v:textbox inset="0,0,0,0"/>
              </v:shape>
            </w:pict>
          </mc:Fallback>
        </mc:AlternateContent>
      </w:r>
      <w:r w:rsidR="00E94ECB" w:rsidRPr="009E4A57">
        <w:rPr>
          <w:noProof/>
          <w:color w:val="000000"/>
          <w:lang w:eastAsia="en-GB"/>
        </w:rPr>
        <w:drawing>
          <wp:inline distT="0" distB="0" distL="0" distR="0" wp14:anchorId="672003D2" wp14:editId="523F8F57">
            <wp:extent cx="5760720" cy="3571875"/>
            <wp:effectExtent l="0" t="0" r="0" b="0"/>
            <wp:docPr id="3364" name="Chart 3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0F381E" w14:textId="4D660625" w:rsidR="003D3F1A" w:rsidRPr="00E94ECB" w:rsidRDefault="003032A6" w:rsidP="003D3F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lastRenderedPageBreak/>
        <w:t xml:space="preserve">Over time, the composition of the EU budget has evolved. The share of agriculture and cohesion spending </w:t>
      </w:r>
      <w:r w:rsidR="007573B0">
        <w:rPr>
          <w:rFonts w:ascii="Times New Roman" w:eastAsia="Calibri" w:hAnsi="Times New Roman" w:cs="Times New Roman"/>
          <w:noProof/>
          <w:sz w:val="24"/>
          <w:szCs w:val="24"/>
        </w:rPr>
        <w:t xml:space="preserve">has </w:t>
      </w:r>
      <w:r>
        <w:rPr>
          <w:rFonts w:ascii="Times New Roman" w:eastAsia="Calibri" w:hAnsi="Times New Roman" w:cs="Times New Roman"/>
          <w:noProof/>
          <w:sz w:val="24"/>
          <w:szCs w:val="24"/>
        </w:rPr>
        <w:t>declined, though still represent</w:t>
      </w:r>
      <w:r w:rsidR="007573B0">
        <w:rPr>
          <w:rFonts w:ascii="Times New Roman" w:eastAsia="Calibri" w:hAnsi="Times New Roman" w:cs="Times New Roman"/>
          <w:noProof/>
          <w:sz w:val="24"/>
          <w:szCs w:val="24"/>
        </w:rPr>
        <w:t>s</w:t>
      </w:r>
      <w:r>
        <w:rPr>
          <w:rFonts w:ascii="Times New Roman" w:eastAsia="Calibri" w:hAnsi="Times New Roman" w:cs="Times New Roman"/>
          <w:noProof/>
          <w:sz w:val="24"/>
          <w:szCs w:val="24"/>
        </w:rPr>
        <w:t xml:space="preserve"> around 70% of the total. I</w:t>
      </w:r>
      <w:r w:rsidR="003D3F1A" w:rsidRPr="00E94ECB">
        <w:rPr>
          <w:rFonts w:ascii="Times New Roman" w:eastAsia="Calibri" w:hAnsi="Times New Roman" w:cs="Times New Roman"/>
          <w:noProof/>
          <w:sz w:val="24"/>
          <w:szCs w:val="24"/>
        </w:rPr>
        <w:t xml:space="preserve">nvestment </w:t>
      </w:r>
      <w:r w:rsidR="007573B0">
        <w:rPr>
          <w:rFonts w:ascii="Times New Roman" w:eastAsia="Calibri" w:hAnsi="Times New Roman" w:cs="Times New Roman"/>
          <w:noProof/>
          <w:sz w:val="24"/>
          <w:szCs w:val="24"/>
        </w:rPr>
        <w:t>is</w:t>
      </w:r>
      <w:r w:rsidR="007573B0" w:rsidRPr="00E94ECB">
        <w:rPr>
          <w:rFonts w:ascii="Times New Roman" w:eastAsia="Calibri" w:hAnsi="Times New Roman" w:cs="Times New Roman"/>
          <w:noProof/>
          <w:sz w:val="24"/>
          <w:szCs w:val="24"/>
        </w:rPr>
        <w:t xml:space="preserve"> </w:t>
      </w:r>
      <w:r w:rsidR="003D3F1A" w:rsidRPr="00E94ECB">
        <w:rPr>
          <w:rFonts w:ascii="Times New Roman" w:eastAsia="Calibri" w:hAnsi="Times New Roman" w:cs="Times New Roman"/>
          <w:noProof/>
          <w:sz w:val="24"/>
          <w:szCs w:val="24"/>
        </w:rPr>
        <w:t>increas</w:t>
      </w:r>
      <w:r>
        <w:rPr>
          <w:rFonts w:ascii="Times New Roman" w:eastAsia="Calibri" w:hAnsi="Times New Roman" w:cs="Times New Roman"/>
          <w:noProof/>
          <w:sz w:val="24"/>
          <w:szCs w:val="24"/>
        </w:rPr>
        <w:t>ingly focused on programmes directly managed at European level</w:t>
      </w:r>
      <w:r w:rsidR="00FC7FDA">
        <w:rPr>
          <w:rFonts w:ascii="Times New Roman" w:eastAsia="Calibri" w:hAnsi="Times New Roman" w:cs="Times New Roman"/>
          <w:noProof/>
          <w:sz w:val="24"/>
          <w:szCs w:val="24"/>
        </w:rPr>
        <w:t xml:space="preserve"> and</w:t>
      </w:r>
      <w:r w:rsidR="003D3F1A" w:rsidRPr="00E94ECB">
        <w:rPr>
          <w:rFonts w:ascii="Times New Roman" w:eastAsia="Calibri" w:hAnsi="Times New Roman" w:cs="Times New Roman"/>
          <w:noProof/>
          <w:sz w:val="24"/>
          <w:szCs w:val="24"/>
        </w:rPr>
        <w:t xml:space="preserve"> in areas</w:t>
      </w:r>
      <w:r w:rsidR="002754A9" w:rsidRPr="00E94ECB">
        <w:rPr>
          <w:rFonts w:ascii="Times New Roman" w:eastAsia="Calibri" w:hAnsi="Times New Roman" w:cs="Times New Roman"/>
          <w:noProof/>
          <w:sz w:val="24"/>
          <w:szCs w:val="24"/>
        </w:rPr>
        <w:t xml:space="preserve"> such as</w:t>
      </w:r>
      <w:r w:rsidR="003D3F1A" w:rsidRPr="00E94ECB">
        <w:rPr>
          <w:rFonts w:ascii="Times New Roman" w:eastAsia="Calibri" w:hAnsi="Times New Roman" w:cs="Times New Roman"/>
          <w:noProof/>
          <w:sz w:val="24"/>
          <w:szCs w:val="24"/>
        </w:rPr>
        <w:t xml:space="preserve"> research and innovation, trans-European transport and energy networks, mobility programmes for young people and Europe's external action.</w:t>
      </w:r>
    </w:p>
    <w:p w14:paraId="7CE8B647" w14:textId="77777777" w:rsidR="003D3F1A" w:rsidRPr="00E94ECB" w:rsidRDefault="003D3F1A" w:rsidP="003D3F1A">
      <w:pPr>
        <w:spacing w:before="120" w:after="120"/>
        <w:jc w:val="center"/>
        <w:rPr>
          <w:rFonts w:ascii="Times New Roman" w:eastAsia="Times New Roman" w:hAnsi="Times New Roman" w:cs="Times New Roman"/>
          <w:sz w:val="24"/>
          <w:szCs w:val="24"/>
        </w:rPr>
      </w:pPr>
      <w:r w:rsidRPr="00E94ECB">
        <w:rPr>
          <w:rFonts w:ascii="Times New Roman" w:eastAsia="Times New Roman" w:hAnsi="Times New Roman" w:cs="Times New Roman"/>
          <w:noProof/>
          <w:sz w:val="24"/>
          <w:szCs w:val="24"/>
          <w:lang w:eastAsia="en-GB"/>
        </w:rPr>
        <mc:AlternateContent>
          <mc:Choice Requires="wpg">
            <w:drawing>
              <wp:inline distT="0" distB="0" distL="0" distR="0" wp14:anchorId="6B6AE6B4" wp14:editId="7F216905">
                <wp:extent cx="3324116" cy="2586517"/>
                <wp:effectExtent l="0" t="0" r="0" b="0"/>
                <wp:docPr id="279" name="Group 19"/>
                <wp:cNvGraphicFramePr/>
                <a:graphic xmlns:a="http://schemas.openxmlformats.org/drawingml/2006/main">
                  <a:graphicData uri="http://schemas.microsoft.com/office/word/2010/wordprocessingGroup">
                    <wpg:wgp>
                      <wpg:cNvGrpSpPr/>
                      <wpg:grpSpPr>
                        <a:xfrm>
                          <a:off x="0" y="0"/>
                          <a:ext cx="3324116" cy="2586517"/>
                          <a:chOff x="0" y="0"/>
                          <a:chExt cx="3324116" cy="2586517"/>
                        </a:xfrm>
                      </wpg:grpSpPr>
                      <pic:pic xmlns:pic="http://schemas.openxmlformats.org/drawingml/2006/picture">
                        <pic:nvPicPr>
                          <pic:cNvPr id="282" name="Picture 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116" cy="2586517"/>
                          </a:xfrm>
                          <a:prstGeom prst="rect">
                            <a:avLst/>
                          </a:prstGeom>
                        </pic:spPr>
                      </pic:pic>
                      <wps:wsp>
                        <wps:cNvPr id="283" name="object 2"/>
                        <wps:cNvSpPr txBox="1"/>
                        <wps:spPr>
                          <a:xfrm>
                            <a:off x="768479" y="249923"/>
                            <a:ext cx="2090420" cy="131445"/>
                          </a:xfrm>
                          <a:prstGeom prst="rect">
                            <a:avLst/>
                          </a:prstGeom>
                        </wps:spPr>
                        <wps:txbx>
                          <w:txbxContent>
                            <w:p w14:paraId="0208A21F"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034EA2"/>
                                  <w:kern w:val="24"/>
                                  <w:sz w:val="18"/>
                                  <w:szCs w:val="18"/>
                                </w:rPr>
                                <w:t>Common Agricultural Policy and</w:t>
                              </w:r>
                              <w:r w:rsidRPr="00E94ECB">
                                <w:rPr>
                                  <w:rFonts w:ascii="Times New Roman" w:hAnsi="Times New Roman"/>
                                  <w:color w:val="034EA2"/>
                                  <w:spacing w:val="-1"/>
                                  <w:kern w:val="24"/>
                                  <w:sz w:val="18"/>
                                  <w:szCs w:val="18"/>
                                </w:rPr>
                                <w:t xml:space="preserve"> </w:t>
                              </w:r>
                              <w:r w:rsidRPr="00E94ECB">
                                <w:rPr>
                                  <w:rFonts w:ascii="Times New Roman" w:hAnsi="Times New Roman"/>
                                  <w:color w:val="034EA2"/>
                                  <w:kern w:val="24"/>
                                  <w:sz w:val="18"/>
                                  <w:szCs w:val="18"/>
                                </w:rPr>
                                <w:t>Fis</w:t>
                              </w:r>
                              <w:r w:rsidRPr="00E94ECB">
                                <w:rPr>
                                  <w:rFonts w:ascii="Times New Roman" w:hAnsi="Times New Roman"/>
                                  <w:color w:val="034EA2"/>
                                  <w:spacing w:val="-1"/>
                                  <w:kern w:val="24"/>
                                  <w:sz w:val="18"/>
                                  <w:szCs w:val="18"/>
                                </w:rPr>
                                <w:t>he</w:t>
                              </w:r>
                              <w:r w:rsidRPr="00E94ECB">
                                <w:rPr>
                                  <w:rFonts w:ascii="Times New Roman" w:hAnsi="Times New Roman"/>
                                  <w:color w:val="034EA2"/>
                                  <w:kern w:val="24"/>
                                  <w:sz w:val="18"/>
                                  <w:szCs w:val="18"/>
                                </w:rPr>
                                <w:t>ri</w:t>
                              </w:r>
                              <w:r w:rsidRPr="00E94ECB">
                                <w:rPr>
                                  <w:rFonts w:ascii="Times New Roman" w:hAnsi="Times New Roman"/>
                                  <w:color w:val="034EA2"/>
                                  <w:spacing w:val="-1"/>
                                  <w:kern w:val="24"/>
                                  <w:sz w:val="18"/>
                                  <w:szCs w:val="18"/>
                                </w:rPr>
                                <w:t>e</w:t>
                              </w:r>
                              <w:r w:rsidRPr="00E94ECB">
                                <w:rPr>
                                  <w:rFonts w:ascii="Times New Roman" w:hAnsi="Times New Roman"/>
                                  <w:color w:val="034EA2"/>
                                  <w:kern w:val="24"/>
                                  <w:sz w:val="18"/>
                                  <w:szCs w:val="18"/>
                                </w:rPr>
                                <w:t>s</w:t>
                              </w:r>
                            </w:p>
                          </w:txbxContent>
                        </wps:txbx>
                        <wps:bodyPr vert="horz" wrap="square" lIns="0" tIns="0" rIns="0" bIns="0" rtlCol="0">
                          <a:spAutoFit/>
                        </wps:bodyPr>
                      </wps:wsp>
                      <wps:wsp>
                        <wps:cNvPr id="288" name="object 3"/>
                        <wps:cNvSpPr txBox="1"/>
                        <wps:spPr>
                          <a:xfrm>
                            <a:off x="459930" y="657333"/>
                            <a:ext cx="2002155" cy="131445"/>
                          </a:xfrm>
                          <a:prstGeom prst="rect">
                            <a:avLst/>
                          </a:prstGeom>
                        </wps:spPr>
                        <wps:txbx>
                          <w:txbxContent>
                            <w:p w14:paraId="5AEFC26F"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F47932"/>
                                  <w:kern w:val="24"/>
                                  <w:sz w:val="18"/>
                                  <w:szCs w:val="18"/>
                                </w:rPr>
                                <w:t>Economic, social and territor</w:t>
                              </w:r>
                              <w:r>
                                <w:rPr>
                                  <w:rFonts w:ascii="Times New Roman" w:hAnsi="Times New Roman"/>
                                  <w:color w:val="F47932"/>
                                  <w:kern w:val="24"/>
                                  <w:sz w:val="18"/>
                                  <w:szCs w:val="18"/>
                                </w:rPr>
                                <w:t>i</w:t>
                              </w:r>
                              <w:r w:rsidRPr="00E94ECB">
                                <w:rPr>
                                  <w:rFonts w:ascii="Times New Roman" w:hAnsi="Times New Roman"/>
                                  <w:color w:val="F47932"/>
                                  <w:kern w:val="24"/>
                                  <w:sz w:val="18"/>
                                  <w:szCs w:val="18"/>
                                </w:rPr>
                                <w:t>al cohesion</w:t>
                              </w:r>
                            </w:p>
                          </w:txbxContent>
                        </wps:txbx>
                        <wps:bodyPr vert="horz" wrap="square" lIns="0" tIns="0" rIns="0" bIns="0" rtlCol="0">
                          <a:spAutoFit/>
                        </wps:bodyPr>
                      </wps:wsp>
                      <wps:wsp>
                        <wps:cNvPr id="289" name="object 4"/>
                        <wps:cNvSpPr txBox="1"/>
                        <wps:spPr>
                          <a:xfrm>
                            <a:off x="623684" y="1221902"/>
                            <a:ext cx="1133475" cy="131445"/>
                          </a:xfrm>
                          <a:prstGeom prst="rect">
                            <a:avLst/>
                          </a:prstGeom>
                        </wps:spPr>
                        <wps:txbx>
                          <w:txbxContent>
                            <w:p w14:paraId="7FB82C3D"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49C0B6"/>
                                  <w:spacing w:val="-1"/>
                                  <w:kern w:val="24"/>
                                  <w:sz w:val="18"/>
                                  <w:szCs w:val="18"/>
                                </w:rPr>
                                <w:t>Othe</w:t>
                              </w:r>
                              <w:r w:rsidRPr="00E94ECB">
                                <w:rPr>
                                  <w:rFonts w:ascii="Times New Roman" w:hAnsi="Times New Roman"/>
                                  <w:color w:val="49C0B6"/>
                                  <w:kern w:val="24"/>
                                  <w:sz w:val="18"/>
                                  <w:szCs w:val="18"/>
                                </w:rPr>
                                <w:t>r programmes</w:t>
                              </w:r>
                            </w:p>
                          </w:txbxContent>
                        </wps:txbx>
                        <wps:bodyPr vert="horz" wrap="square" lIns="0" tIns="0" rIns="0" bIns="0" rtlCol="0">
                          <a:spAutoFit/>
                        </wps:bodyPr>
                      </wps:wsp>
                      <wps:wsp>
                        <wps:cNvPr id="290" name="object 5"/>
                        <wps:cNvSpPr txBox="1"/>
                        <wps:spPr>
                          <a:xfrm>
                            <a:off x="1258622" y="1430949"/>
                            <a:ext cx="1219200" cy="131445"/>
                          </a:xfrm>
                          <a:prstGeom prst="rect">
                            <a:avLst/>
                          </a:prstGeom>
                        </wps:spPr>
                        <wps:txbx>
                          <w:txbxContent>
                            <w:p w14:paraId="50C7F3C5"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982280"/>
                                  <w:kern w:val="24"/>
                                  <w:sz w:val="18"/>
                                  <w:szCs w:val="18"/>
                                </w:rPr>
                                <w:t>A</w:t>
                              </w:r>
                              <w:r w:rsidRPr="00E94ECB">
                                <w:rPr>
                                  <w:rFonts w:ascii="Times New Roman" w:hAnsi="Times New Roman"/>
                                  <w:color w:val="982280"/>
                                  <w:spacing w:val="-1"/>
                                  <w:kern w:val="24"/>
                                  <w:sz w:val="18"/>
                                  <w:szCs w:val="18"/>
                                </w:rPr>
                                <w:t>dm</w:t>
                              </w:r>
                              <w:r w:rsidRPr="00E94ECB">
                                <w:rPr>
                                  <w:rFonts w:ascii="Times New Roman" w:hAnsi="Times New Roman"/>
                                  <w:color w:val="982280"/>
                                  <w:kern w:val="24"/>
                                  <w:sz w:val="18"/>
                                  <w:szCs w:val="18"/>
                                </w:rPr>
                                <w:t>i</w:t>
                              </w:r>
                              <w:r w:rsidRPr="00E94ECB">
                                <w:rPr>
                                  <w:rFonts w:ascii="Times New Roman" w:hAnsi="Times New Roman"/>
                                  <w:color w:val="982280"/>
                                  <w:spacing w:val="-1"/>
                                  <w:kern w:val="24"/>
                                  <w:sz w:val="18"/>
                                  <w:szCs w:val="18"/>
                                </w:rPr>
                                <w:t>n</w:t>
                              </w:r>
                              <w:r w:rsidRPr="00E94ECB">
                                <w:rPr>
                                  <w:rFonts w:ascii="Times New Roman" w:hAnsi="Times New Roman"/>
                                  <w:color w:val="982280"/>
                                  <w:kern w:val="24"/>
                                  <w:sz w:val="18"/>
                                  <w:szCs w:val="18"/>
                                </w:rPr>
                                <w:t>i</w:t>
                              </w:r>
                              <w:r w:rsidRPr="00E94ECB">
                                <w:rPr>
                                  <w:rFonts w:ascii="Times New Roman" w:hAnsi="Times New Roman"/>
                                  <w:color w:val="982280"/>
                                  <w:spacing w:val="-1"/>
                                  <w:kern w:val="24"/>
                                  <w:sz w:val="18"/>
                                  <w:szCs w:val="18"/>
                                </w:rPr>
                                <w:t>st</w:t>
                              </w:r>
                              <w:r w:rsidRPr="00E94ECB">
                                <w:rPr>
                                  <w:rFonts w:ascii="Times New Roman" w:hAnsi="Times New Roman"/>
                                  <w:color w:val="982280"/>
                                  <w:spacing w:val="-3"/>
                                  <w:kern w:val="24"/>
                                  <w:sz w:val="18"/>
                                  <w:szCs w:val="18"/>
                                </w:rPr>
                                <w:t>r</w:t>
                              </w:r>
                              <w:r w:rsidRPr="00E94ECB">
                                <w:rPr>
                                  <w:rFonts w:ascii="Times New Roman" w:hAnsi="Times New Roman"/>
                                  <w:color w:val="982280"/>
                                  <w:spacing w:val="-2"/>
                                  <w:kern w:val="24"/>
                                  <w:sz w:val="18"/>
                                  <w:szCs w:val="18"/>
                                </w:rPr>
                                <w:t>a</w:t>
                              </w:r>
                              <w:r w:rsidRPr="00E94ECB">
                                <w:rPr>
                                  <w:rFonts w:ascii="Times New Roman" w:hAnsi="Times New Roman"/>
                                  <w:color w:val="982280"/>
                                  <w:spacing w:val="-1"/>
                                  <w:kern w:val="24"/>
                                  <w:sz w:val="18"/>
                                  <w:szCs w:val="18"/>
                                </w:rPr>
                                <w:t>t</w:t>
                              </w:r>
                              <w:r w:rsidRPr="00E94ECB">
                                <w:rPr>
                                  <w:rFonts w:ascii="Times New Roman" w:hAnsi="Times New Roman"/>
                                  <w:color w:val="982280"/>
                                  <w:kern w:val="24"/>
                                  <w:sz w:val="18"/>
                                  <w:szCs w:val="18"/>
                                </w:rPr>
                                <w:t>ion</w:t>
                              </w:r>
                            </w:p>
                          </w:txbxContent>
                        </wps:txbx>
                        <wps:bodyPr vert="horz" wrap="square" lIns="0" tIns="0" rIns="0" bIns="0" rtlCol="0">
                          <a:spAutoFit/>
                        </wps:bodyPr>
                      </wps:wsp>
                      <wps:wsp>
                        <wps:cNvPr id="291" name="object 13"/>
                        <wps:cNvSpPr txBox="1"/>
                        <wps:spPr>
                          <a:xfrm rot="18900000">
                            <a:off x="224837" y="1765905"/>
                            <a:ext cx="443865" cy="262890"/>
                          </a:xfrm>
                          <a:prstGeom prst="rect">
                            <a:avLst/>
                          </a:prstGeom>
                        </wps:spPr>
                        <wps:txbx>
                          <w:txbxContent>
                            <w:p w14:paraId="1B2DDEE5"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1</w:t>
                              </w:r>
                              <w:r w:rsidRPr="00E94ECB">
                                <w:rPr>
                                  <w:rFonts w:ascii="Times New Roman" w:hAnsi="Times New Roman"/>
                                  <w:color w:val="939598"/>
                                  <w:spacing w:val="1"/>
                                  <w:kern w:val="24"/>
                                  <w:sz w:val="18"/>
                                  <w:szCs w:val="18"/>
                                </w:rPr>
                                <w:t>9</w:t>
                              </w:r>
                              <w:r w:rsidRPr="00E94ECB">
                                <w:rPr>
                                  <w:rFonts w:ascii="Times New Roman" w:hAnsi="Times New Roman"/>
                                  <w:color w:val="939598"/>
                                  <w:kern w:val="24"/>
                                  <w:sz w:val="18"/>
                                  <w:szCs w:val="18"/>
                                </w:rPr>
                                <w:t>88-1992</w:t>
                              </w:r>
                            </w:p>
                          </w:txbxContent>
                        </wps:txbx>
                        <wps:bodyPr vert="horz" wrap="square" lIns="0" tIns="0" rIns="0" bIns="0" rtlCol="0">
                          <a:spAutoFit/>
                        </wps:bodyPr>
                      </wps:wsp>
                      <wps:wsp>
                        <wps:cNvPr id="301" name="object 14"/>
                        <wps:cNvSpPr txBox="1"/>
                        <wps:spPr>
                          <a:xfrm rot="18900000">
                            <a:off x="711678" y="1777534"/>
                            <a:ext cx="443865" cy="262890"/>
                          </a:xfrm>
                          <a:prstGeom prst="rect">
                            <a:avLst/>
                          </a:prstGeom>
                        </wps:spPr>
                        <wps:txbx>
                          <w:txbxContent>
                            <w:p w14:paraId="5081DCD4"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1</w:t>
                              </w:r>
                              <w:r w:rsidRPr="00E94ECB">
                                <w:rPr>
                                  <w:rFonts w:ascii="Times New Roman" w:hAnsi="Times New Roman"/>
                                  <w:color w:val="939598"/>
                                  <w:spacing w:val="1"/>
                                  <w:kern w:val="24"/>
                                  <w:sz w:val="18"/>
                                  <w:szCs w:val="18"/>
                                </w:rPr>
                                <w:t>9</w:t>
                              </w:r>
                              <w:r w:rsidRPr="00E94ECB">
                                <w:rPr>
                                  <w:rFonts w:ascii="Times New Roman" w:hAnsi="Times New Roman"/>
                                  <w:color w:val="939598"/>
                                  <w:kern w:val="24"/>
                                  <w:sz w:val="18"/>
                                  <w:szCs w:val="18"/>
                                </w:rPr>
                                <w:t>93-1999</w:t>
                              </w:r>
                            </w:p>
                          </w:txbxContent>
                        </wps:txbx>
                        <wps:bodyPr vert="horz" wrap="square" lIns="0" tIns="0" rIns="0" bIns="0" rtlCol="0">
                          <a:spAutoFit/>
                        </wps:bodyPr>
                      </wps:wsp>
                      <wps:wsp>
                        <wps:cNvPr id="302" name="object 15"/>
                        <wps:cNvSpPr txBox="1"/>
                        <wps:spPr>
                          <a:xfrm rot="18900000">
                            <a:off x="1218679" y="1788659"/>
                            <a:ext cx="474345" cy="262890"/>
                          </a:xfrm>
                          <a:prstGeom prst="rect">
                            <a:avLst/>
                          </a:prstGeom>
                        </wps:spPr>
                        <wps:txbx>
                          <w:txbxContent>
                            <w:p w14:paraId="55244F1D"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1</w:t>
                              </w:r>
                              <w:r w:rsidRPr="00E94ECB">
                                <w:rPr>
                                  <w:rFonts w:ascii="Times New Roman" w:hAnsi="Times New Roman"/>
                                  <w:color w:val="939598"/>
                                  <w:spacing w:val="1"/>
                                  <w:kern w:val="24"/>
                                  <w:sz w:val="18"/>
                                  <w:szCs w:val="18"/>
                                </w:rPr>
                                <w:t>9</w:t>
                              </w:r>
                              <w:r w:rsidRPr="00E94ECB">
                                <w:rPr>
                                  <w:rFonts w:ascii="Times New Roman" w:hAnsi="Times New Roman"/>
                                  <w:color w:val="939598"/>
                                  <w:kern w:val="24"/>
                                  <w:sz w:val="18"/>
                                  <w:szCs w:val="18"/>
                                </w:rPr>
                                <w:t>95-199</w:t>
                              </w:r>
                              <w:r w:rsidRPr="00E94ECB">
                                <w:rPr>
                                  <w:rFonts w:ascii="Times New Roman" w:hAnsi="Times New Roman"/>
                                  <w:color w:val="939598"/>
                                  <w:spacing w:val="1"/>
                                  <w:kern w:val="24"/>
                                  <w:sz w:val="18"/>
                                  <w:szCs w:val="18"/>
                                </w:rPr>
                                <w:t>9</w:t>
                              </w:r>
                              <w:r w:rsidRPr="00E94ECB">
                                <w:rPr>
                                  <w:rFonts w:ascii="Times New Roman" w:hAnsi="Times New Roman"/>
                                  <w:color w:val="939598"/>
                                  <w:kern w:val="24"/>
                                  <w:sz w:val="18"/>
                                  <w:szCs w:val="18"/>
                                </w:rPr>
                                <w:t>*</w:t>
                              </w:r>
                            </w:p>
                          </w:txbxContent>
                        </wps:txbx>
                        <wps:bodyPr vert="horz" wrap="square" lIns="0" tIns="0" rIns="0" bIns="0" rtlCol="0">
                          <a:spAutoFit/>
                        </wps:bodyPr>
                      </wps:wsp>
                      <wps:wsp>
                        <wps:cNvPr id="303" name="object 16"/>
                        <wps:cNvSpPr txBox="1"/>
                        <wps:spPr>
                          <a:xfrm rot="18900000">
                            <a:off x="1753607" y="1777534"/>
                            <a:ext cx="443230" cy="262890"/>
                          </a:xfrm>
                          <a:prstGeom prst="rect">
                            <a:avLst/>
                          </a:prstGeom>
                        </wps:spPr>
                        <wps:txbx>
                          <w:txbxContent>
                            <w:p w14:paraId="1A2A9C8E"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2</w:t>
                              </w:r>
                              <w:r w:rsidRPr="00E94ECB">
                                <w:rPr>
                                  <w:rFonts w:ascii="Times New Roman" w:hAnsi="Times New Roman"/>
                                  <w:color w:val="939598"/>
                                  <w:spacing w:val="1"/>
                                  <w:kern w:val="24"/>
                                  <w:sz w:val="18"/>
                                  <w:szCs w:val="18"/>
                                </w:rPr>
                                <w:t>0</w:t>
                              </w:r>
                              <w:r w:rsidRPr="00E94ECB">
                                <w:rPr>
                                  <w:rFonts w:ascii="Times New Roman" w:hAnsi="Times New Roman"/>
                                  <w:color w:val="939598"/>
                                  <w:kern w:val="24"/>
                                  <w:sz w:val="18"/>
                                  <w:szCs w:val="18"/>
                                </w:rPr>
                                <w:t>00-2006</w:t>
                              </w:r>
                            </w:p>
                          </w:txbxContent>
                        </wps:txbx>
                        <wps:bodyPr vert="horz" wrap="square" lIns="0" tIns="0" rIns="0" bIns="0" rtlCol="0">
                          <a:spAutoFit/>
                        </wps:bodyPr>
                      </wps:wsp>
                      <wps:wsp>
                        <wps:cNvPr id="304" name="object 17"/>
                        <wps:cNvSpPr txBox="1"/>
                        <wps:spPr>
                          <a:xfrm rot="18900000">
                            <a:off x="2282115" y="1777534"/>
                            <a:ext cx="444500" cy="262890"/>
                          </a:xfrm>
                          <a:prstGeom prst="rect">
                            <a:avLst/>
                          </a:prstGeom>
                        </wps:spPr>
                        <wps:txbx>
                          <w:txbxContent>
                            <w:p w14:paraId="65EDE69F"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2</w:t>
                              </w:r>
                              <w:r w:rsidRPr="00E94ECB">
                                <w:rPr>
                                  <w:rFonts w:ascii="Times New Roman" w:hAnsi="Times New Roman"/>
                                  <w:color w:val="939598"/>
                                  <w:spacing w:val="1"/>
                                  <w:kern w:val="24"/>
                                  <w:sz w:val="18"/>
                                  <w:szCs w:val="18"/>
                                </w:rPr>
                                <w:t>0</w:t>
                              </w:r>
                              <w:r w:rsidRPr="00E94ECB">
                                <w:rPr>
                                  <w:rFonts w:ascii="Times New Roman" w:hAnsi="Times New Roman"/>
                                  <w:color w:val="939598"/>
                                  <w:kern w:val="24"/>
                                  <w:sz w:val="18"/>
                                  <w:szCs w:val="18"/>
                                </w:rPr>
                                <w:t>07-2013</w:t>
                              </w:r>
                            </w:p>
                          </w:txbxContent>
                        </wps:txbx>
                        <wps:bodyPr vert="horz" wrap="square" lIns="0" tIns="0" rIns="0" bIns="0" rtlCol="0">
                          <a:spAutoFit/>
                        </wps:bodyPr>
                      </wps:wsp>
                      <wps:wsp>
                        <wps:cNvPr id="305" name="object 18"/>
                        <wps:cNvSpPr txBox="1"/>
                        <wps:spPr>
                          <a:xfrm rot="18900000">
                            <a:off x="2794156" y="1777534"/>
                            <a:ext cx="443865" cy="262890"/>
                          </a:xfrm>
                          <a:prstGeom prst="rect">
                            <a:avLst/>
                          </a:prstGeom>
                        </wps:spPr>
                        <wps:txbx>
                          <w:txbxContent>
                            <w:p w14:paraId="3034B82B"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2</w:t>
                              </w:r>
                              <w:r w:rsidRPr="00E94ECB">
                                <w:rPr>
                                  <w:rFonts w:ascii="Times New Roman" w:hAnsi="Times New Roman"/>
                                  <w:color w:val="939598"/>
                                  <w:spacing w:val="1"/>
                                  <w:kern w:val="24"/>
                                  <w:sz w:val="18"/>
                                  <w:szCs w:val="18"/>
                                </w:rPr>
                                <w:t>0</w:t>
                              </w:r>
                              <w:r w:rsidRPr="00E94ECB">
                                <w:rPr>
                                  <w:rFonts w:ascii="Times New Roman" w:hAnsi="Times New Roman"/>
                                  <w:color w:val="939598"/>
                                  <w:kern w:val="24"/>
                                  <w:sz w:val="18"/>
                                  <w:szCs w:val="18"/>
                                </w:rPr>
                                <w:t>14-2020</w:t>
                              </w:r>
                            </w:p>
                          </w:txbxContent>
                        </wps:txbx>
                        <wps:bodyPr vert="horz" wrap="square" lIns="0" tIns="0" rIns="0" bIns="0" rtlCol="0">
                          <a:spAutoFit/>
                        </wps:bodyPr>
                      </wps:wsp>
                      <wps:wsp>
                        <wps:cNvPr id="306" name="object 19"/>
                        <wps:cNvSpPr txBox="1"/>
                        <wps:spPr>
                          <a:xfrm>
                            <a:off x="76869" y="2309228"/>
                            <a:ext cx="1209040" cy="262890"/>
                          </a:xfrm>
                          <a:prstGeom prst="rect">
                            <a:avLst/>
                          </a:prstGeom>
                        </wps:spPr>
                        <wps:txbx>
                          <w:txbxContent>
                            <w:p w14:paraId="57D061F5"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939598"/>
                                  <w:spacing w:val="-1"/>
                                  <w:kern w:val="24"/>
                                  <w:sz w:val="18"/>
                                  <w:szCs w:val="18"/>
                                </w:rPr>
                                <w:t>*Ad</w:t>
                              </w:r>
                              <w:r w:rsidRPr="00E94ECB">
                                <w:rPr>
                                  <w:rFonts w:ascii="Times New Roman" w:hAnsi="Times New Roman"/>
                                  <w:color w:val="939598"/>
                                  <w:kern w:val="24"/>
                                  <w:sz w:val="18"/>
                                  <w:szCs w:val="18"/>
                                </w:rPr>
                                <w:t>j</w:t>
                              </w:r>
                              <w:r w:rsidRPr="00E94ECB">
                                <w:rPr>
                                  <w:rFonts w:ascii="Times New Roman" w:hAnsi="Times New Roman"/>
                                  <w:color w:val="939598"/>
                                  <w:spacing w:val="-1"/>
                                  <w:kern w:val="24"/>
                                  <w:sz w:val="18"/>
                                  <w:szCs w:val="18"/>
                                </w:rPr>
                                <w:t>uste</w:t>
                              </w:r>
                              <w:r w:rsidRPr="00E94ECB">
                                <w:rPr>
                                  <w:rFonts w:ascii="Times New Roman" w:hAnsi="Times New Roman"/>
                                  <w:color w:val="939598"/>
                                  <w:kern w:val="24"/>
                                  <w:sz w:val="18"/>
                                  <w:szCs w:val="18"/>
                                </w:rPr>
                                <w:t>d</w:t>
                              </w:r>
                              <w:r w:rsidRPr="00E94ECB">
                                <w:rPr>
                                  <w:rFonts w:ascii="Times New Roman" w:hAnsi="Times New Roman"/>
                                  <w:color w:val="939598"/>
                                  <w:spacing w:val="4"/>
                                  <w:kern w:val="24"/>
                                  <w:sz w:val="18"/>
                                  <w:szCs w:val="18"/>
                                </w:rPr>
                                <w:t xml:space="preserve"> </w:t>
                              </w:r>
                              <w:r w:rsidRPr="00E94ECB">
                                <w:rPr>
                                  <w:rFonts w:ascii="Times New Roman" w:hAnsi="Times New Roman"/>
                                  <w:color w:val="939598"/>
                                  <w:kern w:val="24"/>
                                  <w:sz w:val="18"/>
                                  <w:szCs w:val="18"/>
                                </w:rPr>
                                <w:t>for</w:t>
                              </w:r>
                              <w:r w:rsidRPr="00E94ECB">
                                <w:rPr>
                                  <w:rFonts w:ascii="Times New Roman" w:hAnsi="Times New Roman"/>
                                  <w:color w:val="939598"/>
                                  <w:spacing w:val="-2"/>
                                  <w:kern w:val="24"/>
                                  <w:sz w:val="18"/>
                                  <w:szCs w:val="18"/>
                                </w:rPr>
                                <w:t xml:space="preserve"> </w:t>
                              </w:r>
                              <w:r w:rsidRPr="00E94ECB">
                                <w:rPr>
                                  <w:rFonts w:ascii="Times New Roman" w:hAnsi="Times New Roman"/>
                                  <w:color w:val="939598"/>
                                  <w:kern w:val="24"/>
                                  <w:sz w:val="18"/>
                                  <w:szCs w:val="18"/>
                                </w:rPr>
                                <w:t xml:space="preserve">1995 </w:t>
                              </w:r>
                              <w:r w:rsidRPr="00E94ECB">
                                <w:rPr>
                                  <w:rFonts w:ascii="Times New Roman" w:hAnsi="Times New Roman"/>
                                  <w:color w:val="939598"/>
                                  <w:spacing w:val="-1"/>
                                  <w:kern w:val="24"/>
                                  <w:sz w:val="18"/>
                                  <w:szCs w:val="18"/>
                                </w:rPr>
                                <w:t>enl</w:t>
                              </w:r>
                              <w:r w:rsidRPr="00E94ECB">
                                <w:rPr>
                                  <w:rFonts w:ascii="Times New Roman" w:hAnsi="Times New Roman"/>
                                  <w:color w:val="939598"/>
                                  <w:kern w:val="24"/>
                                  <w:sz w:val="18"/>
                                  <w:szCs w:val="18"/>
                                </w:rPr>
                                <w:t>a</w:t>
                              </w:r>
                              <w:r w:rsidRPr="00E94ECB">
                                <w:rPr>
                                  <w:rFonts w:ascii="Times New Roman" w:hAnsi="Times New Roman"/>
                                  <w:color w:val="939598"/>
                                  <w:spacing w:val="-1"/>
                                  <w:kern w:val="24"/>
                                  <w:sz w:val="18"/>
                                  <w:szCs w:val="18"/>
                                </w:rPr>
                                <w:t>rge</w:t>
                              </w:r>
                              <w:r w:rsidRPr="00E94ECB">
                                <w:rPr>
                                  <w:rFonts w:ascii="Times New Roman" w:hAnsi="Times New Roman"/>
                                  <w:color w:val="939598"/>
                                  <w:kern w:val="24"/>
                                  <w:sz w:val="18"/>
                                  <w:szCs w:val="18"/>
                                </w:rPr>
                                <w:t>m</w:t>
                              </w:r>
                              <w:r w:rsidRPr="00E94ECB">
                                <w:rPr>
                                  <w:rFonts w:ascii="Times New Roman" w:hAnsi="Times New Roman"/>
                                  <w:color w:val="939598"/>
                                  <w:spacing w:val="-1"/>
                                  <w:kern w:val="24"/>
                                  <w:sz w:val="18"/>
                                  <w:szCs w:val="18"/>
                                </w:rPr>
                                <w:t>en</w:t>
                              </w:r>
                              <w:r w:rsidRPr="00E94ECB">
                                <w:rPr>
                                  <w:rFonts w:ascii="Times New Roman" w:hAnsi="Times New Roman"/>
                                  <w:color w:val="939598"/>
                                  <w:kern w:val="24"/>
                                  <w:sz w:val="18"/>
                                  <w:szCs w:val="18"/>
                                </w:rPr>
                                <w:t>t</w:t>
                              </w:r>
                            </w:p>
                          </w:txbxContent>
                        </wps:txbx>
                        <wps:bodyPr vert="horz" wrap="square" lIns="0" tIns="0" rIns="0" bIns="0" rtlCol="0">
                          <a:spAutoFit/>
                        </wps:bodyPr>
                      </wps:wsp>
                    </wpg:wgp>
                  </a:graphicData>
                </a:graphic>
              </wp:inline>
            </w:drawing>
          </mc:Choice>
          <mc:Fallback xmlns="">
            <w:pict>
              <v:group id="Group 19" o:spid="_x0000_s1032" style="width:261.75pt;height:203.65pt;mso-position-horizontal-relative:char;mso-position-vertical-relative:line" coordsize="33241,2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">
                <v:shape id="Picture 282" o:spid="_x0000_s1033" type="#_x0000_t75" style="position:absolute;width:33241;height:2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CenGAAAA3AAAAA8AAABkcnMvZG93bnJldi54bWxEj81qwzAQhO+FvoPYQm61XBMa41gJIRAa&#10;6lJofg65LdbGNrFWxlJit09fFQI9DjPzDZMvR9OKG/WusazgJYpBEJdWN1wpOOw3zykI55E1tpZJ&#10;wTc5WC4eH3LMtB34i247X4kAYZehgtr7LpPSlTUZdJHtiIN3tr1BH2RfSd3jEOCmlUkcv0qDDYeF&#10;Gjta11RedlejwE9Pxaw4fBzXn0yueN+8/aw0KzV5GldzEJ5G/x++t7daQZIm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0J6cYAAADcAAAADwAAAAAAAAAAAAAA&#10;AACfAgAAZHJzL2Rvd25yZXYueG1sUEsFBgAAAAAEAAQA9wAAAJIDAAAAAA==&#10;">
                  <v:imagedata r:id="rId18" o:title=""/>
                  <v:path arrowok="t"/>
                </v:shape>
                <v:shape id="object 2" o:spid="_x0000_s1034" type="#_x0000_t202" style="position:absolute;left:7684;top:2499;width:209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usMA&#10;AADcAAAADwAAAGRycy9kb3ducmV2LnhtbESPQYvCMBSE7wv+h/AEL8uatoJ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usMAAADcAAAADwAAAAAAAAAAAAAAAACYAgAAZHJzL2Rv&#10;d25yZXYueG1sUEsFBgAAAAAEAAQA9QAAAIgDAAAAAA==&#10;" filled="f" stroked="f">
                  <v:textbox style="mso-fit-shape-to-text:t" inset="0,0,0,0">
                    <w:txbxContent>
                      <w:p w14:paraId="0208A21F"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034EA2"/>
                            <w:kern w:val="24"/>
                            <w:sz w:val="18"/>
                            <w:szCs w:val="18"/>
                          </w:rPr>
                          <w:t>Common Agricultural Policy and</w:t>
                        </w:r>
                        <w:r w:rsidRPr="00E94ECB">
                          <w:rPr>
                            <w:rFonts w:ascii="Times New Roman" w:hAnsi="Times New Roman"/>
                            <w:color w:val="034EA2"/>
                            <w:spacing w:val="-1"/>
                            <w:kern w:val="24"/>
                            <w:sz w:val="18"/>
                            <w:szCs w:val="18"/>
                          </w:rPr>
                          <w:t xml:space="preserve"> </w:t>
                        </w:r>
                        <w:r w:rsidRPr="00E94ECB">
                          <w:rPr>
                            <w:rFonts w:ascii="Times New Roman" w:hAnsi="Times New Roman"/>
                            <w:color w:val="034EA2"/>
                            <w:kern w:val="24"/>
                            <w:sz w:val="18"/>
                            <w:szCs w:val="18"/>
                          </w:rPr>
                          <w:t>Fis</w:t>
                        </w:r>
                        <w:r w:rsidRPr="00E94ECB">
                          <w:rPr>
                            <w:rFonts w:ascii="Times New Roman" w:hAnsi="Times New Roman"/>
                            <w:color w:val="034EA2"/>
                            <w:spacing w:val="-1"/>
                            <w:kern w:val="24"/>
                            <w:sz w:val="18"/>
                            <w:szCs w:val="18"/>
                          </w:rPr>
                          <w:t>he</w:t>
                        </w:r>
                        <w:r w:rsidRPr="00E94ECB">
                          <w:rPr>
                            <w:rFonts w:ascii="Times New Roman" w:hAnsi="Times New Roman"/>
                            <w:color w:val="034EA2"/>
                            <w:kern w:val="24"/>
                            <w:sz w:val="18"/>
                            <w:szCs w:val="18"/>
                          </w:rPr>
                          <w:t>ri</w:t>
                        </w:r>
                        <w:r w:rsidRPr="00E94ECB">
                          <w:rPr>
                            <w:rFonts w:ascii="Times New Roman" w:hAnsi="Times New Roman"/>
                            <w:color w:val="034EA2"/>
                            <w:spacing w:val="-1"/>
                            <w:kern w:val="24"/>
                            <w:sz w:val="18"/>
                            <w:szCs w:val="18"/>
                          </w:rPr>
                          <w:t>e</w:t>
                        </w:r>
                        <w:r w:rsidRPr="00E94ECB">
                          <w:rPr>
                            <w:rFonts w:ascii="Times New Roman" w:hAnsi="Times New Roman"/>
                            <w:color w:val="034EA2"/>
                            <w:kern w:val="24"/>
                            <w:sz w:val="18"/>
                            <w:szCs w:val="18"/>
                          </w:rPr>
                          <w:t>s</w:t>
                        </w:r>
                      </w:p>
                    </w:txbxContent>
                  </v:textbox>
                </v:shape>
                <v:shape id="object 3" o:spid="_x0000_s1035" type="#_x0000_t202" style="position:absolute;left:4599;top:6573;width:2002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14:paraId="5AEFC26F"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F47932"/>
                            <w:kern w:val="24"/>
                            <w:sz w:val="18"/>
                            <w:szCs w:val="18"/>
                          </w:rPr>
                          <w:t>Economic, social and territor</w:t>
                        </w:r>
                        <w:r>
                          <w:rPr>
                            <w:rFonts w:ascii="Times New Roman" w:hAnsi="Times New Roman"/>
                            <w:color w:val="F47932"/>
                            <w:kern w:val="24"/>
                            <w:sz w:val="18"/>
                            <w:szCs w:val="18"/>
                          </w:rPr>
                          <w:t>i</w:t>
                        </w:r>
                        <w:r w:rsidRPr="00E94ECB">
                          <w:rPr>
                            <w:rFonts w:ascii="Times New Roman" w:hAnsi="Times New Roman"/>
                            <w:color w:val="F47932"/>
                            <w:kern w:val="24"/>
                            <w:sz w:val="18"/>
                            <w:szCs w:val="18"/>
                          </w:rPr>
                          <w:t>al cohesion</w:t>
                        </w:r>
                      </w:p>
                    </w:txbxContent>
                  </v:textbox>
                </v:shape>
                <v:shape id="object 4" o:spid="_x0000_s1036" type="#_x0000_t202" style="position:absolute;left:6236;top:12219;width:1133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UMQA&#10;AADcAAAADwAAAGRycy9kb3ducmV2LnhtbESPQWvCQBSE70L/w/IKvYhukkPQ1DUUaaF4M3rx9si+&#10;JqHZtyG7Jml+fVcQPA4z8w2zyyfTioF611hWEK8jEMSl1Q1XCi7nr9UGhPPIGlvLpOCPHOT7l8UO&#10;M21HPtFQ+EoECLsMFdTed5mUrqzJoFvbjjh4P7Y36IPsK6l7HAPctDKJolQabDgs1NjRoabyt7gZ&#10;Ben02S2PW0rGuWwHvs5x7ClW6u11+ngH4Wnyz/Cj/a0VJJst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DEAAAA3AAAAA8AAAAAAAAAAAAAAAAAmAIAAGRycy9k&#10;b3ducmV2LnhtbFBLBQYAAAAABAAEAPUAAACJAwAAAAA=&#10;" filled="f" stroked="f">
                  <v:textbox style="mso-fit-shape-to-text:t" inset="0,0,0,0">
                    <w:txbxContent>
                      <w:p w14:paraId="7FB82C3D"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49C0B6"/>
                            <w:spacing w:val="-1"/>
                            <w:kern w:val="24"/>
                            <w:sz w:val="18"/>
                            <w:szCs w:val="18"/>
                          </w:rPr>
                          <w:t>Othe</w:t>
                        </w:r>
                        <w:r w:rsidRPr="00E94ECB">
                          <w:rPr>
                            <w:rFonts w:ascii="Times New Roman" w:hAnsi="Times New Roman"/>
                            <w:color w:val="49C0B6"/>
                            <w:kern w:val="24"/>
                            <w:sz w:val="18"/>
                            <w:szCs w:val="18"/>
                          </w:rPr>
                          <w:t>r programmes</w:t>
                        </w:r>
                      </w:p>
                    </w:txbxContent>
                  </v:textbox>
                </v:shape>
                <v:shape id="object 5" o:spid="_x0000_s1037" type="#_x0000_t202" style="position:absolute;left:12586;top:14309;width:12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TEMAA&#10;AADcAAAADwAAAGRycy9kb3ducmV2LnhtbERPTYvCMBC9L/gfwgh7WTRtD2KraRHZBfG26sXb0Ixt&#10;sZmUJrbVX785CHt8vO9tMZlWDNS7xrKCeBmBIC6tbrhScDn/LNYgnEfW2FomBU9yUOSzjy1m2o78&#10;S8PJVyKEsMtQQe19l0npypoMuqXtiAN3s71BH2BfSd3jGMJNK5MoWkmDDYeGGjva11TeTw+jYDV9&#10;d1/HlJLxVbYDX19x7ClW6nM+7TYgPE3+X/x2H7SCJA3zw5lw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TEMAAAADcAAAADwAAAAAAAAAAAAAAAACYAgAAZHJzL2Rvd25y&#10;ZXYueG1sUEsFBgAAAAAEAAQA9QAAAIUDAAAAAA==&#10;" filled="f" stroked="f">
                  <v:textbox style="mso-fit-shape-to-text:t" inset="0,0,0,0">
                    <w:txbxContent>
                      <w:p w14:paraId="50C7F3C5"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982280"/>
                            <w:kern w:val="24"/>
                            <w:sz w:val="18"/>
                            <w:szCs w:val="18"/>
                          </w:rPr>
                          <w:t>A</w:t>
                        </w:r>
                        <w:r w:rsidRPr="00E94ECB">
                          <w:rPr>
                            <w:rFonts w:ascii="Times New Roman" w:hAnsi="Times New Roman"/>
                            <w:color w:val="982280"/>
                            <w:spacing w:val="-1"/>
                            <w:kern w:val="24"/>
                            <w:sz w:val="18"/>
                            <w:szCs w:val="18"/>
                          </w:rPr>
                          <w:t>dm</w:t>
                        </w:r>
                        <w:r w:rsidRPr="00E94ECB">
                          <w:rPr>
                            <w:rFonts w:ascii="Times New Roman" w:hAnsi="Times New Roman"/>
                            <w:color w:val="982280"/>
                            <w:kern w:val="24"/>
                            <w:sz w:val="18"/>
                            <w:szCs w:val="18"/>
                          </w:rPr>
                          <w:t>i</w:t>
                        </w:r>
                        <w:r w:rsidRPr="00E94ECB">
                          <w:rPr>
                            <w:rFonts w:ascii="Times New Roman" w:hAnsi="Times New Roman"/>
                            <w:color w:val="982280"/>
                            <w:spacing w:val="-1"/>
                            <w:kern w:val="24"/>
                            <w:sz w:val="18"/>
                            <w:szCs w:val="18"/>
                          </w:rPr>
                          <w:t>n</w:t>
                        </w:r>
                        <w:r w:rsidRPr="00E94ECB">
                          <w:rPr>
                            <w:rFonts w:ascii="Times New Roman" w:hAnsi="Times New Roman"/>
                            <w:color w:val="982280"/>
                            <w:kern w:val="24"/>
                            <w:sz w:val="18"/>
                            <w:szCs w:val="18"/>
                          </w:rPr>
                          <w:t>i</w:t>
                        </w:r>
                        <w:r w:rsidRPr="00E94ECB">
                          <w:rPr>
                            <w:rFonts w:ascii="Times New Roman" w:hAnsi="Times New Roman"/>
                            <w:color w:val="982280"/>
                            <w:spacing w:val="-1"/>
                            <w:kern w:val="24"/>
                            <w:sz w:val="18"/>
                            <w:szCs w:val="18"/>
                          </w:rPr>
                          <w:t>st</w:t>
                        </w:r>
                        <w:r w:rsidRPr="00E94ECB">
                          <w:rPr>
                            <w:rFonts w:ascii="Times New Roman" w:hAnsi="Times New Roman"/>
                            <w:color w:val="982280"/>
                            <w:spacing w:val="-3"/>
                            <w:kern w:val="24"/>
                            <w:sz w:val="18"/>
                            <w:szCs w:val="18"/>
                          </w:rPr>
                          <w:t>r</w:t>
                        </w:r>
                        <w:r w:rsidRPr="00E94ECB">
                          <w:rPr>
                            <w:rFonts w:ascii="Times New Roman" w:hAnsi="Times New Roman"/>
                            <w:color w:val="982280"/>
                            <w:spacing w:val="-2"/>
                            <w:kern w:val="24"/>
                            <w:sz w:val="18"/>
                            <w:szCs w:val="18"/>
                          </w:rPr>
                          <w:t>a</w:t>
                        </w:r>
                        <w:r w:rsidRPr="00E94ECB">
                          <w:rPr>
                            <w:rFonts w:ascii="Times New Roman" w:hAnsi="Times New Roman"/>
                            <w:color w:val="982280"/>
                            <w:spacing w:val="-1"/>
                            <w:kern w:val="24"/>
                            <w:sz w:val="18"/>
                            <w:szCs w:val="18"/>
                          </w:rPr>
                          <w:t>t</w:t>
                        </w:r>
                        <w:r w:rsidRPr="00E94ECB">
                          <w:rPr>
                            <w:rFonts w:ascii="Times New Roman" w:hAnsi="Times New Roman"/>
                            <w:color w:val="982280"/>
                            <w:kern w:val="24"/>
                            <w:sz w:val="18"/>
                            <w:szCs w:val="18"/>
                          </w:rPr>
                          <w:t>ion</w:t>
                        </w:r>
                      </w:p>
                    </w:txbxContent>
                  </v:textbox>
                </v:shape>
                <v:shape id="object 13" o:spid="_x0000_s1038" type="#_x0000_t202" style="position:absolute;left:2248;top:17659;width:4439;height:262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PcMA&#10;AADcAAAADwAAAGRycy9kb3ducmV2LnhtbESPT2sCMRTE74LfITzBi2h2FaVujVKK0l79c+jxsXlu&#10;lm5ewiau67c3hYLHYWZ+w2x2vW1ER22oHSvIZxkI4tLpmisFl/Nh+gYiRGSNjWNS8KAAu+1wsMFC&#10;uzsfqTvFSiQIhwIVmBh9IWUoDVkMM+eJk3d1rcWYZFtJ3eI9wW0j51m2khZrTgsGPX0aKn9PN6ug&#10;0d0in8Tlz6o/mP1tzV/eHxdKjUf9xzuISH18hf/b31rBfJ3D3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qPcMAAADcAAAADwAAAAAAAAAAAAAAAACYAgAAZHJzL2Rv&#10;d25yZXYueG1sUEsFBgAAAAAEAAQA9QAAAIgDAAAAAA==&#10;" filled="f" stroked="f">
                  <v:textbox style="mso-fit-shape-to-text:t" inset="0,0,0,0">
                    <w:txbxContent>
                      <w:p w14:paraId="1B2DDEE5"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1</w:t>
                        </w:r>
                        <w:r w:rsidRPr="00E94ECB">
                          <w:rPr>
                            <w:rFonts w:ascii="Times New Roman" w:hAnsi="Times New Roman"/>
                            <w:color w:val="939598"/>
                            <w:spacing w:val="1"/>
                            <w:kern w:val="24"/>
                            <w:sz w:val="18"/>
                            <w:szCs w:val="18"/>
                          </w:rPr>
                          <w:t>9</w:t>
                        </w:r>
                        <w:r w:rsidRPr="00E94ECB">
                          <w:rPr>
                            <w:rFonts w:ascii="Times New Roman" w:hAnsi="Times New Roman"/>
                            <w:color w:val="939598"/>
                            <w:kern w:val="24"/>
                            <w:sz w:val="18"/>
                            <w:szCs w:val="18"/>
                          </w:rPr>
                          <w:t>88-1992</w:t>
                        </w:r>
                      </w:p>
                    </w:txbxContent>
                  </v:textbox>
                </v:shape>
                <v:shape id="object 14" o:spid="_x0000_s1039" type="#_x0000_t202" style="position:absolute;left:7116;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wJ8QA&#10;AADcAAAADwAAAGRycy9kb3ducmV2LnhtbESPT2sCMRTE7wW/Q3hCL0Wz26VSt0YRUfTqn0OPj83r&#10;ZnHzEjZx3X77RhB6HGbmN8xiNdhW9NSFxrGCfJqBIK6cbrhWcDnvJp8gQkTW2DomBb8UYLUcvSyw&#10;1O7OR+pPsRYJwqFEBSZGX0oZKkMWw9R54uT9uM5iTLKrpe7wnuC2le9ZNpMWG04LBj1tDFXX080q&#10;aHVf5G/x43s27Mz2Nue998dCqdfxsP4CEWmI/+Fn+6AVFFkO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cCfEAAAA3AAAAA8AAAAAAAAAAAAAAAAAmAIAAGRycy9k&#10;b3ducmV2LnhtbFBLBQYAAAAABAAEAPUAAACJAwAAAAA=&#10;" filled="f" stroked="f">
                  <v:textbox style="mso-fit-shape-to-text:t" inset="0,0,0,0">
                    <w:txbxContent>
                      <w:p w14:paraId="5081DCD4"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1</w:t>
                        </w:r>
                        <w:r w:rsidRPr="00E94ECB">
                          <w:rPr>
                            <w:rFonts w:ascii="Times New Roman" w:hAnsi="Times New Roman"/>
                            <w:color w:val="939598"/>
                            <w:spacing w:val="1"/>
                            <w:kern w:val="24"/>
                            <w:sz w:val="18"/>
                            <w:szCs w:val="18"/>
                          </w:rPr>
                          <w:t>9</w:t>
                        </w:r>
                        <w:r w:rsidRPr="00E94ECB">
                          <w:rPr>
                            <w:rFonts w:ascii="Times New Roman" w:hAnsi="Times New Roman"/>
                            <w:color w:val="939598"/>
                            <w:kern w:val="24"/>
                            <w:sz w:val="18"/>
                            <w:szCs w:val="18"/>
                          </w:rPr>
                          <w:t>93-1999</w:t>
                        </w:r>
                      </w:p>
                    </w:txbxContent>
                  </v:textbox>
                </v:shape>
                <v:shape id="object 15" o:spid="_x0000_s1040" type="#_x0000_t202" style="position:absolute;left:12186;top:17886;width:4744;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UMQA&#10;AADcAAAADwAAAGRycy9kb3ducmV2LnhtbESPwWrDMBBE74X8g9hALyWRE9OQupZDKQ3pNU4PPS7W&#10;1jK1VsJSHOfvo0Chx2Fm3jDlbrK9GGkInWMFq2UGgrhxuuNWwddpv9iCCBFZY++YFFwpwK6aPZRY&#10;aHfhI411bEWCcChQgYnRF1KGxpDFsHSeOHk/brAYkxxaqQe8JLjt5TrLNtJix2nBoKd3Q81vfbYK&#10;ej3mq6f4/L2Z9ubj/MIH74+5Uo/z6e0VRKQp/of/2p9aQZ6t4X4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7lDEAAAA3AAAAA8AAAAAAAAAAAAAAAAAmAIAAGRycy9k&#10;b3ducmV2LnhtbFBLBQYAAAAABAAEAPUAAACJAwAAAAA=&#10;" filled="f" stroked="f">
                  <v:textbox style="mso-fit-shape-to-text:t" inset="0,0,0,0">
                    <w:txbxContent>
                      <w:p w14:paraId="55244F1D"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1</w:t>
                        </w:r>
                        <w:r w:rsidRPr="00E94ECB">
                          <w:rPr>
                            <w:rFonts w:ascii="Times New Roman" w:hAnsi="Times New Roman"/>
                            <w:color w:val="939598"/>
                            <w:spacing w:val="1"/>
                            <w:kern w:val="24"/>
                            <w:sz w:val="18"/>
                            <w:szCs w:val="18"/>
                          </w:rPr>
                          <w:t>9</w:t>
                        </w:r>
                        <w:r w:rsidRPr="00E94ECB">
                          <w:rPr>
                            <w:rFonts w:ascii="Times New Roman" w:hAnsi="Times New Roman"/>
                            <w:color w:val="939598"/>
                            <w:kern w:val="24"/>
                            <w:sz w:val="18"/>
                            <w:szCs w:val="18"/>
                          </w:rPr>
                          <w:t>95-199</w:t>
                        </w:r>
                        <w:r w:rsidRPr="00E94ECB">
                          <w:rPr>
                            <w:rFonts w:ascii="Times New Roman" w:hAnsi="Times New Roman"/>
                            <w:color w:val="939598"/>
                            <w:spacing w:val="1"/>
                            <w:kern w:val="24"/>
                            <w:sz w:val="18"/>
                            <w:szCs w:val="18"/>
                          </w:rPr>
                          <w:t>9</w:t>
                        </w:r>
                        <w:r w:rsidRPr="00E94ECB">
                          <w:rPr>
                            <w:rFonts w:ascii="Times New Roman" w:hAnsi="Times New Roman"/>
                            <w:color w:val="939598"/>
                            <w:kern w:val="24"/>
                            <w:sz w:val="18"/>
                            <w:szCs w:val="18"/>
                          </w:rPr>
                          <w:t>*</w:t>
                        </w:r>
                      </w:p>
                    </w:txbxContent>
                  </v:textbox>
                </v:shape>
                <v:shape id="object 16" o:spid="_x0000_s1041" type="#_x0000_t202" style="position:absolute;left:17536;top:17775;width:4432;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8MA&#10;AADcAAAADwAAAGRycy9kb3ducmV2LnhtbESPQWsCMRSE74L/ITzBi9SsLhW7NYqIUq/aHjw+Nq+b&#10;xc1L2MR1/femIPQ4zMw3zGrT20Z01IbasYLZNANBXDpdc6Xg5/vwtgQRIrLGxjEpeFCAzXo4WGGh&#10;3Z1P1J1jJRKEQ4EKTIy+kDKUhiyGqfPEyft1rcWYZFtJ3eI9wW0j51m2kBZrTgsGPe0MldfzzSpo&#10;dJfPJvH9sugPZn/74C/vT7lS41G//QQRqY//4Vf7qBXkW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Ly8MAAADcAAAADwAAAAAAAAAAAAAAAACYAgAAZHJzL2Rv&#10;d25yZXYueG1sUEsFBgAAAAAEAAQA9QAAAIgDAAAAAA==&#10;" filled="f" stroked="f">
                  <v:textbox style="mso-fit-shape-to-text:t" inset="0,0,0,0">
                    <w:txbxContent>
                      <w:p w14:paraId="1A2A9C8E"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2</w:t>
                        </w:r>
                        <w:r w:rsidRPr="00E94ECB">
                          <w:rPr>
                            <w:rFonts w:ascii="Times New Roman" w:hAnsi="Times New Roman"/>
                            <w:color w:val="939598"/>
                            <w:spacing w:val="1"/>
                            <w:kern w:val="24"/>
                            <w:sz w:val="18"/>
                            <w:szCs w:val="18"/>
                          </w:rPr>
                          <w:t>0</w:t>
                        </w:r>
                        <w:r w:rsidRPr="00E94ECB">
                          <w:rPr>
                            <w:rFonts w:ascii="Times New Roman" w:hAnsi="Times New Roman"/>
                            <w:color w:val="939598"/>
                            <w:kern w:val="24"/>
                            <w:sz w:val="18"/>
                            <w:szCs w:val="18"/>
                          </w:rPr>
                          <w:t>00-2006</w:t>
                        </w:r>
                      </w:p>
                    </w:txbxContent>
                  </v:textbox>
                </v:shape>
                <v:shape id="object 17" o:spid="_x0000_s1042" type="#_x0000_t202" style="position:absolute;left:22821;top:17775;width:4445;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Tv8MA&#10;AADcAAAADwAAAGRycy9kb3ducmV2LnhtbESPQWsCMRSE7wX/Q3iCl1KzulV0axQRxV61PfT42Lxu&#10;FjcvYRPX7b9vBMHjMDPfMKtNbxvRURtqxwom4wwEcel0zZWC76/D2wJEiMgaG8ek4I8CbNaDlxUW&#10;2t34RN05ViJBOBSowMToCylDachiGDtPnLxf11qMSbaV1C3eEtw2cpplc2mx5rRg0NPOUHk5X62C&#10;Rnf55DXOfub9weyvSz56f8qVGg377QeISH18hh/tT60gz9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Tv8MAAADcAAAADwAAAAAAAAAAAAAAAACYAgAAZHJzL2Rv&#10;d25yZXYueG1sUEsFBgAAAAAEAAQA9QAAAIgDAAAAAA==&#10;" filled="f" stroked="f">
                  <v:textbox style="mso-fit-shape-to-text:t" inset="0,0,0,0">
                    <w:txbxContent>
                      <w:p w14:paraId="65EDE69F"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2</w:t>
                        </w:r>
                        <w:r w:rsidRPr="00E94ECB">
                          <w:rPr>
                            <w:rFonts w:ascii="Times New Roman" w:hAnsi="Times New Roman"/>
                            <w:color w:val="939598"/>
                            <w:spacing w:val="1"/>
                            <w:kern w:val="24"/>
                            <w:sz w:val="18"/>
                            <w:szCs w:val="18"/>
                          </w:rPr>
                          <w:t>0</w:t>
                        </w:r>
                        <w:r w:rsidRPr="00E94ECB">
                          <w:rPr>
                            <w:rFonts w:ascii="Times New Roman" w:hAnsi="Times New Roman"/>
                            <w:color w:val="939598"/>
                            <w:kern w:val="24"/>
                            <w:sz w:val="18"/>
                            <w:szCs w:val="18"/>
                          </w:rPr>
                          <w:t>07-2013</w:t>
                        </w:r>
                      </w:p>
                    </w:txbxContent>
                  </v:textbox>
                </v:shape>
                <v:shape id="object 18" o:spid="_x0000_s1043" type="#_x0000_t202" style="position:absolute;left:27941;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JMMA&#10;AADcAAAADwAAAGRycy9kb3ducmV2LnhtbESPQWsCMRSE74L/ITyhF9GsLoquRilFsVe1hx4fm+dm&#10;cfMSNnHd/ntTKPQ4zMw3zHbf20Z01IbasYLZNANBXDpdc6Xg63qcrECEiKyxcUwKfijAfjccbLHQ&#10;7sln6i6xEgnCoUAFJkZfSBlKQxbD1Hni5N1cazEm2VZSt/hMcNvIeZYtpcWa04JBTx+GyvvlYRU0&#10;ustn47j4XvZHc3is+eT9OVfqbdS/b0BE6uN/+K/9qRXk2QJ+z6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2JMMAAADcAAAADwAAAAAAAAAAAAAAAACYAgAAZHJzL2Rv&#10;d25yZXYueG1sUEsFBgAAAAAEAAQA9QAAAIgDAAAAAA==&#10;" filled="f" stroked="f">
                  <v:textbox style="mso-fit-shape-to-text:t" inset="0,0,0,0">
                    <w:txbxContent>
                      <w:p w14:paraId="3034B82B" w14:textId="77777777" w:rsidR="00CA0EB5" w:rsidRPr="00E94ECB" w:rsidRDefault="00CA0EB5" w:rsidP="003D3F1A">
                        <w:pPr>
                          <w:pStyle w:val="NormalWeb"/>
                          <w:rPr>
                            <w:rFonts w:ascii="Times New Roman" w:hAnsi="Times New Roman"/>
                          </w:rPr>
                        </w:pPr>
                        <w:r w:rsidRPr="00E94ECB">
                          <w:rPr>
                            <w:rFonts w:ascii="Times New Roman" w:hAnsi="Times New Roman"/>
                            <w:color w:val="939598"/>
                            <w:kern w:val="24"/>
                            <w:sz w:val="18"/>
                            <w:szCs w:val="18"/>
                          </w:rPr>
                          <w:t>2</w:t>
                        </w:r>
                        <w:r w:rsidRPr="00E94ECB">
                          <w:rPr>
                            <w:rFonts w:ascii="Times New Roman" w:hAnsi="Times New Roman"/>
                            <w:color w:val="939598"/>
                            <w:spacing w:val="1"/>
                            <w:kern w:val="24"/>
                            <w:sz w:val="18"/>
                            <w:szCs w:val="18"/>
                          </w:rPr>
                          <w:t>0</w:t>
                        </w:r>
                        <w:r w:rsidRPr="00E94ECB">
                          <w:rPr>
                            <w:rFonts w:ascii="Times New Roman" w:hAnsi="Times New Roman"/>
                            <w:color w:val="939598"/>
                            <w:kern w:val="24"/>
                            <w:sz w:val="18"/>
                            <w:szCs w:val="18"/>
                          </w:rPr>
                          <w:t>14-2020</w:t>
                        </w:r>
                      </w:p>
                    </w:txbxContent>
                  </v:textbox>
                </v:shape>
                <v:shape id="_x0000_s1044" type="#_x0000_t202" style="position:absolute;left:768;top:23092;width:1209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05cQA&#10;AADcAAAADwAAAGRycy9kb3ducmV2LnhtbESPQWvCQBSE7wX/w/KEXopuYiFodBUpCqW3pr14e2Sf&#10;STD7NmS3yTa/visIPQ4z8w2zOwTTioF611hWkC4TEMSl1Q1XCr6/zos1COeRNbaWScEvOTjsZ087&#10;zLUd+ZOGwlciQtjlqKD2vsuldGVNBt3SdsTRu9reoI+yr6TucYxw08pVkmTSYMNxocaO3moqb8WP&#10;UZCFU/fysaHVOJXtwJcpTT2lSj3Pw3ELwlPw/+FH+10reE0yu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9OXEAAAA3AAAAA8AAAAAAAAAAAAAAAAAmAIAAGRycy9k&#10;b3ducmV2LnhtbFBLBQYAAAAABAAEAPUAAACJAwAAAAA=&#10;" filled="f" stroked="f">
                  <v:textbox style="mso-fit-shape-to-text:t" inset="0,0,0,0">
                    <w:txbxContent>
                      <w:p w14:paraId="57D061F5" w14:textId="77777777" w:rsidR="00CA0EB5" w:rsidRPr="00E94ECB" w:rsidRDefault="00CA0EB5" w:rsidP="003D3F1A">
                        <w:pPr>
                          <w:pStyle w:val="NormalWeb"/>
                          <w:ind w:left="14"/>
                          <w:rPr>
                            <w:rFonts w:ascii="Times New Roman" w:hAnsi="Times New Roman"/>
                          </w:rPr>
                        </w:pPr>
                        <w:r w:rsidRPr="00E94ECB">
                          <w:rPr>
                            <w:rFonts w:ascii="Times New Roman" w:hAnsi="Times New Roman"/>
                            <w:color w:val="939598"/>
                            <w:spacing w:val="-1"/>
                            <w:kern w:val="24"/>
                            <w:sz w:val="18"/>
                            <w:szCs w:val="18"/>
                          </w:rPr>
                          <w:t>*Ad</w:t>
                        </w:r>
                        <w:r w:rsidRPr="00E94ECB">
                          <w:rPr>
                            <w:rFonts w:ascii="Times New Roman" w:hAnsi="Times New Roman"/>
                            <w:color w:val="939598"/>
                            <w:kern w:val="24"/>
                            <w:sz w:val="18"/>
                            <w:szCs w:val="18"/>
                          </w:rPr>
                          <w:t>j</w:t>
                        </w:r>
                        <w:r w:rsidRPr="00E94ECB">
                          <w:rPr>
                            <w:rFonts w:ascii="Times New Roman" w:hAnsi="Times New Roman"/>
                            <w:color w:val="939598"/>
                            <w:spacing w:val="-1"/>
                            <w:kern w:val="24"/>
                            <w:sz w:val="18"/>
                            <w:szCs w:val="18"/>
                          </w:rPr>
                          <w:t>uste</w:t>
                        </w:r>
                        <w:r w:rsidRPr="00E94ECB">
                          <w:rPr>
                            <w:rFonts w:ascii="Times New Roman" w:hAnsi="Times New Roman"/>
                            <w:color w:val="939598"/>
                            <w:kern w:val="24"/>
                            <w:sz w:val="18"/>
                            <w:szCs w:val="18"/>
                          </w:rPr>
                          <w:t>d</w:t>
                        </w:r>
                        <w:r w:rsidRPr="00E94ECB">
                          <w:rPr>
                            <w:rFonts w:ascii="Times New Roman" w:hAnsi="Times New Roman"/>
                            <w:color w:val="939598"/>
                            <w:spacing w:val="4"/>
                            <w:kern w:val="24"/>
                            <w:sz w:val="18"/>
                            <w:szCs w:val="18"/>
                          </w:rPr>
                          <w:t xml:space="preserve"> </w:t>
                        </w:r>
                        <w:r w:rsidRPr="00E94ECB">
                          <w:rPr>
                            <w:rFonts w:ascii="Times New Roman" w:hAnsi="Times New Roman"/>
                            <w:color w:val="939598"/>
                            <w:kern w:val="24"/>
                            <w:sz w:val="18"/>
                            <w:szCs w:val="18"/>
                          </w:rPr>
                          <w:t>for</w:t>
                        </w:r>
                        <w:r w:rsidRPr="00E94ECB">
                          <w:rPr>
                            <w:rFonts w:ascii="Times New Roman" w:hAnsi="Times New Roman"/>
                            <w:color w:val="939598"/>
                            <w:spacing w:val="-2"/>
                            <w:kern w:val="24"/>
                            <w:sz w:val="18"/>
                            <w:szCs w:val="18"/>
                          </w:rPr>
                          <w:t xml:space="preserve"> </w:t>
                        </w:r>
                        <w:r w:rsidRPr="00E94ECB">
                          <w:rPr>
                            <w:rFonts w:ascii="Times New Roman" w:hAnsi="Times New Roman"/>
                            <w:color w:val="939598"/>
                            <w:kern w:val="24"/>
                            <w:sz w:val="18"/>
                            <w:szCs w:val="18"/>
                          </w:rPr>
                          <w:t xml:space="preserve">1995 </w:t>
                        </w:r>
                        <w:r w:rsidRPr="00E94ECB">
                          <w:rPr>
                            <w:rFonts w:ascii="Times New Roman" w:hAnsi="Times New Roman"/>
                            <w:color w:val="939598"/>
                            <w:spacing w:val="-1"/>
                            <w:kern w:val="24"/>
                            <w:sz w:val="18"/>
                            <w:szCs w:val="18"/>
                          </w:rPr>
                          <w:t>enl</w:t>
                        </w:r>
                        <w:r w:rsidRPr="00E94ECB">
                          <w:rPr>
                            <w:rFonts w:ascii="Times New Roman" w:hAnsi="Times New Roman"/>
                            <w:color w:val="939598"/>
                            <w:kern w:val="24"/>
                            <w:sz w:val="18"/>
                            <w:szCs w:val="18"/>
                          </w:rPr>
                          <w:t>a</w:t>
                        </w:r>
                        <w:r w:rsidRPr="00E94ECB">
                          <w:rPr>
                            <w:rFonts w:ascii="Times New Roman" w:hAnsi="Times New Roman"/>
                            <w:color w:val="939598"/>
                            <w:spacing w:val="-1"/>
                            <w:kern w:val="24"/>
                            <w:sz w:val="18"/>
                            <w:szCs w:val="18"/>
                          </w:rPr>
                          <w:t>rge</w:t>
                        </w:r>
                        <w:r w:rsidRPr="00E94ECB">
                          <w:rPr>
                            <w:rFonts w:ascii="Times New Roman" w:hAnsi="Times New Roman"/>
                            <w:color w:val="939598"/>
                            <w:kern w:val="24"/>
                            <w:sz w:val="18"/>
                            <w:szCs w:val="18"/>
                          </w:rPr>
                          <w:t>m</w:t>
                        </w:r>
                        <w:r w:rsidRPr="00E94ECB">
                          <w:rPr>
                            <w:rFonts w:ascii="Times New Roman" w:hAnsi="Times New Roman"/>
                            <w:color w:val="939598"/>
                            <w:spacing w:val="-1"/>
                            <w:kern w:val="24"/>
                            <w:sz w:val="18"/>
                            <w:szCs w:val="18"/>
                          </w:rPr>
                          <w:t>en</w:t>
                        </w:r>
                        <w:r w:rsidRPr="00E94ECB">
                          <w:rPr>
                            <w:rFonts w:ascii="Times New Roman" w:hAnsi="Times New Roman"/>
                            <w:color w:val="939598"/>
                            <w:kern w:val="24"/>
                            <w:sz w:val="18"/>
                            <w:szCs w:val="18"/>
                          </w:rPr>
                          <w:t>t</w:t>
                        </w:r>
                      </w:p>
                    </w:txbxContent>
                  </v:textbox>
                </v:shape>
                <w10:anchorlock/>
              </v:group>
            </w:pict>
          </mc:Fallback>
        </mc:AlternateContent>
      </w:r>
    </w:p>
    <w:p w14:paraId="06A5CAC4" w14:textId="6EA9FA9E"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During the economic and financial crisis,</w:t>
      </w:r>
      <w:r w:rsidR="00A51FF3">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national budgets in many Member States </w:t>
      </w:r>
      <w:r w:rsidR="00A51FF3">
        <w:rPr>
          <w:rFonts w:ascii="Times New Roman" w:eastAsia="Calibri" w:hAnsi="Times New Roman" w:cs="Times New Roman"/>
          <w:noProof/>
          <w:sz w:val="24"/>
          <w:szCs w:val="24"/>
        </w:rPr>
        <w:t xml:space="preserve">came </w:t>
      </w:r>
      <w:r w:rsidRPr="00E94ECB">
        <w:rPr>
          <w:rFonts w:ascii="Times New Roman" w:eastAsia="Calibri" w:hAnsi="Times New Roman" w:cs="Times New Roman"/>
          <w:noProof/>
          <w:sz w:val="24"/>
          <w:szCs w:val="24"/>
        </w:rPr>
        <w:t>under severe strain</w:t>
      </w:r>
      <w:r w:rsidR="00A51FF3">
        <w:rPr>
          <w:rFonts w:ascii="Times New Roman" w:eastAsia="Calibri" w:hAnsi="Times New Roman" w:cs="Times New Roman"/>
          <w:noProof/>
          <w:sz w:val="24"/>
          <w:szCs w:val="24"/>
        </w:rPr>
        <w:t>. In that time, t</w:t>
      </w:r>
      <w:r w:rsidRPr="00E94ECB">
        <w:rPr>
          <w:rFonts w:ascii="Times New Roman" w:eastAsia="Calibri" w:hAnsi="Times New Roman" w:cs="Times New Roman"/>
          <w:noProof/>
          <w:sz w:val="24"/>
          <w:szCs w:val="24"/>
        </w:rPr>
        <w:t>he EU budget</w:t>
      </w:r>
      <w:r w:rsidR="003E4775">
        <w:rPr>
          <w:rFonts w:ascii="Times New Roman" w:eastAsia="Calibri" w:hAnsi="Times New Roman" w:cs="Times New Roman"/>
          <w:noProof/>
          <w:sz w:val="24"/>
          <w:szCs w:val="24"/>
        </w:rPr>
        <w:t xml:space="preserve">, and </w:t>
      </w:r>
      <w:r w:rsidR="00A51FF3">
        <w:rPr>
          <w:rFonts w:ascii="Times New Roman" w:eastAsia="Calibri" w:hAnsi="Times New Roman" w:cs="Times New Roman"/>
          <w:noProof/>
          <w:sz w:val="24"/>
          <w:szCs w:val="24"/>
        </w:rPr>
        <w:t>notably</w:t>
      </w:r>
      <w:r w:rsidR="003E4775">
        <w:rPr>
          <w:rFonts w:ascii="Times New Roman" w:eastAsia="Calibri" w:hAnsi="Times New Roman" w:cs="Times New Roman"/>
          <w:noProof/>
          <w:sz w:val="24"/>
          <w:szCs w:val="24"/>
        </w:rPr>
        <w:t xml:space="preserve"> the European Structural and Investment Funds</w:t>
      </w:r>
      <w:r w:rsidR="007573B0">
        <w:rPr>
          <w:rFonts w:ascii="Times New Roman" w:eastAsia="Calibri" w:hAnsi="Times New Roman" w:cs="Times New Roman"/>
          <w:noProof/>
          <w:sz w:val="24"/>
          <w:szCs w:val="24"/>
        </w:rPr>
        <w:t>,</w:t>
      </w:r>
      <w:r w:rsidRPr="00E94ECB">
        <w:rPr>
          <w:rFonts w:ascii="Times New Roman" w:eastAsia="Calibri" w:hAnsi="Times New Roman" w:cs="Times New Roman"/>
          <w:noProof/>
          <w:sz w:val="24"/>
          <w:szCs w:val="24"/>
        </w:rPr>
        <w:t xml:space="preserve"> emerged as a major source of stable growth-supporting investment. The European Fund for Strategic Investments has since played a major role in mobilising private investment throughout Europe. Most recently</w:t>
      </w:r>
      <w:r w:rsidR="00A51FF3">
        <w:rPr>
          <w:rFonts w:ascii="Times New Roman" w:eastAsia="Calibri" w:hAnsi="Times New Roman" w:cs="Times New Roman"/>
          <w:noProof/>
          <w:sz w:val="24"/>
          <w:szCs w:val="24"/>
        </w:rPr>
        <w:t>,</w:t>
      </w:r>
      <w:r w:rsidRPr="00E94ECB">
        <w:rPr>
          <w:rFonts w:ascii="Times New Roman" w:eastAsia="Calibri" w:hAnsi="Times New Roman" w:cs="Times New Roman"/>
          <w:noProof/>
          <w:sz w:val="24"/>
          <w:szCs w:val="24"/>
        </w:rPr>
        <w:t xml:space="preserve"> the EU budget underpinned the European response to the refugee crisis and to the threat of organised crime and terrorism. This tested the budget's flexibility to the limit.</w:t>
      </w:r>
    </w:p>
    <w:p w14:paraId="2160762E" w14:textId="5583BD37"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In all these areas, pooling resources at European level can deliver results that spending at national level cannot. This is the added value of the EU budget. A euro spent through the European budget must be worth more to our citizens than a euro spent at national level. In many areas, funding at national, regional or local level is the right approach. </w:t>
      </w:r>
      <w:r w:rsidR="008755E9" w:rsidRPr="00E94ECB">
        <w:rPr>
          <w:rFonts w:ascii="Times New Roman" w:eastAsia="Calibri" w:hAnsi="Times New Roman" w:cs="Times New Roman"/>
          <w:noProof/>
          <w:sz w:val="24"/>
          <w:szCs w:val="24"/>
        </w:rPr>
        <w:t>I</w:t>
      </w:r>
      <w:r w:rsidRPr="00E94ECB">
        <w:rPr>
          <w:rFonts w:ascii="Times New Roman" w:eastAsia="Calibri" w:hAnsi="Times New Roman" w:cs="Times New Roman"/>
          <w:noProof/>
          <w:sz w:val="24"/>
          <w:szCs w:val="24"/>
        </w:rPr>
        <w:t>n others, the cross-border nature of challenges mean</w:t>
      </w:r>
      <w:r w:rsidR="00E40871">
        <w:rPr>
          <w:rFonts w:ascii="Times New Roman" w:eastAsia="Calibri" w:hAnsi="Times New Roman" w:cs="Times New Roman"/>
          <w:noProof/>
          <w:sz w:val="24"/>
          <w:szCs w:val="24"/>
        </w:rPr>
        <w:t>s</w:t>
      </w:r>
      <w:r w:rsidRPr="00E94ECB">
        <w:rPr>
          <w:rFonts w:ascii="Times New Roman" w:eastAsia="Calibri" w:hAnsi="Times New Roman" w:cs="Times New Roman"/>
          <w:noProof/>
          <w:sz w:val="24"/>
          <w:szCs w:val="24"/>
        </w:rPr>
        <w:t xml:space="preserve"> that pan-European programmes are both more effective and more efficient. By focusing in the right areas, even a relatively modest EU budget can have a strong impact on the ground</w:t>
      </w:r>
      <w:r w:rsidR="00A51FF3">
        <w:rPr>
          <w:rFonts w:ascii="Times New Roman" w:eastAsia="Calibri" w:hAnsi="Times New Roman" w:cs="Times New Roman"/>
          <w:noProof/>
          <w:sz w:val="24"/>
          <w:szCs w:val="24"/>
        </w:rPr>
        <w:t>. And it can do so while</w:t>
      </w:r>
      <w:r w:rsidRPr="00E94ECB">
        <w:rPr>
          <w:rFonts w:ascii="Times New Roman" w:eastAsia="Calibri" w:hAnsi="Times New Roman" w:cs="Times New Roman"/>
          <w:noProof/>
          <w:sz w:val="24"/>
          <w:szCs w:val="24"/>
        </w:rPr>
        <w:t xml:space="preserve"> allowing for savings to be made in national budgets. </w:t>
      </w:r>
    </w:p>
    <w:p w14:paraId="0CA2864D" w14:textId="5E06996C" w:rsidR="003D3F1A" w:rsidRPr="00E94ECB" w:rsidRDefault="003D3F1A"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benefits of well-designed EU budget programmes </w:t>
      </w:r>
      <w:r w:rsidR="005D7ABC">
        <w:rPr>
          <w:rFonts w:ascii="Times New Roman" w:eastAsia="Calibri" w:hAnsi="Times New Roman" w:cs="Times New Roman"/>
          <w:noProof/>
          <w:sz w:val="24"/>
          <w:szCs w:val="24"/>
        </w:rPr>
        <w:t>a</w:t>
      </w:r>
      <w:r w:rsidR="008A5264">
        <w:rPr>
          <w:rFonts w:ascii="Times New Roman" w:eastAsia="Calibri" w:hAnsi="Times New Roman" w:cs="Times New Roman"/>
          <w:noProof/>
          <w:sz w:val="24"/>
          <w:szCs w:val="24"/>
        </w:rPr>
        <w:t>re</w:t>
      </w:r>
      <w:r w:rsidR="005D7ABC">
        <w:rPr>
          <w:rFonts w:ascii="Times New Roman" w:eastAsia="Calibri" w:hAnsi="Times New Roman" w:cs="Times New Roman"/>
          <w:noProof/>
          <w:sz w:val="24"/>
          <w:szCs w:val="24"/>
        </w:rPr>
        <w:t xml:space="preserve"> felt by</w:t>
      </w:r>
      <w:r w:rsidRPr="00E94ECB">
        <w:rPr>
          <w:rFonts w:ascii="Times New Roman" w:eastAsia="Calibri" w:hAnsi="Times New Roman" w:cs="Times New Roman"/>
          <w:noProof/>
          <w:sz w:val="24"/>
          <w:szCs w:val="24"/>
        </w:rPr>
        <w:t xml:space="preserve"> all Europeans. Fostering economic convergence </w:t>
      </w:r>
      <w:r w:rsidR="00DE7117">
        <w:rPr>
          <w:rFonts w:ascii="Times New Roman" w:eastAsia="Calibri" w:hAnsi="Times New Roman" w:cs="Times New Roman"/>
          <w:noProof/>
          <w:sz w:val="24"/>
          <w:szCs w:val="24"/>
        </w:rPr>
        <w:t>for</w:t>
      </w:r>
      <w:r w:rsidR="00DE7117"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the least developed regions through c</w:t>
      </w:r>
      <w:r w:rsidR="00070153">
        <w:rPr>
          <w:rFonts w:ascii="Times New Roman" w:eastAsia="Calibri" w:hAnsi="Times New Roman" w:cs="Times New Roman"/>
          <w:noProof/>
          <w:sz w:val="24"/>
          <w:szCs w:val="24"/>
        </w:rPr>
        <w:t>ohesion policy strengthens the S</w:t>
      </w:r>
      <w:r w:rsidRPr="00E94ECB">
        <w:rPr>
          <w:rFonts w:ascii="Times New Roman" w:eastAsia="Calibri" w:hAnsi="Times New Roman" w:cs="Times New Roman"/>
          <w:noProof/>
          <w:sz w:val="24"/>
          <w:szCs w:val="24"/>
        </w:rPr>
        <w:t xml:space="preserve">ingle </w:t>
      </w:r>
      <w:r w:rsidR="00070153">
        <w:rPr>
          <w:rFonts w:ascii="Times New Roman" w:eastAsia="Calibri" w:hAnsi="Times New Roman" w:cs="Times New Roman"/>
          <w:noProof/>
          <w:sz w:val="24"/>
          <w:szCs w:val="24"/>
        </w:rPr>
        <w:t>M</w:t>
      </w:r>
      <w:r w:rsidRPr="00E94ECB">
        <w:rPr>
          <w:rFonts w:ascii="Times New Roman" w:eastAsia="Calibri" w:hAnsi="Times New Roman" w:cs="Times New Roman"/>
          <w:noProof/>
          <w:sz w:val="24"/>
          <w:szCs w:val="24"/>
        </w:rPr>
        <w:t xml:space="preserve">arket and creates opportunities for companies, workers and consumers across the Union. Scientific breakthroughs from EU-funded research programmes improve the quality of life for all. Mobility programmes such as Erasmus+ equip young people with labour market skills, </w:t>
      </w:r>
      <w:r w:rsidR="008755E9" w:rsidRPr="00E94ECB">
        <w:rPr>
          <w:rFonts w:ascii="Times New Roman" w:eastAsia="Calibri" w:hAnsi="Times New Roman" w:cs="Times New Roman"/>
          <w:noProof/>
          <w:sz w:val="24"/>
          <w:szCs w:val="24"/>
        </w:rPr>
        <w:t>improve</w:t>
      </w:r>
      <w:r w:rsidRPr="00E94ECB">
        <w:rPr>
          <w:rFonts w:ascii="Times New Roman" w:eastAsia="Calibri" w:hAnsi="Times New Roman" w:cs="Times New Roman"/>
          <w:noProof/>
          <w:sz w:val="24"/>
          <w:szCs w:val="24"/>
        </w:rPr>
        <w:t xml:space="preserve"> cultural understanding and </w:t>
      </w:r>
      <w:r w:rsidR="008755E9" w:rsidRPr="00E94ECB">
        <w:rPr>
          <w:rFonts w:ascii="Times New Roman" w:eastAsia="Calibri" w:hAnsi="Times New Roman" w:cs="Times New Roman"/>
          <w:noProof/>
          <w:sz w:val="24"/>
          <w:szCs w:val="24"/>
        </w:rPr>
        <w:t>strengthen</w:t>
      </w:r>
      <w:r w:rsidRPr="00E94ECB">
        <w:rPr>
          <w:rFonts w:ascii="Times New Roman" w:eastAsia="Calibri" w:hAnsi="Times New Roman" w:cs="Times New Roman"/>
          <w:noProof/>
          <w:sz w:val="24"/>
          <w:szCs w:val="24"/>
        </w:rPr>
        <w:t xml:space="preserve"> the social fabric of our Union.</w:t>
      </w:r>
    </w:p>
    <w:p w14:paraId="6FC29EDE" w14:textId="77777777" w:rsidR="000D1226" w:rsidRDefault="000D1226">
      <w:pPr>
        <w:rPr>
          <w:rFonts w:ascii="Times New Roman" w:eastAsia="Calibri" w:hAnsi="Times New Roman" w:cs="Times New Roman"/>
          <w:noProof/>
          <w:sz w:val="24"/>
          <w:szCs w:val="24"/>
        </w:rPr>
      </w:pPr>
      <w:r>
        <w:rPr>
          <w:rFonts w:ascii="Times New Roman" w:eastAsia="Calibri" w:hAnsi="Times New Roman" w:cs="Times New Roman"/>
          <w:noProof/>
          <w:sz w:val="24"/>
          <w:szCs w:val="24"/>
        </w:rPr>
        <w:br w:type="page"/>
      </w:r>
    </w:p>
    <w:p w14:paraId="5206E54E" w14:textId="6B2AA045" w:rsidR="003D3F1A" w:rsidRPr="00E94ECB" w:rsidRDefault="008755E9" w:rsidP="003D3F1A">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lastRenderedPageBreak/>
        <w:t>T</w:t>
      </w:r>
      <w:r w:rsidR="003D3F1A" w:rsidRPr="00E94ECB">
        <w:rPr>
          <w:rFonts w:ascii="Times New Roman" w:eastAsia="Calibri" w:hAnsi="Times New Roman" w:cs="Times New Roman"/>
          <w:noProof/>
          <w:sz w:val="24"/>
          <w:szCs w:val="24"/>
        </w:rPr>
        <w:t xml:space="preserve">he common focus on 'net balances' in the EU budget debate is </w:t>
      </w:r>
      <w:r w:rsidRPr="00E94ECB">
        <w:rPr>
          <w:rFonts w:ascii="Times New Roman" w:eastAsia="Calibri" w:hAnsi="Times New Roman" w:cs="Times New Roman"/>
          <w:noProof/>
          <w:sz w:val="24"/>
          <w:szCs w:val="24"/>
        </w:rPr>
        <w:t xml:space="preserve">therefore </w:t>
      </w:r>
      <w:r w:rsidR="003D3F1A" w:rsidRPr="00E94ECB">
        <w:rPr>
          <w:rFonts w:ascii="Times New Roman" w:eastAsia="Calibri" w:hAnsi="Times New Roman" w:cs="Times New Roman"/>
          <w:noProof/>
          <w:sz w:val="24"/>
          <w:szCs w:val="24"/>
        </w:rPr>
        <w:t xml:space="preserve">misleading. Net balance calculations have fed the perception that EU budget negotiations are a zero-sum game between net </w:t>
      </w:r>
      <w:r w:rsidR="00682421">
        <w:rPr>
          <w:rFonts w:ascii="Times New Roman" w:eastAsia="Calibri" w:hAnsi="Times New Roman" w:cs="Times New Roman"/>
          <w:noProof/>
          <w:sz w:val="24"/>
          <w:szCs w:val="24"/>
        </w:rPr>
        <w:t>contributors</w:t>
      </w:r>
      <w:r w:rsidR="00682421" w:rsidRPr="00E94ECB">
        <w:rPr>
          <w:rFonts w:ascii="Times New Roman" w:eastAsia="Calibri" w:hAnsi="Times New Roman" w:cs="Times New Roman"/>
          <w:noProof/>
          <w:sz w:val="24"/>
          <w:szCs w:val="24"/>
        </w:rPr>
        <w:t xml:space="preserve"> </w:t>
      </w:r>
      <w:r w:rsidR="003D3F1A" w:rsidRPr="00E94ECB">
        <w:rPr>
          <w:rFonts w:ascii="Times New Roman" w:eastAsia="Calibri" w:hAnsi="Times New Roman" w:cs="Times New Roman"/>
          <w:noProof/>
          <w:sz w:val="24"/>
          <w:szCs w:val="24"/>
        </w:rPr>
        <w:t xml:space="preserve">and net </w:t>
      </w:r>
      <w:r w:rsidR="00682421">
        <w:rPr>
          <w:rFonts w:ascii="Times New Roman" w:eastAsia="Calibri" w:hAnsi="Times New Roman" w:cs="Times New Roman"/>
          <w:noProof/>
          <w:sz w:val="24"/>
          <w:szCs w:val="24"/>
        </w:rPr>
        <w:t>beneficiaries</w:t>
      </w:r>
      <w:r w:rsidR="003D3F1A" w:rsidRPr="00E94ECB">
        <w:rPr>
          <w:rFonts w:ascii="Times New Roman" w:eastAsia="Calibri" w:hAnsi="Times New Roman" w:cs="Times New Roman"/>
          <w:noProof/>
          <w:sz w:val="24"/>
          <w:szCs w:val="24"/>
        </w:rPr>
        <w:t>. This misses the essence of the EU budget. Expenditure allocated to one Member State in reality benefit</w:t>
      </w:r>
      <w:r w:rsidR="00752CAE">
        <w:rPr>
          <w:rFonts w:ascii="Times New Roman" w:eastAsia="Calibri" w:hAnsi="Times New Roman" w:cs="Times New Roman"/>
          <w:noProof/>
          <w:sz w:val="24"/>
          <w:szCs w:val="24"/>
        </w:rPr>
        <w:t>s</w:t>
      </w:r>
      <w:r w:rsidR="003D3F1A" w:rsidRPr="00E94ECB">
        <w:rPr>
          <w:rFonts w:ascii="Times New Roman" w:eastAsia="Calibri" w:hAnsi="Times New Roman" w:cs="Times New Roman"/>
          <w:noProof/>
          <w:sz w:val="24"/>
          <w:szCs w:val="24"/>
        </w:rPr>
        <w:t xml:space="preserve"> many others by creating market opportunities or improving infrastructure. </w:t>
      </w:r>
      <w:r w:rsidR="00A51FF3">
        <w:rPr>
          <w:rFonts w:ascii="Times New Roman" w:eastAsia="Calibri" w:hAnsi="Times New Roman" w:cs="Times New Roman"/>
          <w:noProof/>
          <w:sz w:val="24"/>
          <w:szCs w:val="24"/>
        </w:rPr>
        <w:t>For example, it is</w:t>
      </w:r>
      <w:r w:rsidR="003D3F1A" w:rsidRPr="00865500">
        <w:rPr>
          <w:rFonts w:ascii="Times New Roman" w:eastAsia="Calibri" w:hAnsi="Times New Roman" w:cs="Times New Roman"/>
          <w:noProof/>
          <w:sz w:val="24"/>
          <w:szCs w:val="24"/>
        </w:rPr>
        <w:t xml:space="preserve"> </w:t>
      </w:r>
      <w:r w:rsidR="00865500" w:rsidRPr="00865500">
        <w:rPr>
          <w:rFonts w:ascii="Times New Roman" w:eastAsia="Calibri" w:hAnsi="Times New Roman" w:cs="Times New Roman"/>
          <w:noProof/>
          <w:sz w:val="24"/>
          <w:szCs w:val="24"/>
        </w:rPr>
        <w:t>estimated that a quarter of additional growth in non-cohesion countries is due to indirect benefits from increased sales to and trade with cohesion countries</w:t>
      </w:r>
      <w:r w:rsidR="00A51FF3">
        <w:rPr>
          <w:rFonts w:ascii="Times New Roman" w:eastAsia="Calibri" w:hAnsi="Times New Roman" w:cs="Times New Roman"/>
          <w:noProof/>
          <w:sz w:val="24"/>
          <w:szCs w:val="24"/>
        </w:rPr>
        <w:t>. This is thanks to</w:t>
      </w:r>
      <w:r w:rsidR="00A936D0">
        <w:rPr>
          <w:rFonts w:ascii="Times New Roman" w:eastAsia="Calibri" w:hAnsi="Times New Roman" w:cs="Times New Roman"/>
          <w:noProof/>
          <w:sz w:val="24"/>
          <w:szCs w:val="24"/>
        </w:rPr>
        <w:t xml:space="preserve"> the</w:t>
      </w:r>
      <w:r w:rsidR="00A51FF3">
        <w:rPr>
          <w:rFonts w:ascii="Times New Roman" w:eastAsia="Calibri" w:hAnsi="Times New Roman" w:cs="Times New Roman"/>
          <w:noProof/>
          <w:sz w:val="24"/>
          <w:szCs w:val="24"/>
        </w:rPr>
        <w:t xml:space="preserve"> </w:t>
      </w:r>
      <w:r w:rsidR="00865500" w:rsidRPr="00865500">
        <w:rPr>
          <w:rFonts w:ascii="Times New Roman" w:eastAsia="Calibri" w:hAnsi="Times New Roman" w:cs="Times New Roman"/>
          <w:noProof/>
          <w:sz w:val="24"/>
          <w:szCs w:val="24"/>
        </w:rPr>
        <w:t>2007-2013 cohesion programmes</w:t>
      </w:r>
      <w:r w:rsidR="003D3F1A" w:rsidRPr="00A063C4">
        <w:rPr>
          <w:rFonts w:ascii="Times New Roman" w:eastAsia="Calibri" w:hAnsi="Times New Roman" w:cs="Times New Roman"/>
          <w:noProof/>
          <w:sz w:val="24"/>
          <w:szCs w:val="24"/>
        </w:rPr>
        <w:t>. These effects are amplified by the</w:t>
      </w:r>
      <w:r w:rsidR="003D3F1A" w:rsidRPr="00E94ECB">
        <w:rPr>
          <w:rFonts w:ascii="Times New Roman" w:eastAsia="Calibri" w:hAnsi="Times New Roman" w:cs="Times New Roman"/>
          <w:noProof/>
          <w:sz w:val="24"/>
          <w:szCs w:val="24"/>
        </w:rPr>
        <w:t xml:space="preserve"> leverage effect of loans or other financial instruments guaranteed by the EU budget.</w:t>
      </w:r>
    </w:p>
    <w:p w14:paraId="6D97B70D" w14:textId="77777777" w:rsidR="009D1A8F" w:rsidRPr="00394D9E" w:rsidRDefault="009D1A8F" w:rsidP="002F31F8">
      <w:pPr>
        <w:keepNext/>
        <w:spacing w:after="120" w:line="240" w:lineRule="auto"/>
        <w:jc w:val="center"/>
        <w:rPr>
          <w:rFonts w:ascii="Times New Roman" w:eastAsia="Calibri" w:hAnsi="Times New Roman" w:cs="Times New Roman"/>
          <w:b/>
          <w:noProof/>
          <w:sz w:val="24"/>
          <w:szCs w:val="24"/>
        </w:rPr>
      </w:pPr>
      <w:r w:rsidRPr="00394D9E">
        <w:rPr>
          <w:rFonts w:ascii="Times New Roman" w:eastAsia="Calibri" w:hAnsi="Times New Roman" w:cs="Times New Roman"/>
          <w:b/>
          <w:noProof/>
          <w:sz w:val="24"/>
          <w:szCs w:val="24"/>
        </w:rPr>
        <w:t xml:space="preserve">Europe in accounting terms </w:t>
      </w:r>
      <w:bookmarkStart w:id="1" w:name="_GoBack"/>
      <w:bookmarkEnd w:id="1"/>
    </w:p>
    <w:p w14:paraId="70566621" w14:textId="77777777" w:rsidR="00AA7D14" w:rsidRDefault="00AA7D14" w:rsidP="002F31F8">
      <w:pPr>
        <w:keepNext/>
        <w:jc w:val="center"/>
        <w:rPr>
          <w:rFonts w:ascii="Times New Roman" w:eastAsia="Calibri" w:hAnsi="Times New Roman" w:cs="Times New Roman"/>
          <w:noProof/>
          <w:sz w:val="20"/>
          <w:szCs w:val="20"/>
        </w:rPr>
      </w:pPr>
      <w:r w:rsidRPr="003F227B">
        <w:rPr>
          <w:rFonts w:ascii="Times New Roman" w:eastAsia="Calibri" w:hAnsi="Times New Roman" w:cs="Times New Roman"/>
          <w:noProof/>
          <w:sz w:val="20"/>
          <w:szCs w:val="20"/>
        </w:rPr>
        <w:t xml:space="preserve">EU budget: average annual balance 2014-2016* (EUR </w:t>
      </w:r>
      <w:r w:rsidR="001F5D0E" w:rsidRPr="001F5D0E">
        <w:rPr>
          <w:rFonts w:ascii="Times New Roman" w:eastAsia="Calibri" w:hAnsi="Times New Roman" w:cs="Times New Roman"/>
          <w:noProof/>
          <w:sz w:val="20"/>
          <w:szCs w:val="20"/>
        </w:rPr>
        <w:t>billion</w:t>
      </w:r>
      <w:r w:rsidRPr="003F227B">
        <w:rPr>
          <w:rFonts w:ascii="Times New Roman" w:eastAsia="Calibri" w:hAnsi="Times New Roman" w:cs="Times New Roman"/>
          <w:noProof/>
          <w:sz w:val="20"/>
          <w:szCs w:val="20"/>
        </w:rPr>
        <w:t>)</w:t>
      </w:r>
    </w:p>
    <w:p w14:paraId="3D98FC4B" w14:textId="77777777" w:rsidR="00AA7D14" w:rsidRPr="007141C2" w:rsidRDefault="00AA7D14" w:rsidP="00E87D32">
      <w:pPr>
        <w:keepNext/>
        <w:ind w:left="-426"/>
        <w:jc w:val="center"/>
        <w:rPr>
          <w:rFonts w:ascii="Times New Roman" w:eastAsia="Calibri" w:hAnsi="Times New Roman" w:cs="Times New Roman"/>
          <w:noProof/>
          <w:sz w:val="20"/>
          <w:szCs w:val="20"/>
        </w:rPr>
      </w:pPr>
      <w:r>
        <w:rPr>
          <w:noProof/>
          <w:lang w:eastAsia="en-GB"/>
        </w:rPr>
        <w:drawing>
          <wp:inline distT="0" distB="0" distL="0" distR="0" wp14:anchorId="3FC6D8BB" wp14:editId="4A7557C6">
            <wp:extent cx="6143625" cy="4638675"/>
            <wp:effectExtent l="0" t="0" r="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13B046" w14:textId="77777777" w:rsidR="00AA7D14" w:rsidRPr="00A16251" w:rsidRDefault="00AA7D14" w:rsidP="00AA7D14">
      <w:pPr>
        <w:spacing w:after="240" w:line="240" w:lineRule="auto"/>
        <w:jc w:val="both"/>
        <w:rPr>
          <w:rFonts w:ascii="Times New Roman" w:eastAsia="Calibri" w:hAnsi="Times New Roman" w:cs="Times New Roman"/>
          <w:noProof/>
          <w:sz w:val="16"/>
          <w:szCs w:val="16"/>
        </w:rPr>
      </w:pPr>
      <w:r w:rsidRPr="00A16251">
        <w:rPr>
          <w:rFonts w:ascii="Times New Roman" w:eastAsia="Calibri" w:hAnsi="Times New Roman" w:cs="Times New Roman"/>
          <w:noProof/>
          <w:sz w:val="16"/>
          <w:szCs w:val="16"/>
        </w:rPr>
        <w:t>* Average operating budgetary balances 2014-2016 in EUR billion. Figures may vary per year.</w:t>
      </w:r>
    </w:p>
    <w:p w14:paraId="5B5E3DE7" w14:textId="77777777" w:rsidR="00F276A0" w:rsidRPr="00D92468" w:rsidRDefault="00F276A0" w:rsidP="009D1A8F">
      <w:pPr>
        <w:spacing w:after="240" w:line="240" w:lineRule="auto"/>
        <w:jc w:val="center"/>
        <w:rPr>
          <w:rFonts w:ascii="Times New Roman" w:eastAsia="Calibri" w:hAnsi="Times New Roman" w:cs="Times New Roman"/>
          <w:noProof/>
          <w:sz w:val="24"/>
          <w:szCs w:val="24"/>
          <w:u w:val="single"/>
        </w:rPr>
      </w:pPr>
    </w:p>
    <w:p w14:paraId="4979A3E7" w14:textId="444AC9A2" w:rsidR="00F276A0" w:rsidRPr="00E94ECB" w:rsidRDefault="00F276A0" w:rsidP="00F276A0">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EU spending also creates European public goods that benefit all.</w:t>
      </w:r>
      <w:r w:rsidR="00B46245">
        <w:rPr>
          <w:rFonts w:ascii="Times New Roman" w:eastAsia="Calibri" w:hAnsi="Times New Roman" w:cs="Times New Roman"/>
          <w:noProof/>
          <w:sz w:val="24"/>
          <w:szCs w:val="24"/>
        </w:rPr>
        <w:t xml:space="preserve"> T</w:t>
      </w:r>
      <w:r w:rsidRPr="00E94ECB">
        <w:rPr>
          <w:rFonts w:ascii="Times New Roman" w:eastAsia="Calibri" w:hAnsi="Times New Roman" w:cs="Times New Roman"/>
          <w:noProof/>
          <w:sz w:val="24"/>
          <w:szCs w:val="24"/>
        </w:rPr>
        <w:t>he benefits from stability</w:t>
      </w:r>
      <w:r w:rsidR="00A51FF3">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peace, common values, a l</w:t>
      </w:r>
      <w:r w:rsidR="0070677F">
        <w:rPr>
          <w:rFonts w:ascii="Times New Roman" w:eastAsia="Calibri" w:hAnsi="Times New Roman" w:cs="Times New Roman"/>
          <w:noProof/>
          <w:sz w:val="24"/>
          <w:szCs w:val="24"/>
        </w:rPr>
        <w:t>evel-playing field in Europe's S</w:t>
      </w:r>
      <w:r w:rsidRPr="00E94ECB">
        <w:rPr>
          <w:rFonts w:ascii="Times New Roman" w:eastAsia="Calibri" w:hAnsi="Times New Roman" w:cs="Times New Roman"/>
          <w:noProof/>
          <w:sz w:val="24"/>
          <w:szCs w:val="24"/>
        </w:rPr>
        <w:t xml:space="preserve">ingle </w:t>
      </w:r>
      <w:r w:rsidR="0070677F">
        <w:rPr>
          <w:rFonts w:ascii="Times New Roman" w:eastAsia="Calibri" w:hAnsi="Times New Roman" w:cs="Times New Roman"/>
          <w:noProof/>
          <w:sz w:val="24"/>
          <w:szCs w:val="24"/>
        </w:rPr>
        <w:t>M</w:t>
      </w:r>
      <w:r w:rsidRPr="00E94ECB">
        <w:rPr>
          <w:rFonts w:ascii="Times New Roman" w:eastAsia="Calibri" w:hAnsi="Times New Roman" w:cs="Times New Roman"/>
          <w:noProof/>
          <w:sz w:val="24"/>
          <w:szCs w:val="24"/>
        </w:rPr>
        <w:t xml:space="preserve">arket, or a negotiating capacity which rivals the biggest </w:t>
      </w:r>
      <w:r w:rsidR="006D6130">
        <w:rPr>
          <w:rFonts w:ascii="Times New Roman" w:eastAsia="Calibri" w:hAnsi="Times New Roman" w:cs="Times New Roman"/>
          <w:noProof/>
          <w:sz w:val="24"/>
          <w:szCs w:val="24"/>
        </w:rPr>
        <w:t>global</w:t>
      </w:r>
      <w:r w:rsidR="006D6130"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powers, do not show up in net balance calculations. </w:t>
      </w:r>
      <w:r w:rsidR="00B46245">
        <w:rPr>
          <w:rFonts w:ascii="Times New Roman" w:eastAsia="Calibri" w:hAnsi="Times New Roman" w:cs="Times New Roman"/>
          <w:noProof/>
          <w:sz w:val="24"/>
          <w:szCs w:val="24"/>
        </w:rPr>
        <w:t>For example, t</w:t>
      </w:r>
      <w:r w:rsidRPr="00E94ECB">
        <w:rPr>
          <w:rFonts w:ascii="Times New Roman" w:eastAsia="Calibri" w:hAnsi="Times New Roman" w:cs="Times New Roman"/>
          <w:noProof/>
          <w:sz w:val="24"/>
          <w:szCs w:val="24"/>
        </w:rPr>
        <w:t xml:space="preserve">he </w:t>
      </w:r>
      <w:r w:rsidR="0070677F">
        <w:rPr>
          <w:rFonts w:ascii="Times New Roman" w:eastAsia="Calibri" w:hAnsi="Times New Roman" w:cs="Times New Roman"/>
          <w:noProof/>
          <w:sz w:val="24"/>
          <w:szCs w:val="24"/>
        </w:rPr>
        <w:t>S</w:t>
      </w:r>
      <w:r w:rsidRPr="00E94ECB">
        <w:rPr>
          <w:rFonts w:ascii="Times New Roman" w:eastAsia="Calibri" w:hAnsi="Times New Roman" w:cs="Times New Roman"/>
          <w:noProof/>
          <w:sz w:val="24"/>
          <w:szCs w:val="24"/>
        </w:rPr>
        <w:t xml:space="preserve">ingle </w:t>
      </w:r>
      <w:r w:rsidR="0070677F">
        <w:rPr>
          <w:rFonts w:ascii="Times New Roman" w:eastAsia="Calibri" w:hAnsi="Times New Roman" w:cs="Times New Roman"/>
          <w:noProof/>
          <w:sz w:val="24"/>
          <w:szCs w:val="24"/>
        </w:rPr>
        <w:t>M</w:t>
      </w:r>
      <w:r w:rsidRPr="00E94ECB">
        <w:rPr>
          <w:rFonts w:ascii="Times New Roman" w:eastAsia="Calibri" w:hAnsi="Times New Roman" w:cs="Times New Roman"/>
          <w:noProof/>
          <w:sz w:val="24"/>
          <w:szCs w:val="24"/>
        </w:rPr>
        <w:t xml:space="preserve">arket has a significant and direct positive impact on jobs and growth. It allows companies to operate more efficiently, </w:t>
      </w:r>
      <w:r w:rsidR="005D7ABC" w:rsidRPr="00E94ECB">
        <w:rPr>
          <w:rFonts w:ascii="Times New Roman" w:eastAsia="Calibri" w:hAnsi="Times New Roman" w:cs="Times New Roman"/>
          <w:noProof/>
          <w:sz w:val="24"/>
          <w:szCs w:val="24"/>
        </w:rPr>
        <w:t>creat</w:t>
      </w:r>
      <w:r w:rsidR="005D7ABC">
        <w:rPr>
          <w:rFonts w:ascii="Times New Roman" w:eastAsia="Calibri" w:hAnsi="Times New Roman" w:cs="Times New Roman"/>
          <w:noProof/>
          <w:sz w:val="24"/>
          <w:szCs w:val="24"/>
        </w:rPr>
        <w:t>es</w:t>
      </w:r>
      <w:r w:rsidR="005D7ABC"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jobs and offers lower prices for consumers. It </w:t>
      </w:r>
      <w:r w:rsidR="00663E13">
        <w:rPr>
          <w:rFonts w:ascii="Times New Roman" w:eastAsia="Calibri" w:hAnsi="Times New Roman" w:cs="Times New Roman"/>
          <w:noProof/>
          <w:sz w:val="24"/>
          <w:szCs w:val="24"/>
        </w:rPr>
        <w:t>gives</w:t>
      </w:r>
      <w:r w:rsidR="00663E13"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people </w:t>
      </w:r>
      <w:r w:rsidR="00663E13">
        <w:rPr>
          <w:rFonts w:ascii="Times New Roman" w:eastAsia="Calibri" w:hAnsi="Times New Roman" w:cs="Times New Roman"/>
          <w:noProof/>
          <w:sz w:val="24"/>
          <w:szCs w:val="24"/>
        </w:rPr>
        <w:t xml:space="preserve">the freedom </w:t>
      </w:r>
      <w:r w:rsidRPr="00E94ECB">
        <w:rPr>
          <w:rFonts w:ascii="Times New Roman" w:eastAsia="Calibri" w:hAnsi="Times New Roman" w:cs="Times New Roman"/>
          <w:noProof/>
          <w:sz w:val="24"/>
          <w:szCs w:val="24"/>
        </w:rPr>
        <w:t xml:space="preserve">to live, study and work where they want. </w:t>
      </w:r>
    </w:p>
    <w:p w14:paraId="7985C18C" w14:textId="77777777" w:rsidR="0098026F" w:rsidRDefault="0098026F" w:rsidP="002F31F8">
      <w:pPr>
        <w:keepNext/>
        <w:spacing w:after="120" w:line="24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lastRenderedPageBreak/>
        <w:t>Benefits of Single Market integration</w:t>
      </w:r>
      <w:r w:rsidR="00D64508">
        <w:rPr>
          <w:rFonts w:ascii="Times New Roman" w:eastAsia="Calibri" w:hAnsi="Times New Roman" w:cs="Times New Roman"/>
          <w:b/>
          <w:noProof/>
          <w:sz w:val="24"/>
          <w:szCs w:val="24"/>
        </w:rPr>
        <w:t xml:space="preserve"> </w:t>
      </w:r>
    </w:p>
    <w:p w14:paraId="1B5F03FC" w14:textId="042632F5" w:rsidR="0098026F" w:rsidRDefault="00D64508" w:rsidP="002F31F8">
      <w:pPr>
        <w:keepNext/>
        <w:jc w:val="center"/>
        <w:rPr>
          <w:rFonts w:ascii="Times New Roman" w:eastAsia="Calibri" w:hAnsi="Times New Roman" w:cs="Times New Roman"/>
          <w:noProof/>
          <w:sz w:val="20"/>
          <w:szCs w:val="20"/>
        </w:rPr>
      </w:pPr>
      <w:r>
        <w:rPr>
          <w:rFonts w:ascii="Times New Roman" w:eastAsia="Calibri" w:hAnsi="Times New Roman" w:cs="Times New Roman"/>
          <w:noProof/>
          <w:sz w:val="20"/>
          <w:szCs w:val="20"/>
        </w:rPr>
        <w:t>G</w:t>
      </w:r>
      <w:r w:rsidR="0098026F">
        <w:rPr>
          <w:rFonts w:ascii="Times New Roman" w:eastAsia="Calibri" w:hAnsi="Times New Roman" w:cs="Times New Roman"/>
          <w:noProof/>
          <w:sz w:val="20"/>
          <w:szCs w:val="20"/>
        </w:rPr>
        <w:t>ain</w:t>
      </w:r>
      <w:r>
        <w:rPr>
          <w:rFonts w:ascii="Times New Roman" w:eastAsia="Calibri" w:hAnsi="Times New Roman" w:cs="Times New Roman"/>
          <w:noProof/>
          <w:sz w:val="20"/>
          <w:szCs w:val="20"/>
        </w:rPr>
        <w:t>s in income</w:t>
      </w:r>
      <w:r w:rsidR="0098026F">
        <w:rPr>
          <w:rFonts w:ascii="Times New Roman" w:eastAsia="Calibri" w:hAnsi="Times New Roman" w:cs="Times New Roman"/>
          <w:noProof/>
          <w:sz w:val="20"/>
          <w:szCs w:val="20"/>
        </w:rPr>
        <w:t xml:space="preserve"> (</w:t>
      </w:r>
      <w:r w:rsidR="0098026F" w:rsidRPr="000F17E9">
        <w:rPr>
          <w:rFonts w:ascii="Times New Roman" w:eastAsia="Calibri" w:hAnsi="Times New Roman" w:cs="Times New Roman"/>
          <w:noProof/>
          <w:sz w:val="20"/>
          <w:szCs w:val="20"/>
        </w:rPr>
        <w:t>EUR</w:t>
      </w:r>
      <w:r w:rsidR="0098026F">
        <w:rPr>
          <w:rFonts w:ascii="Times New Roman" w:eastAsia="Calibri" w:hAnsi="Times New Roman" w:cs="Times New Roman"/>
          <w:noProof/>
          <w:sz w:val="20"/>
          <w:szCs w:val="20"/>
        </w:rPr>
        <w:t xml:space="preserve"> </w:t>
      </w:r>
      <w:r w:rsidR="0098026F" w:rsidRPr="001F5D0E">
        <w:rPr>
          <w:rFonts w:ascii="Times New Roman" w:eastAsia="Calibri" w:hAnsi="Times New Roman" w:cs="Times New Roman"/>
          <w:noProof/>
          <w:sz w:val="20"/>
          <w:szCs w:val="20"/>
        </w:rPr>
        <w:t>billion</w:t>
      </w:r>
      <w:r>
        <w:rPr>
          <w:rFonts w:ascii="Times New Roman" w:eastAsia="Calibri" w:hAnsi="Times New Roman" w:cs="Times New Roman"/>
          <w:noProof/>
          <w:sz w:val="20"/>
          <w:szCs w:val="20"/>
        </w:rPr>
        <w:t>, baseline year 2014</w:t>
      </w:r>
      <w:r w:rsidR="0098026F">
        <w:rPr>
          <w:rFonts w:ascii="Times New Roman" w:eastAsia="Calibri" w:hAnsi="Times New Roman" w:cs="Times New Roman"/>
          <w:noProof/>
          <w:sz w:val="20"/>
          <w:szCs w:val="20"/>
        </w:rPr>
        <w:t>)</w:t>
      </w:r>
      <w:r w:rsidR="007573B0">
        <w:rPr>
          <w:rStyle w:val="FootnoteReference"/>
          <w:rFonts w:ascii="Times New Roman" w:eastAsia="Calibri" w:hAnsi="Times New Roman" w:cs="Times New Roman"/>
          <w:noProof/>
        </w:rPr>
        <w:footnoteReference w:id="1"/>
      </w:r>
    </w:p>
    <w:p w14:paraId="27289238" w14:textId="6DC8AFB0" w:rsidR="0098026F" w:rsidRDefault="00904626" w:rsidP="0098026F">
      <w:pPr>
        <w:tabs>
          <w:tab w:val="left" w:pos="7088"/>
        </w:tabs>
        <w:ind w:right="2268"/>
        <w:jc w:val="center"/>
        <w:rPr>
          <w:rFonts w:ascii="Times New Roman" w:eastAsia="Calibri" w:hAnsi="Times New Roman" w:cs="Times New Roman"/>
          <w:b/>
          <w:noProof/>
          <w:sz w:val="24"/>
          <w:szCs w:val="24"/>
        </w:rPr>
      </w:pPr>
      <w:r>
        <w:rPr>
          <w:noProof/>
          <w:lang w:eastAsia="en-GB"/>
        </w:rPr>
        <mc:AlternateContent>
          <mc:Choice Requires="wps">
            <w:drawing>
              <wp:anchor distT="0" distB="0" distL="114300" distR="114300" simplePos="0" relativeHeight="251778560" behindDoc="0" locked="0" layoutInCell="1" allowOverlap="1" wp14:anchorId="0BDF2609" wp14:editId="3ED397A2">
                <wp:simplePos x="0" y="0"/>
                <wp:positionH relativeFrom="column">
                  <wp:posOffset>40005</wp:posOffset>
                </wp:positionH>
                <wp:positionV relativeFrom="paragraph">
                  <wp:posOffset>2956560</wp:posOffset>
                </wp:positionV>
                <wp:extent cx="5791200" cy="984250"/>
                <wp:effectExtent l="0" t="0" r="0" b="6350"/>
                <wp:wrapNone/>
                <wp:docPr id="3391" name="object 19"/>
                <wp:cNvGraphicFramePr/>
                <a:graphic xmlns:a="http://schemas.openxmlformats.org/drawingml/2006/main">
                  <a:graphicData uri="http://schemas.microsoft.com/office/word/2010/wordprocessingShape">
                    <wps:wsp>
                      <wps:cNvSpPr txBox="1"/>
                      <wps:spPr>
                        <a:xfrm>
                          <a:off x="0" y="0"/>
                          <a:ext cx="5791200" cy="984250"/>
                        </a:xfrm>
                        <a:prstGeom prst="rect">
                          <a:avLst/>
                        </a:prstGeom>
                        <a:solidFill>
                          <a:schemeClr val="bg1"/>
                        </a:solidFill>
                      </wps:spPr>
                      <wps:txbx>
                        <w:txbxContent>
                          <w:p w14:paraId="7A18B7A4"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Germany</w:t>
                            </w:r>
                          </w:p>
                          <w:p w14:paraId="214A11A1"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France</w:t>
                            </w:r>
                          </w:p>
                          <w:p w14:paraId="31931B7D"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United Kingdom</w:t>
                            </w:r>
                          </w:p>
                          <w:p w14:paraId="7392679E"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Netherlands</w:t>
                            </w:r>
                          </w:p>
                          <w:p w14:paraId="529E171A"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Italy</w:t>
                            </w:r>
                          </w:p>
                          <w:p w14:paraId="15E92048"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Belgium</w:t>
                            </w:r>
                          </w:p>
                          <w:p w14:paraId="2B8829D9"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Spain</w:t>
                            </w:r>
                          </w:p>
                          <w:p w14:paraId="21BA2C72"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Poland</w:t>
                            </w:r>
                          </w:p>
                          <w:p w14:paraId="7E47D73E"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Austria</w:t>
                            </w:r>
                          </w:p>
                          <w:p w14:paraId="251970D1"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Sweden</w:t>
                            </w:r>
                          </w:p>
                          <w:p w14:paraId="5C09CF2D"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Ireland</w:t>
                            </w:r>
                          </w:p>
                          <w:p w14:paraId="7F5DD599"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Czech Republic</w:t>
                            </w:r>
                          </w:p>
                          <w:p w14:paraId="4DD85022"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Denmark</w:t>
                            </w:r>
                          </w:p>
                          <w:p w14:paraId="7E87046F"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Hungary</w:t>
                            </w:r>
                          </w:p>
                          <w:p w14:paraId="1CC21F98"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Luxembourg</w:t>
                            </w:r>
                          </w:p>
                          <w:p w14:paraId="5E42DB11"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Finland</w:t>
                            </w:r>
                          </w:p>
                          <w:p w14:paraId="45DAF4A4"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Romania</w:t>
                            </w:r>
                          </w:p>
                          <w:p w14:paraId="7BE80CC5"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Slovakia</w:t>
                            </w:r>
                          </w:p>
                          <w:p w14:paraId="103ECF90"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Portugal</w:t>
                            </w:r>
                          </w:p>
                          <w:p w14:paraId="54AD93AA"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Greece</w:t>
                            </w:r>
                          </w:p>
                          <w:p w14:paraId="2206BE1F"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Slovenia</w:t>
                            </w:r>
                          </w:p>
                          <w:p w14:paraId="77B86B2C"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Bulgaria</w:t>
                            </w:r>
                          </w:p>
                          <w:p w14:paraId="78F474DC"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Croatia</w:t>
                            </w:r>
                          </w:p>
                          <w:p w14:paraId="5534221E"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Lithuania</w:t>
                            </w:r>
                          </w:p>
                          <w:p w14:paraId="4C0DBF06"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Estonia</w:t>
                            </w:r>
                          </w:p>
                          <w:p w14:paraId="4666391F"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Latvia</w:t>
                            </w:r>
                          </w:p>
                          <w:p w14:paraId="5AAA4256"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Malta</w:t>
                            </w:r>
                          </w:p>
                          <w:p w14:paraId="50BFC28B"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Cyprus</w:t>
                            </w:r>
                          </w:p>
                          <w:p w14:paraId="67973E83" w14:textId="77777777" w:rsidR="00CA0EB5" w:rsidRPr="00656EA1" w:rsidRDefault="00CA0EB5" w:rsidP="00904626">
                            <w:pPr>
                              <w:pStyle w:val="NormalWeb"/>
                              <w:spacing w:after="60"/>
                              <w:ind w:left="14"/>
                              <w:jc w:val="right"/>
                              <w:rPr>
                                <w:rFonts w:ascii="Times New Roman" w:hAnsi="Times New Roman"/>
                                <w:color w:val="000000"/>
                              </w:rPr>
                            </w:pPr>
                          </w:p>
                        </w:txbxContent>
                      </wps:txbx>
                      <wps:bodyPr vert="vert270"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xmlns="">
            <w:pict>
              <v:shape id="_x0000_s1045" type="#_x0000_t202" style="position:absolute;left:0;text-align:left;margin-left:3.15pt;margin-top:232.8pt;width:456pt;height:7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" fillcolor="white [3212]" stroked="f">
                <v:textbox style="layout-flow:vertical;mso-layout-flow-alt:bottom-to-top" inset="0,0,0,0">
                  <w:txbxContent>
                    <w:p w14:paraId="7A18B7A4"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Germany</w:t>
                      </w:r>
                    </w:p>
                    <w:p w14:paraId="214A11A1"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France</w:t>
                      </w:r>
                    </w:p>
                    <w:p w14:paraId="31931B7D"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United Kingdom</w:t>
                      </w:r>
                    </w:p>
                    <w:p w14:paraId="7392679E"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Netherlands</w:t>
                      </w:r>
                    </w:p>
                    <w:p w14:paraId="529E171A"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Italy</w:t>
                      </w:r>
                    </w:p>
                    <w:p w14:paraId="15E92048"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Belgium</w:t>
                      </w:r>
                    </w:p>
                    <w:p w14:paraId="2B8829D9"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Spain</w:t>
                      </w:r>
                    </w:p>
                    <w:p w14:paraId="21BA2C72"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Poland</w:t>
                      </w:r>
                    </w:p>
                    <w:p w14:paraId="7E47D73E"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Austria</w:t>
                      </w:r>
                    </w:p>
                    <w:p w14:paraId="251970D1"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Sweden</w:t>
                      </w:r>
                    </w:p>
                    <w:p w14:paraId="5C09CF2D"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Ireland</w:t>
                      </w:r>
                    </w:p>
                    <w:p w14:paraId="7F5DD599"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Czech Republic</w:t>
                      </w:r>
                    </w:p>
                    <w:p w14:paraId="4DD85022"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Denmark</w:t>
                      </w:r>
                    </w:p>
                    <w:p w14:paraId="7E87046F"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Hungary</w:t>
                      </w:r>
                    </w:p>
                    <w:p w14:paraId="1CC21F98"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Luxembourg</w:t>
                      </w:r>
                    </w:p>
                    <w:p w14:paraId="5E42DB11"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de-DE"/>
                        </w:rPr>
                      </w:pPr>
                      <w:r w:rsidRPr="00904626">
                        <w:rPr>
                          <w:rFonts w:ascii="Times New Roman" w:eastAsia="Calibri" w:hAnsi="Times New Roman" w:cs="Times New Roman"/>
                          <w:noProof/>
                          <w:sz w:val="20"/>
                          <w:szCs w:val="20"/>
                          <w:lang w:val="de-DE"/>
                        </w:rPr>
                        <w:t>Finland</w:t>
                      </w:r>
                    </w:p>
                    <w:p w14:paraId="45DAF4A4"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Romania</w:t>
                      </w:r>
                    </w:p>
                    <w:p w14:paraId="7BE80CC5"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Slovakia</w:t>
                      </w:r>
                    </w:p>
                    <w:p w14:paraId="103ECF90"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Portugal</w:t>
                      </w:r>
                    </w:p>
                    <w:p w14:paraId="54AD93AA"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Greece</w:t>
                      </w:r>
                    </w:p>
                    <w:p w14:paraId="2206BE1F"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Slovenia</w:t>
                      </w:r>
                    </w:p>
                    <w:p w14:paraId="77B86B2C" w14:textId="77777777" w:rsidR="00CA0EB5" w:rsidRPr="00904626" w:rsidRDefault="00CA0EB5" w:rsidP="00904626">
                      <w:pPr>
                        <w:spacing w:after="60" w:line="240" w:lineRule="auto"/>
                        <w:jc w:val="right"/>
                        <w:rPr>
                          <w:rFonts w:ascii="Times New Roman" w:eastAsia="Calibri" w:hAnsi="Times New Roman" w:cs="Times New Roman"/>
                          <w:noProof/>
                          <w:sz w:val="20"/>
                          <w:szCs w:val="20"/>
                          <w:lang w:val="it-IT"/>
                        </w:rPr>
                      </w:pPr>
                      <w:r w:rsidRPr="00904626">
                        <w:rPr>
                          <w:rFonts w:ascii="Times New Roman" w:eastAsia="Calibri" w:hAnsi="Times New Roman" w:cs="Times New Roman"/>
                          <w:noProof/>
                          <w:sz w:val="20"/>
                          <w:szCs w:val="20"/>
                          <w:lang w:val="it-IT"/>
                        </w:rPr>
                        <w:t>Bulgaria</w:t>
                      </w:r>
                    </w:p>
                    <w:p w14:paraId="78F474DC"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Croatia</w:t>
                      </w:r>
                    </w:p>
                    <w:p w14:paraId="5534221E"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Lithuania</w:t>
                      </w:r>
                    </w:p>
                    <w:p w14:paraId="4C0DBF06"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Estonia</w:t>
                      </w:r>
                    </w:p>
                    <w:p w14:paraId="4666391F"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Latvia</w:t>
                      </w:r>
                    </w:p>
                    <w:p w14:paraId="5AAA4256"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Malta</w:t>
                      </w:r>
                    </w:p>
                    <w:p w14:paraId="50BFC28B" w14:textId="77777777" w:rsidR="00CA0EB5" w:rsidRPr="00656EA1" w:rsidRDefault="00CA0EB5" w:rsidP="00904626">
                      <w:pPr>
                        <w:spacing w:after="60" w:line="240" w:lineRule="auto"/>
                        <w:jc w:val="right"/>
                        <w:rPr>
                          <w:rFonts w:ascii="Times New Roman" w:eastAsia="Calibri" w:hAnsi="Times New Roman" w:cs="Times New Roman"/>
                          <w:noProof/>
                          <w:sz w:val="20"/>
                          <w:szCs w:val="20"/>
                        </w:rPr>
                      </w:pPr>
                      <w:r w:rsidRPr="00656EA1">
                        <w:rPr>
                          <w:rFonts w:ascii="Times New Roman" w:eastAsia="Calibri" w:hAnsi="Times New Roman" w:cs="Times New Roman"/>
                          <w:noProof/>
                          <w:sz w:val="20"/>
                          <w:szCs w:val="20"/>
                        </w:rPr>
                        <w:t>Cyprus</w:t>
                      </w:r>
                    </w:p>
                    <w:p w14:paraId="67973E83" w14:textId="77777777" w:rsidR="00CA0EB5" w:rsidRPr="00656EA1" w:rsidRDefault="00CA0EB5" w:rsidP="00904626">
                      <w:pPr>
                        <w:pStyle w:val="NormalWeb"/>
                        <w:spacing w:after="60"/>
                        <w:ind w:left="14"/>
                        <w:jc w:val="right"/>
                        <w:rPr>
                          <w:rFonts w:ascii="Times New Roman" w:hAnsi="Times New Roman"/>
                          <w:color w:val="000000"/>
                        </w:rPr>
                      </w:pPr>
                    </w:p>
                  </w:txbxContent>
                </v:textbox>
              </v:shape>
            </w:pict>
          </mc:Fallback>
        </mc:AlternateContent>
      </w:r>
      <w:r w:rsidR="0098026F">
        <w:rPr>
          <w:noProof/>
          <w:lang w:eastAsia="en-GB"/>
        </w:rPr>
        <w:drawing>
          <wp:inline distT="0" distB="0" distL="0" distR="0" wp14:anchorId="12B5189B" wp14:editId="1B8A9608">
            <wp:extent cx="5762625" cy="3905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7E469C" w14:textId="155B61EE" w:rsidR="00F276A0" w:rsidRPr="00E94ECB" w:rsidRDefault="00F276A0" w:rsidP="00F276A0">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Commission proposals for the future </w:t>
      </w:r>
      <w:r w:rsidR="0071485F">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inancial </w:t>
      </w:r>
      <w:r w:rsidR="0071485F">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ramework will be shaped by the principle of </w:t>
      </w:r>
      <w:r w:rsidRPr="00A02448">
        <w:rPr>
          <w:rFonts w:ascii="Times New Roman" w:eastAsia="Calibri" w:hAnsi="Times New Roman" w:cs="Times New Roman"/>
          <w:b/>
          <w:noProof/>
          <w:sz w:val="24"/>
          <w:szCs w:val="24"/>
        </w:rPr>
        <w:t>European added value</w:t>
      </w:r>
      <w:r w:rsidRPr="00E94ECB">
        <w:rPr>
          <w:rFonts w:ascii="Times New Roman" w:eastAsia="Calibri" w:hAnsi="Times New Roman" w:cs="Times New Roman"/>
          <w:noProof/>
          <w:sz w:val="24"/>
          <w:szCs w:val="24"/>
        </w:rPr>
        <w:t>. By focusing on common policies and priorities and the areas where the EU budget can deliver public goods that national spending cannot, we can move beyond the 'net balance' debate. With a well-designed, modern EU budget, all Member States are net beneficiaries.</w:t>
      </w:r>
    </w:p>
    <w:p w14:paraId="3967A776" w14:textId="3221000A" w:rsidR="00F276A0" w:rsidRPr="00E94ECB" w:rsidRDefault="008213D7" w:rsidP="00F276A0">
      <w:pPr>
        <w:pStyle w:val="Heading1"/>
        <w:spacing w:before="120" w:after="240"/>
        <w:ind w:left="709" w:hanging="709"/>
        <w:rPr>
          <w:rFonts w:ascii="Times New Roman" w:hAnsi="Times New Roman" w:cs="Times New Roman"/>
          <w:b w:val="0"/>
          <w:noProof/>
        </w:rPr>
      </w:pPr>
      <w:r w:rsidRPr="008213D7">
        <w:rPr>
          <w:rFonts w:ascii="Times New Roman" w:hAnsi="Times New Roman" w:cs="Times New Roman"/>
          <w:noProof/>
          <w:color w:val="006B75"/>
        </w:rPr>
        <w:t xml:space="preserve">3. </w:t>
      </w:r>
      <w:r w:rsidR="00F276A0" w:rsidRPr="008213D7">
        <w:rPr>
          <w:rFonts w:ascii="Times New Roman" w:hAnsi="Times New Roman" w:cs="Times New Roman"/>
          <w:noProof/>
          <w:color w:val="006B75"/>
        </w:rPr>
        <w:t>Towards our priorities for the future</w:t>
      </w:r>
      <w:r w:rsidR="00F276A0" w:rsidRPr="00E94ECB">
        <w:rPr>
          <w:rFonts w:ascii="Times New Roman" w:hAnsi="Times New Roman" w:cs="Times New Roman"/>
          <w:noProof/>
        </w:rPr>
        <w:t xml:space="preserve"> </w:t>
      </w:r>
    </w:p>
    <w:p w14:paraId="58903D12" w14:textId="77777777" w:rsidR="00F276A0" w:rsidRPr="00E94ECB" w:rsidRDefault="00F276A0" w:rsidP="00F276A0">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The next Multiannual Financial Framework should better align available financing with our political priorities. It should build on what works well today while also anticipating the challenges of tomorrow. In line with the Rome Declaration, the budget should enable a Europe that is safe and secure. A Europe that is prosperous and sustainable. A Europe that is social. And a Europe that is stronger on the global scene.</w:t>
      </w:r>
    </w:p>
    <w:p w14:paraId="3083C843" w14:textId="62127ED4" w:rsidR="00F276A0" w:rsidRPr="00E94ECB" w:rsidRDefault="00F276A0" w:rsidP="00F276A0">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Europeans consistently point to </w:t>
      </w:r>
      <w:r w:rsidRPr="00E94ECB">
        <w:rPr>
          <w:rFonts w:ascii="Times New Roman" w:eastAsia="Calibri" w:hAnsi="Times New Roman" w:cs="Times New Roman"/>
          <w:b/>
          <w:noProof/>
          <w:sz w:val="24"/>
          <w:szCs w:val="24"/>
        </w:rPr>
        <w:t>security and safety as a top priority</w:t>
      </w:r>
      <w:r w:rsidRPr="00E94ECB">
        <w:rPr>
          <w:rFonts w:ascii="Times New Roman" w:eastAsia="Calibri" w:hAnsi="Times New Roman" w:cs="Times New Roman"/>
          <w:noProof/>
          <w:sz w:val="24"/>
          <w:szCs w:val="24"/>
        </w:rPr>
        <w:t xml:space="preserve"> for their Union</w:t>
      </w:r>
      <w:r w:rsidR="005610E8" w:rsidRPr="00E94ECB">
        <w:rPr>
          <w:rFonts w:ascii="Times New Roman" w:eastAsia="Calibri" w:hAnsi="Times New Roman" w:cs="Times New Roman"/>
          <w:noProof/>
          <w:sz w:val="24"/>
          <w:szCs w:val="24"/>
          <w:vertAlign w:val="superscript"/>
        </w:rPr>
        <w:footnoteReference w:id="2"/>
      </w:r>
      <w:r w:rsidRPr="00E94ECB">
        <w:rPr>
          <w:rFonts w:ascii="Times New Roman" w:eastAsia="Calibri" w:hAnsi="Times New Roman" w:cs="Times New Roman"/>
          <w:noProof/>
          <w:sz w:val="24"/>
          <w:szCs w:val="24"/>
        </w:rPr>
        <w:t xml:space="preserve">. This comes at a time when instability in Europe's neighbourhood pose serious challenges both within and outside of our borders. The EU budget </w:t>
      </w:r>
      <w:r w:rsidR="00A346DB">
        <w:rPr>
          <w:rFonts w:ascii="Times New Roman" w:eastAsia="Calibri" w:hAnsi="Times New Roman" w:cs="Times New Roman"/>
          <w:noProof/>
          <w:sz w:val="24"/>
          <w:szCs w:val="24"/>
        </w:rPr>
        <w:t xml:space="preserve">is instrumental in ensuring effective migration management, countering terrorism and addressing cyber threats. It </w:t>
      </w:r>
      <w:r w:rsidRPr="00E94ECB">
        <w:rPr>
          <w:rFonts w:ascii="Times New Roman" w:eastAsia="Calibri" w:hAnsi="Times New Roman" w:cs="Times New Roman"/>
          <w:noProof/>
          <w:sz w:val="24"/>
          <w:szCs w:val="24"/>
        </w:rPr>
        <w:t>has a crucial role to play in reinforcing the control of external borders. Our post-2020 budget will, for example, determine whether the vision of a strengthened and fully operational European Border and Coast Guard can be realised in practice.</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6FD5CF7A" w14:textId="77777777" w:rsidTr="008213D7">
        <w:trPr>
          <w:trHeight w:val="567"/>
        </w:trPr>
        <w:tc>
          <w:tcPr>
            <w:tcW w:w="9288" w:type="dxa"/>
            <w:shd w:val="clear" w:color="auto" w:fill="2AA19F"/>
            <w:vAlign w:val="center"/>
          </w:tcPr>
          <w:p w14:paraId="4AA67B52" w14:textId="77777777" w:rsidR="00F276A0" w:rsidRPr="00E94ECB" w:rsidRDefault="00F276A0"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w:lastRenderedPageBreak/>
              <mc:AlternateContent>
                <mc:Choice Requires="wpg">
                  <w:drawing>
                    <wp:anchor distT="0" distB="0" distL="114300" distR="114300" simplePos="0" relativeHeight="251581952" behindDoc="0" locked="0" layoutInCell="1" allowOverlap="1" wp14:anchorId="173CA278" wp14:editId="4D421139">
                      <wp:simplePos x="0" y="0"/>
                      <wp:positionH relativeFrom="column">
                        <wp:posOffset>154940</wp:posOffset>
                      </wp:positionH>
                      <wp:positionV relativeFrom="paragraph">
                        <wp:posOffset>25400</wp:posOffset>
                      </wp:positionV>
                      <wp:extent cx="574675" cy="574675"/>
                      <wp:effectExtent l="0" t="0" r="15875" b="15875"/>
                      <wp:wrapNone/>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44" name="Freeform 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5" name="Freeform 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6" name="Freeform 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7" name="Freeform 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8" name="Freeform 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9" name="Freeform 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2.2pt;margin-top:2pt;width:45.25pt;height:45.25pt;z-index:25158195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">
                      <v:shape id="Freeform 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9cMA&#10;AADbAAAADwAAAGRycy9kb3ducmV2LnhtbESPQYvCMBSE74L/ITzBm6aKukvXKKIIHjxo7Q94NG/b&#10;2ualJFG7/36zsOBxmJlvmPW2N614kvO1ZQWzaQKCuLC65lJBfjtOPkH4gKyxtUwKfsjDdjMcrDHV&#10;9sVXemahFBHCPkUFVQhdKqUvKjLop7Yjjt63dQZDlK6U2uErwk0r50mykgZrjgsVdrSvqGiyh1Hg&#10;9s1h3iwP7iMx993pnOXucsyVGo/63ReIQH14h//bJ61gs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W9c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M8UA&#10;AADbAAAADwAAAGRycy9kb3ducmV2LnhtbESPT2vCQBDF74V+h2WE3upGUSnRVUS09iBa/4HHITsm&#10;qdnZmF01fvuuIHh8vHm/N28wqk0hrlS53LKCVjMCQZxYnXOqYLedfX6BcB5ZY2GZFNzJwWj4/jbA&#10;WNsbr+m68akIEHYxKsi8L2MpXZKRQde0JXHwjrYy6IOsUqkrvAW4KWQ7inrSYM6hIcOSJhklp83F&#10;hDcOv0vnV2u8R/PF9Pu83f9Rp6XUR6Me90F4qv3r+Jn+0Qo6X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6Uz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U8MA&#10;AADbAAAADwAAAGRycy9kb3ducmV2LnhtbESPQWsCMRSE70L/Q3gFL1KziljZGkUERehBVtv76+Z1&#10;s3TzEjdRt//eCILHYWa+YebLzjbiQm2oHSsYDTMQxKXTNVcKvo6btxmIEJE1No5JwT8FWC5eenPM&#10;tbtyQZdDrESCcMhRgYnR51KG0pDFMHSeOHm/rrUYk2wrqVu8Jrht5DjLptJizWnBoKe1ofLvcLYK&#10;3mfeFic52W79aj/4xh/j6s9Cqf5rt/oAEamLz/CjvdMKJ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vU8MAAADbAAAADwAAAAAAAAAAAAAAAACYAgAAZHJzL2Rv&#10;d25yZXYueG1sUEsFBgAAAAAEAAQA9QAAAIgDA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ll8QA&#10;AADbAAAADwAAAGRycy9kb3ducmV2LnhtbESPQWvCQBSE74L/YXlCb7qJlKqpq4itVA9Kq4LXR/Y1&#10;iWbfhuyq8d+7guBxmJlvmPG0MaW4UO0KywriXgSCOLW64EzBfrfoDkE4j6yxtEwKbuRgOmm3xpho&#10;e+U/umx9JgKEXYIKcu+rREqX5mTQ9WxFHLx/Wxv0QdaZ1DVeA9yUsh9FH9JgwWEhx4rmOaWn7dko&#10;aE7Hr8NQruLBL7n4Z9MvvtejuVJvnWb2CcJT41/hZ3upFbwP4PEl/A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pZfEAAAA2w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8AA&#10;AADbAAAADwAAAGRycy9kb3ducmV2LnhtbERPzWqDQBC+F/oOyxRya1ZLK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Wv8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8EA&#10;AADbAAAADwAAAGRycy9kb3ducmV2LnhtbESPzWoCMRSF94LvEK7gTjO1IjoaRaSCi7qotvvL5HZm&#10;MLkJSdTx7U1B6PJwfj7OatNZI24UYutYwdu4AEFcOd1yreD7vB/NQcSErNE4JgUPirBZ93srLLW7&#10;8xfdTqkWeYRjiQqalHwpZawashjHzhNn79cFiynLUEsd8J7HrZGTophJiy1nQoOedg1Vl9PVZsjl&#10;Ea7uOPt4/yl2Zm/84dPrqVLDQbddgkjUpf/wq33QCqYL+Pu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qrPBAAAA2w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r w:rsidRPr="00E94ECB">
              <w:rPr>
                <w:rStyle w:val="FootnoteReference"/>
                <w:rFonts w:ascii="Times New Roman" w:hAnsi="Times New Roman"/>
                <w:b/>
                <w:color w:val="FFFFFF"/>
                <w:spacing w:val="5"/>
                <w:sz w:val="24"/>
                <w:szCs w:val="24"/>
              </w:rPr>
              <w:footnoteReference w:id="3"/>
            </w:r>
          </w:p>
        </w:tc>
      </w:tr>
      <w:tr w:rsidR="00F276A0" w:rsidRPr="00E94ECB" w14:paraId="34C96AE1" w14:textId="77777777" w:rsidTr="008213D7">
        <w:trPr>
          <w:trHeight w:val="794"/>
        </w:trPr>
        <w:tc>
          <w:tcPr>
            <w:tcW w:w="9288" w:type="dxa"/>
            <w:shd w:val="clear" w:color="auto" w:fill="CBE7E5"/>
            <w:vAlign w:val="center"/>
          </w:tcPr>
          <w:p w14:paraId="78858197" w14:textId="7A986B72" w:rsidR="00F276A0" w:rsidRPr="00E94ECB" w:rsidRDefault="00F276A0" w:rsidP="002F31F8">
            <w:pPr>
              <w:keepNext/>
              <w:jc w:val="center"/>
              <w:rPr>
                <w:rFonts w:ascii="Times New Roman" w:eastAsia="EC Square Sans Pro" w:hAnsi="Times New Roman"/>
                <w:sz w:val="24"/>
                <w:szCs w:val="24"/>
              </w:rPr>
            </w:pPr>
            <w:r w:rsidRPr="00E94ECB">
              <w:rPr>
                <w:rFonts w:ascii="Times New Roman" w:hAnsi="Times New Roman"/>
                <w:b/>
                <w:i/>
                <w:color w:val="2AA19F"/>
                <w:spacing w:val="-2"/>
                <w:sz w:val="24"/>
                <w:szCs w:val="24"/>
              </w:rPr>
              <w:t>How</w:t>
            </w:r>
            <w:r w:rsidRPr="00E94ECB">
              <w:rPr>
                <w:rFonts w:ascii="Times New Roman" w:hAnsi="Times New Roman"/>
                <w:b/>
                <w:i/>
                <w:color w:val="2AA19F"/>
                <w:sz w:val="24"/>
                <w:szCs w:val="24"/>
              </w:rPr>
              <w:t xml:space="preserve"> can the EU budget support better management </w:t>
            </w:r>
            <w:r w:rsidRPr="00E94ECB">
              <w:rPr>
                <w:rFonts w:ascii="Times New Roman" w:hAnsi="Times New Roman"/>
                <w:b/>
                <w:i/>
                <w:color w:val="2AA19F"/>
                <w:sz w:val="24"/>
                <w:szCs w:val="24"/>
              </w:rPr>
              <w:br/>
              <w:t>of the EU's external borders?</w:t>
            </w:r>
          </w:p>
        </w:tc>
      </w:tr>
      <w:tr w:rsidR="00F276A0" w:rsidRPr="00E94ECB" w14:paraId="3645F97A" w14:textId="77777777" w:rsidTr="002F31F8">
        <w:trPr>
          <w:cantSplit/>
        </w:trPr>
        <w:tc>
          <w:tcPr>
            <w:tcW w:w="9288" w:type="dxa"/>
            <w:shd w:val="clear" w:color="auto" w:fill="CBE7E5"/>
          </w:tcPr>
          <w:p w14:paraId="2E15F84E" w14:textId="5F7CCAF6" w:rsidR="00F276A0" w:rsidRPr="00E94ECB" w:rsidRDefault="00F276A0" w:rsidP="004E7F33">
            <w:pPr>
              <w:pStyle w:val="BodyText"/>
              <w:spacing w:before="120"/>
              <w:ind w:left="306" w:right="431"/>
              <w:jc w:val="both"/>
              <w:rPr>
                <w:rFonts w:ascii="Times New Roman" w:hAnsi="Times New Roman"/>
                <w:color w:val="231F20"/>
                <w:sz w:val="20"/>
                <w:szCs w:val="20"/>
              </w:rPr>
            </w:pPr>
            <w:r w:rsidRPr="00E94ECB">
              <w:rPr>
                <w:rFonts w:ascii="Times New Roman" w:hAnsi="Times New Roman"/>
                <w:color w:val="231F20"/>
                <w:sz w:val="20"/>
                <w:szCs w:val="20"/>
              </w:rPr>
              <w:t>Leaders</w:t>
            </w:r>
            <w:r w:rsidRPr="00E94ECB">
              <w:rPr>
                <w:rFonts w:ascii="Times New Roman" w:hAnsi="Times New Roman"/>
                <w:color w:val="231F20"/>
                <w:spacing w:val="-1"/>
                <w:sz w:val="20"/>
                <w:szCs w:val="20"/>
              </w:rPr>
              <w:t xml:space="preserve"> have </w:t>
            </w:r>
            <w:r w:rsidRPr="00E94ECB">
              <w:rPr>
                <w:rFonts w:ascii="Times New Roman" w:hAnsi="Times New Roman"/>
                <w:color w:val="231F20"/>
                <w:sz w:val="20"/>
                <w:szCs w:val="20"/>
              </w:rPr>
              <w:t>called</w:t>
            </w:r>
            <w:r w:rsidRPr="00E94ECB">
              <w:rPr>
                <w:rFonts w:ascii="Times New Roman" w:hAnsi="Times New Roman"/>
                <w:color w:val="231F20"/>
                <w:spacing w:val="-2"/>
                <w:sz w:val="20"/>
                <w:szCs w:val="20"/>
              </w:rPr>
              <w:t xml:space="preserve"> </w:t>
            </w:r>
            <w:r w:rsidRPr="00E94ECB">
              <w:rPr>
                <w:rFonts w:ascii="Times New Roman" w:hAnsi="Times New Roman"/>
                <w:color w:val="231F20"/>
                <w:spacing w:val="-3"/>
                <w:sz w:val="20"/>
                <w:szCs w:val="20"/>
              </w:rPr>
              <w:t>for</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stronger</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external</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borders</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as</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a</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precondition</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to</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lifting</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internal</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borders.</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In</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2016,</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the</w:t>
            </w:r>
            <w:r w:rsidRPr="00E94ECB">
              <w:rPr>
                <w:rFonts w:ascii="Times New Roman" w:hAnsi="Times New Roman"/>
                <w:color w:val="231F20"/>
                <w:spacing w:val="20"/>
                <w:sz w:val="20"/>
                <w:szCs w:val="20"/>
              </w:rPr>
              <w:t xml:space="preserve"> </w:t>
            </w:r>
            <w:r w:rsidRPr="00E94ECB">
              <w:rPr>
                <w:rFonts w:ascii="Times New Roman" w:hAnsi="Times New Roman"/>
                <w:b/>
                <w:color w:val="231F20"/>
                <w:sz w:val="20"/>
                <w:szCs w:val="20"/>
              </w:rPr>
              <w:t>European Border and Coast Guard</w:t>
            </w:r>
            <w:r w:rsidRPr="00E94ECB">
              <w:rPr>
                <w:rFonts w:ascii="Times New Roman" w:hAnsi="Times New Roman"/>
                <w:b/>
                <w:color w:val="231F20"/>
                <w:spacing w:val="-5"/>
                <w:sz w:val="20"/>
                <w:szCs w:val="20"/>
              </w:rPr>
              <w:t xml:space="preserve"> </w:t>
            </w:r>
            <w:r w:rsidRPr="00E94ECB">
              <w:rPr>
                <w:rFonts w:ascii="Times New Roman" w:hAnsi="Times New Roman"/>
                <w:color w:val="231F20"/>
                <w:sz w:val="20"/>
                <w:szCs w:val="20"/>
              </w:rPr>
              <w:t>was set up</w:t>
            </w:r>
            <w:r w:rsidR="00C25CC9" w:rsidRPr="00E94ECB">
              <w:rPr>
                <w:rFonts w:ascii="Times New Roman" w:hAnsi="Times New Roman"/>
                <w:color w:val="231F20"/>
                <w:sz w:val="20"/>
                <w:szCs w:val="20"/>
              </w:rPr>
              <w:t xml:space="preserve"> based on a proposal from the European Commission</w:t>
            </w:r>
            <w:r w:rsidRPr="00E94ECB">
              <w:rPr>
                <w:rFonts w:ascii="Times New Roman" w:hAnsi="Times New Roman"/>
                <w:color w:val="231F20"/>
                <w:sz w:val="20"/>
                <w:szCs w:val="20"/>
              </w:rPr>
              <w:t>. By</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2020,</w:t>
            </w:r>
            <w:r w:rsidRPr="00E94ECB">
              <w:rPr>
                <w:rFonts w:ascii="Times New Roman" w:hAnsi="Times New Roman"/>
                <w:color w:val="231F20"/>
                <w:spacing w:val="24"/>
                <w:sz w:val="20"/>
                <w:szCs w:val="20"/>
              </w:rPr>
              <w:t xml:space="preserve"> </w:t>
            </w:r>
            <w:r w:rsidRPr="00E94ECB">
              <w:rPr>
                <w:rFonts w:ascii="Times New Roman" w:hAnsi="Times New Roman"/>
                <w:color w:val="231F20"/>
                <w:sz w:val="20"/>
                <w:szCs w:val="20"/>
              </w:rPr>
              <w:t xml:space="preserve">the European Border and Coast </w:t>
            </w:r>
            <w:r w:rsidRPr="00E94ECB">
              <w:rPr>
                <w:rFonts w:ascii="Times New Roman" w:hAnsi="Times New Roman"/>
                <w:color w:val="231F20"/>
                <w:spacing w:val="-2"/>
                <w:sz w:val="20"/>
                <w:szCs w:val="20"/>
              </w:rPr>
              <w:t>Guard</w:t>
            </w:r>
            <w:r w:rsidRPr="00E94ECB">
              <w:rPr>
                <w:rFonts w:ascii="Times New Roman" w:hAnsi="Times New Roman"/>
                <w:color w:val="231F20"/>
                <w:spacing w:val="-3"/>
                <w:sz w:val="20"/>
                <w:szCs w:val="20"/>
              </w:rPr>
              <w:t xml:space="preserve"> </w:t>
            </w:r>
            <w:r w:rsidRPr="00E94ECB">
              <w:rPr>
                <w:rFonts w:ascii="Times New Roman" w:hAnsi="Times New Roman"/>
                <w:color w:val="231F20"/>
                <w:sz w:val="20"/>
                <w:szCs w:val="20"/>
              </w:rPr>
              <w:t>will</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have 1,0</w:t>
            </w:r>
            <w:r w:rsidR="00C25CC9" w:rsidRPr="00E94ECB">
              <w:rPr>
                <w:rFonts w:ascii="Times New Roman" w:hAnsi="Times New Roman"/>
                <w:color w:val="231F20"/>
                <w:sz w:val="20"/>
                <w:szCs w:val="20"/>
              </w:rPr>
              <w:t>15</w:t>
            </w:r>
            <w:r w:rsidRPr="00E94ECB">
              <w:rPr>
                <w:rFonts w:ascii="Times New Roman" w:hAnsi="Times New Roman"/>
                <w:color w:val="231F20"/>
                <w:spacing w:val="-2"/>
                <w:sz w:val="20"/>
                <w:szCs w:val="20"/>
              </w:rPr>
              <w:t xml:space="preserve"> </w:t>
            </w:r>
            <w:r w:rsidRPr="00E94ECB">
              <w:rPr>
                <w:rFonts w:ascii="Times New Roman" w:hAnsi="Times New Roman"/>
                <w:color w:val="231F20"/>
                <w:spacing w:val="-3"/>
                <w:sz w:val="20"/>
                <w:szCs w:val="20"/>
              </w:rPr>
              <w:t>staff</w:t>
            </w:r>
            <w:r w:rsidRPr="00E94ECB">
              <w:rPr>
                <w:rFonts w:ascii="Times New Roman" w:hAnsi="Times New Roman"/>
                <w:color w:val="231F20"/>
                <w:spacing w:val="-2"/>
                <w:sz w:val="20"/>
                <w:szCs w:val="20"/>
              </w:rPr>
              <w:t>,</w:t>
            </w:r>
            <w:r w:rsidRPr="00E94ECB">
              <w:rPr>
                <w:rFonts w:ascii="Times New Roman" w:hAnsi="Times New Roman"/>
                <w:color w:val="231F20"/>
                <w:spacing w:val="-3"/>
                <w:sz w:val="20"/>
                <w:szCs w:val="20"/>
              </w:rPr>
              <w:t xml:space="preserve"> </w:t>
            </w:r>
            <w:r w:rsidRPr="00E94ECB">
              <w:rPr>
                <w:rFonts w:ascii="Times New Roman" w:hAnsi="Times New Roman"/>
                <w:color w:val="231F20"/>
                <w:sz w:val="20"/>
                <w:szCs w:val="20"/>
              </w:rPr>
              <w:t>including</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field</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operatives – as well as at least 1</w:t>
            </w:r>
            <w:r w:rsidR="0072177E">
              <w:rPr>
                <w:rFonts w:ascii="Times New Roman" w:hAnsi="Times New Roman"/>
                <w:color w:val="231F20"/>
                <w:sz w:val="20"/>
                <w:szCs w:val="20"/>
              </w:rPr>
              <w:t>,</w:t>
            </w:r>
            <w:r w:rsidRPr="00E94ECB">
              <w:rPr>
                <w:rFonts w:ascii="Times New Roman" w:hAnsi="Times New Roman"/>
                <w:color w:val="231F20"/>
                <w:sz w:val="20"/>
                <w:szCs w:val="20"/>
              </w:rPr>
              <w:t>500 national staff on standby in the rapid reaction pool.</w:t>
            </w:r>
            <w:r w:rsidRPr="00E94ECB">
              <w:rPr>
                <w:rFonts w:ascii="Times New Roman" w:hAnsi="Times New Roman"/>
                <w:color w:val="231F20"/>
                <w:spacing w:val="-2"/>
                <w:sz w:val="20"/>
                <w:szCs w:val="20"/>
              </w:rPr>
              <w:t xml:space="preserve"> </w:t>
            </w:r>
            <w:r w:rsidR="00D02A0E">
              <w:rPr>
                <w:rFonts w:ascii="Times New Roman" w:hAnsi="Times New Roman"/>
                <w:color w:val="231F20"/>
                <w:spacing w:val="-2"/>
                <w:sz w:val="20"/>
                <w:szCs w:val="20"/>
              </w:rPr>
              <w:t>I</w:t>
            </w:r>
            <w:r w:rsidRPr="001E531F">
              <w:rPr>
                <w:rFonts w:ascii="Times New Roman" w:hAnsi="Times New Roman"/>
                <w:color w:val="231F20"/>
                <w:sz w:val="20"/>
                <w:szCs w:val="20"/>
              </w:rPr>
              <w:t>ts</w:t>
            </w:r>
            <w:r w:rsidRPr="00E94ECB">
              <w:rPr>
                <w:rFonts w:ascii="Times New Roman" w:hAnsi="Times New Roman"/>
                <w:color w:val="231F20"/>
                <w:sz w:val="20"/>
                <w:szCs w:val="20"/>
              </w:rPr>
              <w:t xml:space="preserve"> annual budget of EUR 292 million should increase by that time to EUR 335 million. The</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EU</w:t>
            </w:r>
            <w:r w:rsidRPr="00E94ECB">
              <w:rPr>
                <w:rFonts w:ascii="Times New Roman" w:hAnsi="Times New Roman"/>
                <w:color w:val="231F20"/>
                <w:spacing w:val="-3"/>
                <w:sz w:val="20"/>
                <w:szCs w:val="20"/>
              </w:rPr>
              <w:t xml:space="preserve"> </w:t>
            </w:r>
            <w:r w:rsidRPr="00E94ECB">
              <w:rPr>
                <w:rFonts w:ascii="Times New Roman" w:hAnsi="Times New Roman"/>
                <w:color w:val="231F20"/>
                <w:sz w:val="20"/>
                <w:szCs w:val="20"/>
              </w:rPr>
              <w:t>also</w:t>
            </w:r>
            <w:r w:rsidRPr="00E94ECB">
              <w:rPr>
                <w:rFonts w:ascii="Times New Roman" w:hAnsi="Times New Roman"/>
                <w:color w:val="231F20"/>
                <w:spacing w:val="21"/>
                <w:sz w:val="20"/>
                <w:szCs w:val="20"/>
              </w:rPr>
              <w:t xml:space="preserve"> </w:t>
            </w:r>
            <w:r w:rsidRPr="00E94ECB">
              <w:rPr>
                <w:rFonts w:ascii="Times New Roman" w:hAnsi="Times New Roman"/>
                <w:color w:val="231F20"/>
                <w:spacing w:val="-1"/>
                <w:sz w:val="20"/>
                <w:szCs w:val="20"/>
              </w:rPr>
              <w:t>provides</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funding</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to</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co-finance</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national</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management</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of</w:t>
            </w:r>
            <w:r w:rsidRPr="00E94ECB">
              <w:rPr>
                <w:rFonts w:ascii="Times New Roman" w:hAnsi="Times New Roman"/>
                <w:color w:val="231F20"/>
                <w:spacing w:val="-2"/>
                <w:sz w:val="20"/>
                <w:szCs w:val="20"/>
              </w:rPr>
              <w:t xml:space="preserve"> </w:t>
            </w:r>
            <w:r w:rsidR="00D02A0E">
              <w:rPr>
                <w:rFonts w:ascii="Times New Roman" w:hAnsi="Times New Roman"/>
                <w:color w:val="231F20"/>
                <w:sz w:val="20"/>
                <w:szCs w:val="20"/>
              </w:rPr>
              <w:t>Europe's</w:t>
            </w:r>
            <w:r w:rsidR="00D02A0E"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external</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border</w:t>
            </w:r>
            <w:r w:rsidRPr="00E94ECB">
              <w:rPr>
                <w:rFonts w:ascii="Times New Roman" w:hAnsi="Times New Roman"/>
                <w:color w:val="231F20"/>
                <w:spacing w:val="-2"/>
                <w:sz w:val="20"/>
                <w:szCs w:val="20"/>
              </w:rPr>
              <w:t xml:space="preserve"> </w:t>
            </w:r>
            <w:r w:rsidRPr="00E94ECB">
              <w:rPr>
                <w:rFonts w:ascii="Times New Roman" w:hAnsi="Times New Roman"/>
                <w:color w:val="231F20"/>
                <w:spacing w:val="-3"/>
                <w:sz w:val="20"/>
                <w:szCs w:val="20"/>
              </w:rPr>
              <w:t>by</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96,000</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national</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border</w:t>
            </w:r>
            <w:r w:rsidRPr="00E94ECB">
              <w:rPr>
                <w:rFonts w:ascii="Times New Roman" w:hAnsi="Times New Roman"/>
                <w:color w:val="231F20"/>
                <w:spacing w:val="25"/>
                <w:sz w:val="20"/>
                <w:szCs w:val="20"/>
              </w:rPr>
              <w:t xml:space="preserve"> </w:t>
            </w:r>
            <w:r w:rsidRPr="00E94ECB">
              <w:rPr>
                <w:rFonts w:ascii="Times New Roman" w:hAnsi="Times New Roman"/>
                <w:color w:val="231F20"/>
                <w:sz w:val="20"/>
                <w:szCs w:val="20"/>
              </w:rPr>
              <w:t xml:space="preserve">guards and emergency support through the Internal Security Fund (Borders). Combined, these activities amount to around EUR 4 billion </w:t>
            </w:r>
            <w:r w:rsidRPr="00E94ECB">
              <w:rPr>
                <w:rFonts w:ascii="Times New Roman" w:hAnsi="Times New Roman"/>
                <w:color w:val="231F20"/>
                <w:spacing w:val="-2"/>
                <w:sz w:val="20"/>
                <w:szCs w:val="20"/>
              </w:rPr>
              <w:t>over</w:t>
            </w:r>
            <w:r w:rsidRPr="00E94ECB">
              <w:rPr>
                <w:rFonts w:ascii="Times New Roman" w:hAnsi="Times New Roman"/>
                <w:color w:val="231F20"/>
                <w:sz w:val="20"/>
                <w:szCs w:val="20"/>
              </w:rPr>
              <w:t xml:space="preserve"> a seven year period, or 0.4%</w:t>
            </w:r>
            <w:r w:rsidRPr="00E94ECB">
              <w:rPr>
                <w:rFonts w:ascii="Times New Roman" w:hAnsi="Times New Roman"/>
                <w:color w:val="231F20"/>
                <w:spacing w:val="23"/>
                <w:sz w:val="20"/>
                <w:szCs w:val="20"/>
              </w:rPr>
              <w:t xml:space="preserve"> </w:t>
            </w:r>
            <w:r w:rsidRPr="00E94ECB">
              <w:rPr>
                <w:rFonts w:ascii="Times New Roman" w:hAnsi="Times New Roman"/>
                <w:color w:val="231F20"/>
                <w:sz w:val="20"/>
                <w:szCs w:val="20"/>
              </w:rPr>
              <w:t xml:space="preserve">of the total EU budget. </w:t>
            </w:r>
          </w:p>
          <w:p w14:paraId="1BE39584" w14:textId="2F8FDF3A" w:rsidR="00F276A0" w:rsidRPr="00E94ECB" w:rsidRDefault="00F276A0" w:rsidP="00813725">
            <w:pPr>
              <w:pStyle w:val="BodyText"/>
              <w:spacing w:before="160"/>
              <w:ind w:left="305" w:right="433"/>
              <w:jc w:val="both"/>
              <w:rPr>
                <w:rFonts w:ascii="Times New Roman" w:hAnsi="Times New Roman"/>
                <w:sz w:val="20"/>
                <w:szCs w:val="20"/>
              </w:rPr>
            </w:pPr>
            <w:r w:rsidRPr="00E94ECB">
              <w:rPr>
                <w:rFonts w:ascii="Times New Roman" w:hAnsi="Times New Roman"/>
                <w:color w:val="231F20"/>
                <w:sz w:val="20"/>
                <w:szCs w:val="20"/>
              </w:rPr>
              <w:t xml:space="preserve">The future development of the European Border and Coast Guard will depend on the decisions taken on the future </w:t>
            </w:r>
            <w:r w:rsidR="00D02A0E">
              <w:rPr>
                <w:rFonts w:ascii="Times New Roman" w:hAnsi="Times New Roman"/>
                <w:color w:val="231F20"/>
                <w:sz w:val="20"/>
                <w:szCs w:val="20"/>
              </w:rPr>
              <w:t>F</w:t>
            </w:r>
            <w:r w:rsidRPr="00E94ECB">
              <w:rPr>
                <w:rFonts w:ascii="Times New Roman" w:hAnsi="Times New Roman"/>
                <w:color w:val="231F20"/>
                <w:sz w:val="20"/>
                <w:szCs w:val="20"/>
              </w:rPr>
              <w:t xml:space="preserve">inancial </w:t>
            </w:r>
            <w:r w:rsidR="00D02A0E">
              <w:rPr>
                <w:rFonts w:ascii="Times New Roman" w:hAnsi="Times New Roman"/>
                <w:color w:val="231F20"/>
                <w:sz w:val="20"/>
                <w:szCs w:val="20"/>
              </w:rPr>
              <w:t>F</w:t>
            </w:r>
            <w:r w:rsidRPr="00E94ECB">
              <w:rPr>
                <w:rFonts w:ascii="Times New Roman" w:hAnsi="Times New Roman"/>
                <w:color w:val="231F20"/>
                <w:sz w:val="20"/>
                <w:szCs w:val="20"/>
              </w:rPr>
              <w:t>ramework. Depending on the level of ambition, several scenarios could be envisaged:</w:t>
            </w:r>
          </w:p>
          <w:p w14:paraId="04EB9FE1" w14:textId="3859EF4D" w:rsidR="00C06C1D" w:rsidRDefault="00807EA6" w:rsidP="00C06C1D">
            <w:pPr>
              <w:pStyle w:val="BodyText"/>
              <w:spacing w:before="71"/>
              <w:ind w:left="306" w:right="363"/>
              <w:jc w:val="both"/>
              <w:rPr>
                <w:rFonts w:ascii="Times New Roman" w:hAnsi="Times New Roman"/>
                <w:sz w:val="20"/>
                <w:szCs w:val="20"/>
              </w:rPr>
            </w:pPr>
            <w:r w:rsidRPr="00E94ECB">
              <w:rPr>
                <w:rFonts w:ascii="Times New Roman" w:hAnsi="Times New Roman"/>
                <w:noProof/>
                <w:sz w:val="20"/>
                <w:lang w:eastAsia="en-GB"/>
              </w:rPr>
              <mc:AlternateContent>
                <mc:Choice Requires="wps">
                  <w:drawing>
                    <wp:anchor distT="0" distB="0" distL="114300" distR="114300" simplePos="0" relativeHeight="251792896" behindDoc="0" locked="0" layoutInCell="1" allowOverlap="1" wp14:anchorId="69B00949" wp14:editId="44F20F19">
                      <wp:simplePos x="0" y="0"/>
                      <wp:positionH relativeFrom="column">
                        <wp:posOffset>43815</wp:posOffset>
                      </wp:positionH>
                      <wp:positionV relativeFrom="paragraph">
                        <wp:posOffset>70647</wp:posOffset>
                      </wp:positionV>
                      <wp:extent cx="90170" cy="90170"/>
                      <wp:effectExtent l="0" t="0" r="5080" b="5080"/>
                      <wp:wrapNone/>
                      <wp:docPr id="338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5pt;margin-top:5.55pt;width:7.1pt;height:7.1pt;z-index:2517928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" path="m,l,87731,87731,43865,,xe" fillcolor="#2aa19f" stroked="f">
                      <v:path arrowok="t" o:connecttype="custom" o:connectlocs="0,0;0,90170;90170,45084;0,0" o:connectangles="0,0,0,0"/>
                    </v:shape>
                  </w:pict>
                </mc:Fallback>
              </mc:AlternateContent>
            </w:r>
            <w:r w:rsidR="00C06C1D">
              <w:rPr>
                <w:rFonts w:ascii="Times New Roman" w:hAnsi="Times New Roman"/>
                <w:b/>
                <w:bCs/>
                <w:sz w:val="20"/>
                <w:szCs w:val="20"/>
              </w:rPr>
              <w:t xml:space="preserve">Exploiting the existing European Border and Coast Guard to the maximum </w:t>
            </w:r>
            <w:r w:rsidR="00C06C1D">
              <w:rPr>
                <w:rFonts w:ascii="Times New Roman" w:hAnsi="Times New Roman"/>
                <w:sz w:val="20"/>
                <w:szCs w:val="20"/>
              </w:rPr>
              <w:t xml:space="preserve">would support the continuous development of the information exchange framework </w:t>
            </w:r>
            <w:r w:rsidR="0013263F">
              <w:rPr>
                <w:rFonts w:ascii="Times New Roman" w:hAnsi="Times New Roman"/>
                <w:sz w:val="20"/>
                <w:szCs w:val="20"/>
              </w:rPr>
              <w:t>(</w:t>
            </w:r>
            <w:r w:rsidR="00C06C1D">
              <w:rPr>
                <w:rFonts w:ascii="Times New Roman" w:hAnsi="Times New Roman"/>
                <w:sz w:val="20"/>
                <w:szCs w:val="20"/>
              </w:rPr>
              <w:t>Eurosur</w:t>
            </w:r>
            <w:r w:rsidR="0013263F">
              <w:rPr>
                <w:rFonts w:ascii="Times New Roman" w:hAnsi="Times New Roman"/>
                <w:sz w:val="20"/>
                <w:szCs w:val="20"/>
              </w:rPr>
              <w:t>)</w:t>
            </w:r>
            <w:r w:rsidR="00C06C1D">
              <w:rPr>
                <w:rFonts w:ascii="Times New Roman" w:hAnsi="Times New Roman"/>
                <w:sz w:val="20"/>
                <w:szCs w:val="20"/>
              </w:rPr>
              <w:t>,</w:t>
            </w:r>
            <w:r w:rsidR="0013263F">
              <w:rPr>
                <w:rFonts w:ascii="Times New Roman" w:hAnsi="Times New Roman"/>
                <w:sz w:val="20"/>
                <w:szCs w:val="20"/>
              </w:rPr>
              <w:t xml:space="preserve"> as well as</w:t>
            </w:r>
            <w:r w:rsidR="00C06C1D">
              <w:rPr>
                <w:rFonts w:ascii="Times New Roman" w:hAnsi="Times New Roman"/>
                <w:sz w:val="20"/>
                <w:szCs w:val="20"/>
              </w:rPr>
              <w:t xml:space="preserve"> Member States’ capacity </w:t>
            </w:r>
            <w:r w:rsidR="00C06C1D" w:rsidRPr="00F04860">
              <w:rPr>
                <w:rFonts w:ascii="Times New Roman" w:eastAsia="Times New Roman" w:hAnsi="Times New Roman"/>
                <w:sz w:val="20"/>
                <w:szCs w:val="20"/>
              </w:rPr>
              <w:t>investments</w:t>
            </w:r>
            <w:r w:rsidR="00C06C1D">
              <w:rPr>
                <w:rFonts w:ascii="Times New Roman" w:hAnsi="Times New Roman"/>
                <w:sz w:val="20"/>
                <w:szCs w:val="20"/>
              </w:rPr>
              <w:t xml:space="preserve"> for border management</w:t>
            </w:r>
            <w:r w:rsidR="0013263F">
              <w:rPr>
                <w:rFonts w:ascii="Times New Roman" w:hAnsi="Times New Roman"/>
                <w:sz w:val="20"/>
                <w:szCs w:val="20"/>
              </w:rPr>
              <w:t>. It</w:t>
            </w:r>
            <w:r w:rsidR="00C06C1D">
              <w:rPr>
                <w:rFonts w:ascii="Times New Roman" w:hAnsi="Times New Roman"/>
                <w:sz w:val="20"/>
                <w:szCs w:val="20"/>
              </w:rPr>
              <w:t xml:space="preserve"> would </w:t>
            </w:r>
            <w:r w:rsidR="0013263F">
              <w:rPr>
                <w:rFonts w:ascii="Times New Roman" w:hAnsi="Times New Roman"/>
                <w:sz w:val="20"/>
                <w:szCs w:val="20"/>
              </w:rPr>
              <w:t xml:space="preserve">also </w:t>
            </w:r>
            <w:r w:rsidR="00C06C1D">
              <w:rPr>
                <w:rFonts w:ascii="Times New Roman" w:hAnsi="Times New Roman"/>
                <w:sz w:val="20"/>
                <w:szCs w:val="20"/>
              </w:rPr>
              <w:t xml:space="preserve">ensure that the European Border and Coast Guard has access to the equipment it needs. This would require a budget of </w:t>
            </w:r>
            <w:r w:rsidR="00C06C1D">
              <w:rPr>
                <w:rFonts w:ascii="Times New Roman" w:hAnsi="Times New Roman"/>
                <w:b/>
                <w:bCs/>
                <w:sz w:val="20"/>
                <w:szCs w:val="20"/>
              </w:rPr>
              <w:t>around EUR 8 billion over a seven year period</w:t>
            </w:r>
            <w:r w:rsidR="00C06C1D">
              <w:rPr>
                <w:rFonts w:ascii="Times New Roman" w:hAnsi="Times New Roman"/>
                <w:sz w:val="20"/>
                <w:szCs w:val="20"/>
              </w:rPr>
              <w:t xml:space="preserve">, corresponding to approximately 0.8% of the current Multiannual Financial Framework. </w:t>
            </w:r>
          </w:p>
          <w:p w14:paraId="5E6133AF" w14:textId="5F9E506B" w:rsidR="00AE6749" w:rsidRDefault="00807EA6" w:rsidP="00F04860">
            <w:pPr>
              <w:pStyle w:val="BodyText"/>
              <w:spacing w:before="71"/>
              <w:ind w:left="306" w:right="363"/>
              <w:jc w:val="both"/>
              <w:rPr>
                <w:rFonts w:ascii="Times New Roman" w:hAnsi="Times New Roman"/>
                <w:sz w:val="20"/>
                <w:szCs w:val="20"/>
              </w:rPr>
            </w:pPr>
            <w:r w:rsidRPr="00E94ECB">
              <w:rPr>
                <w:rFonts w:ascii="Times New Roman" w:hAnsi="Times New Roman"/>
                <w:noProof/>
                <w:sz w:val="20"/>
                <w:lang w:eastAsia="en-GB"/>
              </w:rPr>
              <mc:AlternateContent>
                <mc:Choice Requires="wps">
                  <w:drawing>
                    <wp:anchor distT="0" distB="0" distL="114300" distR="114300" simplePos="0" relativeHeight="251790848" behindDoc="0" locked="0" layoutInCell="1" allowOverlap="1" wp14:anchorId="36DF8999" wp14:editId="6DB1BC5F">
                      <wp:simplePos x="0" y="0"/>
                      <wp:positionH relativeFrom="column">
                        <wp:posOffset>43815</wp:posOffset>
                      </wp:positionH>
                      <wp:positionV relativeFrom="paragraph">
                        <wp:posOffset>69688</wp:posOffset>
                      </wp:positionV>
                      <wp:extent cx="90170" cy="90170"/>
                      <wp:effectExtent l="0" t="0" r="5080" b="5080"/>
                      <wp:wrapNone/>
                      <wp:docPr id="338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5pt;margin-top:5.5pt;width:7.1pt;height:7.1pt;z-index:2517908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" path="m,l,87731,87731,43865,,xe" fillcolor="#2aa19f" stroked="f">
                      <v:path arrowok="t" o:connecttype="custom" o:connectlocs="0,0;0,90170;90170,45084;0,0" o:connectangles="0,0,0,0"/>
                    </v:shape>
                  </w:pict>
                </mc:Fallback>
              </mc:AlternateContent>
            </w:r>
            <w:r w:rsidR="00AE6749">
              <w:rPr>
                <w:rFonts w:ascii="Times New Roman" w:hAnsi="Times New Roman"/>
                <w:sz w:val="20"/>
                <w:szCs w:val="20"/>
              </w:rPr>
              <w:t xml:space="preserve">An </w:t>
            </w:r>
            <w:r w:rsidR="00AE6749">
              <w:rPr>
                <w:rFonts w:ascii="Times New Roman" w:hAnsi="Times New Roman"/>
                <w:b/>
                <w:bCs/>
                <w:sz w:val="20"/>
                <w:szCs w:val="20"/>
              </w:rPr>
              <w:t>upgraded Eur</w:t>
            </w:r>
            <w:r w:rsidR="00EB2B87">
              <w:rPr>
                <w:rFonts w:ascii="Times New Roman" w:hAnsi="Times New Roman"/>
                <w:b/>
                <w:bCs/>
                <w:sz w:val="20"/>
                <w:szCs w:val="20"/>
              </w:rPr>
              <w:t>opean Border and Coast Guard</w:t>
            </w:r>
            <w:r w:rsidR="00AE6749">
              <w:rPr>
                <w:rFonts w:ascii="Times New Roman" w:hAnsi="Times New Roman"/>
                <w:b/>
                <w:bCs/>
                <w:sz w:val="20"/>
                <w:szCs w:val="20"/>
              </w:rPr>
              <w:t xml:space="preserve"> </w:t>
            </w:r>
            <w:r w:rsidR="00AE6749">
              <w:rPr>
                <w:rFonts w:ascii="Times New Roman" w:hAnsi="Times New Roman"/>
                <w:sz w:val="20"/>
                <w:szCs w:val="20"/>
              </w:rPr>
              <w:t>would allow support for a fully integrated EU border management system</w:t>
            </w:r>
            <w:r w:rsidR="0013263F">
              <w:rPr>
                <w:rFonts w:ascii="Times New Roman" w:hAnsi="Times New Roman"/>
                <w:sz w:val="20"/>
                <w:szCs w:val="20"/>
              </w:rPr>
              <w:t>. This would be</w:t>
            </w:r>
            <w:r w:rsidR="00AE6749">
              <w:rPr>
                <w:rFonts w:ascii="Times New Roman" w:hAnsi="Times New Roman"/>
                <w:sz w:val="20"/>
                <w:szCs w:val="20"/>
              </w:rPr>
              <w:t xml:space="preserve"> based on a revised legal framework with an expanded mandate, bringing together and reinforcing the existing tools related to risk assessment and situational pictures; stepping up the operational capacity of the agency with a standing corps of European border guards of at least 3,000 EU staff; </w:t>
            </w:r>
            <w:r w:rsidR="00A26F0E">
              <w:rPr>
                <w:rFonts w:ascii="Times New Roman" w:hAnsi="Times New Roman"/>
                <w:sz w:val="20"/>
                <w:szCs w:val="20"/>
              </w:rPr>
              <w:t xml:space="preserve">providing </w:t>
            </w:r>
            <w:r w:rsidR="00AE6749">
              <w:rPr>
                <w:rFonts w:ascii="Times New Roman" w:hAnsi="Times New Roman"/>
                <w:sz w:val="20"/>
                <w:szCs w:val="20"/>
              </w:rPr>
              <w:t xml:space="preserve">financial support and training for the increase of the national border guard component in vulnerable Member States; bigger and more operational expert pools; </w:t>
            </w:r>
            <w:r w:rsidR="00A26F0E">
              <w:rPr>
                <w:rFonts w:ascii="Times New Roman" w:hAnsi="Times New Roman"/>
                <w:sz w:val="20"/>
                <w:szCs w:val="20"/>
              </w:rPr>
              <w:t xml:space="preserve">and </w:t>
            </w:r>
            <w:r w:rsidR="00AE6749">
              <w:rPr>
                <w:rFonts w:ascii="Times New Roman" w:hAnsi="Times New Roman"/>
                <w:sz w:val="20"/>
                <w:szCs w:val="20"/>
              </w:rPr>
              <w:t>reinforced own equipment</w:t>
            </w:r>
            <w:r w:rsidR="00A26F0E">
              <w:rPr>
                <w:rFonts w:ascii="Times New Roman" w:hAnsi="Times New Roman"/>
                <w:sz w:val="20"/>
                <w:szCs w:val="20"/>
              </w:rPr>
              <w:t>. It would entail</w:t>
            </w:r>
            <w:r w:rsidR="00AE6749">
              <w:rPr>
                <w:rFonts w:ascii="Times New Roman" w:hAnsi="Times New Roman"/>
                <w:sz w:val="20"/>
                <w:szCs w:val="20"/>
              </w:rPr>
              <w:t xml:space="preserve"> a much stronger return role at the EU level; and lower </w:t>
            </w:r>
            <w:r w:rsidR="00C06C1D">
              <w:rPr>
                <w:rFonts w:ascii="Times New Roman" w:hAnsi="Times New Roman"/>
                <w:sz w:val="20"/>
                <w:szCs w:val="20"/>
              </w:rPr>
              <w:t xml:space="preserve">intervention thresholds </w:t>
            </w:r>
            <w:r w:rsidR="00AE6749">
              <w:rPr>
                <w:rFonts w:ascii="Times New Roman" w:hAnsi="Times New Roman"/>
                <w:sz w:val="20"/>
                <w:szCs w:val="20"/>
              </w:rPr>
              <w:t xml:space="preserve">for the Agency to help prevent serious shortcomings in the external border controls that could lead to a crisis. This scenario would require a budget of </w:t>
            </w:r>
            <w:r w:rsidR="00AE6749">
              <w:rPr>
                <w:rFonts w:ascii="Times New Roman" w:hAnsi="Times New Roman"/>
                <w:b/>
                <w:bCs/>
                <w:sz w:val="20"/>
                <w:szCs w:val="20"/>
              </w:rPr>
              <w:t>around EUR 20 – 25 billion over a seven year period,</w:t>
            </w:r>
            <w:r w:rsidR="00AE6749">
              <w:rPr>
                <w:rFonts w:ascii="Times New Roman" w:hAnsi="Times New Roman"/>
                <w:sz w:val="20"/>
                <w:szCs w:val="20"/>
              </w:rPr>
              <w:t xml:space="preserve"> corresponding to approximately 1.8 – 2.3% of the current Multiannual Financial Framework. </w:t>
            </w:r>
          </w:p>
          <w:p w14:paraId="52089C36" w14:textId="011A9DF9" w:rsidR="00F276A0" w:rsidRPr="00E94ECB" w:rsidRDefault="00F276A0" w:rsidP="00F04860">
            <w:pPr>
              <w:pStyle w:val="BodyText"/>
              <w:spacing w:before="71"/>
              <w:ind w:left="306" w:right="363"/>
              <w:jc w:val="both"/>
              <w:rPr>
                <w:rFonts w:ascii="Times New Roman" w:hAnsi="Times New Roman"/>
                <w:sz w:val="20"/>
                <w:szCs w:val="20"/>
              </w:rPr>
            </w:pPr>
            <w:r w:rsidRPr="00E94ECB">
              <w:rPr>
                <w:rFonts w:ascii="Times New Roman" w:hAnsi="Times New Roman"/>
                <w:noProof/>
                <w:sz w:val="20"/>
                <w:lang w:eastAsia="en-GB"/>
              </w:rPr>
              <mc:AlternateContent>
                <mc:Choice Requires="wps">
                  <w:drawing>
                    <wp:anchor distT="0" distB="0" distL="114300" distR="114300" simplePos="0" relativeHeight="251584000" behindDoc="0" locked="0" layoutInCell="1" allowOverlap="1" wp14:anchorId="6589C05B" wp14:editId="18F20163">
                      <wp:simplePos x="0" y="0"/>
                      <wp:positionH relativeFrom="column">
                        <wp:posOffset>46990</wp:posOffset>
                      </wp:positionH>
                      <wp:positionV relativeFrom="paragraph">
                        <wp:posOffset>67783</wp:posOffset>
                      </wp:positionV>
                      <wp:extent cx="90170" cy="90170"/>
                      <wp:effectExtent l="0" t="0" r="5080" b="5080"/>
                      <wp:wrapNone/>
                      <wp:docPr id="5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35pt;width:7.1pt;height:7.1pt;z-index:2515840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" path="m,l,87731,87731,43865,,xe" fillcolor="#2aa19f" stroked="f">
                      <v:path arrowok="t" o:connecttype="custom" o:connectlocs="0,0;0,90170;90170,45084;0,0" o:connectangles="0,0,0,0"/>
                    </v:shape>
                  </w:pict>
                </mc:Fallback>
              </mc:AlternateContent>
            </w:r>
            <w:r w:rsidRPr="00E94ECB">
              <w:rPr>
                <w:rFonts w:ascii="Times New Roman" w:hAnsi="Times New Roman"/>
                <w:sz w:val="20"/>
                <w:szCs w:val="20"/>
              </w:rPr>
              <w:t xml:space="preserve">A </w:t>
            </w:r>
            <w:r w:rsidRPr="00E94ECB">
              <w:rPr>
                <w:rFonts w:ascii="Times New Roman" w:hAnsi="Times New Roman"/>
                <w:b/>
                <w:sz w:val="20"/>
                <w:szCs w:val="20"/>
              </w:rPr>
              <w:t xml:space="preserve">full EU border management system </w:t>
            </w:r>
            <w:r w:rsidRPr="00E94ECB">
              <w:rPr>
                <w:rFonts w:ascii="Times New Roman" w:hAnsi="Times New Roman"/>
                <w:sz w:val="20"/>
                <w:szCs w:val="20"/>
              </w:rPr>
              <w:t xml:space="preserve">would imply 100,000 EU staff and a substantial EU equipment pool, comparable to the US or the Canadian system. It would require </w:t>
            </w:r>
            <w:r w:rsidRPr="00E94ECB">
              <w:rPr>
                <w:rFonts w:ascii="Times New Roman" w:hAnsi="Times New Roman"/>
                <w:b/>
                <w:sz w:val="20"/>
                <w:szCs w:val="20"/>
              </w:rPr>
              <w:t xml:space="preserve">around EUR 150 billion over a seven year period, </w:t>
            </w:r>
            <w:r w:rsidRPr="00E94ECB">
              <w:rPr>
                <w:rFonts w:ascii="Times New Roman" w:hAnsi="Times New Roman"/>
                <w:sz w:val="20"/>
                <w:szCs w:val="20"/>
              </w:rPr>
              <w:t xml:space="preserve">taking </w:t>
            </w:r>
            <w:r w:rsidR="00811330">
              <w:rPr>
                <w:rFonts w:ascii="Times New Roman" w:hAnsi="Times New Roman"/>
                <w:sz w:val="20"/>
                <w:szCs w:val="20"/>
              </w:rPr>
              <w:t xml:space="preserve">into </w:t>
            </w:r>
            <w:r w:rsidRPr="00E94ECB">
              <w:rPr>
                <w:rFonts w:ascii="Times New Roman" w:hAnsi="Times New Roman"/>
                <w:sz w:val="20"/>
                <w:szCs w:val="20"/>
              </w:rPr>
              <w:t>account all national expenditure on border protection. This would correspond to approximately 14% of the current Multiannual Financial Framework, the equivalent of an annual EU budget. As an example, the US Customs and Border Protection agency alone has an annual budget of US$ 13.56 billion and more than 62,000 employees. The Canada Border Services Agency has an annual budget of about Can$ 2 billion and more than 14,000 employees.</w:t>
            </w:r>
          </w:p>
          <w:p w14:paraId="2F5DA314" w14:textId="77777777" w:rsidR="00F276A0" w:rsidRPr="00E94ECB" w:rsidRDefault="00F276A0" w:rsidP="00813725">
            <w:pPr>
              <w:spacing w:line="231" w:lineRule="exact"/>
              <w:ind w:left="200"/>
              <w:rPr>
                <w:rFonts w:ascii="Times New Roman" w:eastAsia="EC Square Sans Pro" w:hAnsi="Times New Roman"/>
              </w:rPr>
            </w:pPr>
          </w:p>
        </w:tc>
      </w:tr>
    </w:tbl>
    <w:p w14:paraId="20CF3618" w14:textId="77777777" w:rsidR="00996682" w:rsidRPr="00E94ECB" w:rsidRDefault="007215B1" w:rsidP="008213D7">
      <w:pPr>
        <w:spacing w:before="12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Our Union</w:t>
      </w:r>
      <w:r w:rsidR="00F276A0" w:rsidRPr="00E94ECB">
        <w:rPr>
          <w:rFonts w:ascii="Times New Roman" w:eastAsia="Calibri" w:hAnsi="Times New Roman" w:cs="Times New Roman"/>
          <w:noProof/>
          <w:sz w:val="24"/>
          <w:szCs w:val="24"/>
        </w:rPr>
        <w:t xml:space="preserve"> will also need well-designed, flexible and streamlined instruments </w:t>
      </w:r>
      <w:r w:rsidR="00C06C1D">
        <w:rPr>
          <w:rFonts w:ascii="Times New Roman" w:eastAsia="Calibri" w:hAnsi="Times New Roman" w:cs="Times New Roman"/>
          <w:noProof/>
          <w:sz w:val="24"/>
          <w:szCs w:val="24"/>
        </w:rPr>
        <w:t>in relation</w:t>
      </w:r>
      <w:r w:rsidR="00F276A0" w:rsidRPr="00E94ECB">
        <w:rPr>
          <w:rFonts w:ascii="Times New Roman" w:eastAsia="Calibri" w:hAnsi="Times New Roman" w:cs="Times New Roman"/>
          <w:noProof/>
          <w:sz w:val="24"/>
          <w:szCs w:val="24"/>
        </w:rPr>
        <w:t xml:space="preserve"> to </w:t>
      </w:r>
      <w:r w:rsidR="00F276A0" w:rsidRPr="00E94ECB">
        <w:rPr>
          <w:rFonts w:ascii="Times New Roman" w:eastAsia="Calibri" w:hAnsi="Times New Roman" w:cs="Times New Roman"/>
          <w:b/>
          <w:noProof/>
          <w:sz w:val="24"/>
          <w:szCs w:val="24"/>
        </w:rPr>
        <w:t>defence</w:t>
      </w:r>
      <w:r w:rsidR="00F276A0"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We </w:t>
      </w:r>
      <w:r w:rsidR="00F276A0" w:rsidRPr="00E94ECB">
        <w:rPr>
          <w:rFonts w:ascii="Times New Roman" w:eastAsia="Calibri" w:hAnsi="Times New Roman" w:cs="Times New Roman"/>
          <w:noProof/>
          <w:sz w:val="24"/>
          <w:szCs w:val="24"/>
        </w:rPr>
        <w:t>fac</w:t>
      </w:r>
      <w:r w:rsidRPr="00E94ECB">
        <w:rPr>
          <w:rFonts w:ascii="Times New Roman" w:eastAsia="Calibri" w:hAnsi="Times New Roman" w:cs="Times New Roman"/>
          <w:noProof/>
          <w:sz w:val="24"/>
          <w:szCs w:val="24"/>
        </w:rPr>
        <w:t xml:space="preserve">e </w:t>
      </w:r>
      <w:r w:rsidR="00F276A0" w:rsidRPr="00E94ECB">
        <w:rPr>
          <w:rFonts w:ascii="Times New Roman" w:eastAsia="Calibri" w:hAnsi="Times New Roman" w:cs="Times New Roman"/>
          <w:noProof/>
          <w:sz w:val="24"/>
          <w:szCs w:val="24"/>
        </w:rPr>
        <w:t xml:space="preserve">complex security challenges </w:t>
      </w:r>
      <w:r w:rsidRPr="00E94ECB">
        <w:rPr>
          <w:rFonts w:ascii="Times New Roman" w:eastAsia="Calibri" w:hAnsi="Times New Roman" w:cs="Times New Roman"/>
          <w:noProof/>
          <w:sz w:val="24"/>
          <w:szCs w:val="24"/>
        </w:rPr>
        <w:t>that</w:t>
      </w:r>
      <w:r w:rsidR="00F276A0" w:rsidRPr="00E94ECB">
        <w:rPr>
          <w:rFonts w:ascii="Times New Roman" w:eastAsia="Calibri" w:hAnsi="Times New Roman" w:cs="Times New Roman"/>
          <w:noProof/>
          <w:sz w:val="24"/>
          <w:szCs w:val="24"/>
        </w:rPr>
        <w:t xml:space="preserve"> no Member State can meet on its own. Europe will need to take greater responsibility for protecting its interests, values and the European way of life, in complementarity with the North Atlantic Treaty Organisation. While the Union cannot substitute Member States' efforts in defence, it can complement and leverage their collaboration in developing the defence capabilities needed to address our common security challenges. This would avoid duplication and allow for a more efficient use of taxpayers' money.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6724404D" w14:textId="77777777" w:rsidTr="008213D7">
        <w:trPr>
          <w:trHeight w:val="567"/>
        </w:trPr>
        <w:tc>
          <w:tcPr>
            <w:tcW w:w="9288" w:type="dxa"/>
            <w:shd w:val="clear" w:color="auto" w:fill="2AA19F"/>
            <w:vAlign w:val="center"/>
          </w:tcPr>
          <w:p w14:paraId="485B06E4" w14:textId="77777777" w:rsidR="00F276A0" w:rsidRPr="00E94ECB" w:rsidRDefault="00F276A0"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w:lastRenderedPageBreak/>
              <mc:AlternateContent>
                <mc:Choice Requires="wpg">
                  <w:drawing>
                    <wp:anchor distT="0" distB="0" distL="114300" distR="114300" simplePos="0" relativeHeight="251615744" behindDoc="0" locked="0" layoutInCell="1" allowOverlap="1" wp14:anchorId="0E23D4F9" wp14:editId="0FADFF3F">
                      <wp:simplePos x="0" y="0"/>
                      <wp:positionH relativeFrom="column">
                        <wp:posOffset>180344</wp:posOffset>
                      </wp:positionH>
                      <wp:positionV relativeFrom="paragraph">
                        <wp:posOffset>28579</wp:posOffset>
                      </wp:positionV>
                      <wp:extent cx="574675" cy="574675"/>
                      <wp:effectExtent l="0" t="0" r="15875" b="15875"/>
                      <wp:wrapNone/>
                      <wp:docPr id="1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53" name="Freeform 53"/>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4" name="Freeform 54"/>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5" name="Freeform 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6" name="Freeform 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8" name="Freeform 5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60" name="Freeform 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group w14:anchorId="09B3DDDB" id="Group 34" o:spid="_x0000_s1026" style="position:absolute;margin-left:14.2pt;margin-top:2.25pt;width:45.25pt;height:45.25pt;z-index:25161574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Cc/RoAALG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">
                      <v:shape id="Freeform 53"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54"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55"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56"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58"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60"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F276A0" w:rsidRPr="00E94ECB" w14:paraId="154CDC3D" w14:textId="77777777" w:rsidTr="008213D7">
        <w:trPr>
          <w:trHeight w:val="567"/>
        </w:trPr>
        <w:tc>
          <w:tcPr>
            <w:tcW w:w="9288" w:type="dxa"/>
            <w:shd w:val="clear" w:color="auto" w:fill="CBE7E5"/>
            <w:vAlign w:val="center"/>
          </w:tcPr>
          <w:p w14:paraId="74C3C441" w14:textId="77777777" w:rsidR="00F276A0" w:rsidRPr="00E94ECB" w:rsidRDefault="00F276A0" w:rsidP="009312C9">
            <w:pPr>
              <w:keepNext/>
              <w:ind w:left="68"/>
              <w:jc w:val="center"/>
              <w:rPr>
                <w:rFonts w:ascii="Times New Roman" w:eastAsia="SimSun" w:hAnsi="Times New Roman"/>
                <w:b/>
                <w:i/>
                <w:color w:val="2AA19F"/>
                <w:sz w:val="24"/>
                <w:szCs w:val="24"/>
              </w:rPr>
            </w:pPr>
            <w:r w:rsidRPr="00E94ECB">
              <w:rPr>
                <w:rFonts w:ascii="Times New Roman" w:hAnsi="Times New Roman"/>
                <w:b/>
                <w:i/>
                <w:color w:val="2AA19F"/>
                <w:spacing w:val="-2"/>
                <w:sz w:val="24"/>
                <w:szCs w:val="24"/>
              </w:rPr>
              <w:t>How</w:t>
            </w:r>
            <w:r w:rsidRPr="00E94ECB">
              <w:rPr>
                <w:rFonts w:ascii="Times New Roman" w:hAnsi="Times New Roman"/>
                <w:b/>
                <w:i/>
                <w:color w:val="2AA19F"/>
                <w:sz w:val="24"/>
                <w:szCs w:val="24"/>
              </w:rPr>
              <w:t xml:space="preserve"> best to support a true European Defence Union?</w:t>
            </w:r>
          </w:p>
        </w:tc>
      </w:tr>
      <w:tr w:rsidR="00F276A0" w:rsidRPr="00E94ECB" w14:paraId="43738C14" w14:textId="77777777" w:rsidTr="002F31F8">
        <w:trPr>
          <w:cantSplit/>
          <w:trHeight w:val="6174"/>
        </w:trPr>
        <w:tc>
          <w:tcPr>
            <w:tcW w:w="9288" w:type="dxa"/>
            <w:shd w:val="clear" w:color="auto" w:fill="CBE7E5"/>
          </w:tcPr>
          <w:p w14:paraId="40A9D5EB" w14:textId="77777777" w:rsidR="00F276A0" w:rsidRPr="00E94ECB" w:rsidRDefault="00F276A0" w:rsidP="00F04860">
            <w:pPr>
              <w:pStyle w:val="BodyText"/>
              <w:spacing w:before="71" w:line="242" w:lineRule="auto"/>
              <w:ind w:left="284" w:right="363"/>
              <w:jc w:val="both"/>
              <w:rPr>
                <w:rFonts w:ascii="Times New Roman" w:eastAsia="EC Square Sans Cond Pro" w:hAnsi="Times New Roman"/>
                <w:sz w:val="20"/>
                <w:szCs w:val="20"/>
              </w:rPr>
            </w:pPr>
            <w:r w:rsidRPr="00E94ECB">
              <w:rPr>
                <w:rFonts w:ascii="Times New Roman" w:eastAsia="EC Square Sans Cond Pro" w:hAnsi="Times New Roman"/>
                <w:sz w:val="20"/>
                <w:szCs w:val="20"/>
              </w:rPr>
              <w:t xml:space="preserve">The </w:t>
            </w:r>
            <w:r w:rsidRPr="00E94ECB">
              <w:rPr>
                <w:rFonts w:ascii="Times New Roman" w:eastAsia="EC Square Sans Cond Pro" w:hAnsi="Times New Roman"/>
                <w:b/>
                <w:sz w:val="20"/>
                <w:szCs w:val="20"/>
              </w:rPr>
              <w:t>European Defence Fund</w:t>
            </w:r>
            <w:r w:rsidRPr="00E94ECB">
              <w:rPr>
                <w:rFonts w:ascii="Times New Roman" w:eastAsia="EC Square Sans Cond Pro" w:hAnsi="Times New Roman"/>
                <w:sz w:val="20"/>
                <w:szCs w:val="20"/>
              </w:rPr>
              <w:t xml:space="preserve"> was launched in June 2017 and is gradually being built up. With a limited initial budget of EUR 90 million for defence research and EUR 500 million for industrial development for the period 2017-2020 (taken together, this represents approximately 0.05% of the current Financial Framework), it will in its first phase only be able to support a limited number of collaborative research and development projects.</w:t>
            </w:r>
          </w:p>
          <w:p w14:paraId="4E807655" w14:textId="77777777" w:rsidR="00F276A0" w:rsidRPr="00E94ECB" w:rsidRDefault="00F276A0" w:rsidP="00F04860">
            <w:pPr>
              <w:pStyle w:val="BodyText"/>
              <w:spacing w:before="71" w:line="242" w:lineRule="auto"/>
              <w:ind w:left="284" w:right="363"/>
              <w:jc w:val="both"/>
              <w:rPr>
                <w:rFonts w:ascii="Times New Roman" w:eastAsia="EC Square Sans Cond Pro" w:hAnsi="Times New Roman"/>
                <w:sz w:val="20"/>
                <w:szCs w:val="20"/>
              </w:rPr>
            </w:pPr>
            <w:r w:rsidRPr="00E94ECB">
              <w:rPr>
                <w:rFonts w:ascii="Times New Roman" w:eastAsia="EC Square Sans Cond Pro" w:hAnsi="Times New Roman"/>
                <w:sz w:val="20"/>
                <w:szCs w:val="20"/>
              </w:rPr>
              <w:t>What type of defence fund do we want for the future? A true European Defence Union would require a significant budgetary investment.</w:t>
            </w:r>
          </w:p>
          <w:p w14:paraId="31486C2D" w14:textId="5D04B3F2" w:rsidR="00F276A0" w:rsidRPr="00E94ECB" w:rsidRDefault="00F276A0" w:rsidP="00813725">
            <w:pPr>
              <w:pStyle w:val="BodyText"/>
              <w:spacing w:before="71"/>
              <w:ind w:left="306" w:right="363"/>
              <w:jc w:val="both"/>
              <w:rPr>
                <w:rFonts w:ascii="Times New Roman" w:eastAsia="Times New Roman" w:hAnsi="Times New Roman"/>
                <w:sz w:val="20"/>
                <w:szCs w:val="20"/>
              </w:rPr>
            </w:pPr>
            <w:r w:rsidRPr="00E94ECB">
              <w:rPr>
                <w:rFonts w:ascii="Times New Roman" w:eastAsia="Times New Roman" w:hAnsi="Times New Roman"/>
                <w:sz w:val="20"/>
                <w:szCs w:val="20"/>
              </w:rPr>
              <w:t xml:space="preserve">Given the scale of existing national defence research budgets – France and Germany are each individually </w:t>
            </w:r>
            <w:r w:rsidR="007C5571">
              <w:rPr>
                <w:rFonts w:ascii="Times New Roman" w:eastAsia="Times New Roman" w:hAnsi="Times New Roman"/>
                <w:sz w:val="20"/>
                <w:szCs w:val="20"/>
              </w:rPr>
              <w:t>spending</w:t>
            </w:r>
            <w:r w:rsidRPr="00E94ECB">
              <w:rPr>
                <w:rFonts w:ascii="Times New Roman" w:eastAsia="Times New Roman" w:hAnsi="Times New Roman"/>
                <w:sz w:val="20"/>
                <w:szCs w:val="20"/>
              </w:rPr>
              <w:t xml:space="preserve"> more than EUR </w:t>
            </w:r>
            <w:r w:rsidR="001C6316">
              <w:rPr>
                <w:rFonts w:ascii="Times New Roman" w:eastAsia="Times New Roman" w:hAnsi="Times New Roman"/>
                <w:sz w:val="20"/>
                <w:szCs w:val="20"/>
              </w:rPr>
              <w:t>1</w:t>
            </w:r>
            <w:r w:rsidRPr="00E94ECB">
              <w:rPr>
                <w:rFonts w:ascii="Times New Roman" w:eastAsia="Times New Roman" w:hAnsi="Times New Roman"/>
                <w:sz w:val="20"/>
                <w:szCs w:val="20"/>
              </w:rPr>
              <w:t xml:space="preserve"> billion </w:t>
            </w:r>
            <w:r w:rsidR="001C6316">
              <w:rPr>
                <w:rFonts w:ascii="Times New Roman" w:eastAsia="Times New Roman" w:hAnsi="Times New Roman"/>
                <w:sz w:val="20"/>
                <w:szCs w:val="20"/>
              </w:rPr>
              <w:t xml:space="preserve">per </w:t>
            </w:r>
            <w:r w:rsidR="00241CE4" w:rsidRPr="00E94ECB">
              <w:rPr>
                <w:rFonts w:ascii="Times New Roman" w:eastAsia="Times New Roman" w:hAnsi="Times New Roman"/>
                <w:sz w:val="20"/>
                <w:szCs w:val="20"/>
              </w:rPr>
              <w:t xml:space="preserve">year </w:t>
            </w:r>
            <w:r w:rsidR="007C5571">
              <w:rPr>
                <w:rFonts w:ascii="Times New Roman" w:eastAsia="Times New Roman" w:hAnsi="Times New Roman"/>
                <w:sz w:val="20"/>
                <w:szCs w:val="20"/>
              </w:rPr>
              <w:t>on</w:t>
            </w:r>
            <w:r w:rsidRPr="00E94ECB">
              <w:rPr>
                <w:rFonts w:ascii="Times New Roman" w:eastAsia="Times New Roman" w:hAnsi="Times New Roman"/>
                <w:sz w:val="20"/>
                <w:szCs w:val="20"/>
              </w:rPr>
              <w:t xml:space="preserve"> defence research – and the high costs of developing cutting-edge defence technologies, including for cyber-defence, the </w:t>
            </w:r>
            <w:r w:rsidRPr="00E94ECB">
              <w:rPr>
                <w:rFonts w:ascii="Times New Roman" w:eastAsia="Times New Roman" w:hAnsi="Times New Roman"/>
                <w:b/>
                <w:sz w:val="20"/>
                <w:szCs w:val="20"/>
              </w:rPr>
              <w:t>research window</w:t>
            </w:r>
            <w:r w:rsidRPr="00E94ECB">
              <w:rPr>
                <w:rFonts w:ascii="Times New Roman" w:eastAsia="Times New Roman" w:hAnsi="Times New Roman"/>
                <w:sz w:val="20"/>
                <w:szCs w:val="20"/>
              </w:rPr>
              <w:t xml:space="preserve"> of the Fund would need an estimated budget of </w:t>
            </w:r>
            <w:r w:rsidRPr="00E94ECB">
              <w:rPr>
                <w:rFonts w:ascii="Times New Roman" w:eastAsia="Times New Roman" w:hAnsi="Times New Roman"/>
                <w:b/>
                <w:sz w:val="20"/>
                <w:szCs w:val="20"/>
              </w:rPr>
              <w:t>at least EUR 3.5 billion over the period</w:t>
            </w:r>
            <w:r w:rsidRPr="00E94ECB">
              <w:rPr>
                <w:rFonts w:ascii="Times New Roman" w:eastAsia="Times New Roman" w:hAnsi="Times New Roman"/>
                <w:sz w:val="20"/>
                <w:szCs w:val="20"/>
              </w:rPr>
              <w:t xml:space="preserve"> to make a substantial difference. </w:t>
            </w:r>
            <w:r w:rsidRPr="00E94ECB">
              <w:rPr>
                <w:rFonts w:ascii="Times New Roman" w:hAnsi="Times New Roman"/>
                <w:noProof/>
                <w:sz w:val="20"/>
                <w:lang w:eastAsia="en-GB"/>
              </w:rPr>
              <mc:AlternateContent>
                <mc:Choice Requires="wps">
                  <w:drawing>
                    <wp:anchor distT="0" distB="0" distL="114300" distR="114300" simplePos="0" relativeHeight="251625984" behindDoc="0" locked="0" layoutInCell="1" allowOverlap="1" wp14:anchorId="2125BC80" wp14:editId="3FBD3F36">
                      <wp:simplePos x="0" y="0"/>
                      <wp:positionH relativeFrom="column">
                        <wp:posOffset>46995</wp:posOffset>
                      </wp:positionH>
                      <wp:positionV relativeFrom="paragraph">
                        <wp:posOffset>68584</wp:posOffset>
                      </wp:positionV>
                      <wp:extent cx="90170" cy="90170"/>
                      <wp:effectExtent l="0" t="0" r="6985" b="6985"/>
                      <wp:wrapNone/>
                      <wp:docPr id="2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3E2822CF" id="object 12" o:spid="_x0000_s1026" style="position:absolute;margin-left:3.7pt;margin-top:5.4pt;width:7.1pt;height:7.1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" path="m,l,87731,87731,43865,,xe" fillcolor="#2aa19f" stroked="f">
                      <v:path arrowok="t" o:connecttype="custom" o:connectlocs="0,0;0,90805;90805,45402;0,0" o:connectangles="0,0,0,0"/>
                    </v:shape>
                  </w:pict>
                </mc:Fallback>
              </mc:AlternateContent>
            </w:r>
          </w:p>
          <w:p w14:paraId="426AD742" w14:textId="77777777" w:rsidR="00F276A0" w:rsidRPr="00E94ECB" w:rsidRDefault="00F276A0" w:rsidP="00813725">
            <w:pPr>
              <w:pStyle w:val="BodyText"/>
              <w:spacing w:before="71"/>
              <w:ind w:left="306" w:right="363"/>
              <w:jc w:val="both"/>
              <w:rPr>
                <w:rFonts w:ascii="Times New Roman" w:eastAsia="Times New Roman" w:hAnsi="Times New Roman"/>
                <w:sz w:val="20"/>
                <w:szCs w:val="20"/>
              </w:rPr>
            </w:pPr>
            <w:r w:rsidRPr="00E94ECB">
              <w:rPr>
                <w:rFonts w:ascii="Times New Roman" w:eastAsia="Times New Roman" w:hAnsi="Times New Roman"/>
                <w:sz w:val="20"/>
                <w:szCs w:val="20"/>
              </w:rPr>
              <w:t xml:space="preserve">Likewise, at least around EUR 7 billion would be needed between 2021 and 2027 to co-finance part of the cost of </w:t>
            </w:r>
            <w:r w:rsidRPr="00E94ECB">
              <w:rPr>
                <w:rFonts w:ascii="Times New Roman" w:eastAsia="Times New Roman" w:hAnsi="Times New Roman"/>
                <w:b/>
                <w:sz w:val="20"/>
                <w:szCs w:val="20"/>
              </w:rPr>
              <w:t>defence industrial development</w:t>
            </w:r>
            <w:r w:rsidRPr="00E94ECB">
              <w:rPr>
                <w:rFonts w:ascii="Times New Roman" w:eastAsia="Times New Roman" w:hAnsi="Times New Roman"/>
                <w:sz w:val="20"/>
                <w:szCs w:val="20"/>
              </w:rPr>
              <w:t xml:space="preserve">. This would allow leveraging a significant total investment for the development of defence capabilities of </w:t>
            </w:r>
            <w:r w:rsidRPr="00E94ECB">
              <w:rPr>
                <w:rFonts w:ascii="Times New Roman" w:eastAsia="Times New Roman" w:hAnsi="Times New Roman"/>
                <w:b/>
                <w:sz w:val="20"/>
                <w:szCs w:val="20"/>
              </w:rPr>
              <w:t xml:space="preserve">at least EUR </w:t>
            </w:r>
            <w:r w:rsidR="00241CE4" w:rsidRPr="00E94ECB">
              <w:rPr>
                <w:rFonts w:ascii="Times New Roman" w:eastAsia="Times New Roman" w:hAnsi="Times New Roman"/>
                <w:b/>
                <w:sz w:val="20"/>
                <w:szCs w:val="20"/>
              </w:rPr>
              <w:t>3</w:t>
            </w:r>
            <w:r w:rsidRPr="00E94ECB">
              <w:rPr>
                <w:rFonts w:ascii="Times New Roman" w:eastAsia="Times New Roman" w:hAnsi="Times New Roman"/>
                <w:b/>
                <w:sz w:val="20"/>
                <w:szCs w:val="20"/>
              </w:rPr>
              <w:t xml:space="preserve">5 billion </w:t>
            </w:r>
            <w:r w:rsidR="00241CE4" w:rsidRPr="00E94ECB">
              <w:rPr>
                <w:rFonts w:ascii="Times New Roman" w:eastAsia="Times New Roman" w:hAnsi="Times New Roman"/>
                <w:b/>
                <w:sz w:val="20"/>
                <w:szCs w:val="20"/>
              </w:rPr>
              <w:t>over seven years</w:t>
            </w:r>
            <w:r w:rsidRPr="00E94ECB">
              <w:rPr>
                <w:rFonts w:ascii="Times New Roman" w:eastAsia="Times New Roman" w:hAnsi="Times New Roman"/>
                <w:sz w:val="20"/>
                <w:szCs w:val="20"/>
              </w:rPr>
              <w:t xml:space="preserve">. This would correspond to 14% of national spending on defence capabilities. It would </w:t>
            </w:r>
            <w:r w:rsidR="004B41F5">
              <w:rPr>
                <w:rFonts w:ascii="Times New Roman" w:eastAsia="Times New Roman" w:hAnsi="Times New Roman"/>
                <w:sz w:val="20"/>
                <w:szCs w:val="20"/>
              </w:rPr>
              <w:t xml:space="preserve">be a major step </w:t>
            </w:r>
            <w:r w:rsidRPr="00E94ECB">
              <w:rPr>
                <w:rFonts w:ascii="Times New Roman" w:eastAsia="Times New Roman" w:hAnsi="Times New Roman"/>
                <w:sz w:val="20"/>
                <w:szCs w:val="20"/>
              </w:rPr>
              <w:t xml:space="preserve">towards the target agreed by Member States in the European Defence Agency to </w:t>
            </w:r>
            <w:r w:rsidR="004B41F5">
              <w:rPr>
                <w:rFonts w:ascii="Times New Roman" w:eastAsia="Times New Roman" w:hAnsi="Times New Roman"/>
                <w:sz w:val="20"/>
                <w:szCs w:val="20"/>
              </w:rPr>
              <w:t>use</w:t>
            </w:r>
            <w:r w:rsidRPr="00E94ECB">
              <w:rPr>
                <w:rFonts w:ascii="Times New Roman" w:eastAsia="Times New Roman" w:hAnsi="Times New Roman"/>
                <w:sz w:val="20"/>
                <w:szCs w:val="20"/>
              </w:rPr>
              <w:t xml:space="preserve"> 35% of their equipment spending </w:t>
            </w:r>
            <w:r w:rsidR="004B41F5">
              <w:rPr>
                <w:rFonts w:ascii="Times New Roman" w:eastAsia="Times New Roman" w:hAnsi="Times New Roman"/>
                <w:sz w:val="20"/>
                <w:szCs w:val="20"/>
              </w:rPr>
              <w:t xml:space="preserve">for </w:t>
            </w:r>
            <w:r w:rsidRPr="00E94ECB">
              <w:rPr>
                <w:rFonts w:ascii="Times New Roman" w:eastAsia="Times New Roman" w:hAnsi="Times New Roman"/>
                <w:sz w:val="20"/>
                <w:szCs w:val="20"/>
              </w:rPr>
              <w:t>collaborative projects</w:t>
            </w:r>
            <w:r w:rsidRPr="00E94ECB">
              <w:rPr>
                <w:rFonts w:ascii="Times New Roman" w:hAnsi="Times New Roman"/>
                <w:noProof/>
                <w:sz w:val="20"/>
                <w:lang w:eastAsia="en-GB"/>
              </w:rPr>
              <mc:AlternateContent>
                <mc:Choice Requires="wps">
                  <w:drawing>
                    <wp:anchor distT="0" distB="0" distL="114300" distR="114300" simplePos="0" relativeHeight="251617792" behindDoc="0" locked="0" layoutInCell="1" allowOverlap="1" wp14:anchorId="5A2EC3BF" wp14:editId="4F185B04">
                      <wp:simplePos x="0" y="0"/>
                      <wp:positionH relativeFrom="column">
                        <wp:posOffset>46995</wp:posOffset>
                      </wp:positionH>
                      <wp:positionV relativeFrom="paragraph">
                        <wp:posOffset>68584</wp:posOffset>
                      </wp:positionV>
                      <wp:extent cx="90170" cy="90170"/>
                      <wp:effectExtent l="0" t="0" r="6985" b="6985"/>
                      <wp:wrapNone/>
                      <wp:docPr id="9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2D41F6B0" id="object 12" o:spid="_x0000_s1026" style="position:absolute;margin-left:3.7pt;margin-top:5.4pt;width:7.1pt;height:7.1pt;z-index:2516177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N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VftjzR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E94ECB">
              <w:rPr>
                <w:rFonts w:ascii="Times New Roman" w:eastAsia="Times New Roman" w:hAnsi="Times New Roman"/>
                <w:sz w:val="20"/>
                <w:szCs w:val="20"/>
              </w:rPr>
              <w:t xml:space="preserve">. </w:t>
            </w:r>
          </w:p>
          <w:p w14:paraId="17D0E1CF" w14:textId="16AA9E12" w:rsidR="00F276A0" w:rsidRPr="00E94ECB" w:rsidRDefault="00F276A0" w:rsidP="004B41F5">
            <w:pPr>
              <w:pStyle w:val="BodyText"/>
              <w:spacing w:before="71"/>
              <w:ind w:left="306" w:right="363"/>
              <w:jc w:val="both"/>
              <w:rPr>
                <w:rFonts w:ascii="Times New Roman" w:hAnsi="Times New Roman"/>
              </w:rPr>
            </w:pPr>
            <w:r w:rsidRPr="00E94ECB">
              <w:rPr>
                <w:rFonts w:ascii="Times New Roman" w:hAnsi="Times New Roman"/>
                <w:noProof/>
                <w:sz w:val="20"/>
                <w:lang w:eastAsia="en-GB"/>
              </w:rPr>
              <mc:AlternateContent>
                <mc:Choice Requires="wps">
                  <w:drawing>
                    <wp:anchor distT="0" distB="0" distL="114300" distR="114300" simplePos="0" relativeHeight="251619840" behindDoc="0" locked="0" layoutInCell="1" allowOverlap="1" wp14:anchorId="7468801E" wp14:editId="6807ECAB">
                      <wp:simplePos x="0" y="0"/>
                      <wp:positionH relativeFrom="column">
                        <wp:posOffset>46995</wp:posOffset>
                      </wp:positionH>
                      <wp:positionV relativeFrom="paragraph">
                        <wp:posOffset>68584</wp:posOffset>
                      </wp:positionV>
                      <wp:extent cx="90170" cy="90170"/>
                      <wp:effectExtent l="0" t="0" r="6985" b="6985"/>
                      <wp:wrapNone/>
                      <wp:docPr id="9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CDB02FC" id="object 12" o:spid="_x0000_s1026" style="position:absolute;margin-left:3.7pt;margin-top:5.4pt;width:7.1pt;height:7.1pt;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v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Te5ev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00101D4D" w:rsidRPr="00E94ECB">
              <w:rPr>
                <w:rFonts w:ascii="Times New Roman" w:eastAsia="Times New Roman" w:hAnsi="Times New Roman"/>
                <w:sz w:val="20"/>
                <w:szCs w:val="20"/>
              </w:rPr>
              <w:t xml:space="preserve">The European Defence Fund has the potential to provide an important boost to the EU's strategic autonomy and the competitiveness of Europe's defence industry. </w:t>
            </w:r>
            <w:r w:rsidR="00101D4D">
              <w:rPr>
                <w:rFonts w:ascii="Times New Roman" w:eastAsia="Times New Roman" w:hAnsi="Times New Roman"/>
                <w:sz w:val="20"/>
                <w:szCs w:val="20"/>
              </w:rPr>
              <w:t>However, d</w:t>
            </w:r>
            <w:r w:rsidR="00101D4D" w:rsidRPr="00E94ECB">
              <w:rPr>
                <w:rFonts w:ascii="Times New Roman" w:eastAsia="Times New Roman" w:hAnsi="Times New Roman"/>
                <w:sz w:val="20"/>
                <w:szCs w:val="20"/>
              </w:rPr>
              <w:t xml:space="preserve">ue to the limitations of the </w:t>
            </w:r>
            <w:r w:rsidR="001D135D">
              <w:rPr>
                <w:rFonts w:ascii="Times New Roman" w:eastAsia="Times New Roman" w:hAnsi="Times New Roman"/>
                <w:sz w:val="20"/>
                <w:szCs w:val="20"/>
              </w:rPr>
              <w:t>T</w:t>
            </w:r>
            <w:r w:rsidR="00101D4D" w:rsidRPr="00E94ECB">
              <w:rPr>
                <w:rFonts w:ascii="Times New Roman" w:eastAsia="Times New Roman" w:hAnsi="Times New Roman"/>
                <w:sz w:val="20"/>
                <w:szCs w:val="20"/>
              </w:rPr>
              <w:t xml:space="preserve">reaties the EU budget is not able to cover all </w:t>
            </w:r>
            <w:r w:rsidR="00101D4D">
              <w:rPr>
                <w:rFonts w:ascii="Times New Roman" w:eastAsia="Times New Roman" w:hAnsi="Times New Roman"/>
                <w:sz w:val="20"/>
                <w:szCs w:val="20"/>
              </w:rPr>
              <w:t xml:space="preserve">EU </w:t>
            </w:r>
            <w:r w:rsidR="00101D4D" w:rsidRPr="00E94ECB">
              <w:rPr>
                <w:rFonts w:ascii="Times New Roman" w:eastAsia="Times New Roman" w:hAnsi="Times New Roman"/>
                <w:sz w:val="20"/>
                <w:szCs w:val="20"/>
              </w:rPr>
              <w:t xml:space="preserve">areas of action in the </w:t>
            </w:r>
            <w:r w:rsidR="004B41F5">
              <w:rPr>
                <w:rFonts w:ascii="Times New Roman" w:eastAsia="Times New Roman" w:hAnsi="Times New Roman"/>
                <w:sz w:val="20"/>
                <w:szCs w:val="20"/>
              </w:rPr>
              <w:t>field</w:t>
            </w:r>
            <w:r w:rsidR="00101D4D" w:rsidRPr="00E94ECB">
              <w:rPr>
                <w:rFonts w:ascii="Times New Roman" w:eastAsia="Times New Roman" w:hAnsi="Times New Roman"/>
                <w:sz w:val="20"/>
                <w:szCs w:val="20"/>
              </w:rPr>
              <w:t xml:space="preserve"> of security and defence. A</w:t>
            </w:r>
            <w:r w:rsidR="00101D4D">
              <w:rPr>
                <w:rFonts w:ascii="Times New Roman" w:eastAsia="Times New Roman" w:hAnsi="Times New Roman"/>
                <w:sz w:val="20"/>
                <w:szCs w:val="20"/>
              </w:rPr>
              <w:t xml:space="preserve"> separate </w:t>
            </w:r>
            <w:r w:rsidR="00101D4D" w:rsidRPr="00E94ECB">
              <w:rPr>
                <w:rFonts w:ascii="Times New Roman" w:eastAsia="Times New Roman" w:hAnsi="Times New Roman"/>
                <w:sz w:val="20"/>
                <w:szCs w:val="20"/>
              </w:rPr>
              <w:t xml:space="preserve">funding mechanism of </w:t>
            </w:r>
            <w:r w:rsidR="00101D4D" w:rsidRPr="00E94ECB">
              <w:rPr>
                <w:rFonts w:ascii="Times New Roman" w:eastAsia="Times New Roman" w:hAnsi="Times New Roman"/>
                <w:b/>
                <w:sz w:val="20"/>
                <w:szCs w:val="20"/>
              </w:rPr>
              <w:t>around EUR 10 billion for the 2021-2027 period</w:t>
            </w:r>
            <w:r w:rsidR="00101D4D" w:rsidRPr="00E94ECB">
              <w:rPr>
                <w:rFonts w:ascii="Times New Roman" w:eastAsia="Times New Roman" w:hAnsi="Times New Roman"/>
                <w:sz w:val="20"/>
                <w:szCs w:val="20"/>
              </w:rPr>
              <w:t xml:space="preserve"> would </w:t>
            </w:r>
            <w:r w:rsidR="00101D4D">
              <w:rPr>
                <w:rFonts w:ascii="Times New Roman" w:eastAsia="Times New Roman" w:hAnsi="Times New Roman"/>
                <w:sz w:val="20"/>
                <w:szCs w:val="20"/>
              </w:rPr>
              <w:t>significantly</w:t>
            </w:r>
            <w:r w:rsidR="00101D4D" w:rsidRPr="00E94ECB">
              <w:rPr>
                <w:rFonts w:ascii="Times New Roman" w:eastAsia="Times New Roman" w:hAnsi="Times New Roman"/>
                <w:sz w:val="20"/>
                <w:szCs w:val="20"/>
              </w:rPr>
              <w:t xml:space="preserve"> increase the EU's ability to financially support </w:t>
            </w:r>
            <w:r w:rsidR="00101D4D" w:rsidRPr="00E94ECB">
              <w:rPr>
                <w:rFonts w:ascii="Times New Roman" w:eastAsia="Times New Roman" w:hAnsi="Times New Roman"/>
                <w:b/>
                <w:sz w:val="20"/>
                <w:szCs w:val="20"/>
              </w:rPr>
              <w:t xml:space="preserve">operations with defence implications. </w:t>
            </w:r>
            <w:r w:rsidR="00101D4D" w:rsidRPr="00E94ECB">
              <w:rPr>
                <w:rFonts w:ascii="Times New Roman" w:eastAsia="Times New Roman" w:hAnsi="Times New Roman"/>
                <w:sz w:val="20"/>
                <w:szCs w:val="20"/>
              </w:rPr>
              <w:t xml:space="preserve">This would compare to </w:t>
            </w:r>
            <w:r w:rsidR="00101D4D">
              <w:rPr>
                <w:rFonts w:ascii="Times New Roman" w:eastAsia="Times New Roman" w:hAnsi="Times New Roman"/>
                <w:sz w:val="20"/>
                <w:szCs w:val="20"/>
              </w:rPr>
              <w:t>up to</w:t>
            </w:r>
            <w:r w:rsidR="00101D4D" w:rsidRPr="00E94ECB">
              <w:rPr>
                <w:rFonts w:ascii="Times New Roman" w:eastAsia="Times New Roman" w:hAnsi="Times New Roman"/>
                <w:sz w:val="20"/>
                <w:szCs w:val="20"/>
              </w:rPr>
              <w:t xml:space="preserve"> EU</w:t>
            </w:r>
            <w:r w:rsidR="00101D4D">
              <w:rPr>
                <w:rFonts w:ascii="Times New Roman" w:eastAsia="Times New Roman" w:hAnsi="Times New Roman"/>
                <w:sz w:val="20"/>
                <w:szCs w:val="20"/>
              </w:rPr>
              <w:t>R</w:t>
            </w:r>
            <w:r w:rsidR="00101D4D" w:rsidRPr="00E94ECB">
              <w:rPr>
                <w:rFonts w:ascii="Times New Roman" w:eastAsia="Times New Roman" w:hAnsi="Times New Roman"/>
                <w:sz w:val="20"/>
                <w:szCs w:val="20"/>
              </w:rPr>
              <w:t xml:space="preserve"> 3.5 billion under the current period.</w:t>
            </w:r>
          </w:p>
        </w:tc>
      </w:tr>
    </w:tbl>
    <w:p w14:paraId="42D1B8DA" w14:textId="5BF939BF" w:rsidR="00F276A0" w:rsidRDefault="008B0F48" w:rsidP="008213D7">
      <w:pPr>
        <w:spacing w:before="240" w:after="240" w:line="240" w:lineRule="auto"/>
        <w:jc w:val="both"/>
        <w:rPr>
          <w:rFonts w:ascii="Times New Roman" w:eastAsia="Calibri" w:hAnsi="Times New Roman" w:cs="Times New Roman"/>
          <w:noProof/>
          <w:sz w:val="24"/>
          <w:szCs w:val="24"/>
        </w:rPr>
      </w:pPr>
      <w:r w:rsidRPr="00D92468">
        <w:rPr>
          <w:rFonts w:ascii="Times New Roman" w:eastAsia="Calibri" w:hAnsi="Times New Roman" w:cs="Times New Roman"/>
          <w:noProof/>
          <w:sz w:val="24"/>
          <w:szCs w:val="24"/>
        </w:rPr>
        <w:t xml:space="preserve">Two years after the Paris Agreement, the EU also needs to remain firmly in the lead in fighting </w:t>
      </w:r>
      <w:r w:rsidRPr="00A02448">
        <w:rPr>
          <w:rFonts w:ascii="Times New Roman" w:eastAsia="Calibri" w:hAnsi="Times New Roman" w:cs="Times New Roman"/>
          <w:b/>
          <w:noProof/>
          <w:sz w:val="24"/>
          <w:szCs w:val="24"/>
        </w:rPr>
        <w:t>climate change</w:t>
      </w:r>
      <w:r w:rsidR="006F704D" w:rsidRPr="006F704D">
        <w:rPr>
          <w:rFonts w:ascii="Times New Roman" w:eastAsia="Calibri" w:hAnsi="Times New Roman" w:cs="Times New Roman"/>
          <w:noProof/>
          <w:sz w:val="24"/>
          <w:szCs w:val="24"/>
        </w:rPr>
        <w:t xml:space="preserve"> </w:t>
      </w:r>
      <w:r w:rsidR="006F704D">
        <w:rPr>
          <w:rFonts w:ascii="Times New Roman" w:eastAsia="Calibri" w:hAnsi="Times New Roman" w:cs="Times New Roman"/>
          <w:noProof/>
          <w:sz w:val="24"/>
          <w:szCs w:val="24"/>
        </w:rPr>
        <w:t xml:space="preserve">and </w:t>
      </w:r>
      <w:r w:rsidR="006F704D" w:rsidRPr="00D92468">
        <w:rPr>
          <w:rFonts w:ascii="Times New Roman" w:eastAsia="Calibri" w:hAnsi="Times New Roman" w:cs="Times New Roman"/>
          <w:noProof/>
          <w:sz w:val="24"/>
          <w:szCs w:val="24"/>
        </w:rPr>
        <w:t>ensur</w:t>
      </w:r>
      <w:r w:rsidR="00A936D0">
        <w:rPr>
          <w:rFonts w:ascii="Times New Roman" w:eastAsia="Calibri" w:hAnsi="Times New Roman" w:cs="Times New Roman"/>
          <w:noProof/>
          <w:sz w:val="24"/>
          <w:szCs w:val="24"/>
        </w:rPr>
        <w:t>ing</w:t>
      </w:r>
      <w:r w:rsidR="006F704D" w:rsidRPr="00D92468">
        <w:rPr>
          <w:rFonts w:ascii="Times New Roman" w:eastAsia="Calibri" w:hAnsi="Times New Roman" w:cs="Times New Roman"/>
          <w:noProof/>
          <w:sz w:val="24"/>
          <w:szCs w:val="24"/>
        </w:rPr>
        <w:t xml:space="preserve"> a </w:t>
      </w:r>
      <w:r w:rsidR="006F704D">
        <w:rPr>
          <w:rFonts w:ascii="Times New Roman" w:eastAsia="Calibri" w:hAnsi="Times New Roman" w:cs="Times New Roman"/>
          <w:noProof/>
          <w:sz w:val="24"/>
          <w:szCs w:val="24"/>
        </w:rPr>
        <w:t xml:space="preserve">smooth </w:t>
      </w:r>
      <w:r w:rsidR="006F704D" w:rsidRPr="00D92468">
        <w:rPr>
          <w:rFonts w:ascii="Times New Roman" w:eastAsia="Calibri" w:hAnsi="Times New Roman" w:cs="Times New Roman"/>
          <w:noProof/>
          <w:sz w:val="24"/>
          <w:szCs w:val="24"/>
        </w:rPr>
        <w:t>transition towards a modern</w:t>
      </w:r>
      <w:r w:rsidR="006F704D">
        <w:rPr>
          <w:rFonts w:ascii="Times New Roman" w:eastAsia="Calibri" w:hAnsi="Times New Roman" w:cs="Times New Roman"/>
          <w:noProof/>
          <w:sz w:val="24"/>
          <w:szCs w:val="24"/>
        </w:rPr>
        <w:t>,</w:t>
      </w:r>
      <w:r w:rsidR="006F704D" w:rsidRPr="00D92468">
        <w:rPr>
          <w:rFonts w:ascii="Times New Roman" w:eastAsia="Calibri" w:hAnsi="Times New Roman" w:cs="Times New Roman"/>
          <w:noProof/>
          <w:sz w:val="24"/>
          <w:szCs w:val="24"/>
        </w:rPr>
        <w:t xml:space="preserve"> clean </w:t>
      </w:r>
      <w:r w:rsidR="006F704D">
        <w:rPr>
          <w:rFonts w:ascii="Times New Roman" w:eastAsia="Calibri" w:hAnsi="Times New Roman" w:cs="Times New Roman"/>
          <w:noProof/>
          <w:sz w:val="24"/>
          <w:szCs w:val="24"/>
        </w:rPr>
        <w:t xml:space="preserve">and circular </w:t>
      </w:r>
      <w:r w:rsidR="006F704D" w:rsidRPr="00D92468">
        <w:rPr>
          <w:rFonts w:ascii="Times New Roman" w:eastAsia="Calibri" w:hAnsi="Times New Roman" w:cs="Times New Roman"/>
          <w:noProof/>
          <w:sz w:val="24"/>
          <w:szCs w:val="24"/>
        </w:rPr>
        <w:t>economy</w:t>
      </w:r>
      <w:r>
        <w:rPr>
          <w:rFonts w:ascii="Times New Roman" w:eastAsia="Calibri" w:hAnsi="Times New Roman" w:cs="Times New Roman"/>
          <w:noProof/>
          <w:sz w:val="24"/>
          <w:szCs w:val="24"/>
        </w:rPr>
        <w:t xml:space="preserve">. </w:t>
      </w:r>
      <w:r w:rsidR="006F704D">
        <w:rPr>
          <w:rFonts w:ascii="Times New Roman" w:eastAsia="Calibri" w:hAnsi="Times New Roman" w:cs="Times New Roman"/>
          <w:noProof/>
          <w:sz w:val="24"/>
          <w:szCs w:val="24"/>
        </w:rPr>
        <w:t xml:space="preserve">The experience with climate mainstreaming should be taken into account. The EU </w:t>
      </w:r>
      <w:r>
        <w:rPr>
          <w:rFonts w:ascii="Times New Roman" w:eastAsia="Calibri" w:hAnsi="Times New Roman" w:cs="Times New Roman"/>
          <w:noProof/>
          <w:sz w:val="24"/>
          <w:szCs w:val="24"/>
        </w:rPr>
        <w:t>must</w:t>
      </w:r>
      <w:r w:rsidRPr="00D92468">
        <w:rPr>
          <w:rFonts w:ascii="Times New Roman" w:eastAsia="Calibri" w:hAnsi="Times New Roman" w:cs="Times New Roman"/>
          <w:noProof/>
          <w:sz w:val="24"/>
          <w:szCs w:val="24"/>
        </w:rPr>
        <w:t xml:space="preserve"> </w:t>
      </w:r>
      <w:r w:rsidR="00D12AD8">
        <w:rPr>
          <w:rFonts w:ascii="Times New Roman" w:eastAsia="Calibri" w:hAnsi="Times New Roman" w:cs="Times New Roman"/>
          <w:noProof/>
          <w:sz w:val="24"/>
          <w:szCs w:val="24"/>
        </w:rPr>
        <w:t xml:space="preserve">also </w:t>
      </w:r>
      <w:r>
        <w:rPr>
          <w:rFonts w:ascii="Times New Roman" w:eastAsia="Calibri" w:hAnsi="Times New Roman" w:cs="Times New Roman"/>
          <w:noProof/>
          <w:sz w:val="24"/>
          <w:szCs w:val="24"/>
        </w:rPr>
        <w:t>make good on its commitment to the United Nations Sustainable Development Goals</w:t>
      </w:r>
      <w:r w:rsidRPr="00D92468">
        <w:rPr>
          <w:rFonts w:ascii="Times New Roman" w:eastAsia="Calibri" w:hAnsi="Times New Roman" w:cs="Times New Roman"/>
          <w:noProof/>
          <w:sz w:val="24"/>
          <w:szCs w:val="24"/>
        </w:rPr>
        <w:t>.</w:t>
      </w:r>
      <w:r>
        <w:rPr>
          <w:rFonts w:ascii="Times New Roman" w:eastAsia="Calibri" w:hAnsi="Times New Roman" w:cs="Times New Roman"/>
          <w:noProof/>
          <w:sz w:val="24"/>
          <w:szCs w:val="24"/>
        </w:rPr>
        <w:t xml:space="preserve"> </w:t>
      </w:r>
      <w:r w:rsidR="00F276A0" w:rsidRPr="00E94ECB">
        <w:rPr>
          <w:rFonts w:ascii="Times New Roman" w:eastAsia="Calibri" w:hAnsi="Times New Roman" w:cs="Times New Roman"/>
          <w:noProof/>
          <w:sz w:val="24"/>
          <w:szCs w:val="24"/>
        </w:rPr>
        <w:t>The EU budget also support</w:t>
      </w:r>
      <w:r w:rsidR="00A26F0E">
        <w:rPr>
          <w:rFonts w:ascii="Times New Roman" w:eastAsia="Calibri" w:hAnsi="Times New Roman" w:cs="Times New Roman"/>
          <w:noProof/>
          <w:sz w:val="24"/>
          <w:szCs w:val="24"/>
        </w:rPr>
        <w:t>s</w:t>
      </w:r>
      <w:r w:rsidR="00F276A0" w:rsidRPr="00E94ECB">
        <w:rPr>
          <w:rFonts w:ascii="Times New Roman" w:eastAsia="Calibri" w:hAnsi="Times New Roman" w:cs="Times New Roman"/>
          <w:noProof/>
          <w:sz w:val="24"/>
          <w:szCs w:val="24"/>
        </w:rPr>
        <w:t xml:space="preserve"> Europe's unique </w:t>
      </w:r>
      <w:r w:rsidR="00702ABA">
        <w:rPr>
          <w:rFonts w:ascii="Times New Roman" w:eastAsia="Calibri" w:hAnsi="Times New Roman" w:cs="Times New Roman"/>
          <w:b/>
          <w:noProof/>
          <w:sz w:val="24"/>
          <w:szCs w:val="24"/>
        </w:rPr>
        <w:t>s</w:t>
      </w:r>
      <w:r w:rsidR="00F276A0" w:rsidRPr="00E94ECB">
        <w:rPr>
          <w:rFonts w:ascii="Times New Roman" w:eastAsia="Calibri" w:hAnsi="Times New Roman" w:cs="Times New Roman"/>
          <w:b/>
          <w:noProof/>
          <w:sz w:val="24"/>
          <w:szCs w:val="24"/>
        </w:rPr>
        <w:t xml:space="preserve">ocial </w:t>
      </w:r>
      <w:r w:rsidR="00702ABA">
        <w:rPr>
          <w:rFonts w:ascii="Times New Roman" w:eastAsia="Calibri" w:hAnsi="Times New Roman" w:cs="Times New Roman"/>
          <w:b/>
          <w:noProof/>
          <w:sz w:val="24"/>
          <w:szCs w:val="24"/>
        </w:rPr>
        <w:t>m</w:t>
      </w:r>
      <w:r w:rsidR="00F276A0" w:rsidRPr="00E94ECB">
        <w:rPr>
          <w:rFonts w:ascii="Times New Roman" w:eastAsia="Calibri" w:hAnsi="Times New Roman" w:cs="Times New Roman"/>
          <w:b/>
          <w:noProof/>
          <w:sz w:val="24"/>
          <w:szCs w:val="24"/>
        </w:rPr>
        <w:t xml:space="preserve">arket </w:t>
      </w:r>
      <w:r w:rsidR="00702ABA">
        <w:rPr>
          <w:rFonts w:ascii="Times New Roman" w:eastAsia="Calibri" w:hAnsi="Times New Roman" w:cs="Times New Roman"/>
          <w:b/>
          <w:noProof/>
          <w:sz w:val="24"/>
          <w:szCs w:val="24"/>
        </w:rPr>
        <w:t>e</w:t>
      </w:r>
      <w:r w:rsidR="00F276A0" w:rsidRPr="00E94ECB">
        <w:rPr>
          <w:rFonts w:ascii="Times New Roman" w:eastAsia="Calibri" w:hAnsi="Times New Roman" w:cs="Times New Roman"/>
          <w:b/>
          <w:noProof/>
          <w:sz w:val="24"/>
          <w:szCs w:val="24"/>
        </w:rPr>
        <w:t>conomy</w:t>
      </w:r>
      <w:r w:rsidR="00F276A0" w:rsidRPr="00E94ECB">
        <w:rPr>
          <w:rFonts w:ascii="Times New Roman" w:eastAsia="Calibri" w:hAnsi="Times New Roman" w:cs="Times New Roman"/>
          <w:noProof/>
          <w:sz w:val="24"/>
          <w:szCs w:val="24"/>
        </w:rPr>
        <w:t xml:space="preserve">. Economic and social realities differ across Europe, from employment and poverty rates to social protection systems. The EU budget will need to deliver on the promises made by Leaders at the Gothenburg Social Summit. This means further developing the social dimension of the Union, </w:t>
      </w:r>
      <w:r w:rsidR="00486C11">
        <w:rPr>
          <w:rFonts w:ascii="Times New Roman" w:eastAsia="Calibri" w:hAnsi="Times New Roman" w:cs="Times New Roman"/>
          <w:noProof/>
          <w:sz w:val="24"/>
          <w:szCs w:val="24"/>
        </w:rPr>
        <w:t xml:space="preserve">including through </w:t>
      </w:r>
      <w:r w:rsidR="00124ED7">
        <w:rPr>
          <w:rFonts w:ascii="Times New Roman" w:eastAsia="Calibri" w:hAnsi="Times New Roman" w:cs="Times New Roman"/>
          <w:noProof/>
          <w:sz w:val="24"/>
          <w:szCs w:val="24"/>
        </w:rPr>
        <w:t xml:space="preserve">the </w:t>
      </w:r>
      <w:r w:rsidR="00486C11">
        <w:rPr>
          <w:rFonts w:ascii="Times New Roman" w:eastAsia="Calibri" w:hAnsi="Times New Roman" w:cs="Times New Roman"/>
          <w:noProof/>
          <w:sz w:val="24"/>
          <w:szCs w:val="24"/>
        </w:rPr>
        <w:t xml:space="preserve">full </w:t>
      </w:r>
      <w:r w:rsidR="00124ED7">
        <w:rPr>
          <w:rFonts w:ascii="Times New Roman" w:eastAsia="Calibri" w:hAnsi="Times New Roman" w:cs="Times New Roman"/>
          <w:noProof/>
          <w:sz w:val="24"/>
          <w:szCs w:val="24"/>
        </w:rPr>
        <w:t>implementation of the European Pillar of Social Rights</w:t>
      </w:r>
      <w:r w:rsidR="00486C11">
        <w:rPr>
          <w:rFonts w:ascii="Times New Roman" w:eastAsia="Calibri" w:hAnsi="Times New Roman" w:cs="Times New Roman"/>
          <w:noProof/>
          <w:sz w:val="24"/>
          <w:szCs w:val="24"/>
        </w:rPr>
        <w:t>,</w:t>
      </w:r>
      <w:r w:rsidR="00124ED7" w:rsidRPr="00E94ECB">
        <w:rPr>
          <w:rFonts w:ascii="Times New Roman" w:eastAsia="Calibri" w:hAnsi="Times New Roman" w:cs="Times New Roman"/>
          <w:noProof/>
          <w:sz w:val="24"/>
          <w:szCs w:val="24"/>
        </w:rPr>
        <w:t xml:space="preserve"> </w:t>
      </w:r>
      <w:r w:rsidR="00124ED7">
        <w:rPr>
          <w:rFonts w:ascii="Times New Roman" w:eastAsia="Calibri" w:hAnsi="Times New Roman" w:cs="Times New Roman"/>
          <w:noProof/>
          <w:sz w:val="24"/>
          <w:szCs w:val="24"/>
        </w:rPr>
        <w:t xml:space="preserve">and </w:t>
      </w:r>
      <w:r w:rsidR="00486C11">
        <w:rPr>
          <w:rFonts w:ascii="Times New Roman" w:eastAsia="Calibri" w:hAnsi="Times New Roman" w:cs="Times New Roman"/>
          <w:noProof/>
          <w:sz w:val="24"/>
          <w:szCs w:val="24"/>
        </w:rPr>
        <w:t>supporting</w:t>
      </w:r>
      <w:r w:rsidR="00F276A0" w:rsidRPr="00E94ECB">
        <w:rPr>
          <w:rFonts w:ascii="Times New Roman" w:eastAsia="Calibri" w:hAnsi="Times New Roman" w:cs="Times New Roman"/>
          <w:noProof/>
          <w:sz w:val="24"/>
          <w:szCs w:val="24"/>
        </w:rPr>
        <w:t xml:space="preserve"> young people and the mobility of European citizens. Adequate resources will be required to </w:t>
      </w:r>
      <w:r w:rsidR="00D84084">
        <w:rPr>
          <w:rFonts w:ascii="Times New Roman" w:eastAsia="Calibri" w:hAnsi="Times New Roman" w:cs="Times New Roman"/>
          <w:noProof/>
          <w:sz w:val="24"/>
          <w:szCs w:val="24"/>
        </w:rPr>
        <w:t xml:space="preserve">improve employment opportunities and </w:t>
      </w:r>
      <w:r w:rsidR="00F276A0" w:rsidRPr="00E94ECB">
        <w:rPr>
          <w:rFonts w:ascii="Times New Roman" w:eastAsia="Calibri" w:hAnsi="Times New Roman" w:cs="Times New Roman"/>
          <w:noProof/>
          <w:sz w:val="24"/>
          <w:szCs w:val="24"/>
        </w:rPr>
        <w:t xml:space="preserve">address the skills challenges, including those linked to digitisation.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4507D6C7" w14:textId="77777777" w:rsidTr="008213D7">
        <w:trPr>
          <w:trHeight w:val="567"/>
        </w:trPr>
        <w:tc>
          <w:tcPr>
            <w:tcW w:w="9288" w:type="dxa"/>
            <w:shd w:val="clear" w:color="auto" w:fill="2AA19F"/>
            <w:vAlign w:val="center"/>
          </w:tcPr>
          <w:p w14:paraId="55269AA7" w14:textId="77777777" w:rsidR="00F276A0" w:rsidRPr="00E94ECB" w:rsidRDefault="00F276A0"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w:lastRenderedPageBreak/>
              <mc:AlternateContent>
                <mc:Choice Requires="wpg">
                  <w:drawing>
                    <wp:anchor distT="0" distB="0" distL="114300" distR="114300" simplePos="0" relativeHeight="251600384" behindDoc="0" locked="0" layoutInCell="1" allowOverlap="1" wp14:anchorId="130F3A02" wp14:editId="4A31290E">
                      <wp:simplePos x="0" y="0"/>
                      <wp:positionH relativeFrom="column">
                        <wp:posOffset>180344</wp:posOffset>
                      </wp:positionH>
                      <wp:positionV relativeFrom="paragraph">
                        <wp:posOffset>28579</wp:posOffset>
                      </wp:positionV>
                      <wp:extent cx="574675" cy="574675"/>
                      <wp:effectExtent l="0" t="0" r="15875" b="15875"/>
                      <wp:wrapNone/>
                      <wp:docPr id="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99" name="Freeform 9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0" name="Freeform 9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5" name="Freeform 10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6" name="Freeform 105"/>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7" name="Freeform 106"/>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9" name="Freeform 107"/>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group w14:anchorId="7C158121" id="Group 34" o:spid="_x0000_s1026" style="position:absolute;margin-left:14.2pt;margin-top:2.25pt;width:45.25pt;height:45.25pt;z-index:25160038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">
                      <v:shape id="Freeform 98"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99"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0"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5"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06"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07"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F276A0" w:rsidRPr="00E94ECB" w14:paraId="760E62B5" w14:textId="77777777" w:rsidTr="008213D7">
        <w:trPr>
          <w:trHeight w:val="567"/>
        </w:trPr>
        <w:tc>
          <w:tcPr>
            <w:tcW w:w="9288" w:type="dxa"/>
            <w:shd w:val="clear" w:color="auto" w:fill="CBE7E5"/>
            <w:vAlign w:val="center"/>
          </w:tcPr>
          <w:p w14:paraId="58C76F87" w14:textId="77777777" w:rsidR="00F276A0" w:rsidRPr="00E94ECB" w:rsidRDefault="00F276A0" w:rsidP="002F31F8">
            <w:pPr>
              <w:keepNext/>
              <w:ind w:left="70"/>
              <w:jc w:val="center"/>
              <w:rPr>
                <w:rFonts w:ascii="Times New Roman" w:eastAsia="SimSun" w:hAnsi="Times New Roman"/>
                <w:b/>
                <w:i/>
                <w:color w:val="2AA19F"/>
                <w:sz w:val="24"/>
                <w:szCs w:val="24"/>
              </w:rPr>
            </w:pPr>
            <w:r w:rsidRPr="00E94ECB">
              <w:rPr>
                <w:rFonts w:ascii="Times New Roman" w:hAnsi="Times New Roman"/>
                <w:b/>
                <w:i/>
                <w:color w:val="2AA19F"/>
                <w:spacing w:val="-2"/>
                <w:sz w:val="24"/>
                <w:szCs w:val="24"/>
              </w:rPr>
              <w:t>How</w:t>
            </w:r>
            <w:r w:rsidRPr="00E94ECB">
              <w:rPr>
                <w:rFonts w:ascii="Times New Roman" w:hAnsi="Times New Roman"/>
                <w:b/>
                <w:i/>
                <w:color w:val="2AA19F"/>
                <w:sz w:val="24"/>
                <w:szCs w:val="24"/>
              </w:rPr>
              <w:t xml:space="preserve"> best to support the mobility of </w:t>
            </w:r>
            <w:r w:rsidRPr="00E94ECB">
              <w:rPr>
                <w:rFonts w:ascii="Times New Roman" w:hAnsi="Times New Roman"/>
                <w:b/>
                <w:i/>
                <w:color w:val="2AA19F"/>
                <w:spacing w:val="-1"/>
                <w:sz w:val="24"/>
                <w:szCs w:val="24"/>
              </w:rPr>
              <w:t>young</w:t>
            </w:r>
            <w:r w:rsidRPr="00E94ECB">
              <w:rPr>
                <w:rFonts w:ascii="Times New Roman" w:hAnsi="Times New Roman"/>
                <w:b/>
                <w:i/>
                <w:color w:val="2AA19F"/>
                <w:sz w:val="24"/>
                <w:szCs w:val="24"/>
              </w:rPr>
              <w:t xml:space="preserve"> people?</w:t>
            </w:r>
          </w:p>
        </w:tc>
      </w:tr>
      <w:tr w:rsidR="00F276A0" w:rsidRPr="00E94ECB" w14:paraId="3A5460E4" w14:textId="77777777" w:rsidTr="002F31F8">
        <w:trPr>
          <w:cantSplit/>
          <w:trHeight w:val="3551"/>
        </w:trPr>
        <w:tc>
          <w:tcPr>
            <w:tcW w:w="9288" w:type="dxa"/>
            <w:shd w:val="clear" w:color="auto" w:fill="CBE7E5"/>
          </w:tcPr>
          <w:p w14:paraId="20EDC3B3" w14:textId="77777777" w:rsidR="00F276A0" w:rsidRPr="006A5355" w:rsidRDefault="00F276A0" w:rsidP="00F04860">
            <w:pPr>
              <w:pStyle w:val="BodyText"/>
              <w:spacing w:before="71"/>
              <w:ind w:left="306" w:right="363"/>
              <w:jc w:val="both"/>
              <w:rPr>
                <w:rFonts w:ascii="Times New Roman" w:eastAsia="EC Square Sans Cond Pro" w:hAnsi="Times New Roman"/>
                <w:color w:val="231F20"/>
                <w:sz w:val="20"/>
                <w:szCs w:val="20"/>
              </w:rPr>
            </w:pPr>
            <w:r w:rsidRPr="006A5355">
              <w:rPr>
                <w:rFonts w:ascii="Times New Roman" w:eastAsia="EC Square Sans Cond Pro" w:hAnsi="Times New Roman"/>
                <w:color w:val="231F20"/>
                <w:sz w:val="20"/>
                <w:szCs w:val="20"/>
              </w:rPr>
              <w:t>After</w:t>
            </w:r>
            <w:r w:rsidRPr="006A5355">
              <w:rPr>
                <w:rFonts w:ascii="Times New Roman" w:eastAsia="EC Square Sans Cond Pro" w:hAnsi="Times New Roman"/>
                <w:color w:val="231F20"/>
                <w:spacing w:val="-2"/>
                <w:sz w:val="20"/>
                <w:szCs w:val="20"/>
              </w:rPr>
              <w:t xml:space="preserve"> </w:t>
            </w:r>
            <w:r w:rsidRPr="006A5355">
              <w:rPr>
                <w:rFonts w:ascii="Times New Roman" w:eastAsia="EC Square Sans Cond Pro" w:hAnsi="Times New Roman"/>
                <w:color w:val="231F20"/>
                <w:sz w:val="20"/>
                <w:szCs w:val="20"/>
              </w:rPr>
              <w:t>30</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years,</w:t>
            </w:r>
            <w:r w:rsidRPr="006A5355">
              <w:rPr>
                <w:rFonts w:ascii="Times New Roman" w:eastAsia="EC Square Sans Cond Pro" w:hAnsi="Times New Roman"/>
                <w:color w:val="231F20"/>
                <w:spacing w:val="-2"/>
                <w:sz w:val="20"/>
                <w:szCs w:val="20"/>
              </w:rPr>
              <w:t xml:space="preserve"> </w:t>
            </w:r>
            <w:r w:rsidRPr="006A5355">
              <w:rPr>
                <w:rFonts w:ascii="Times New Roman" w:eastAsia="EC Square Sans Cond Pro" w:hAnsi="Times New Roman"/>
                <w:color w:val="231F20"/>
                <w:sz w:val="20"/>
                <w:szCs w:val="20"/>
              </w:rPr>
              <w:t>Erasmus+</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has</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helped</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nine</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million</w:t>
            </w:r>
            <w:r w:rsidRPr="006A5355">
              <w:rPr>
                <w:rFonts w:ascii="Times New Roman" w:eastAsia="EC Square Sans Cond Pro" w:hAnsi="Times New Roman"/>
                <w:color w:val="231F20"/>
                <w:spacing w:val="-2"/>
                <w:sz w:val="20"/>
                <w:szCs w:val="20"/>
              </w:rPr>
              <w:t xml:space="preserve"> </w:t>
            </w:r>
            <w:r w:rsidRPr="006A5355">
              <w:rPr>
                <w:rFonts w:ascii="Times New Roman" w:eastAsia="EC Square Sans Cond Pro" w:hAnsi="Times New Roman"/>
                <w:color w:val="231F20"/>
                <w:sz w:val="20"/>
                <w:szCs w:val="20"/>
              </w:rPr>
              <w:t>young</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people</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to</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pacing w:val="-2"/>
                <w:sz w:val="20"/>
                <w:szCs w:val="20"/>
              </w:rPr>
              <w:t>study,</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train,</w:t>
            </w:r>
            <w:r w:rsidRPr="006A5355">
              <w:rPr>
                <w:rFonts w:ascii="Times New Roman" w:eastAsia="EC Square Sans Cond Pro" w:hAnsi="Times New Roman"/>
                <w:color w:val="231F20"/>
                <w:spacing w:val="-2"/>
                <w:sz w:val="20"/>
                <w:szCs w:val="20"/>
              </w:rPr>
              <w:t xml:space="preserve"> </w:t>
            </w:r>
            <w:r w:rsidRPr="006A5355">
              <w:rPr>
                <w:rFonts w:ascii="Times New Roman" w:eastAsia="EC Square Sans Cond Pro" w:hAnsi="Times New Roman"/>
                <w:color w:val="231F20"/>
                <w:sz w:val="20"/>
                <w:szCs w:val="20"/>
              </w:rPr>
              <w:t>teach</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or</w:t>
            </w:r>
            <w:r w:rsidRPr="006A5355">
              <w:rPr>
                <w:rFonts w:ascii="Times New Roman" w:eastAsia="EC Square Sans Cond Pro" w:hAnsi="Times New Roman"/>
                <w:color w:val="231F20"/>
                <w:spacing w:val="-1"/>
                <w:sz w:val="20"/>
                <w:szCs w:val="20"/>
              </w:rPr>
              <w:t xml:space="preserve"> </w:t>
            </w:r>
            <w:r w:rsidRPr="006A5355">
              <w:rPr>
                <w:rFonts w:ascii="Times New Roman" w:eastAsia="EC Square Sans Cond Pro" w:hAnsi="Times New Roman"/>
                <w:color w:val="231F20"/>
                <w:sz w:val="20"/>
                <w:szCs w:val="20"/>
              </w:rPr>
              <w:t>volunteer</w:t>
            </w:r>
            <w:r w:rsidRPr="006A5355">
              <w:rPr>
                <w:rFonts w:ascii="Times New Roman" w:eastAsia="EC Square Sans Cond Pro" w:hAnsi="Times New Roman"/>
                <w:color w:val="231F20"/>
                <w:spacing w:val="23"/>
                <w:sz w:val="20"/>
                <w:szCs w:val="20"/>
              </w:rPr>
              <w:t xml:space="preserve"> </w:t>
            </w:r>
            <w:r w:rsidRPr="006A5355">
              <w:rPr>
                <w:rFonts w:ascii="Times New Roman" w:eastAsia="EC Square Sans Cond Pro" w:hAnsi="Times New Roman"/>
                <w:color w:val="231F20"/>
                <w:sz w:val="20"/>
                <w:szCs w:val="20"/>
              </w:rPr>
              <w:t xml:space="preserve">in another </w:t>
            </w:r>
            <w:r w:rsidRPr="006A5355">
              <w:rPr>
                <w:rFonts w:ascii="Times New Roman" w:eastAsia="EC Square Sans Cond Pro" w:hAnsi="Times New Roman"/>
                <w:color w:val="231F20"/>
                <w:spacing w:val="-2"/>
                <w:sz w:val="20"/>
                <w:szCs w:val="20"/>
              </w:rPr>
              <w:t>country,</w:t>
            </w:r>
            <w:r w:rsidRPr="006A5355">
              <w:rPr>
                <w:rFonts w:ascii="Times New Roman" w:eastAsia="EC Square Sans Cond Pro" w:hAnsi="Times New Roman"/>
                <w:color w:val="231F20"/>
                <w:sz w:val="20"/>
                <w:szCs w:val="20"/>
              </w:rPr>
              <w:t xml:space="preserve"> boosting their chances on the labour </w:t>
            </w:r>
            <w:r w:rsidRPr="006A5355">
              <w:rPr>
                <w:rFonts w:ascii="Times New Roman" w:eastAsia="EC Square Sans Cond Pro" w:hAnsi="Times New Roman"/>
                <w:color w:val="231F20"/>
                <w:spacing w:val="-1"/>
                <w:sz w:val="20"/>
                <w:szCs w:val="20"/>
              </w:rPr>
              <w:t>market.</w:t>
            </w:r>
            <w:r w:rsidRPr="006A5355">
              <w:rPr>
                <w:rFonts w:ascii="Times New Roman" w:eastAsia="EC Square Sans Cond Pro" w:hAnsi="Times New Roman"/>
                <w:color w:val="231F20"/>
                <w:sz w:val="20"/>
                <w:szCs w:val="20"/>
              </w:rPr>
              <w:t xml:space="preserve"> The current Erasmus+ programme 2014-2020 has a budget of EUR 14.7 billion (around 1.3% of the overall size of the current Multiannual Financial Framework)</w:t>
            </w:r>
            <w:r w:rsidR="006A5355" w:rsidRPr="006A5355">
              <w:rPr>
                <w:rFonts w:ascii="Times New Roman" w:eastAsia="EC Square Sans Cond Pro" w:hAnsi="Times New Roman"/>
                <w:color w:val="231F20"/>
                <w:sz w:val="20"/>
                <w:szCs w:val="20"/>
              </w:rPr>
              <w:t xml:space="preserve">, which </w:t>
            </w:r>
            <w:r w:rsidR="006A5355" w:rsidRPr="00612774">
              <w:rPr>
                <w:rFonts w:ascii="Times New Roman" w:eastAsia="MS Gothic" w:hAnsi="Times New Roman"/>
                <w:bCs/>
                <w:sz w:val="20"/>
                <w:szCs w:val="20"/>
                <w:u w:color="000000"/>
                <w:bdr w:val="nil"/>
              </w:rPr>
              <w:t xml:space="preserve">can only </w:t>
            </w:r>
            <w:r w:rsidR="004B41F5">
              <w:rPr>
                <w:rFonts w:ascii="Times New Roman" w:eastAsia="MS Gothic" w:hAnsi="Times New Roman"/>
                <w:bCs/>
                <w:sz w:val="20"/>
                <w:szCs w:val="20"/>
                <w:u w:color="000000"/>
                <w:bdr w:val="nil"/>
              </w:rPr>
              <w:t>offer</w:t>
            </w:r>
            <w:r w:rsidR="006A5355" w:rsidRPr="00612774">
              <w:rPr>
                <w:rFonts w:ascii="Times New Roman" w:eastAsia="MS Gothic" w:hAnsi="Times New Roman"/>
                <w:bCs/>
                <w:sz w:val="20"/>
                <w:szCs w:val="20"/>
                <w:u w:color="000000"/>
                <w:bdr w:val="nil"/>
              </w:rPr>
              <w:t xml:space="preserve"> learning mobility </w:t>
            </w:r>
            <w:r w:rsidR="004B41F5">
              <w:rPr>
                <w:rFonts w:ascii="Times New Roman" w:eastAsia="MS Gothic" w:hAnsi="Times New Roman"/>
                <w:bCs/>
                <w:sz w:val="20"/>
                <w:szCs w:val="20"/>
                <w:u w:color="000000"/>
                <w:bdr w:val="nil"/>
              </w:rPr>
              <w:t>opportunities for</w:t>
            </w:r>
            <w:r w:rsidR="006A5355" w:rsidRPr="00612774">
              <w:rPr>
                <w:rFonts w:ascii="Times New Roman" w:eastAsia="MS Gothic" w:hAnsi="Times New Roman"/>
                <w:bCs/>
                <w:sz w:val="20"/>
                <w:szCs w:val="20"/>
                <w:u w:color="000000"/>
                <w:bdr w:val="nil"/>
              </w:rPr>
              <w:t xml:space="preserve"> less than 4% of young people living in Europe</w:t>
            </w:r>
            <w:r w:rsidRPr="006A5355">
              <w:rPr>
                <w:rFonts w:ascii="Times New Roman" w:eastAsia="EC Square Sans Cond Pro" w:hAnsi="Times New Roman"/>
                <w:color w:val="231F20"/>
                <w:sz w:val="20"/>
                <w:szCs w:val="20"/>
              </w:rPr>
              <w:t xml:space="preserve">. </w:t>
            </w:r>
          </w:p>
          <w:p w14:paraId="5C796CF0" w14:textId="77777777" w:rsidR="00F276A0" w:rsidRPr="0064377F" w:rsidRDefault="00F276A0" w:rsidP="00F04860">
            <w:pPr>
              <w:pStyle w:val="BodyText"/>
              <w:spacing w:before="71"/>
              <w:ind w:left="306" w:right="363"/>
              <w:jc w:val="both"/>
              <w:rPr>
                <w:rFonts w:ascii="Times New Roman" w:eastAsia="EC Square Sans Cond Pro" w:hAnsi="Times New Roman"/>
                <w:color w:val="231F20"/>
                <w:spacing w:val="-1"/>
                <w:sz w:val="20"/>
                <w:szCs w:val="20"/>
              </w:rPr>
            </w:pPr>
            <w:r w:rsidRPr="0064377F">
              <w:rPr>
                <w:rFonts w:ascii="Times New Roman" w:eastAsia="EC Square Sans Cond Pro" w:hAnsi="Times New Roman"/>
                <w:color w:val="231F20"/>
                <w:sz w:val="20"/>
                <w:szCs w:val="20"/>
              </w:rPr>
              <w:t xml:space="preserve">There is a strong consensus </w:t>
            </w:r>
            <w:r w:rsidR="00914D1D" w:rsidRPr="0064377F">
              <w:rPr>
                <w:rFonts w:ascii="Times New Roman" w:eastAsia="EC Square Sans Cond Pro" w:hAnsi="Times New Roman"/>
                <w:color w:val="231F20"/>
                <w:sz w:val="20"/>
                <w:szCs w:val="20"/>
              </w:rPr>
              <w:t>for the</w:t>
            </w:r>
            <w:r w:rsidRPr="0064377F">
              <w:rPr>
                <w:rFonts w:ascii="Times New Roman" w:eastAsia="EC Square Sans Cond Pro" w:hAnsi="Times New Roman"/>
                <w:color w:val="231F20"/>
                <w:sz w:val="20"/>
                <w:szCs w:val="20"/>
              </w:rPr>
              <w:t xml:space="preserve"> need to step up mobility and exchanges, including through a substantially </w:t>
            </w:r>
            <w:r w:rsidRPr="00F04860">
              <w:rPr>
                <w:rFonts w:ascii="Times New Roman" w:eastAsia="MS Gothic" w:hAnsi="Times New Roman"/>
                <w:bCs/>
                <w:sz w:val="20"/>
                <w:szCs w:val="20"/>
                <w:u w:color="000000"/>
                <w:bdr w:val="nil"/>
              </w:rPr>
              <w:t>strengthened</w:t>
            </w:r>
            <w:r w:rsidRPr="0064377F">
              <w:rPr>
                <w:rFonts w:ascii="Times New Roman" w:eastAsia="EC Square Sans Cond Pro" w:hAnsi="Times New Roman"/>
                <w:color w:val="231F20"/>
                <w:sz w:val="20"/>
                <w:szCs w:val="20"/>
              </w:rPr>
              <w:t>, inclusive and extended Erasmus+ programme.</w:t>
            </w:r>
            <w:r w:rsidRPr="0064377F">
              <w:rPr>
                <w:rFonts w:ascii="Times New Roman" w:eastAsia="EC Square Sans Cond Pro" w:hAnsi="Times New Roman"/>
                <w:color w:val="231F20"/>
                <w:spacing w:val="-1"/>
                <w:sz w:val="20"/>
                <w:szCs w:val="20"/>
              </w:rPr>
              <w:t xml:space="preserve"> </w:t>
            </w:r>
            <w:r w:rsidRPr="0064377F">
              <w:rPr>
                <w:rFonts w:ascii="Times New Roman" w:eastAsia="EC Square Sans Cond Pro" w:hAnsi="Times New Roman"/>
                <w:color w:val="231F20"/>
                <w:sz w:val="20"/>
                <w:szCs w:val="20"/>
              </w:rPr>
              <w:t>Depending on the level of ambition, several scenarios could be envisaged:</w:t>
            </w:r>
          </w:p>
          <w:p w14:paraId="395514E5" w14:textId="690C064F" w:rsidR="00F276A0" w:rsidRPr="00E94ECB" w:rsidRDefault="00F276A0" w:rsidP="00F04860">
            <w:pPr>
              <w:pStyle w:val="BodyText"/>
              <w:spacing w:before="71"/>
              <w:ind w:left="306" w:right="363"/>
              <w:jc w:val="both"/>
              <w:rPr>
                <w:rFonts w:ascii="Times New Roman" w:eastAsia="EC Square Sans Cond Pro" w:hAnsi="Times New Roman"/>
                <w:sz w:val="20"/>
                <w:szCs w:val="20"/>
              </w:rPr>
            </w:pPr>
            <w:r w:rsidRPr="00E94ECB">
              <w:rPr>
                <w:rFonts w:ascii="Times New Roman" w:eastAsia="EC Square Sans Cond Pro" w:hAnsi="Times New Roman"/>
                <w:b/>
                <w:color w:val="231F20"/>
                <w:sz w:val="20"/>
                <w:szCs w:val="20"/>
              </w:rPr>
              <w:t>Doubling the number of young people</w:t>
            </w:r>
            <w:r w:rsidRPr="00E94ECB">
              <w:rPr>
                <w:rFonts w:ascii="Times New Roman" w:eastAsia="EC Square Sans Cond Pro" w:hAnsi="Times New Roman"/>
                <w:b/>
                <w:color w:val="231F20"/>
                <w:spacing w:val="-5"/>
                <w:sz w:val="20"/>
                <w:szCs w:val="20"/>
              </w:rPr>
              <w:t xml:space="preserve"> </w:t>
            </w:r>
            <w:r w:rsidRPr="00E94ECB">
              <w:rPr>
                <w:rFonts w:ascii="Times New Roman" w:eastAsia="EC Square Sans Cond Pro" w:hAnsi="Times New Roman"/>
                <w:color w:val="231F20"/>
                <w:sz w:val="20"/>
                <w:szCs w:val="20"/>
              </w:rPr>
              <w:t xml:space="preserve">in the EU participating in Erasmus+ to </w:t>
            </w:r>
            <w:r w:rsidR="00A936D0">
              <w:rPr>
                <w:rFonts w:ascii="Times New Roman" w:eastAsia="EC Square Sans Cond Pro" w:hAnsi="Times New Roman"/>
                <w:color w:val="231F20"/>
                <w:sz w:val="20"/>
                <w:szCs w:val="20"/>
              </w:rPr>
              <w:t xml:space="preserve">reach </w:t>
            </w:r>
            <w:r w:rsidRPr="00E94ECB">
              <w:rPr>
                <w:rFonts w:ascii="Times New Roman" w:eastAsia="EC Square Sans Cond Pro" w:hAnsi="Times New Roman"/>
                <w:color w:val="231F20"/>
                <w:sz w:val="20"/>
                <w:szCs w:val="20"/>
              </w:rPr>
              <w:t xml:space="preserve">7.5% of young </w:t>
            </w:r>
            <w:r w:rsidRPr="00F04860">
              <w:rPr>
                <w:rFonts w:ascii="Times New Roman" w:hAnsi="Times New Roman"/>
                <w:sz w:val="20"/>
                <w:szCs w:val="20"/>
              </w:rPr>
              <w:t>people</w:t>
            </w:r>
            <w:r w:rsidRPr="00E94ECB">
              <w:rPr>
                <w:rFonts w:ascii="Times New Roman" w:eastAsia="EC Square Sans Cond Pro" w:hAnsi="Times New Roman"/>
                <w:color w:val="231F20"/>
                <w:sz w:val="20"/>
                <w:szCs w:val="20"/>
              </w:rPr>
              <w:t xml:space="preserve"> across Europe would require an investment of</w:t>
            </w:r>
            <w:r w:rsidRPr="00E94ECB">
              <w:rPr>
                <w:rFonts w:ascii="Times New Roman" w:eastAsia="EC Square Sans Cond Pro" w:hAnsi="Times New Roman"/>
                <w:color w:val="231F20"/>
                <w:spacing w:val="-1"/>
                <w:sz w:val="20"/>
                <w:szCs w:val="20"/>
              </w:rPr>
              <w:t xml:space="preserve"> </w:t>
            </w:r>
            <w:r w:rsidRPr="00E94ECB">
              <w:rPr>
                <w:rFonts w:ascii="Times New Roman" w:eastAsia="EC Square Sans Cond Pro" w:hAnsi="Times New Roman"/>
                <w:b/>
                <w:color w:val="231F20"/>
                <w:sz w:val="20"/>
                <w:szCs w:val="20"/>
              </w:rPr>
              <w:t>EUR 30 billion</w:t>
            </w:r>
            <w:r w:rsidRPr="00E94ECB">
              <w:rPr>
                <w:rFonts w:ascii="Times New Roman" w:eastAsia="EC Square Sans Cond Pro" w:hAnsi="Times New Roman"/>
                <w:b/>
                <w:color w:val="231F20"/>
                <w:spacing w:val="-5"/>
                <w:sz w:val="20"/>
                <w:szCs w:val="20"/>
              </w:rPr>
              <w:t xml:space="preserve"> </w:t>
            </w:r>
            <w:r w:rsidRPr="00E94ECB">
              <w:rPr>
                <w:rFonts w:ascii="Times New Roman" w:eastAsia="EC Square Sans Cond Pro" w:hAnsi="Times New Roman"/>
                <w:color w:val="231F20"/>
                <w:sz w:val="20"/>
                <w:szCs w:val="20"/>
              </w:rPr>
              <w:t xml:space="preserve">in the next Multiannual </w:t>
            </w:r>
            <w:r w:rsidRPr="00E94ECB">
              <w:rPr>
                <w:rFonts w:ascii="Times New Roman" w:eastAsia="EC Square Sans Cond Pro" w:hAnsi="Times New Roman"/>
                <w:color w:val="231F20"/>
                <w:spacing w:val="-1"/>
                <w:sz w:val="20"/>
                <w:szCs w:val="20"/>
              </w:rPr>
              <w:t>Financial</w:t>
            </w:r>
            <w:r w:rsidRPr="00E94ECB">
              <w:rPr>
                <w:rFonts w:ascii="Times New Roman" w:eastAsia="EC Square Sans Cond Pro" w:hAnsi="Times New Roman"/>
                <w:color w:val="231F20"/>
                <w:sz w:val="20"/>
                <w:szCs w:val="20"/>
              </w:rPr>
              <w:t xml:space="preserve"> </w:t>
            </w:r>
            <w:r w:rsidRPr="00E94ECB">
              <w:rPr>
                <w:rFonts w:ascii="Times New Roman" w:eastAsia="EC Square Sans Cond Pro" w:hAnsi="Times New Roman"/>
                <w:color w:val="231F20"/>
                <w:spacing w:val="-1"/>
                <w:sz w:val="20"/>
                <w:szCs w:val="20"/>
              </w:rPr>
              <w:t>Framework (over a seven year period)</w:t>
            </w:r>
            <w:r w:rsidRPr="00E94ECB">
              <w:rPr>
                <w:rFonts w:ascii="Times New Roman" w:hAnsi="Times New Roman"/>
                <w:noProof/>
                <w:sz w:val="20"/>
                <w:lang w:eastAsia="en-GB"/>
              </w:rPr>
              <mc:AlternateContent>
                <mc:Choice Requires="wps">
                  <w:drawing>
                    <wp:anchor distT="0" distB="0" distL="114300" distR="114300" simplePos="0" relativeHeight="251623936" behindDoc="0" locked="0" layoutInCell="1" allowOverlap="1" wp14:anchorId="5B00DF1E" wp14:editId="4B7C645B">
                      <wp:simplePos x="0" y="0"/>
                      <wp:positionH relativeFrom="column">
                        <wp:posOffset>46995</wp:posOffset>
                      </wp:positionH>
                      <wp:positionV relativeFrom="paragraph">
                        <wp:posOffset>68584</wp:posOffset>
                      </wp:positionV>
                      <wp:extent cx="90170" cy="90170"/>
                      <wp:effectExtent l="0" t="0" r="6985" b="6985"/>
                      <wp:wrapNone/>
                      <wp:docPr id="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227DE1D4" id="object 12" o:spid="_x0000_s1026" style="position:absolute;margin-left:3.7pt;margin-top:5.4pt;width:7.1pt;height:7.1pt;z-index:2516239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J2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EZTidh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00BC7C78">
              <w:rPr>
                <w:rFonts w:ascii="Times New Roman" w:eastAsia="EC Square Sans Cond Pro" w:hAnsi="Times New Roman"/>
                <w:color w:val="231F20"/>
                <w:spacing w:val="-1"/>
                <w:sz w:val="20"/>
                <w:szCs w:val="20"/>
              </w:rPr>
              <w:t>.</w:t>
            </w:r>
          </w:p>
          <w:p w14:paraId="100F69A4" w14:textId="77777777" w:rsidR="00F276A0" w:rsidRPr="00E94ECB" w:rsidRDefault="00F276A0" w:rsidP="006A5355">
            <w:pPr>
              <w:pStyle w:val="BodyText"/>
              <w:spacing w:before="71" w:line="242" w:lineRule="auto"/>
              <w:ind w:left="305" w:right="363"/>
              <w:jc w:val="both"/>
              <w:rPr>
                <w:rFonts w:ascii="Times New Roman" w:hAnsi="Times New Roman"/>
              </w:rPr>
            </w:pPr>
            <w:r w:rsidRPr="00E94ECB">
              <w:rPr>
                <w:rFonts w:ascii="Times New Roman" w:eastAsia="EC Square Sans Cond Pro" w:hAnsi="Times New Roman"/>
                <w:color w:val="231F20"/>
                <w:sz w:val="20"/>
                <w:szCs w:val="20"/>
              </w:rPr>
              <w:t xml:space="preserve">Providing the opportunity </w:t>
            </w:r>
            <w:r w:rsidR="00914D1D">
              <w:rPr>
                <w:rFonts w:ascii="Times New Roman" w:eastAsia="EC Square Sans Cond Pro" w:hAnsi="Times New Roman"/>
                <w:color w:val="231F20"/>
                <w:sz w:val="20"/>
                <w:szCs w:val="20"/>
              </w:rPr>
              <w:t xml:space="preserve">for </w:t>
            </w:r>
            <w:r w:rsidR="00914D1D" w:rsidRPr="00DE23B6">
              <w:rPr>
                <w:rFonts w:ascii="Times New Roman" w:eastAsia="EC Square Sans Cond Pro" w:hAnsi="Times New Roman"/>
                <w:b/>
                <w:color w:val="231F20"/>
                <w:sz w:val="20"/>
                <w:szCs w:val="20"/>
              </w:rPr>
              <w:t>1 in 3 young people</w:t>
            </w:r>
            <w:r w:rsidR="00914D1D">
              <w:rPr>
                <w:rFonts w:ascii="Times New Roman" w:eastAsia="EC Square Sans Cond Pro" w:hAnsi="Times New Roman"/>
                <w:color w:val="231F20"/>
                <w:sz w:val="20"/>
                <w:szCs w:val="20"/>
              </w:rPr>
              <w:t xml:space="preserve"> to participate</w:t>
            </w:r>
            <w:r w:rsidRPr="00E94ECB">
              <w:rPr>
                <w:rFonts w:ascii="Times New Roman" w:eastAsia="EC Square Sans Cond Pro" w:hAnsi="Times New Roman"/>
                <w:color w:val="231F20"/>
                <w:sz w:val="20"/>
                <w:szCs w:val="20"/>
              </w:rPr>
              <w:t xml:space="preserve"> in an Erasmus+ learning experience abroad would require a budget for the 2021-2027 period in the order of </w:t>
            </w:r>
            <w:r w:rsidRPr="00E94ECB">
              <w:rPr>
                <w:rFonts w:ascii="Times New Roman" w:eastAsia="EC Square Sans Cond Pro" w:hAnsi="Times New Roman"/>
                <w:b/>
                <w:color w:val="231F20"/>
                <w:sz w:val="20"/>
                <w:szCs w:val="20"/>
              </w:rPr>
              <w:t>EUR 90 billion</w:t>
            </w:r>
            <w:r w:rsidRPr="00E94ECB">
              <w:rPr>
                <w:rFonts w:ascii="Times New Roman" w:eastAsia="EC Square Sans Cond Pro" w:hAnsi="Times New Roman"/>
                <w:color w:val="231F20"/>
                <w:sz w:val="20"/>
                <w:szCs w:val="20"/>
              </w:rPr>
              <w:t>.</w:t>
            </w:r>
            <w:r w:rsidRPr="00E94ECB">
              <w:rPr>
                <w:rFonts w:ascii="Times New Roman" w:hAnsi="Times New Roman"/>
                <w:color w:val="231F20"/>
                <w:sz w:val="20"/>
                <w:szCs w:val="20"/>
              </w:rPr>
              <w:t xml:space="preserve"> </w:t>
            </w:r>
            <w:r w:rsidRPr="00E94ECB">
              <w:rPr>
                <w:rFonts w:ascii="Times New Roman" w:hAnsi="Times New Roman"/>
                <w:noProof/>
                <w:sz w:val="20"/>
                <w:lang w:eastAsia="en-GB"/>
              </w:rPr>
              <mc:AlternateContent>
                <mc:Choice Requires="wps">
                  <w:drawing>
                    <wp:anchor distT="0" distB="0" distL="114300" distR="114300" simplePos="0" relativeHeight="251621888" behindDoc="0" locked="0" layoutInCell="1" allowOverlap="1" wp14:anchorId="7E22C475" wp14:editId="16D7AEB3">
                      <wp:simplePos x="0" y="0"/>
                      <wp:positionH relativeFrom="column">
                        <wp:posOffset>46995</wp:posOffset>
                      </wp:positionH>
                      <wp:positionV relativeFrom="paragraph">
                        <wp:posOffset>68584</wp:posOffset>
                      </wp:positionV>
                      <wp:extent cx="90170" cy="90170"/>
                      <wp:effectExtent l="0" t="0" r="6985" b="6985"/>
                      <wp:wrapNone/>
                      <wp:docPr id="11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6909913A" id="object 12" o:spid="_x0000_s1026" style="position:absolute;margin-left:3.7pt;margin-top:5.4pt;width:7.1pt;height:7.1pt;z-index:2516218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UgEg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9MSUg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14:paraId="5215DA07" w14:textId="696C7444" w:rsidR="00F276A0" w:rsidRPr="00E94ECB" w:rsidRDefault="0068070D" w:rsidP="008213D7">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State-of-the-art connectivity </w:t>
      </w:r>
      <w:r>
        <w:rPr>
          <w:rFonts w:ascii="Times New Roman" w:eastAsia="Calibri" w:hAnsi="Times New Roman" w:cs="Times New Roman"/>
          <w:noProof/>
          <w:sz w:val="24"/>
          <w:szCs w:val="24"/>
        </w:rPr>
        <w:t xml:space="preserve">of digital, energy and transport infrastructure </w:t>
      </w:r>
      <w:r w:rsidRPr="00E94ECB">
        <w:rPr>
          <w:rFonts w:ascii="Times New Roman" w:eastAsia="Calibri" w:hAnsi="Times New Roman" w:cs="Times New Roman"/>
          <w:noProof/>
          <w:sz w:val="24"/>
          <w:szCs w:val="24"/>
        </w:rPr>
        <w:t xml:space="preserve">is key </w:t>
      </w:r>
      <w:r w:rsidR="00486C11">
        <w:rPr>
          <w:rFonts w:ascii="Times New Roman" w:eastAsia="Calibri" w:hAnsi="Times New Roman" w:cs="Times New Roman"/>
          <w:noProof/>
          <w:sz w:val="24"/>
          <w:szCs w:val="24"/>
        </w:rPr>
        <w:t>to</w:t>
      </w:r>
      <w:r w:rsidRPr="00E94ECB">
        <w:rPr>
          <w:rFonts w:ascii="Times New Roman" w:eastAsia="Calibri" w:hAnsi="Times New Roman" w:cs="Times New Roman"/>
          <w:noProof/>
          <w:sz w:val="24"/>
          <w:szCs w:val="24"/>
        </w:rPr>
        <w:t xml:space="preserve"> Europe’s territorial, social, and economic cohesion. Europe </w:t>
      </w:r>
      <w:r w:rsidR="00486C11">
        <w:rPr>
          <w:rFonts w:ascii="Times New Roman" w:eastAsia="Calibri" w:hAnsi="Times New Roman" w:cs="Times New Roman"/>
          <w:noProof/>
          <w:sz w:val="24"/>
          <w:szCs w:val="24"/>
        </w:rPr>
        <w:t>must</w:t>
      </w:r>
      <w:r w:rsidRPr="00E94ECB">
        <w:rPr>
          <w:rFonts w:ascii="Times New Roman" w:eastAsia="Calibri" w:hAnsi="Times New Roman" w:cs="Times New Roman"/>
          <w:noProof/>
          <w:sz w:val="24"/>
          <w:szCs w:val="24"/>
        </w:rPr>
        <w:t xml:space="preserve"> embrace the potential of innovation and seize the opportunities it brings. </w:t>
      </w:r>
      <w:r>
        <w:rPr>
          <w:rFonts w:ascii="Times New Roman" w:eastAsia="Calibri" w:hAnsi="Times New Roman" w:cs="Times New Roman"/>
          <w:noProof/>
          <w:sz w:val="24"/>
          <w:szCs w:val="24"/>
        </w:rPr>
        <w:t>In particular, t</w:t>
      </w:r>
      <w:r w:rsidR="00F276A0" w:rsidRPr="00E94ECB">
        <w:rPr>
          <w:rFonts w:ascii="Times New Roman" w:eastAsia="Calibri" w:hAnsi="Times New Roman" w:cs="Times New Roman"/>
          <w:noProof/>
          <w:sz w:val="24"/>
          <w:szCs w:val="24"/>
        </w:rPr>
        <w:t xml:space="preserve">echnological change and digitisation are transforming our industries and the way we work, as well as our education and welfare systems. Europe lags behind on the road towards a digital economy and society. </w:t>
      </w:r>
      <w:r w:rsidR="00241CE4" w:rsidRPr="00E94ECB">
        <w:rPr>
          <w:rFonts w:ascii="Times New Roman" w:eastAsia="Calibri" w:hAnsi="Times New Roman" w:cs="Times New Roman"/>
          <w:noProof/>
          <w:sz w:val="24"/>
          <w:szCs w:val="24"/>
        </w:rPr>
        <w:t xml:space="preserve">The </w:t>
      </w:r>
      <w:r w:rsidR="00F276A0" w:rsidRPr="00E94ECB">
        <w:rPr>
          <w:rFonts w:ascii="Times New Roman" w:eastAsia="Calibri" w:hAnsi="Times New Roman" w:cs="Times New Roman"/>
          <w:noProof/>
          <w:sz w:val="24"/>
          <w:szCs w:val="24"/>
        </w:rPr>
        <w:t xml:space="preserve">digital investment gap not only </w:t>
      </w:r>
      <w:r w:rsidR="00241CE4" w:rsidRPr="00E94ECB">
        <w:rPr>
          <w:rFonts w:ascii="Times New Roman" w:eastAsia="Calibri" w:hAnsi="Times New Roman" w:cs="Times New Roman"/>
          <w:noProof/>
          <w:sz w:val="24"/>
          <w:szCs w:val="24"/>
        </w:rPr>
        <w:t xml:space="preserve">undermines </w:t>
      </w:r>
      <w:r w:rsidR="00F276A0" w:rsidRPr="00E94ECB">
        <w:rPr>
          <w:rFonts w:ascii="Times New Roman" w:eastAsia="Calibri" w:hAnsi="Times New Roman" w:cs="Times New Roman"/>
          <w:noProof/>
          <w:sz w:val="24"/>
          <w:szCs w:val="24"/>
        </w:rPr>
        <w:t xml:space="preserve">Europe's innovation and growth capacity but also its potential to respond to emerging societal needs. Unlocking online opportunities and completing the </w:t>
      </w:r>
      <w:r w:rsidR="00F276A0" w:rsidRPr="00E94ECB">
        <w:rPr>
          <w:rFonts w:ascii="Times New Roman" w:eastAsia="Calibri" w:hAnsi="Times New Roman" w:cs="Times New Roman"/>
          <w:b/>
          <w:noProof/>
          <w:sz w:val="24"/>
          <w:szCs w:val="24"/>
        </w:rPr>
        <w:t>Digital Single Market</w:t>
      </w:r>
      <w:r w:rsidR="00F276A0" w:rsidRPr="00E94ECB">
        <w:rPr>
          <w:rFonts w:ascii="Times New Roman" w:eastAsia="Calibri" w:hAnsi="Times New Roman" w:cs="Times New Roman"/>
          <w:noProof/>
          <w:sz w:val="24"/>
          <w:szCs w:val="24"/>
        </w:rPr>
        <w:t xml:space="preserve"> is therefore a key priority of the Union.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3A5D99A9" w14:textId="77777777" w:rsidTr="008213D7">
        <w:trPr>
          <w:trHeight w:val="567"/>
        </w:trPr>
        <w:tc>
          <w:tcPr>
            <w:tcW w:w="9288" w:type="dxa"/>
            <w:shd w:val="clear" w:color="auto" w:fill="2AA19F"/>
            <w:vAlign w:val="center"/>
          </w:tcPr>
          <w:p w14:paraId="2B5A1829" w14:textId="77777777" w:rsidR="00F276A0" w:rsidRPr="00E94ECB" w:rsidRDefault="00F276A0"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mc:AlternateContent>
                <mc:Choice Requires="wpg">
                  <w:drawing>
                    <wp:anchor distT="0" distB="0" distL="114300" distR="114300" simplePos="0" relativeHeight="251629056" behindDoc="0" locked="0" layoutInCell="1" allowOverlap="1" wp14:anchorId="6B55B59B" wp14:editId="5224FE6F">
                      <wp:simplePos x="0" y="0"/>
                      <wp:positionH relativeFrom="column">
                        <wp:posOffset>180344</wp:posOffset>
                      </wp:positionH>
                      <wp:positionV relativeFrom="paragraph">
                        <wp:posOffset>28579</wp:posOffset>
                      </wp:positionV>
                      <wp:extent cx="574675" cy="574675"/>
                      <wp:effectExtent l="0" t="0" r="15875" b="15875"/>
                      <wp:wrapNone/>
                      <wp:docPr id="1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18" name="Freeform 11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9" name="Freeform 11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0" name="Freeform 11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1" name="Freeform 12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2" name="Freeform 12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4" name="Freeform 12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group w14:anchorId="7197586B" id="Group 34" o:spid="_x0000_s1026" style="position:absolute;margin-left:14.2pt;margin-top:2.25pt;width:45.25pt;height:45.25pt;z-index:25162905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">
                      <v:shape id="Freeform 117"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18"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19"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20"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21"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22"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F276A0" w:rsidRPr="00E94ECB" w14:paraId="38DD54E8" w14:textId="77777777" w:rsidTr="008213D7">
        <w:trPr>
          <w:trHeight w:val="567"/>
        </w:trPr>
        <w:tc>
          <w:tcPr>
            <w:tcW w:w="9288" w:type="dxa"/>
            <w:shd w:val="clear" w:color="auto" w:fill="CBE7E5"/>
            <w:vAlign w:val="center"/>
          </w:tcPr>
          <w:p w14:paraId="33DCCE26" w14:textId="46172A82" w:rsidR="00F276A0" w:rsidRPr="00E94ECB" w:rsidRDefault="00F276A0" w:rsidP="002F31F8">
            <w:pPr>
              <w:keepNext/>
              <w:ind w:left="70"/>
              <w:jc w:val="center"/>
              <w:rPr>
                <w:rFonts w:ascii="Times New Roman" w:eastAsia="SimSun" w:hAnsi="Times New Roman"/>
                <w:b/>
                <w:i/>
                <w:color w:val="2AA19F"/>
                <w:sz w:val="24"/>
                <w:szCs w:val="24"/>
              </w:rPr>
            </w:pPr>
            <w:r w:rsidRPr="00E94ECB">
              <w:rPr>
                <w:rFonts w:ascii="Times New Roman" w:hAnsi="Times New Roman"/>
                <w:b/>
                <w:i/>
                <w:color w:val="2AA19F"/>
                <w:spacing w:val="-2"/>
                <w:sz w:val="24"/>
                <w:szCs w:val="24"/>
              </w:rPr>
              <w:t>How</w:t>
            </w:r>
            <w:r w:rsidRPr="00E94ECB">
              <w:rPr>
                <w:rFonts w:ascii="Times New Roman" w:hAnsi="Times New Roman"/>
                <w:b/>
                <w:i/>
                <w:color w:val="2AA19F"/>
                <w:sz w:val="24"/>
                <w:szCs w:val="24"/>
              </w:rPr>
              <w:t xml:space="preserve"> best to power Europe's </w:t>
            </w:r>
            <w:r w:rsidR="003971A1">
              <w:rPr>
                <w:rFonts w:ascii="Times New Roman" w:hAnsi="Times New Roman"/>
                <w:b/>
                <w:i/>
                <w:color w:val="2AA19F"/>
                <w:sz w:val="24"/>
                <w:szCs w:val="24"/>
              </w:rPr>
              <w:t>digital transformation</w:t>
            </w:r>
            <w:r w:rsidRPr="00E94ECB">
              <w:rPr>
                <w:rFonts w:ascii="Times New Roman" w:hAnsi="Times New Roman"/>
                <w:b/>
                <w:i/>
                <w:color w:val="2AA19F"/>
                <w:sz w:val="24"/>
                <w:szCs w:val="24"/>
              </w:rPr>
              <w:t>?</w:t>
            </w:r>
          </w:p>
        </w:tc>
      </w:tr>
      <w:tr w:rsidR="00F276A0" w:rsidRPr="00E94ECB" w14:paraId="37AB64AD" w14:textId="77777777" w:rsidTr="002F31F8">
        <w:trPr>
          <w:cantSplit/>
          <w:trHeight w:val="4676"/>
        </w:trPr>
        <w:tc>
          <w:tcPr>
            <w:tcW w:w="9288" w:type="dxa"/>
            <w:shd w:val="clear" w:color="auto" w:fill="CBE7E5"/>
          </w:tcPr>
          <w:p w14:paraId="1E0F1E9A" w14:textId="0D5AF3E5" w:rsidR="00F276A0" w:rsidRPr="00E94ECB" w:rsidRDefault="00A8400E" w:rsidP="00F04860">
            <w:pPr>
              <w:pStyle w:val="BodyText"/>
              <w:spacing w:before="71"/>
              <w:ind w:left="306" w:right="363"/>
              <w:jc w:val="both"/>
              <w:rPr>
                <w:rFonts w:ascii="Times New Roman" w:eastAsia="EC Square Sans Cond Pro" w:hAnsi="Times New Roman"/>
                <w:color w:val="231F20"/>
                <w:spacing w:val="-1"/>
                <w:sz w:val="20"/>
                <w:szCs w:val="20"/>
              </w:rPr>
            </w:pPr>
            <w:r>
              <w:rPr>
                <w:rFonts w:ascii="Times New Roman" w:hAnsi="Times New Roman"/>
                <w:color w:val="000000"/>
                <w:sz w:val="20"/>
                <w:szCs w:val="20"/>
              </w:rPr>
              <w:t>EU s</w:t>
            </w:r>
            <w:r w:rsidRPr="00A9223B">
              <w:rPr>
                <w:rFonts w:ascii="Times New Roman" w:hAnsi="Times New Roman"/>
                <w:color w:val="000000"/>
                <w:sz w:val="20"/>
                <w:szCs w:val="20"/>
              </w:rPr>
              <w:t xml:space="preserve">upport for </w:t>
            </w:r>
            <w:r>
              <w:rPr>
                <w:rFonts w:ascii="Times New Roman" w:hAnsi="Times New Roman"/>
                <w:color w:val="000000"/>
                <w:sz w:val="20"/>
                <w:szCs w:val="20"/>
              </w:rPr>
              <w:t xml:space="preserve">Europe's </w:t>
            </w:r>
            <w:r w:rsidRPr="00A9223B">
              <w:rPr>
                <w:rFonts w:ascii="Times New Roman" w:hAnsi="Times New Roman"/>
                <w:color w:val="000000"/>
                <w:sz w:val="20"/>
                <w:szCs w:val="20"/>
              </w:rPr>
              <w:t>data</w:t>
            </w:r>
            <w:r>
              <w:rPr>
                <w:rFonts w:ascii="Times New Roman" w:hAnsi="Times New Roman"/>
                <w:color w:val="000000"/>
                <w:sz w:val="20"/>
                <w:szCs w:val="20"/>
              </w:rPr>
              <w:t xml:space="preserve"> infrastructure, connectivity and digital skills </w:t>
            </w:r>
            <w:r w:rsidRPr="00A9223B">
              <w:rPr>
                <w:rFonts w:ascii="Times New Roman" w:hAnsi="Times New Roman"/>
                <w:color w:val="000000"/>
                <w:sz w:val="20"/>
                <w:szCs w:val="20"/>
              </w:rPr>
              <w:t xml:space="preserve">amounts to around EUR 35 billion </w:t>
            </w:r>
            <w:r w:rsidRPr="00F04860">
              <w:rPr>
                <w:rFonts w:ascii="Times New Roman" w:eastAsia="EC Square Sans Cond Pro" w:hAnsi="Times New Roman"/>
                <w:color w:val="231F20"/>
                <w:spacing w:val="-2"/>
                <w:sz w:val="20"/>
                <w:szCs w:val="20"/>
              </w:rPr>
              <w:t>over</w:t>
            </w:r>
            <w:r w:rsidRPr="00A9223B">
              <w:rPr>
                <w:rFonts w:ascii="Times New Roman" w:hAnsi="Times New Roman"/>
                <w:color w:val="000000"/>
                <w:sz w:val="20"/>
                <w:szCs w:val="20"/>
              </w:rPr>
              <w:t xml:space="preserve"> the</w:t>
            </w:r>
            <w:r>
              <w:rPr>
                <w:rFonts w:ascii="Times New Roman" w:hAnsi="Times New Roman"/>
                <w:color w:val="000000"/>
                <w:sz w:val="20"/>
                <w:szCs w:val="20"/>
              </w:rPr>
              <w:t xml:space="preserve"> seven-year</w:t>
            </w:r>
            <w:r w:rsidRPr="00A9223B">
              <w:rPr>
                <w:rFonts w:ascii="Times New Roman" w:hAnsi="Times New Roman"/>
                <w:color w:val="000000"/>
                <w:sz w:val="20"/>
                <w:szCs w:val="20"/>
              </w:rPr>
              <w:t xml:space="preserve"> period</w:t>
            </w:r>
            <w:r w:rsidR="00A51FF3">
              <w:rPr>
                <w:rFonts w:ascii="Times New Roman" w:hAnsi="Times New Roman"/>
                <w:color w:val="000000"/>
                <w:sz w:val="20"/>
                <w:szCs w:val="20"/>
              </w:rPr>
              <w:t>. This is</w:t>
            </w:r>
            <w:r w:rsidR="00A51FF3" w:rsidRPr="00A9223B">
              <w:rPr>
                <w:rFonts w:ascii="Times New Roman" w:hAnsi="Times New Roman"/>
                <w:color w:val="000000"/>
                <w:sz w:val="20"/>
                <w:szCs w:val="20"/>
              </w:rPr>
              <w:t xml:space="preserve"> </w:t>
            </w:r>
            <w:r w:rsidRPr="00A9223B">
              <w:rPr>
                <w:rFonts w:ascii="Times New Roman" w:hAnsi="Times New Roman"/>
                <w:color w:val="000000"/>
                <w:sz w:val="20"/>
                <w:szCs w:val="20"/>
              </w:rPr>
              <w:t>provided through the European Regional Development Fund (EUR 17 billion), the Research and Innovation Framework Programme (EUR 13 billion), the European Social Fund (EUR 2.3 billion), the Connecting Europe Facility (EUR 1 billion) and the Creative Europe Programme (EUR 1 billion</w:t>
            </w:r>
            <w:r w:rsidR="00F276A0" w:rsidRPr="00E94ECB">
              <w:rPr>
                <w:rFonts w:ascii="Times New Roman" w:hAnsi="Times New Roman"/>
                <w:color w:val="000000"/>
                <w:sz w:val="20"/>
                <w:szCs w:val="20"/>
              </w:rPr>
              <w:t xml:space="preserve">). </w:t>
            </w:r>
          </w:p>
          <w:p w14:paraId="4515B703" w14:textId="77777777" w:rsidR="00F276A0" w:rsidRPr="00E94ECB" w:rsidRDefault="00F276A0" w:rsidP="00813725">
            <w:pPr>
              <w:pStyle w:val="BodyText"/>
              <w:spacing w:before="71" w:line="242" w:lineRule="auto"/>
              <w:ind w:left="305" w:right="363"/>
              <w:jc w:val="both"/>
              <w:rPr>
                <w:rFonts w:ascii="Times New Roman" w:eastAsia="EC Square Sans Cond Pro" w:hAnsi="Times New Roman"/>
                <w:sz w:val="20"/>
                <w:szCs w:val="20"/>
              </w:rPr>
            </w:pPr>
            <w:r w:rsidRPr="00E94ECB">
              <w:rPr>
                <w:rFonts w:ascii="Times New Roman" w:hAnsi="Times New Roman"/>
                <w:b/>
                <w:color w:val="000000"/>
                <w:sz w:val="20"/>
                <w:szCs w:val="20"/>
              </w:rPr>
              <w:t>Maintaining or even lowering current investment levels</w:t>
            </w:r>
            <w:r w:rsidRPr="00E94ECB">
              <w:rPr>
                <w:rFonts w:ascii="Times New Roman" w:hAnsi="Times New Roman"/>
                <w:color w:val="000000"/>
                <w:sz w:val="20"/>
                <w:szCs w:val="20"/>
              </w:rPr>
              <w:t xml:space="preserve"> would risk compromising the EU's ability to remain competitive in key industrial and service sectors such as industrial production and machinery, financial services, health care, transport, energy or the automotive industry. Underinvestment in digital skills would further widen the gap between demand and available expertise, while automation will replace traditional tasks. </w:t>
            </w:r>
            <w:r w:rsidRPr="00E94ECB">
              <w:rPr>
                <w:rFonts w:ascii="Times New Roman" w:hAnsi="Times New Roman"/>
                <w:noProof/>
                <w:sz w:val="20"/>
                <w:szCs w:val="20"/>
                <w:lang w:eastAsia="en-GB"/>
              </w:rPr>
              <mc:AlternateContent>
                <mc:Choice Requires="wps">
                  <w:drawing>
                    <wp:anchor distT="0" distB="0" distL="114300" distR="114300" simplePos="0" relativeHeight="251644416" behindDoc="0" locked="0" layoutInCell="1" allowOverlap="1" wp14:anchorId="7041BD5D" wp14:editId="250A9F35">
                      <wp:simplePos x="0" y="0"/>
                      <wp:positionH relativeFrom="column">
                        <wp:posOffset>46995</wp:posOffset>
                      </wp:positionH>
                      <wp:positionV relativeFrom="paragraph">
                        <wp:posOffset>68584</wp:posOffset>
                      </wp:positionV>
                      <wp:extent cx="90170" cy="90170"/>
                      <wp:effectExtent l="0" t="0" r="6985" b="6985"/>
                      <wp:wrapNone/>
                      <wp:docPr id="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0B9C089A" id="object 12" o:spid="_x0000_s1026" style="position:absolute;margin-left:3.7pt;margin-top:5.4pt;width:7.1pt;height:7.1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NsU/9EUAwAAdQ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sidRPr="00E94ECB">
              <w:rPr>
                <w:rFonts w:ascii="Times New Roman" w:hAnsi="Times New Roman"/>
                <w:color w:val="000000"/>
                <w:sz w:val="20"/>
                <w:szCs w:val="20"/>
              </w:rPr>
              <w:t>This would translate into lower jobs and growth prospects, sub-standard public services and higher vulnerability to cybersecurity threats.</w:t>
            </w:r>
          </w:p>
          <w:p w14:paraId="6D1AC95A" w14:textId="0239DC0A" w:rsidR="00F276A0" w:rsidRPr="00E94ECB" w:rsidRDefault="00F276A0" w:rsidP="00486C11">
            <w:pPr>
              <w:pStyle w:val="BodyText"/>
              <w:spacing w:before="71" w:line="242" w:lineRule="auto"/>
              <w:ind w:left="305" w:right="363"/>
              <w:jc w:val="both"/>
              <w:rPr>
                <w:rFonts w:ascii="Times New Roman" w:hAnsi="Times New Roman"/>
              </w:rPr>
            </w:pPr>
            <w:r w:rsidRPr="00E94ECB">
              <w:rPr>
                <w:rFonts w:ascii="Times New Roman" w:hAnsi="Times New Roman"/>
                <w:b/>
                <w:noProof/>
                <w:sz w:val="20"/>
                <w:szCs w:val="20"/>
                <w:lang w:eastAsia="en-GB"/>
              </w:rPr>
              <mc:AlternateContent>
                <mc:Choice Requires="wps">
                  <w:drawing>
                    <wp:anchor distT="0" distB="0" distL="114300" distR="114300" simplePos="0" relativeHeight="251638272" behindDoc="0" locked="0" layoutInCell="1" allowOverlap="1" wp14:anchorId="238A8900" wp14:editId="14B68930">
                      <wp:simplePos x="0" y="0"/>
                      <wp:positionH relativeFrom="column">
                        <wp:posOffset>46995</wp:posOffset>
                      </wp:positionH>
                      <wp:positionV relativeFrom="paragraph">
                        <wp:posOffset>68584</wp:posOffset>
                      </wp:positionV>
                      <wp:extent cx="90170" cy="90170"/>
                      <wp:effectExtent l="0" t="0" r="6985" b="6985"/>
                      <wp:wrapNone/>
                      <wp:docPr id="1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5E510D30" id="object 12" o:spid="_x0000_s1026" style="position:absolute;margin-left:3.7pt;margin-top:5.4pt;width:7.1pt;height:7.1pt;z-index:2516382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p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f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MgGRp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E94ECB">
              <w:rPr>
                <w:rFonts w:ascii="Times New Roman" w:hAnsi="Times New Roman"/>
                <w:b/>
                <w:noProof/>
                <w:sz w:val="20"/>
                <w:szCs w:val="20"/>
                <w:lang w:eastAsia="en-GB"/>
              </w:rPr>
              <mc:AlternateContent>
                <mc:Choice Requires="wps">
                  <w:drawing>
                    <wp:anchor distT="0" distB="0" distL="114300" distR="114300" simplePos="0" relativeHeight="251635200" behindDoc="0" locked="0" layoutInCell="1" allowOverlap="1" wp14:anchorId="39B9B527" wp14:editId="24677448">
                      <wp:simplePos x="0" y="0"/>
                      <wp:positionH relativeFrom="column">
                        <wp:posOffset>46995</wp:posOffset>
                      </wp:positionH>
                      <wp:positionV relativeFrom="paragraph">
                        <wp:posOffset>68584</wp:posOffset>
                      </wp:positionV>
                      <wp:extent cx="90170" cy="90170"/>
                      <wp:effectExtent l="0" t="0" r="6985" b="6985"/>
                      <wp:wrapNone/>
                      <wp:docPr id="1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6D604D56" id="object 12" o:spid="_x0000_s1026" style="position:absolute;margin-left:3.7pt;margin-top:5.4pt;width:7.1pt;height:7.1pt;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O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hgB5zh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E94ECB">
              <w:rPr>
                <w:rFonts w:ascii="Times New Roman" w:hAnsi="Times New Roman"/>
                <w:b/>
                <w:sz w:val="20"/>
                <w:szCs w:val="20"/>
              </w:rPr>
              <w:t xml:space="preserve">Doubling the amounts currently </w:t>
            </w:r>
            <w:r w:rsidR="00625030">
              <w:rPr>
                <w:rFonts w:ascii="Times New Roman" w:hAnsi="Times New Roman"/>
                <w:b/>
                <w:sz w:val="20"/>
                <w:szCs w:val="20"/>
              </w:rPr>
              <w:t>invested in</w:t>
            </w:r>
            <w:r w:rsidRPr="00E94ECB">
              <w:rPr>
                <w:rFonts w:ascii="Times New Roman" w:hAnsi="Times New Roman"/>
                <w:b/>
                <w:sz w:val="20"/>
                <w:szCs w:val="20"/>
              </w:rPr>
              <w:t xml:space="preserve"> the digital economy to around EUR 70 billion</w:t>
            </w:r>
            <w:r w:rsidRPr="00E94ECB">
              <w:rPr>
                <w:rFonts w:ascii="Times New Roman" w:hAnsi="Times New Roman"/>
                <w:sz w:val="20"/>
                <w:szCs w:val="20"/>
              </w:rPr>
              <w:t xml:space="preserve"> over the period 2021-2027 would deliver strong progress </w:t>
            </w:r>
            <w:r w:rsidR="008D1BA4">
              <w:rPr>
                <w:rFonts w:ascii="Times New Roman" w:hAnsi="Times New Roman"/>
                <w:sz w:val="20"/>
                <w:szCs w:val="20"/>
              </w:rPr>
              <w:t>towards smart growth</w:t>
            </w:r>
            <w:r w:rsidR="00486C11">
              <w:rPr>
                <w:rFonts w:ascii="Times New Roman" w:hAnsi="Times New Roman"/>
                <w:sz w:val="20"/>
                <w:szCs w:val="20"/>
              </w:rPr>
              <w:t xml:space="preserve"> in areas such as </w:t>
            </w:r>
            <w:r w:rsidR="008D1BA4">
              <w:rPr>
                <w:rFonts w:ascii="Times New Roman" w:hAnsi="Times New Roman"/>
                <w:sz w:val="20"/>
                <w:szCs w:val="20"/>
              </w:rPr>
              <w:t xml:space="preserve">high quality </w:t>
            </w:r>
            <w:r w:rsidRPr="00E94ECB">
              <w:rPr>
                <w:rFonts w:ascii="Times New Roman" w:hAnsi="Times New Roman"/>
                <w:sz w:val="20"/>
                <w:szCs w:val="20"/>
              </w:rPr>
              <w:t>data infrastructure</w:t>
            </w:r>
            <w:r w:rsidR="008D1BA4">
              <w:rPr>
                <w:rFonts w:ascii="Times New Roman" w:hAnsi="Times New Roman"/>
                <w:sz w:val="20"/>
                <w:szCs w:val="20"/>
              </w:rPr>
              <w:t>,</w:t>
            </w:r>
            <w:r w:rsidRPr="00E94ECB">
              <w:rPr>
                <w:rFonts w:ascii="Times New Roman" w:hAnsi="Times New Roman"/>
                <w:sz w:val="20"/>
                <w:szCs w:val="20"/>
              </w:rPr>
              <w:t xml:space="preserve"> connectivity</w:t>
            </w:r>
            <w:r w:rsidR="008D1BA4">
              <w:rPr>
                <w:rFonts w:ascii="Times New Roman" w:hAnsi="Times New Roman"/>
                <w:sz w:val="20"/>
                <w:szCs w:val="20"/>
              </w:rPr>
              <w:t xml:space="preserve"> and cybersecurity</w:t>
            </w:r>
            <w:r w:rsidRPr="00E94ECB">
              <w:rPr>
                <w:rFonts w:ascii="Times New Roman" w:hAnsi="Times New Roman"/>
                <w:sz w:val="20"/>
                <w:szCs w:val="20"/>
              </w:rPr>
              <w:t xml:space="preserve">. It would enable the roll-out of new trusted and secure services in e-health, e-government or mobility. It would help secure European leadership in supercomputing, next generation internet, artificial intelligence, robotics and big data. </w:t>
            </w:r>
            <w:r w:rsidR="008F4739" w:rsidRPr="00E94ECB">
              <w:rPr>
                <w:rFonts w:ascii="Times New Roman" w:hAnsi="Times New Roman"/>
                <w:sz w:val="20"/>
                <w:szCs w:val="20"/>
              </w:rPr>
              <w:t>This</w:t>
            </w:r>
            <w:r w:rsidRPr="00E94ECB">
              <w:rPr>
                <w:rFonts w:ascii="Times New Roman" w:hAnsi="Times New Roman"/>
                <w:sz w:val="20"/>
                <w:szCs w:val="20"/>
              </w:rPr>
              <w:t xml:space="preserve"> would </w:t>
            </w:r>
            <w:r w:rsidR="008F4739" w:rsidRPr="00E94ECB">
              <w:rPr>
                <w:rFonts w:ascii="Times New Roman" w:hAnsi="Times New Roman"/>
                <w:sz w:val="20"/>
                <w:szCs w:val="20"/>
              </w:rPr>
              <w:t>r</w:t>
            </w:r>
            <w:r w:rsidRPr="00E94ECB">
              <w:rPr>
                <w:rFonts w:ascii="Times New Roman" w:hAnsi="Times New Roman"/>
                <w:sz w:val="20"/>
                <w:szCs w:val="20"/>
              </w:rPr>
              <w:t xml:space="preserve">einforce the competitive position of industry and businesses in Europe across the digitised economy. It would also have a significant impact on filling the skills gap across the Union. </w:t>
            </w:r>
          </w:p>
        </w:tc>
      </w:tr>
    </w:tbl>
    <w:p w14:paraId="454218BD" w14:textId="77777777" w:rsidR="00005DA9" w:rsidRDefault="00005DA9" w:rsidP="008213D7">
      <w:pPr>
        <w:spacing w:before="240" w:after="240" w:line="240" w:lineRule="auto"/>
        <w:jc w:val="both"/>
        <w:rPr>
          <w:rFonts w:ascii="Times New Roman" w:eastAsia="Calibri" w:hAnsi="Times New Roman" w:cs="Times New Roman"/>
          <w:noProof/>
          <w:sz w:val="24"/>
          <w:szCs w:val="24"/>
        </w:rPr>
      </w:pPr>
    </w:p>
    <w:p w14:paraId="2A98AFE8" w14:textId="754B60F2" w:rsidR="00F276A0" w:rsidRPr="00E94ECB" w:rsidRDefault="00F276A0" w:rsidP="008213D7">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lastRenderedPageBreak/>
        <w:t xml:space="preserve">The EU budget </w:t>
      </w:r>
      <w:r w:rsidR="004B41F5">
        <w:rPr>
          <w:rFonts w:ascii="Times New Roman" w:eastAsia="Calibri" w:hAnsi="Times New Roman" w:cs="Times New Roman"/>
          <w:noProof/>
          <w:sz w:val="24"/>
          <w:szCs w:val="24"/>
        </w:rPr>
        <w:t>provides</w:t>
      </w:r>
      <w:r w:rsidRPr="00E94ECB">
        <w:rPr>
          <w:rFonts w:ascii="Times New Roman" w:eastAsia="Calibri" w:hAnsi="Times New Roman" w:cs="Times New Roman"/>
          <w:noProof/>
          <w:sz w:val="24"/>
          <w:szCs w:val="24"/>
        </w:rPr>
        <w:t xml:space="preserve"> a launch pad for </w:t>
      </w:r>
      <w:r w:rsidRPr="00702ABA">
        <w:rPr>
          <w:rFonts w:ascii="Times New Roman" w:eastAsia="Calibri" w:hAnsi="Times New Roman" w:cs="Times New Roman"/>
          <w:noProof/>
          <w:sz w:val="24"/>
          <w:szCs w:val="24"/>
        </w:rPr>
        <w:t>researchers</w:t>
      </w:r>
      <w:r w:rsidRPr="00E94ECB">
        <w:rPr>
          <w:rFonts w:ascii="Times New Roman" w:eastAsia="Calibri" w:hAnsi="Times New Roman" w:cs="Times New Roman"/>
          <w:noProof/>
          <w:sz w:val="24"/>
          <w:szCs w:val="24"/>
        </w:rPr>
        <w:t xml:space="preserve"> and their teams to pursue research and stimulate innovation. Europe also needs to help create the conditions for companies to scale up. Developing mid-cap companies and small and medium-sized enterprises beyond the start-up phase remains a challenge. Many entrepreneurs leave Europe in search of better conditions to grow.</w:t>
      </w:r>
      <w:r w:rsidR="00A936D0">
        <w:rPr>
          <w:rFonts w:ascii="Times New Roman" w:eastAsia="Calibri" w:hAnsi="Times New Roman" w:cs="Times New Roman"/>
          <w:noProof/>
          <w:sz w:val="24"/>
          <w:szCs w:val="24"/>
        </w:rPr>
        <w:t xml:space="preserve"> </w:t>
      </w:r>
      <w:r w:rsidRPr="00702ABA">
        <w:rPr>
          <w:rFonts w:ascii="Times New Roman" w:eastAsia="Calibri" w:hAnsi="Times New Roman" w:cs="Times New Roman"/>
          <w:b/>
          <w:noProof/>
          <w:sz w:val="24"/>
          <w:szCs w:val="24"/>
        </w:rPr>
        <w:t>Research and innovation</w:t>
      </w:r>
      <w:r w:rsidRPr="00E94ECB">
        <w:rPr>
          <w:rFonts w:ascii="Times New Roman" w:eastAsia="Calibri" w:hAnsi="Times New Roman" w:cs="Times New Roman"/>
          <w:noProof/>
          <w:sz w:val="24"/>
          <w:szCs w:val="24"/>
        </w:rPr>
        <w:t xml:space="preserve"> are crucial for our future. They are the only way to simultaneously and </w:t>
      </w:r>
      <w:r w:rsidR="003739CE" w:rsidRPr="00E94ECB">
        <w:rPr>
          <w:rFonts w:ascii="Times New Roman" w:eastAsia="Calibri" w:hAnsi="Times New Roman" w:cs="Times New Roman"/>
          <w:noProof/>
          <w:sz w:val="24"/>
          <w:szCs w:val="24"/>
        </w:rPr>
        <w:t>sustainably</w:t>
      </w:r>
      <w:r w:rsidRPr="00E94ECB">
        <w:rPr>
          <w:rFonts w:ascii="Times New Roman" w:eastAsia="Calibri" w:hAnsi="Times New Roman" w:cs="Times New Roman"/>
          <w:noProof/>
          <w:sz w:val="24"/>
          <w:szCs w:val="24"/>
        </w:rPr>
        <w:t xml:space="preserve"> tackle low economic growth, limited job creation and global challenges such as health and security, food and oceans, climate and energy.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45B308CB" w14:textId="77777777" w:rsidTr="008213D7">
        <w:trPr>
          <w:trHeight w:val="567"/>
        </w:trPr>
        <w:tc>
          <w:tcPr>
            <w:tcW w:w="9288" w:type="dxa"/>
            <w:shd w:val="clear" w:color="auto" w:fill="2AA19F"/>
            <w:vAlign w:val="center"/>
          </w:tcPr>
          <w:p w14:paraId="3EA11BC4" w14:textId="77777777" w:rsidR="00F276A0" w:rsidRPr="00E94ECB" w:rsidRDefault="00F276A0"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mc:AlternateContent>
                <mc:Choice Requires="wpg">
                  <w:drawing>
                    <wp:anchor distT="0" distB="0" distL="114300" distR="114300" simplePos="0" relativeHeight="251647488" behindDoc="0" locked="0" layoutInCell="1" allowOverlap="1" wp14:anchorId="2FE4C333" wp14:editId="76215B95">
                      <wp:simplePos x="0" y="0"/>
                      <wp:positionH relativeFrom="column">
                        <wp:posOffset>180344</wp:posOffset>
                      </wp:positionH>
                      <wp:positionV relativeFrom="paragraph">
                        <wp:posOffset>28579</wp:posOffset>
                      </wp:positionV>
                      <wp:extent cx="574675" cy="574675"/>
                      <wp:effectExtent l="0" t="0" r="15875" b="15875"/>
                      <wp:wrapNone/>
                      <wp:docPr id="2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35" name="Freeform 135"/>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6" name="Freeform 136"/>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7" name="Freeform 13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9" name="Freeform 13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0" name="Freeform 14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1" name="Freeform 14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group w14:anchorId="67854301" id="Group 34" o:spid="_x0000_s1026" style="position:absolute;margin-left:14.2pt;margin-top:2.25pt;width:45.25pt;height:45.25pt;z-index:251647488"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ga/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">
                      <v:shape id="Freeform 135"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36"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37"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9"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0"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1"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F276A0" w:rsidRPr="00E94ECB" w14:paraId="424B1F6B" w14:textId="77777777" w:rsidTr="009312C9">
        <w:trPr>
          <w:trHeight w:val="794"/>
        </w:trPr>
        <w:tc>
          <w:tcPr>
            <w:tcW w:w="9288" w:type="dxa"/>
            <w:shd w:val="clear" w:color="auto" w:fill="CBE7E5"/>
            <w:vAlign w:val="center"/>
          </w:tcPr>
          <w:p w14:paraId="00651E61" w14:textId="00BB2675" w:rsidR="00F276A0" w:rsidRPr="00E94ECB" w:rsidRDefault="00F276A0" w:rsidP="002F31F8">
            <w:pPr>
              <w:keepNext/>
              <w:ind w:left="70"/>
              <w:jc w:val="center"/>
              <w:rPr>
                <w:rFonts w:ascii="Times New Roman" w:eastAsia="SimSun" w:hAnsi="Times New Roman"/>
                <w:b/>
                <w:i/>
                <w:color w:val="2AA19F"/>
                <w:sz w:val="24"/>
                <w:szCs w:val="24"/>
              </w:rPr>
            </w:pPr>
            <w:r w:rsidRPr="00E94ECB">
              <w:rPr>
                <w:rFonts w:ascii="Times New Roman" w:hAnsi="Times New Roman"/>
                <w:b/>
                <w:i/>
                <w:color w:val="2AA19F"/>
                <w:sz w:val="24"/>
                <w:szCs w:val="24"/>
              </w:rPr>
              <w:t xml:space="preserve">How best to boost competitiveness through </w:t>
            </w:r>
            <w:r w:rsidR="00A32306">
              <w:rPr>
                <w:rFonts w:ascii="Times New Roman" w:hAnsi="Times New Roman"/>
                <w:b/>
                <w:i/>
                <w:color w:val="2AA19F"/>
                <w:sz w:val="24"/>
                <w:szCs w:val="24"/>
              </w:rPr>
              <w:br/>
            </w:r>
            <w:r w:rsidRPr="00E94ECB">
              <w:rPr>
                <w:rFonts w:ascii="Times New Roman" w:hAnsi="Times New Roman"/>
                <w:b/>
                <w:i/>
                <w:color w:val="2AA19F"/>
                <w:sz w:val="24"/>
                <w:szCs w:val="24"/>
              </w:rPr>
              <w:t>research and innovation?</w:t>
            </w:r>
          </w:p>
        </w:tc>
      </w:tr>
      <w:tr w:rsidR="00F276A0" w:rsidRPr="00E94ECB" w14:paraId="0174238D" w14:textId="77777777" w:rsidTr="002F31F8">
        <w:trPr>
          <w:cantSplit/>
          <w:trHeight w:val="5481"/>
        </w:trPr>
        <w:tc>
          <w:tcPr>
            <w:tcW w:w="9288" w:type="dxa"/>
            <w:shd w:val="clear" w:color="auto" w:fill="CBE7E5"/>
          </w:tcPr>
          <w:p w14:paraId="57011DD8" w14:textId="77777777" w:rsidR="00F276A0" w:rsidRPr="00E94ECB" w:rsidRDefault="00F276A0" w:rsidP="00F04860">
            <w:pPr>
              <w:pStyle w:val="BodyText"/>
              <w:spacing w:before="120"/>
              <w:ind w:left="306" w:right="363"/>
              <w:jc w:val="both"/>
              <w:rPr>
                <w:rFonts w:ascii="Times New Roman" w:hAnsi="Times New Roman"/>
                <w:color w:val="231F20"/>
                <w:spacing w:val="-1"/>
                <w:sz w:val="20"/>
                <w:szCs w:val="20"/>
              </w:rPr>
            </w:pPr>
            <w:r w:rsidRPr="00E94ECB">
              <w:rPr>
                <w:rFonts w:ascii="Times New Roman" w:eastAsia="EC Square Sans Cond Pro" w:hAnsi="Times New Roman"/>
                <w:sz w:val="20"/>
                <w:szCs w:val="20"/>
              </w:rPr>
              <w:t xml:space="preserve">For </w:t>
            </w:r>
            <w:r w:rsidR="004B41F5">
              <w:rPr>
                <w:rFonts w:ascii="Times New Roman" w:eastAsia="EC Square Sans Cond Pro" w:hAnsi="Times New Roman"/>
                <w:sz w:val="20"/>
                <w:szCs w:val="20"/>
              </w:rPr>
              <w:t>advanced economies like Europe</w:t>
            </w:r>
            <w:r w:rsidRPr="00E94ECB">
              <w:rPr>
                <w:rFonts w:ascii="Times New Roman" w:eastAsia="EC Square Sans Cond Pro" w:hAnsi="Times New Roman"/>
                <w:sz w:val="20"/>
                <w:szCs w:val="20"/>
              </w:rPr>
              <w:t xml:space="preserve">, research and innovation make the difference in enhancing productivity and boosting competitiveness. </w:t>
            </w:r>
            <w:r w:rsidRPr="00E94ECB">
              <w:rPr>
                <w:rFonts w:ascii="Times New Roman" w:hAnsi="Times New Roman"/>
                <w:color w:val="231F20"/>
                <w:spacing w:val="-1"/>
                <w:sz w:val="20"/>
                <w:szCs w:val="20"/>
              </w:rPr>
              <w:t xml:space="preserve">The future EU budget must therefore allow the EU to invest in the </w:t>
            </w:r>
            <w:r w:rsidRPr="00F04860">
              <w:rPr>
                <w:rFonts w:ascii="Times New Roman" w:hAnsi="Times New Roman"/>
                <w:color w:val="000000"/>
                <w:sz w:val="20"/>
                <w:szCs w:val="20"/>
              </w:rPr>
              <w:t>drivers</w:t>
            </w:r>
            <w:r w:rsidRPr="00E94ECB">
              <w:rPr>
                <w:rFonts w:ascii="Times New Roman" w:hAnsi="Times New Roman"/>
                <w:color w:val="231F20"/>
                <w:spacing w:val="-1"/>
                <w:sz w:val="20"/>
                <w:szCs w:val="20"/>
              </w:rPr>
              <w:t xml:space="preserve"> of innovation</w:t>
            </w:r>
            <w:r w:rsidR="00A83317">
              <w:rPr>
                <w:rFonts w:ascii="Times New Roman" w:hAnsi="Times New Roman"/>
                <w:color w:val="231F20"/>
                <w:spacing w:val="-1"/>
                <w:sz w:val="20"/>
                <w:szCs w:val="20"/>
              </w:rPr>
              <w:t xml:space="preserve"> </w:t>
            </w:r>
            <w:r w:rsidR="00D45578">
              <w:rPr>
                <w:rFonts w:ascii="Times New Roman" w:hAnsi="Times New Roman"/>
                <w:color w:val="231F20"/>
                <w:spacing w:val="-1"/>
                <w:sz w:val="20"/>
                <w:szCs w:val="20"/>
              </w:rPr>
              <w:t>enabling European industry to grow and thrive</w:t>
            </w:r>
            <w:r w:rsidRPr="00E94ECB">
              <w:rPr>
                <w:rFonts w:ascii="Times New Roman" w:hAnsi="Times New Roman"/>
                <w:color w:val="231F20"/>
                <w:spacing w:val="-1"/>
                <w:sz w:val="20"/>
                <w:szCs w:val="20"/>
              </w:rPr>
              <w:t>. The Union is currently spending close to EUR 80 billion for its Horizon 2020 Research and Innovation Framework Programme</w:t>
            </w:r>
            <w:r w:rsidR="003739CE" w:rsidRPr="00E94ECB">
              <w:rPr>
                <w:rFonts w:ascii="Times New Roman" w:hAnsi="Times New Roman"/>
                <w:color w:val="231F20"/>
                <w:spacing w:val="-1"/>
                <w:sz w:val="20"/>
                <w:szCs w:val="20"/>
              </w:rPr>
              <w:t xml:space="preserve"> over 2014-2020</w:t>
            </w:r>
            <w:r w:rsidRPr="00E94ECB">
              <w:rPr>
                <w:rFonts w:ascii="Times New Roman" w:hAnsi="Times New Roman"/>
                <w:color w:val="231F20"/>
                <w:spacing w:val="-1"/>
                <w:sz w:val="20"/>
                <w:szCs w:val="20"/>
              </w:rPr>
              <w:t>. What research budget should it have in the future?</w:t>
            </w:r>
          </w:p>
          <w:p w14:paraId="60E2C4C1" w14:textId="2E5C2628" w:rsidR="00F276A0" w:rsidRPr="00E94ECB" w:rsidRDefault="00F276A0" w:rsidP="00813725">
            <w:pPr>
              <w:pStyle w:val="BodyText"/>
              <w:spacing w:before="71" w:line="242" w:lineRule="auto"/>
              <w:ind w:left="305" w:right="363"/>
              <w:jc w:val="both"/>
              <w:rPr>
                <w:rFonts w:ascii="Times New Roman" w:eastAsia="EC Square Sans Cond Pro" w:hAnsi="Times New Roman"/>
                <w:sz w:val="20"/>
                <w:szCs w:val="20"/>
              </w:rPr>
            </w:pPr>
            <w:r w:rsidRPr="00E94ECB">
              <w:rPr>
                <w:rFonts w:ascii="Times New Roman" w:hAnsi="Times New Roman"/>
                <w:b/>
                <w:color w:val="000000"/>
                <w:sz w:val="20"/>
                <w:szCs w:val="20"/>
              </w:rPr>
              <w:t>Maintaining or even lowering current investment levels</w:t>
            </w:r>
            <w:r w:rsidRPr="00E94ECB">
              <w:rPr>
                <w:rFonts w:ascii="Times New Roman" w:hAnsi="Times New Roman"/>
                <w:color w:val="000000"/>
                <w:sz w:val="20"/>
                <w:szCs w:val="20"/>
              </w:rPr>
              <w:t xml:space="preserve"> </w:t>
            </w:r>
            <w:r w:rsidRPr="00E94ECB">
              <w:rPr>
                <w:rFonts w:ascii="Times New Roman" w:hAnsi="Times New Roman"/>
                <w:b/>
                <w:noProof/>
                <w:sz w:val="20"/>
                <w:szCs w:val="20"/>
                <w:lang w:eastAsia="en-GB"/>
              </w:rPr>
              <mc:AlternateContent>
                <mc:Choice Requires="wps">
                  <w:drawing>
                    <wp:anchor distT="0" distB="0" distL="114300" distR="114300" simplePos="0" relativeHeight="251632128" behindDoc="0" locked="0" layoutInCell="1" allowOverlap="1" wp14:anchorId="78C35E15" wp14:editId="79FD4EAD">
                      <wp:simplePos x="0" y="0"/>
                      <wp:positionH relativeFrom="column">
                        <wp:posOffset>46995</wp:posOffset>
                      </wp:positionH>
                      <wp:positionV relativeFrom="paragraph">
                        <wp:posOffset>68584</wp:posOffset>
                      </wp:positionV>
                      <wp:extent cx="90170" cy="90170"/>
                      <wp:effectExtent l="0" t="0" r="6985" b="6985"/>
                      <wp:wrapNone/>
                      <wp:docPr id="2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0124A3EE" id="object 12" o:spid="_x0000_s1026" style="position:absolute;margin-left:3.7pt;margin-top:5.4pt;width:7.1pt;height:7.1pt;z-index:2516321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mt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Sxrmt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E94ECB">
              <w:rPr>
                <w:rFonts w:ascii="Times New Roman" w:hAnsi="Times New Roman"/>
                <w:color w:val="000000"/>
                <w:sz w:val="20"/>
                <w:szCs w:val="20"/>
              </w:rPr>
              <w:t>would not address the problem of underfunding</w:t>
            </w:r>
            <w:r w:rsidR="00380E9B">
              <w:rPr>
                <w:rFonts w:ascii="Times New Roman" w:hAnsi="Times New Roman"/>
                <w:color w:val="000000"/>
                <w:sz w:val="20"/>
                <w:szCs w:val="20"/>
              </w:rPr>
              <w:t>. This would have</w:t>
            </w:r>
            <w:r w:rsidRPr="00E94ECB">
              <w:rPr>
                <w:rFonts w:ascii="Times New Roman" w:hAnsi="Times New Roman"/>
                <w:color w:val="000000"/>
                <w:sz w:val="20"/>
                <w:szCs w:val="20"/>
              </w:rPr>
              <w:t xml:space="preserve"> knock-on effects on national and private investment</w:t>
            </w:r>
            <w:r w:rsidR="00380E9B">
              <w:rPr>
                <w:rFonts w:ascii="Times New Roman" w:hAnsi="Times New Roman"/>
                <w:color w:val="000000"/>
                <w:sz w:val="20"/>
                <w:szCs w:val="20"/>
              </w:rPr>
              <w:t>, and undermine efforts to reach</w:t>
            </w:r>
            <w:r w:rsidRPr="00E94ECB">
              <w:rPr>
                <w:rFonts w:ascii="Times New Roman" w:hAnsi="Times New Roman"/>
                <w:color w:val="000000"/>
                <w:sz w:val="20"/>
                <w:szCs w:val="20"/>
              </w:rPr>
              <w:t xml:space="preserve"> the target set by the Europe 2020 strategy</w:t>
            </w:r>
            <w:r w:rsidR="00B92F20" w:rsidRPr="00E94ECB">
              <w:rPr>
                <w:rFonts w:ascii="Times New Roman" w:hAnsi="Times New Roman"/>
                <w:color w:val="000000"/>
                <w:sz w:val="20"/>
                <w:szCs w:val="20"/>
              </w:rPr>
              <w:t xml:space="preserve"> of</w:t>
            </w:r>
            <w:r w:rsidR="00B92F20">
              <w:rPr>
                <w:rFonts w:ascii="Times New Roman" w:hAnsi="Times New Roman"/>
                <w:color w:val="000000"/>
                <w:sz w:val="20"/>
                <w:szCs w:val="20"/>
              </w:rPr>
              <w:t xml:space="preserve"> investing 3% of Gross Domestic Product in r</w:t>
            </w:r>
            <w:r w:rsidR="00B92F20" w:rsidRPr="00E94ECB">
              <w:rPr>
                <w:rFonts w:ascii="Times New Roman" w:hAnsi="Times New Roman"/>
                <w:color w:val="000000"/>
                <w:sz w:val="20"/>
                <w:szCs w:val="20"/>
              </w:rPr>
              <w:t xml:space="preserve">esearch and </w:t>
            </w:r>
            <w:r w:rsidR="00B92F20">
              <w:rPr>
                <w:rFonts w:ascii="Times New Roman" w:hAnsi="Times New Roman"/>
                <w:color w:val="000000"/>
                <w:sz w:val="20"/>
                <w:szCs w:val="20"/>
              </w:rPr>
              <w:t>d</w:t>
            </w:r>
            <w:r w:rsidR="00B92F20" w:rsidRPr="00E94ECB">
              <w:rPr>
                <w:rFonts w:ascii="Times New Roman" w:hAnsi="Times New Roman"/>
                <w:color w:val="000000"/>
                <w:sz w:val="20"/>
                <w:szCs w:val="20"/>
              </w:rPr>
              <w:t>evelopment</w:t>
            </w:r>
            <w:r w:rsidR="00380E9B">
              <w:rPr>
                <w:rFonts w:ascii="Times New Roman" w:hAnsi="Times New Roman"/>
                <w:color w:val="000000"/>
                <w:sz w:val="20"/>
                <w:szCs w:val="20"/>
              </w:rPr>
              <w:t xml:space="preserve">. The Union would fall further behind compared to the </w:t>
            </w:r>
            <w:r w:rsidR="00486C11">
              <w:rPr>
                <w:rFonts w:ascii="Times New Roman" w:hAnsi="Times New Roman"/>
                <w:color w:val="000000"/>
                <w:sz w:val="20"/>
                <w:szCs w:val="20"/>
              </w:rPr>
              <w:t>world</w:t>
            </w:r>
            <w:r w:rsidR="00380E9B">
              <w:rPr>
                <w:rFonts w:ascii="Times New Roman" w:hAnsi="Times New Roman"/>
                <w:color w:val="000000"/>
                <w:sz w:val="20"/>
                <w:szCs w:val="20"/>
              </w:rPr>
              <w:t xml:space="preserve"> leaders. Research support to other EU policies would be reduced</w:t>
            </w:r>
            <w:r w:rsidRPr="00E94ECB">
              <w:rPr>
                <w:rFonts w:ascii="Times New Roman" w:hAnsi="Times New Roman"/>
                <w:color w:val="000000"/>
                <w:sz w:val="20"/>
                <w:szCs w:val="20"/>
              </w:rPr>
              <w:t xml:space="preserve">. </w:t>
            </w:r>
          </w:p>
          <w:p w14:paraId="76A2FF6B" w14:textId="2B441E18" w:rsidR="00F276A0" w:rsidRPr="00E94ECB" w:rsidRDefault="00F276A0" w:rsidP="00813725">
            <w:pPr>
              <w:pStyle w:val="BodyText"/>
              <w:spacing w:before="71" w:line="242" w:lineRule="auto"/>
              <w:ind w:left="305" w:right="363"/>
              <w:jc w:val="both"/>
              <w:rPr>
                <w:rFonts w:ascii="Times New Roman" w:eastAsia="EC Square Sans Cond Pro" w:hAnsi="Times New Roman"/>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641344" behindDoc="0" locked="0" layoutInCell="1" allowOverlap="1" wp14:anchorId="05C03737" wp14:editId="3A12EFE7">
                      <wp:simplePos x="0" y="0"/>
                      <wp:positionH relativeFrom="column">
                        <wp:posOffset>46995</wp:posOffset>
                      </wp:positionH>
                      <wp:positionV relativeFrom="paragraph">
                        <wp:posOffset>68584</wp:posOffset>
                      </wp:positionV>
                      <wp:extent cx="90170" cy="90170"/>
                      <wp:effectExtent l="0" t="0" r="6985" b="6985"/>
                      <wp:wrapNone/>
                      <wp:docPr id="27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4047C88B" id="object 12" o:spid="_x0000_s1026" style="position:absolute;margin-left:3.7pt;margin-top:5.4pt;width:7.1pt;height:7.1pt;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IFBB1o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sidRPr="00E94ECB">
              <w:rPr>
                <w:rFonts w:ascii="Times New Roman" w:hAnsi="Times New Roman"/>
                <w:b/>
                <w:noProof/>
                <w:sz w:val="20"/>
                <w:szCs w:val="20"/>
                <w:lang w:eastAsia="en-GB"/>
              </w:rPr>
              <mc:AlternateContent>
                <mc:Choice Requires="wps">
                  <w:drawing>
                    <wp:anchor distT="0" distB="0" distL="114300" distR="114300" simplePos="0" relativeHeight="251684352" behindDoc="0" locked="0" layoutInCell="1" allowOverlap="1" wp14:anchorId="038A503B" wp14:editId="6C349CB5">
                      <wp:simplePos x="0" y="0"/>
                      <wp:positionH relativeFrom="column">
                        <wp:posOffset>46995</wp:posOffset>
                      </wp:positionH>
                      <wp:positionV relativeFrom="paragraph">
                        <wp:posOffset>68584</wp:posOffset>
                      </wp:positionV>
                      <wp:extent cx="90170" cy="90170"/>
                      <wp:effectExtent l="0" t="0" r="6985" b="6985"/>
                      <wp:wrapNone/>
                      <wp:docPr id="30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49A025C8" id="object 12" o:spid="_x0000_s1026" style="position:absolute;margin-left:3.7pt;margin-top:5.4pt;width:7.1pt;height:7.1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4oEw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9jPOK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E94ECB">
              <w:rPr>
                <w:rFonts w:ascii="Times New Roman" w:eastAsia="EC Square Sans Cond Pro" w:hAnsi="Times New Roman"/>
                <w:b/>
                <w:sz w:val="20"/>
                <w:szCs w:val="20"/>
              </w:rPr>
              <w:t xml:space="preserve">An increase </w:t>
            </w:r>
            <w:r w:rsidR="00BF0FF6">
              <w:rPr>
                <w:rFonts w:ascii="Times New Roman" w:eastAsia="EC Square Sans Cond Pro" w:hAnsi="Times New Roman"/>
                <w:b/>
                <w:sz w:val="20"/>
                <w:szCs w:val="20"/>
              </w:rPr>
              <w:t>in</w:t>
            </w:r>
            <w:r w:rsidRPr="00E94ECB">
              <w:rPr>
                <w:rFonts w:ascii="Times New Roman" w:eastAsia="EC Square Sans Cond Pro" w:hAnsi="Times New Roman"/>
                <w:b/>
                <w:sz w:val="20"/>
                <w:szCs w:val="20"/>
              </w:rPr>
              <w:t xml:space="preserve"> the Framework Programme by 50% to EUR 120 billion</w:t>
            </w:r>
            <w:r w:rsidRPr="00E94ECB">
              <w:rPr>
                <w:rFonts w:ascii="Times New Roman" w:eastAsia="EC Square Sans Cond Pro" w:hAnsi="Times New Roman"/>
                <w:sz w:val="20"/>
                <w:szCs w:val="20"/>
              </w:rPr>
              <w:t xml:space="preserve"> </w:t>
            </w:r>
            <w:r w:rsidR="003739CE" w:rsidRPr="00E94ECB">
              <w:rPr>
                <w:rFonts w:ascii="Times New Roman" w:eastAsia="EC Square Sans Cond Pro" w:hAnsi="Times New Roman"/>
                <w:sz w:val="20"/>
                <w:szCs w:val="20"/>
              </w:rPr>
              <w:t>would</w:t>
            </w:r>
            <w:r w:rsidRPr="00E94ECB">
              <w:rPr>
                <w:rFonts w:ascii="Times New Roman" w:eastAsia="EC Square Sans Cond Pro" w:hAnsi="Times New Roman"/>
                <w:sz w:val="20"/>
                <w:szCs w:val="20"/>
              </w:rPr>
              <w:t xml:space="preserve"> create </w:t>
            </w:r>
            <w:r w:rsidR="003739CE" w:rsidRPr="00E94ECB">
              <w:rPr>
                <w:rFonts w:ascii="Times New Roman" w:eastAsia="EC Square Sans Cond Pro" w:hAnsi="Times New Roman"/>
                <w:sz w:val="20"/>
                <w:szCs w:val="20"/>
              </w:rPr>
              <w:t xml:space="preserve">an estimated additional </w:t>
            </w:r>
            <w:r w:rsidR="00DB0ADE">
              <w:rPr>
                <w:rFonts w:ascii="Times New Roman" w:eastAsia="EC Square Sans Cond Pro" w:hAnsi="Times New Roman"/>
                <w:sz w:val="20"/>
                <w:szCs w:val="20"/>
              </w:rPr>
              <w:t>420,</w:t>
            </w:r>
            <w:r w:rsidRPr="00E94ECB">
              <w:rPr>
                <w:rFonts w:ascii="Times New Roman" w:eastAsia="EC Square Sans Cond Pro" w:hAnsi="Times New Roman"/>
                <w:sz w:val="20"/>
                <w:szCs w:val="20"/>
              </w:rPr>
              <w:t xml:space="preserve">000 jobs by 2040 and </w:t>
            </w:r>
            <w:r w:rsidR="004B41F5">
              <w:rPr>
                <w:rFonts w:ascii="Times New Roman" w:eastAsia="EC Square Sans Cond Pro" w:hAnsi="Times New Roman"/>
                <w:sz w:val="20"/>
                <w:szCs w:val="20"/>
              </w:rPr>
              <w:t>increase</w:t>
            </w:r>
            <w:r w:rsidRPr="00E94ECB">
              <w:rPr>
                <w:rFonts w:ascii="Times New Roman" w:eastAsia="EC Square Sans Cond Pro" w:hAnsi="Times New Roman"/>
                <w:sz w:val="20"/>
                <w:szCs w:val="20"/>
              </w:rPr>
              <w:t xml:space="preserve"> Gross Domestic Product </w:t>
            </w:r>
            <w:r w:rsidR="004B41F5">
              <w:rPr>
                <w:rFonts w:ascii="Times New Roman" w:eastAsia="EC Square Sans Cond Pro" w:hAnsi="Times New Roman"/>
                <w:sz w:val="20"/>
                <w:szCs w:val="20"/>
              </w:rPr>
              <w:t xml:space="preserve">by around 0.33% </w:t>
            </w:r>
            <w:r w:rsidRPr="00E94ECB">
              <w:rPr>
                <w:rFonts w:ascii="Times New Roman" w:eastAsia="EC Square Sans Cond Pro" w:hAnsi="Times New Roman"/>
                <w:sz w:val="20"/>
                <w:szCs w:val="20"/>
              </w:rPr>
              <w:t>over the same period. This would continue the growing trend of recent EU Research and Innovation budgets</w:t>
            </w:r>
            <w:r w:rsidR="006E1CD8">
              <w:rPr>
                <w:rFonts w:ascii="Times New Roman" w:eastAsia="EC Square Sans Cond Pro" w:hAnsi="Times New Roman"/>
                <w:sz w:val="20"/>
                <w:szCs w:val="20"/>
              </w:rPr>
              <w:t xml:space="preserve"> and</w:t>
            </w:r>
            <w:r w:rsidRPr="00E94ECB">
              <w:rPr>
                <w:rFonts w:ascii="Times New Roman" w:eastAsia="EC Square Sans Cond Pro" w:hAnsi="Times New Roman"/>
                <w:sz w:val="20"/>
                <w:szCs w:val="20"/>
              </w:rPr>
              <w:t xml:space="preserve"> ensure an acceptable share of high-quality proposals funded. </w:t>
            </w:r>
            <w:r w:rsidR="006E1CD8">
              <w:rPr>
                <w:rFonts w:ascii="Times New Roman" w:eastAsia="EC Square Sans Cond Pro" w:hAnsi="Times New Roman"/>
                <w:sz w:val="20"/>
                <w:szCs w:val="20"/>
              </w:rPr>
              <w:t>It would increase the Union's</w:t>
            </w:r>
            <w:r w:rsidRPr="00E94ECB">
              <w:rPr>
                <w:rFonts w:ascii="Times New Roman" w:eastAsia="EC Square Sans Cond Pro" w:hAnsi="Times New Roman"/>
                <w:sz w:val="20"/>
                <w:szCs w:val="20"/>
              </w:rPr>
              <w:t xml:space="preserve"> world-wide attractiveness</w:t>
            </w:r>
            <w:r w:rsidR="006E1CD8">
              <w:rPr>
                <w:rFonts w:ascii="Times New Roman" w:eastAsia="EC Square Sans Cond Pro" w:hAnsi="Times New Roman"/>
                <w:sz w:val="20"/>
                <w:szCs w:val="20"/>
              </w:rPr>
              <w:t xml:space="preserve"> for leading researchers and tackle weaknesses in innovation and scale-up</w:t>
            </w:r>
            <w:r w:rsidR="00486C11">
              <w:rPr>
                <w:rFonts w:ascii="Times New Roman" w:eastAsia="EC Square Sans Cond Pro" w:hAnsi="Times New Roman"/>
                <w:sz w:val="20"/>
                <w:szCs w:val="20"/>
              </w:rPr>
              <w:t xml:space="preserve"> opportunities</w:t>
            </w:r>
            <w:r w:rsidR="006E1CD8">
              <w:rPr>
                <w:rFonts w:ascii="Times New Roman" w:eastAsia="EC Square Sans Cond Pro" w:hAnsi="Times New Roman"/>
                <w:sz w:val="20"/>
                <w:szCs w:val="20"/>
              </w:rPr>
              <w:t>. It would support progress on priorities such as digital, energy, climate and health</w:t>
            </w:r>
            <w:r w:rsidRPr="00E94ECB">
              <w:rPr>
                <w:rFonts w:ascii="Times New Roman" w:eastAsia="EC Square Sans Cond Pro" w:hAnsi="Times New Roman"/>
                <w:sz w:val="20"/>
                <w:szCs w:val="20"/>
              </w:rPr>
              <w:t xml:space="preserve">. </w:t>
            </w:r>
          </w:p>
          <w:p w14:paraId="662DADDF" w14:textId="4845F5B1" w:rsidR="00F276A0" w:rsidRPr="00E94ECB" w:rsidRDefault="00F276A0" w:rsidP="00486C11">
            <w:pPr>
              <w:pStyle w:val="BodyText"/>
              <w:spacing w:before="71" w:line="242" w:lineRule="auto"/>
              <w:ind w:left="305" w:right="363"/>
              <w:jc w:val="both"/>
              <w:rPr>
                <w:rFonts w:ascii="Times New Roman" w:eastAsia="EC Square Sans Cond Pro" w:hAnsi="Times New Roman"/>
                <w:sz w:val="20"/>
                <w:szCs w:val="20"/>
              </w:rPr>
            </w:pPr>
            <w:r w:rsidRPr="00E94ECB">
              <w:rPr>
                <w:rFonts w:ascii="Times New Roman" w:eastAsia="EC Square Sans Cond Pro" w:hAnsi="Times New Roman"/>
                <w:b/>
                <w:sz w:val="20"/>
                <w:szCs w:val="20"/>
              </w:rPr>
              <w:t>Doubling the Framework Programme to EUR 160 billion</w:t>
            </w:r>
            <w:r w:rsidRPr="00E94ECB">
              <w:rPr>
                <w:rFonts w:ascii="Times New Roman" w:eastAsia="EC Square Sans Cond Pro" w:hAnsi="Times New Roman"/>
                <w:sz w:val="20"/>
                <w:szCs w:val="20"/>
              </w:rPr>
              <w:t xml:space="preserve"> </w:t>
            </w:r>
            <w:r w:rsidR="003739CE" w:rsidRPr="00E94ECB">
              <w:rPr>
                <w:rFonts w:ascii="Times New Roman" w:eastAsia="EC Square Sans Cond Pro" w:hAnsi="Times New Roman"/>
                <w:sz w:val="20"/>
                <w:szCs w:val="20"/>
              </w:rPr>
              <w:t>would</w:t>
            </w:r>
            <w:r w:rsidRPr="00E94ECB">
              <w:rPr>
                <w:rFonts w:ascii="Times New Roman" w:eastAsia="EC Square Sans Cond Pro" w:hAnsi="Times New Roman"/>
                <w:sz w:val="20"/>
                <w:szCs w:val="20"/>
              </w:rPr>
              <w:t xml:space="preserve"> create</w:t>
            </w:r>
            <w:r w:rsidR="003739CE" w:rsidRPr="00E94ECB">
              <w:rPr>
                <w:rFonts w:ascii="Times New Roman" w:eastAsia="EC Square Sans Cond Pro" w:hAnsi="Times New Roman"/>
                <w:sz w:val="20"/>
                <w:szCs w:val="20"/>
              </w:rPr>
              <w:t xml:space="preserve"> an estimated</w:t>
            </w:r>
            <w:r w:rsidR="00DB0ADE">
              <w:rPr>
                <w:rFonts w:ascii="Times New Roman" w:eastAsia="EC Square Sans Cond Pro" w:hAnsi="Times New Roman"/>
                <w:sz w:val="20"/>
                <w:szCs w:val="20"/>
              </w:rPr>
              <w:t xml:space="preserve"> 650,</w:t>
            </w:r>
            <w:r w:rsidRPr="00E94ECB">
              <w:rPr>
                <w:rFonts w:ascii="Times New Roman" w:eastAsia="EC Square Sans Cond Pro" w:hAnsi="Times New Roman"/>
                <w:sz w:val="20"/>
                <w:szCs w:val="20"/>
              </w:rPr>
              <w:t xml:space="preserve">000 jobs by 2040 and add around 0.46% </w:t>
            </w:r>
            <w:r w:rsidR="004B41F5">
              <w:rPr>
                <w:rFonts w:ascii="Times New Roman" w:eastAsia="EC Square Sans Cond Pro" w:hAnsi="Times New Roman"/>
                <w:sz w:val="20"/>
                <w:szCs w:val="20"/>
              </w:rPr>
              <w:t>to</w:t>
            </w:r>
            <w:r w:rsidRPr="00E94ECB">
              <w:rPr>
                <w:rFonts w:ascii="Times New Roman" w:eastAsia="EC Square Sans Cond Pro" w:hAnsi="Times New Roman"/>
                <w:sz w:val="20"/>
                <w:szCs w:val="20"/>
              </w:rPr>
              <w:t xml:space="preserve"> Gross Domestic Product over the same period. </w:t>
            </w:r>
            <w:r w:rsidRPr="00E94ECB">
              <w:rPr>
                <w:rFonts w:ascii="Times New Roman" w:hAnsi="Times New Roman"/>
                <w:noProof/>
                <w:sz w:val="20"/>
                <w:szCs w:val="20"/>
                <w:lang w:eastAsia="en-GB"/>
              </w:rPr>
              <mc:AlternateContent>
                <mc:Choice Requires="wps">
                  <w:drawing>
                    <wp:anchor distT="0" distB="0" distL="114300" distR="114300" simplePos="0" relativeHeight="251681280" behindDoc="0" locked="0" layoutInCell="1" allowOverlap="1" wp14:anchorId="396CAB37" wp14:editId="18F12058">
                      <wp:simplePos x="0" y="0"/>
                      <wp:positionH relativeFrom="column">
                        <wp:posOffset>46995</wp:posOffset>
                      </wp:positionH>
                      <wp:positionV relativeFrom="paragraph">
                        <wp:posOffset>68584</wp:posOffset>
                      </wp:positionV>
                      <wp:extent cx="90170" cy="90170"/>
                      <wp:effectExtent l="0" t="0" r="6985" b="6985"/>
                      <wp:wrapNone/>
                      <wp:docPr id="2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09998621" id="object 12" o:spid="_x0000_s1026" style="position:absolute;margin-left:3.7pt;margin-top:5.4pt;width:7.1pt;height:7.1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4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x8HzO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E94ECB">
              <w:rPr>
                <w:rFonts w:ascii="Times New Roman" w:eastAsia="EC Square Sans Cond Pro" w:hAnsi="Times New Roman"/>
                <w:sz w:val="20"/>
                <w:szCs w:val="20"/>
              </w:rPr>
              <w:t xml:space="preserve">It would </w:t>
            </w:r>
            <w:r w:rsidR="0072794F">
              <w:rPr>
                <w:rFonts w:ascii="Times New Roman" w:eastAsia="EC Square Sans Cond Pro" w:hAnsi="Times New Roman"/>
                <w:sz w:val="20"/>
                <w:szCs w:val="20"/>
              </w:rPr>
              <w:t xml:space="preserve">enable the EU to </w:t>
            </w:r>
            <w:r w:rsidR="00486C11">
              <w:rPr>
                <w:rFonts w:ascii="Times New Roman" w:eastAsia="EC Square Sans Cond Pro" w:hAnsi="Times New Roman"/>
                <w:sz w:val="20"/>
                <w:szCs w:val="20"/>
              </w:rPr>
              <w:t xml:space="preserve">emerge as a </w:t>
            </w:r>
            <w:r w:rsidR="0072794F">
              <w:rPr>
                <w:rFonts w:ascii="Times New Roman" w:eastAsia="EC Square Sans Cond Pro" w:hAnsi="Times New Roman"/>
                <w:sz w:val="20"/>
                <w:szCs w:val="20"/>
              </w:rPr>
              <w:t>global leade</w:t>
            </w:r>
            <w:r w:rsidR="00486C11">
              <w:rPr>
                <w:rFonts w:ascii="Times New Roman" w:eastAsia="EC Square Sans Cond Pro" w:hAnsi="Times New Roman"/>
                <w:sz w:val="20"/>
                <w:szCs w:val="20"/>
              </w:rPr>
              <w:t>r</w:t>
            </w:r>
            <w:r w:rsidR="0072794F">
              <w:rPr>
                <w:rFonts w:ascii="Times New Roman" w:eastAsia="EC Square Sans Cond Pro" w:hAnsi="Times New Roman"/>
                <w:sz w:val="20"/>
                <w:szCs w:val="20"/>
              </w:rPr>
              <w:t xml:space="preserve"> in</w:t>
            </w:r>
            <w:r w:rsidR="0072794F" w:rsidRPr="00E94ECB">
              <w:rPr>
                <w:rFonts w:ascii="Times New Roman" w:eastAsia="EC Square Sans Cond Pro" w:hAnsi="Times New Roman"/>
                <w:sz w:val="20"/>
                <w:szCs w:val="20"/>
              </w:rPr>
              <w:t xml:space="preserve"> </w:t>
            </w:r>
            <w:r w:rsidRPr="00E94ECB">
              <w:rPr>
                <w:rFonts w:ascii="Times New Roman" w:eastAsia="EC Square Sans Cond Pro" w:hAnsi="Times New Roman"/>
                <w:sz w:val="20"/>
                <w:szCs w:val="20"/>
              </w:rPr>
              <w:t xml:space="preserve">large-scale initiatives, preparing full market deployment of solutions in areas like batteries, infectious diseases, smart and clean buildings and vehicles, decarbonisation technologies, circular economy, solutions for plastic waste and connected/automated cars. </w:t>
            </w:r>
          </w:p>
        </w:tc>
      </w:tr>
    </w:tbl>
    <w:p w14:paraId="5F847C09" w14:textId="1D5585E9" w:rsidR="00F276A0" w:rsidRDefault="00F276A0" w:rsidP="00E933AE">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With the economy expanding at above 2%</w:t>
      </w:r>
      <w:r w:rsidR="00D22B2B">
        <w:rPr>
          <w:rFonts w:ascii="Times New Roman" w:eastAsia="Calibri" w:hAnsi="Times New Roman" w:cs="Times New Roman"/>
          <w:noProof/>
          <w:sz w:val="24"/>
          <w:szCs w:val="24"/>
        </w:rPr>
        <w:t xml:space="preserve"> annually</w:t>
      </w:r>
      <w:r w:rsidRPr="00E94ECB">
        <w:rPr>
          <w:rFonts w:ascii="Times New Roman" w:eastAsia="Calibri" w:hAnsi="Times New Roman" w:cs="Times New Roman"/>
          <w:noProof/>
          <w:sz w:val="24"/>
          <w:szCs w:val="24"/>
        </w:rPr>
        <w:t xml:space="preserve">, we are now turning the page </w:t>
      </w:r>
      <w:r w:rsidR="00D22B2B">
        <w:rPr>
          <w:rFonts w:ascii="Times New Roman" w:eastAsia="Calibri" w:hAnsi="Times New Roman" w:cs="Times New Roman"/>
          <w:noProof/>
          <w:sz w:val="24"/>
          <w:szCs w:val="24"/>
        </w:rPr>
        <w:t>on</w:t>
      </w:r>
      <w:r w:rsidR="00D22B2B"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the EU's worst economic and </w:t>
      </w:r>
      <w:r w:rsidR="00953164">
        <w:rPr>
          <w:rFonts w:ascii="Times New Roman" w:eastAsia="Calibri" w:hAnsi="Times New Roman" w:cs="Times New Roman"/>
          <w:noProof/>
          <w:sz w:val="24"/>
          <w:szCs w:val="24"/>
        </w:rPr>
        <w:t>financial</w:t>
      </w:r>
      <w:r w:rsidR="00953164"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crisis. The </w:t>
      </w:r>
      <w:r w:rsidRPr="00E94ECB">
        <w:rPr>
          <w:rFonts w:ascii="Times New Roman" w:eastAsia="Calibri" w:hAnsi="Times New Roman" w:cs="Times New Roman"/>
          <w:b/>
          <w:noProof/>
          <w:sz w:val="24"/>
          <w:szCs w:val="24"/>
        </w:rPr>
        <w:t>euro area</w:t>
      </w:r>
      <w:r w:rsidRPr="00E94ECB">
        <w:rPr>
          <w:rFonts w:ascii="Times New Roman" w:eastAsia="Calibri" w:hAnsi="Times New Roman" w:cs="Times New Roman"/>
          <w:noProof/>
          <w:sz w:val="24"/>
          <w:szCs w:val="24"/>
        </w:rPr>
        <w:t xml:space="preserve"> has enlarged to 19 Member States and the euro is the second most used currency in the world. All but one of the EU-27 Member States are legally committed to join the euro area at some stage. </w:t>
      </w:r>
      <w:r w:rsidR="006A3E3F">
        <w:rPr>
          <w:rFonts w:ascii="Times New Roman" w:eastAsia="Calibri" w:hAnsi="Times New Roman" w:cs="Times New Roman"/>
          <w:noProof/>
          <w:sz w:val="24"/>
          <w:szCs w:val="24"/>
        </w:rPr>
        <w:t>Financial markets</w:t>
      </w:r>
      <w:r w:rsidRPr="00E94ECB">
        <w:rPr>
          <w:rFonts w:ascii="Times New Roman" w:eastAsia="Calibri" w:hAnsi="Times New Roman" w:cs="Times New Roman"/>
          <w:noProof/>
          <w:sz w:val="24"/>
          <w:szCs w:val="24"/>
        </w:rPr>
        <w:t xml:space="preserve"> ha</w:t>
      </w:r>
      <w:r w:rsidR="006A3E3F">
        <w:rPr>
          <w:rFonts w:ascii="Times New Roman" w:eastAsia="Calibri" w:hAnsi="Times New Roman" w:cs="Times New Roman"/>
          <w:noProof/>
          <w:sz w:val="24"/>
          <w:szCs w:val="24"/>
        </w:rPr>
        <w:t>ve</w:t>
      </w:r>
      <w:r w:rsidRPr="00E94ECB">
        <w:rPr>
          <w:rFonts w:ascii="Times New Roman" w:eastAsia="Calibri" w:hAnsi="Times New Roman" w:cs="Times New Roman"/>
          <w:noProof/>
          <w:sz w:val="24"/>
          <w:szCs w:val="24"/>
        </w:rPr>
        <w:t xml:space="preserve"> regained </w:t>
      </w:r>
      <w:r w:rsidR="006A3E3F">
        <w:rPr>
          <w:rFonts w:ascii="Times New Roman" w:eastAsia="Calibri" w:hAnsi="Times New Roman" w:cs="Times New Roman"/>
          <w:noProof/>
          <w:sz w:val="24"/>
          <w:szCs w:val="24"/>
        </w:rPr>
        <w:t>their</w:t>
      </w:r>
      <w:r w:rsidRPr="00E94ECB">
        <w:rPr>
          <w:rFonts w:ascii="Times New Roman" w:eastAsia="Calibri" w:hAnsi="Times New Roman" w:cs="Times New Roman"/>
          <w:noProof/>
          <w:sz w:val="24"/>
          <w:szCs w:val="24"/>
        </w:rPr>
        <w:t xml:space="preserve"> pre-crisis strength and recent improvements, including the establishment of the </w:t>
      </w:r>
      <w:r w:rsidRPr="0057736A">
        <w:rPr>
          <w:rFonts w:ascii="Times New Roman" w:eastAsia="Calibri" w:hAnsi="Times New Roman" w:cs="Times New Roman"/>
          <w:noProof/>
          <w:sz w:val="24"/>
          <w:szCs w:val="24"/>
        </w:rPr>
        <w:t xml:space="preserve">Banking </w:t>
      </w:r>
      <w:r w:rsidR="0057736A" w:rsidRPr="00101D4D">
        <w:rPr>
          <w:rFonts w:ascii="Times New Roman" w:eastAsia="Calibri" w:hAnsi="Times New Roman" w:cs="Times New Roman"/>
          <w:noProof/>
          <w:sz w:val="24"/>
          <w:szCs w:val="24"/>
        </w:rPr>
        <w:t xml:space="preserve">and Capital Markets </w:t>
      </w:r>
      <w:r w:rsidRPr="0057736A">
        <w:rPr>
          <w:rFonts w:ascii="Times New Roman" w:eastAsia="Calibri" w:hAnsi="Times New Roman" w:cs="Times New Roman"/>
          <w:noProof/>
          <w:sz w:val="24"/>
          <w:szCs w:val="24"/>
        </w:rPr>
        <w:t>Un</w:t>
      </w:r>
      <w:r w:rsidRPr="00E94ECB">
        <w:rPr>
          <w:rFonts w:ascii="Times New Roman" w:eastAsia="Calibri" w:hAnsi="Times New Roman" w:cs="Times New Roman"/>
          <w:noProof/>
          <w:sz w:val="24"/>
          <w:szCs w:val="24"/>
        </w:rPr>
        <w:t xml:space="preserve">ion, give us the opportunity to fix the roof while the sun is shining.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1F5E8738" w14:textId="77777777" w:rsidTr="008213D7">
        <w:trPr>
          <w:trHeight w:val="567"/>
        </w:trPr>
        <w:tc>
          <w:tcPr>
            <w:tcW w:w="9288" w:type="dxa"/>
            <w:shd w:val="clear" w:color="auto" w:fill="2AA19F"/>
            <w:vAlign w:val="center"/>
          </w:tcPr>
          <w:p w14:paraId="66C1441A" w14:textId="77777777" w:rsidR="00F276A0" w:rsidRPr="00E94ECB" w:rsidRDefault="00F276A0"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w:lastRenderedPageBreak/>
              <mc:AlternateContent>
                <mc:Choice Requires="wpg">
                  <w:drawing>
                    <wp:anchor distT="0" distB="0" distL="114300" distR="114300" simplePos="0" relativeHeight="251657728" behindDoc="0" locked="0" layoutInCell="1" allowOverlap="1" wp14:anchorId="75728EC1" wp14:editId="68EF08AE">
                      <wp:simplePos x="0" y="0"/>
                      <wp:positionH relativeFrom="column">
                        <wp:posOffset>174625</wp:posOffset>
                      </wp:positionH>
                      <wp:positionV relativeFrom="paragraph">
                        <wp:posOffset>26670</wp:posOffset>
                      </wp:positionV>
                      <wp:extent cx="574675" cy="574675"/>
                      <wp:effectExtent l="0" t="0" r="15875" b="15875"/>
                      <wp:wrapNone/>
                      <wp:docPr id="2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44" name="Freeform 1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5" name="Freeform 1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6" name="Freeform 1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7" name="Freeform 1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8" name="Freeform 1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9" name="Freeform 1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3.75pt;margin-top:2.1pt;width:45.25pt;height:45.25pt;z-index:25165772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jl/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">
                      <v:shape id="Freeform 1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MqMEA&#10;AADcAAAADwAAAGRycy9kb3ducmV2LnhtbERPzYrCMBC+C75DGMGbpoq6S9cooggePGjtAwzNbFvb&#10;TEoStfv2m4UFb/Px/c5625tWPMn52rKC2TQBQVxYXXOpIL8dJ58gfEDW2FomBT/kYbsZDtaYavvi&#10;Kz2zUIoYwj5FBVUIXSqlLyoy6Ke2I47ct3UGQ4SulNrhK4abVs6TZCUN1hwbKuxoX1HRZA+jwO2b&#10;w7xZHtxHYu670znL3eWYKzUe9bsvEIH68Bb/u086zl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DKj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8scA&#10;AADcAAAADwAAAGRycy9kb3ducmV2LnhtbESPT2vCQBDF70K/wzJCb7qxWCnRTZBS2x6KNv4Bj0N2&#10;TNJmZ2N2q/HbdwXB2wzv/d68maWdqcWJWldZVjAaRiCIc6srLhRsN4vBCwjnkTXWlknBhRykyUNv&#10;hrG2Z87otPaFCCHsYlRQet/EUrq8JINuaBvioB1sa9CHtS2kbvEcwk0tn6JoIg1WHC6U2NBrSfnv&#10;+s+EGvvvpfOrDC/Rx9fb+3Gz+6HxSKnHfjefgvDU+bv5Rn/qwI2f4fpMmE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lfL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9cIA&#10;AADcAAAADwAAAGRycy9kb3ducmV2LnhtbERP32vCMBB+H/g/hBP2MjTdEJVqWmQwGfgw6vT9bM6m&#10;2FyyJtP63y+Dwd7u4/t563KwnbhSH1rHCp6nGQji2umWGwWHz7fJEkSIyBo7x6TgTgHKYvSwxly7&#10;G1d03cdGpBAOOSowMfpcylAbshimzhMn7ux6izHBvpG6x1sKt518ybK5tNhyajDo6dVQfdl/WwWL&#10;pbfVl5xtt37z8XTEk3HtrlLqcTxsViAiDfFf/Od+12n+bA6/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b1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gcMA&#10;AADcAAAADwAAAGRycy9kb3ducmV2LnhtbERPTWvCQBC9C/6HZYTedBMpVVNXEVupHpRWBa9DdppE&#10;s7Mhu2r8964geJvH+5zxtDGluFDtCssK4l4Egji1uuBMwX636A5BOI+ssbRMCm7kYDppt8aYaHvl&#10;P7psfSZCCLsEFeTeV4mULs3JoOvZijhw/7Y26AOsM6lrvIZwU8p+FH1IgwWHhhwrmueUnrZno6A5&#10;Hb8OQ7mKB7/k4p9Nv/hej+ZKvXWa2ScIT41/iZ/upQ7z3wfweCZc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Zg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dWcMA&#10;AADcAAAADwAAAGRycy9kb3ducmV2LnhtbESPzWrDMAzH74O9g9Ggt9XJGCNkdUMYhO2wjn7sAUSs&#10;JmGxHGIvSd++OhR6k9D/46dNsbheTTSGzrOBdJ2AIq697bgx8HuqnjNQISJb7D2TgQsFKLaPDxvM&#10;rZ/5QNMxNkpCOORooI1xyLUOdUsOw9oPxHI7+9FhlHVstB1xlnDX65ckedMOO5aGFgf6aKn+O/47&#10;KanKrEzPP/Vn6Krv/WzL/rSbjVk9LeU7qEhLvItv7i8r+K9CK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dW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eMMA&#10;AADcAAAADwAAAGRycy9kb3ducmV2LnhtbESPQWsCMRCF74L/IYzgTbO1IroaRaSCh3qotvdhM91d&#10;TCYhibr+e1MQepvhvXnfm9Wms0bcKMTWsYK3cQGCuHK65VrB93k/moOICVmjcUwKHhRhs+73Vlhq&#10;d+cvup1SLXIIxxIVNCn5UspYNWQxjp0nztqvCxZTXkMtdcB7DrdGTopiJi22nAkNeto1VF1OV5sh&#10;l0e4uuPs4/2n2Jm98YdPr6dKDQfddgkiUZf+za/rg871pwv4eyZP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e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F276A0" w:rsidRPr="00E94ECB" w14:paraId="37BAFD1C" w14:textId="77777777" w:rsidTr="009312C9">
        <w:trPr>
          <w:trHeight w:val="794"/>
        </w:trPr>
        <w:tc>
          <w:tcPr>
            <w:tcW w:w="9288" w:type="dxa"/>
            <w:shd w:val="clear" w:color="auto" w:fill="CBE7E5"/>
            <w:vAlign w:val="center"/>
          </w:tcPr>
          <w:p w14:paraId="087626CB" w14:textId="77777777" w:rsidR="00F276A0" w:rsidRPr="00E94ECB" w:rsidRDefault="00F276A0" w:rsidP="002F31F8">
            <w:pPr>
              <w:keepNext/>
              <w:jc w:val="center"/>
              <w:rPr>
                <w:rFonts w:ascii="Times New Roman" w:eastAsia="EC Square Sans Pro" w:hAnsi="Times New Roman"/>
                <w:sz w:val="24"/>
                <w:szCs w:val="24"/>
              </w:rPr>
            </w:pPr>
            <w:r w:rsidRPr="00E94ECB">
              <w:rPr>
                <w:rFonts w:ascii="Times New Roman" w:hAnsi="Times New Roman"/>
                <w:b/>
                <w:i/>
                <w:color w:val="2AA19F"/>
                <w:spacing w:val="-2"/>
                <w:sz w:val="24"/>
                <w:szCs w:val="24"/>
              </w:rPr>
              <w:t>How</w:t>
            </w:r>
            <w:r w:rsidRPr="00E94ECB">
              <w:rPr>
                <w:rFonts w:ascii="Times New Roman" w:hAnsi="Times New Roman"/>
                <w:b/>
                <w:i/>
                <w:color w:val="2AA19F"/>
                <w:sz w:val="24"/>
                <w:szCs w:val="24"/>
              </w:rPr>
              <w:t xml:space="preserve"> can the EU budget underpin a genuine</w:t>
            </w:r>
            <w:r w:rsidRPr="00E94ECB">
              <w:rPr>
                <w:rFonts w:ascii="Times New Roman" w:hAnsi="Times New Roman"/>
                <w:b/>
                <w:i/>
                <w:color w:val="2AA19F"/>
                <w:spacing w:val="21"/>
                <w:sz w:val="24"/>
                <w:szCs w:val="24"/>
              </w:rPr>
              <w:t xml:space="preserve"> </w:t>
            </w:r>
            <w:r w:rsidRPr="00E94ECB">
              <w:rPr>
                <w:rFonts w:ascii="Times New Roman" w:hAnsi="Times New Roman"/>
                <w:b/>
                <w:i/>
                <w:color w:val="2AA19F"/>
                <w:spacing w:val="21"/>
                <w:sz w:val="24"/>
                <w:szCs w:val="24"/>
              </w:rPr>
              <w:br/>
            </w:r>
            <w:r w:rsidRPr="00E94ECB">
              <w:rPr>
                <w:rFonts w:ascii="Times New Roman" w:hAnsi="Times New Roman"/>
                <w:b/>
                <w:i/>
                <w:color w:val="2AA19F"/>
                <w:sz w:val="24"/>
                <w:szCs w:val="24"/>
              </w:rPr>
              <w:t>Economic and Monetary Union?</w:t>
            </w:r>
          </w:p>
        </w:tc>
      </w:tr>
      <w:tr w:rsidR="00F276A0" w:rsidRPr="00E94ECB" w14:paraId="6E344375" w14:textId="77777777" w:rsidTr="002F31F8">
        <w:trPr>
          <w:cantSplit/>
          <w:trHeight w:val="4969"/>
        </w:trPr>
        <w:tc>
          <w:tcPr>
            <w:tcW w:w="9288" w:type="dxa"/>
            <w:shd w:val="clear" w:color="auto" w:fill="CBE7E5"/>
          </w:tcPr>
          <w:p w14:paraId="1B8CD9F7" w14:textId="77777777" w:rsidR="00F276A0" w:rsidRPr="00E94ECB" w:rsidRDefault="00F276A0" w:rsidP="00F04860">
            <w:pPr>
              <w:pStyle w:val="BodyText"/>
              <w:spacing w:before="120"/>
              <w:ind w:left="306" w:right="363"/>
              <w:jc w:val="both"/>
              <w:rPr>
                <w:rFonts w:ascii="Times New Roman" w:eastAsia="Times New Roman" w:hAnsi="Times New Roman"/>
                <w:sz w:val="20"/>
                <w:szCs w:val="20"/>
              </w:rPr>
            </w:pPr>
            <w:r w:rsidRPr="00E94ECB">
              <w:rPr>
                <w:rFonts w:ascii="Times New Roman" w:eastAsia="Times New Roman" w:hAnsi="Times New Roman"/>
                <w:sz w:val="20"/>
                <w:szCs w:val="20"/>
              </w:rPr>
              <w:t xml:space="preserve">In December 2017, the Commission set out a vision of how </w:t>
            </w:r>
            <w:r w:rsidRPr="00E94ECB">
              <w:rPr>
                <w:rFonts w:ascii="Times New Roman" w:eastAsia="Times New Roman" w:hAnsi="Times New Roman"/>
                <w:b/>
                <w:sz w:val="20"/>
                <w:szCs w:val="20"/>
              </w:rPr>
              <w:t>the euro area and the Union as a whole could be strengthened using the EU's budget</w:t>
            </w:r>
            <w:r w:rsidRPr="00E94ECB">
              <w:rPr>
                <w:rFonts w:ascii="Times New Roman" w:eastAsia="Times New Roman" w:hAnsi="Times New Roman"/>
                <w:sz w:val="20"/>
                <w:szCs w:val="20"/>
              </w:rPr>
              <w:t xml:space="preserve"> – both today and tomorrow. Four specific functions were presented: to support structural reforms at national level; to facilitate convergence for Member States on their way to joining the euro; to provide a backstop for the Banking Union; and to develop a stabilisation function, bringing together different EU and euro area level funds and instruments, to help maintain investment </w:t>
            </w:r>
            <w:r w:rsidRPr="00F04860">
              <w:rPr>
                <w:rFonts w:ascii="Times New Roman" w:hAnsi="Times New Roman"/>
                <w:color w:val="000000"/>
                <w:sz w:val="20"/>
                <w:szCs w:val="20"/>
              </w:rPr>
              <w:t>levels</w:t>
            </w:r>
            <w:r w:rsidRPr="00E94ECB">
              <w:rPr>
                <w:rFonts w:ascii="Times New Roman" w:eastAsia="Times New Roman" w:hAnsi="Times New Roman"/>
                <w:sz w:val="20"/>
                <w:szCs w:val="20"/>
              </w:rPr>
              <w:t xml:space="preserve"> in the event of large asymmetric shocks. These functions require a rethink that goes over and above the constraints of the current EU budget. For instance, this could be done through synergies with the European Investment Bank and a future European Monetary Fund. However, our budget post-2020 will also need to </w:t>
            </w:r>
            <w:r w:rsidR="004B41F5">
              <w:rPr>
                <w:rFonts w:ascii="Times New Roman" w:eastAsia="Times New Roman" w:hAnsi="Times New Roman"/>
                <w:sz w:val="20"/>
                <w:szCs w:val="20"/>
              </w:rPr>
              <w:t>play its part</w:t>
            </w:r>
            <w:r w:rsidRPr="00E94ECB">
              <w:rPr>
                <w:rFonts w:ascii="Times New Roman" w:eastAsia="Times New Roman" w:hAnsi="Times New Roman"/>
                <w:sz w:val="20"/>
                <w:szCs w:val="20"/>
              </w:rPr>
              <w:t xml:space="preserve">: </w:t>
            </w:r>
          </w:p>
          <w:p w14:paraId="05929474" w14:textId="7B6EB732" w:rsidR="00F276A0" w:rsidRPr="00E94ECB" w:rsidRDefault="00005DA9" w:rsidP="00813725">
            <w:pPr>
              <w:pStyle w:val="BodyText"/>
              <w:spacing w:before="71" w:line="242" w:lineRule="auto"/>
              <w:ind w:left="305" w:right="363"/>
              <w:jc w:val="both"/>
              <w:rPr>
                <w:rFonts w:ascii="Times New Roman" w:hAnsi="Times New Roman"/>
                <w:color w:val="231F20"/>
                <w:spacing w:val="-2"/>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660800" behindDoc="0" locked="0" layoutInCell="1" allowOverlap="1" wp14:anchorId="6F5F60F2" wp14:editId="39170B51">
                      <wp:simplePos x="0" y="0"/>
                      <wp:positionH relativeFrom="column">
                        <wp:posOffset>46889</wp:posOffset>
                      </wp:positionH>
                      <wp:positionV relativeFrom="paragraph">
                        <wp:posOffset>83185</wp:posOffset>
                      </wp:positionV>
                      <wp:extent cx="90170" cy="90170"/>
                      <wp:effectExtent l="0" t="0" r="5080" b="5080"/>
                      <wp:wrapNone/>
                      <wp:docPr id="15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4DFB2FD8" id="object 12" o:spid="_x0000_s1026" style="position:absolute;margin-left:3.7pt;margin-top:6.55pt;width:7.1pt;height:7.1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peEQ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" path="m,l,87731,87731,43865,,xe" fillcolor="#2aa19f" stroked="f">
                      <v:path arrowok="t" o:connecttype="custom" o:connectlocs="0,0;0,90170;90170,45084;0,0" o:connectangles="0,0,0,0"/>
                    </v:shape>
                  </w:pict>
                </mc:Fallback>
              </mc:AlternateContent>
            </w:r>
            <w:r w:rsidR="00F276A0" w:rsidRPr="00E94ECB">
              <w:rPr>
                <w:rFonts w:ascii="Times New Roman" w:hAnsi="Times New Roman"/>
                <w:color w:val="231F20"/>
                <w:sz w:val="20"/>
                <w:szCs w:val="20"/>
              </w:rPr>
              <w:t xml:space="preserve">The </w:t>
            </w:r>
            <w:r w:rsidR="00F276A0" w:rsidRPr="00E94ECB">
              <w:rPr>
                <w:rFonts w:ascii="Times New Roman" w:hAnsi="Times New Roman"/>
                <w:color w:val="231F20"/>
                <w:spacing w:val="-2"/>
                <w:sz w:val="20"/>
                <w:szCs w:val="20"/>
              </w:rPr>
              <w:t>reform</w:t>
            </w:r>
            <w:r w:rsidR="00F276A0" w:rsidRPr="00E94ECB">
              <w:rPr>
                <w:rFonts w:ascii="Times New Roman" w:hAnsi="Times New Roman"/>
                <w:color w:val="231F20"/>
                <w:sz w:val="20"/>
                <w:szCs w:val="20"/>
              </w:rPr>
              <w:t xml:space="preserve"> delivery tool and the convergence facility will need to be able to </w:t>
            </w:r>
            <w:r w:rsidR="00F276A0" w:rsidRPr="00E94ECB">
              <w:rPr>
                <w:rFonts w:ascii="Times New Roman" w:hAnsi="Times New Roman"/>
                <w:color w:val="231F20"/>
                <w:spacing w:val="-1"/>
                <w:sz w:val="20"/>
                <w:szCs w:val="20"/>
              </w:rPr>
              <w:t xml:space="preserve">provide </w:t>
            </w:r>
            <w:r w:rsidR="00F276A0" w:rsidRPr="00E94ECB">
              <w:rPr>
                <w:rFonts w:ascii="Times New Roman" w:hAnsi="Times New Roman"/>
                <w:b/>
                <w:color w:val="231F20"/>
                <w:sz w:val="20"/>
                <w:szCs w:val="20"/>
              </w:rPr>
              <w:t>strong support and</w:t>
            </w:r>
            <w:r w:rsidR="00F276A0" w:rsidRPr="00E94ECB">
              <w:rPr>
                <w:rFonts w:ascii="Times New Roman" w:hAnsi="Times New Roman"/>
                <w:b/>
                <w:color w:val="231F20"/>
                <w:spacing w:val="26"/>
                <w:sz w:val="20"/>
                <w:szCs w:val="20"/>
              </w:rPr>
              <w:t xml:space="preserve"> </w:t>
            </w:r>
            <w:r w:rsidR="00F276A0" w:rsidRPr="00E94ECB">
              <w:rPr>
                <w:rFonts w:ascii="Times New Roman" w:hAnsi="Times New Roman"/>
                <w:b/>
                <w:color w:val="231F20"/>
                <w:sz w:val="20"/>
                <w:szCs w:val="20"/>
              </w:rPr>
              <w:t xml:space="preserve">incentives </w:t>
            </w:r>
            <w:r w:rsidR="00F276A0" w:rsidRPr="00E94ECB">
              <w:rPr>
                <w:rFonts w:ascii="Times New Roman" w:hAnsi="Times New Roman"/>
                <w:b/>
                <w:color w:val="231F20"/>
                <w:spacing w:val="-3"/>
                <w:sz w:val="20"/>
                <w:szCs w:val="20"/>
              </w:rPr>
              <w:t>for</w:t>
            </w:r>
            <w:r w:rsidR="00F276A0" w:rsidRPr="00E94ECB">
              <w:rPr>
                <w:rFonts w:ascii="Times New Roman" w:hAnsi="Times New Roman"/>
                <w:b/>
                <w:color w:val="231F20"/>
                <w:sz w:val="20"/>
                <w:szCs w:val="20"/>
              </w:rPr>
              <w:t xml:space="preserve"> a broad range of </w:t>
            </w:r>
            <w:r w:rsidR="00F276A0" w:rsidRPr="00E94ECB">
              <w:rPr>
                <w:rFonts w:ascii="Times New Roman" w:hAnsi="Times New Roman"/>
                <w:b/>
                <w:color w:val="231F20"/>
                <w:spacing w:val="-2"/>
                <w:sz w:val="20"/>
                <w:szCs w:val="20"/>
              </w:rPr>
              <w:t>reforms</w:t>
            </w:r>
            <w:r w:rsidR="00F276A0" w:rsidRPr="00E94ECB">
              <w:rPr>
                <w:rFonts w:ascii="Times New Roman" w:hAnsi="Times New Roman"/>
                <w:b/>
                <w:color w:val="231F20"/>
                <w:sz w:val="20"/>
                <w:szCs w:val="20"/>
              </w:rPr>
              <w:t xml:space="preserve"> across Member </w:t>
            </w:r>
            <w:r w:rsidR="00F276A0" w:rsidRPr="00E94ECB">
              <w:rPr>
                <w:rFonts w:ascii="Times New Roman" w:hAnsi="Times New Roman"/>
                <w:b/>
                <w:color w:val="231F20"/>
                <w:spacing w:val="-1"/>
                <w:sz w:val="20"/>
                <w:szCs w:val="20"/>
              </w:rPr>
              <w:t>States</w:t>
            </w:r>
            <w:r w:rsidR="00F276A0" w:rsidRPr="00E94ECB">
              <w:rPr>
                <w:rFonts w:ascii="Times New Roman" w:hAnsi="Times New Roman"/>
                <w:color w:val="231F20"/>
                <w:spacing w:val="-1"/>
                <w:sz w:val="20"/>
                <w:szCs w:val="20"/>
              </w:rPr>
              <w:t>.</w:t>
            </w:r>
            <w:r w:rsidR="00F276A0" w:rsidRPr="00E94ECB">
              <w:rPr>
                <w:rFonts w:ascii="Times New Roman" w:hAnsi="Times New Roman"/>
                <w:color w:val="231F20"/>
                <w:sz w:val="20"/>
                <w:szCs w:val="20"/>
              </w:rPr>
              <w:t xml:space="preserve"> A budget </w:t>
            </w:r>
            <w:r w:rsidR="00A61E6E">
              <w:rPr>
                <w:rFonts w:ascii="Times New Roman" w:hAnsi="Times New Roman"/>
                <w:color w:val="231F20"/>
                <w:sz w:val="20"/>
                <w:szCs w:val="20"/>
              </w:rPr>
              <w:t xml:space="preserve">line </w:t>
            </w:r>
            <w:r w:rsidR="00F276A0" w:rsidRPr="00E94ECB">
              <w:rPr>
                <w:rFonts w:ascii="Times New Roman" w:hAnsi="Times New Roman"/>
                <w:color w:val="231F20"/>
                <w:sz w:val="20"/>
                <w:szCs w:val="20"/>
              </w:rPr>
              <w:t>in the order of at least</w:t>
            </w:r>
            <w:r w:rsidR="00F276A0" w:rsidRPr="00E94ECB">
              <w:rPr>
                <w:rFonts w:ascii="Times New Roman" w:hAnsi="Times New Roman"/>
                <w:color w:val="231F20"/>
                <w:spacing w:val="23"/>
                <w:sz w:val="20"/>
                <w:szCs w:val="20"/>
              </w:rPr>
              <w:t xml:space="preserve"> </w:t>
            </w:r>
            <w:r w:rsidR="00F276A0" w:rsidRPr="00E94ECB">
              <w:rPr>
                <w:rFonts w:ascii="Times New Roman" w:hAnsi="Times New Roman"/>
                <w:b/>
                <w:color w:val="231F20"/>
                <w:sz w:val="20"/>
                <w:szCs w:val="20"/>
              </w:rPr>
              <w:t xml:space="preserve">EUR 25 billion </w:t>
            </w:r>
            <w:r w:rsidR="00F276A0" w:rsidRPr="00E94ECB">
              <w:rPr>
                <w:rFonts w:ascii="Times New Roman" w:hAnsi="Times New Roman"/>
                <w:color w:val="231F20"/>
                <w:spacing w:val="-2"/>
                <w:sz w:val="20"/>
                <w:szCs w:val="20"/>
              </w:rPr>
              <w:t>over</w:t>
            </w:r>
            <w:r w:rsidR="00F276A0" w:rsidRPr="00E94ECB">
              <w:rPr>
                <w:rFonts w:ascii="Times New Roman" w:hAnsi="Times New Roman"/>
                <w:color w:val="231F20"/>
                <w:sz w:val="20"/>
                <w:szCs w:val="20"/>
              </w:rPr>
              <w:t xml:space="preserve"> a seven-year period would </w:t>
            </w:r>
            <w:r w:rsidR="00F276A0" w:rsidRPr="00E94ECB">
              <w:rPr>
                <w:rFonts w:ascii="Times New Roman" w:hAnsi="Times New Roman"/>
                <w:color w:val="231F20"/>
                <w:spacing w:val="-1"/>
                <w:sz w:val="20"/>
                <w:szCs w:val="20"/>
              </w:rPr>
              <w:t>provide</w:t>
            </w:r>
            <w:r w:rsidR="00F276A0" w:rsidRPr="00E94ECB">
              <w:rPr>
                <w:rFonts w:ascii="Times New Roman" w:hAnsi="Times New Roman"/>
                <w:color w:val="231F20"/>
                <w:sz w:val="20"/>
                <w:szCs w:val="20"/>
              </w:rPr>
              <w:t xml:space="preserve"> critical mass</w:t>
            </w:r>
            <w:r w:rsidR="00F276A0" w:rsidRPr="00E94ECB">
              <w:rPr>
                <w:rFonts w:ascii="Times New Roman" w:hAnsi="Times New Roman"/>
                <w:color w:val="231F20"/>
                <w:spacing w:val="25"/>
                <w:sz w:val="20"/>
                <w:szCs w:val="20"/>
              </w:rPr>
              <w:t xml:space="preserve"> </w:t>
            </w:r>
            <w:r w:rsidR="00F276A0" w:rsidRPr="00E94ECB">
              <w:rPr>
                <w:rFonts w:ascii="Times New Roman" w:hAnsi="Times New Roman"/>
                <w:color w:val="231F20"/>
                <w:sz w:val="20"/>
                <w:szCs w:val="20"/>
              </w:rPr>
              <w:t xml:space="preserve">and help avoid a concentration of funding on a </w:t>
            </w:r>
            <w:r w:rsidR="00F276A0" w:rsidRPr="00E94ECB">
              <w:rPr>
                <w:rFonts w:ascii="Times New Roman" w:hAnsi="Times New Roman"/>
                <w:color w:val="231F20"/>
                <w:spacing w:val="-3"/>
                <w:sz w:val="20"/>
                <w:szCs w:val="20"/>
              </w:rPr>
              <w:t>few</w:t>
            </w:r>
            <w:r w:rsidR="00F276A0" w:rsidRPr="00E94ECB">
              <w:rPr>
                <w:rFonts w:ascii="Times New Roman" w:hAnsi="Times New Roman"/>
                <w:color w:val="231F20"/>
                <w:sz w:val="20"/>
                <w:szCs w:val="20"/>
              </w:rPr>
              <w:t xml:space="preserve"> Member States </w:t>
            </w:r>
            <w:r w:rsidR="00F276A0" w:rsidRPr="00E94ECB">
              <w:rPr>
                <w:rFonts w:ascii="Times New Roman" w:hAnsi="Times New Roman"/>
                <w:color w:val="231F20"/>
                <w:spacing w:val="-2"/>
                <w:sz w:val="20"/>
                <w:szCs w:val="20"/>
              </w:rPr>
              <w:t>only.</w:t>
            </w:r>
          </w:p>
          <w:p w14:paraId="6355D0B3" w14:textId="7C40E180" w:rsidR="00F276A0" w:rsidRPr="00E94ECB" w:rsidRDefault="00F276A0" w:rsidP="00B05B47">
            <w:pPr>
              <w:pStyle w:val="BodyText"/>
              <w:spacing w:before="71" w:line="242" w:lineRule="auto"/>
              <w:ind w:left="305" w:right="363"/>
              <w:jc w:val="both"/>
              <w:rPr>
                <w:rFonts w:ascii="Times New Roman" w:hAnsi="Times New Roman"/>
                <w:color w:val="231F20"/>
                <w:spacing w:val="-2"/>
                <w:sz w:val="20"/>
                <w:szCs w:val="20"/>
              </w:rPr>
            </w:pPr>
            <w:r w:rsidRPr="00E94ECB">
              <w:rPr>
                <w:rFonts w:ascii="Times New Roman" w:hAnsi="Times New Roman"/>
                <w:color w:val="231F20"/>
                <w:sz w:val="20"/>
                <w:szCs w:val="20"/>
              </w:rPr>
              <w:t xml:space="preserve">The </w:t>
            </w:r>
            <w:r w:rsidRPr="00E94ECB">
              <w:rPr>
                <w:rFonts w:ascii="Times New Roman" w:hAnsi="Times New Roman"/>
                <w:b/>
                <w:color w:val="231F20"/>
                <w:sz w:val="20"/>
                <w:szCs w:val="20"/>
              </w:rPr>
              <w:t>stabilisation function</w:t>
            </w:r>
            <w:r w:rsidRPr="00E94ECB">
              <w:rPr>
                <w:rFonts w:ascii="Times New Roman" w:hAnsi="Times New Roman"/>
                <w:b/>
                <w:color w:val="231F20"/>
                <w:spacing w:val="-5"/>
                <w:sz w:val="20"/>
                <w:szCs w:val="20"/>
              </w:rPr>
              <w:t xml:space="preserve"> </w:t>
            </w:r>
            <w:r w:rsidRPr="00E94ECB">
              <w:rPr>
                <w:rFonts w:ascii="Times New Roman" w:hAnsi="Times New Roman"/>
                <w:color w:val="231F20"/>
                <w:sz w:val="20"/>
                <w:szCs w:val="20"/>
              </w:rPr>
              <w:t xml:space="preserve">is to be built progressively </w:t>
            </w:r>
            <w:r w:rsidRPr="00E94ECB">
              <w:rPr>
                <w:rFonts w:ascii="Times New Roman" w:hAnsi="Times New Roman"/>
                <w:color w:val="231F20"/>
                <w:spacing w:val="-2"/>
                <w:sz w:val="20"/>
                <w:szCs w:val="20"/>
              </w:rPr>
              <w:t>over</w:t>
            </w:r>
            <w:r w:rsidRPr="00E94ECB">
              <w:rPr>
                <w:rFonts w:ascii="Times New Roman" w:hAnsi="Times New Roman"/>
                <w:color w:val="231F20"/>
                <w:sz w:val="20"/>
                <w:szCs w:val="20"/>
              </w:rPr>
              <w:t xml:space="preserve"> time, relying on back-to-back loans</w:t>
            </w:r>
            <w:r w:rsidRPr="00E94ECB">
              <w:rPr>
                <w:rFonts w:ascii="Times New Roman" w:hAnsi="Times New Roman"/>
                <w:color w:val="231F20"/>
                <w:spacing w:val="23"/>
                <w:sz w:val="20"/>
                <w:szCs w:val="20"/>
              </w:rPr>
              <w:t xml:space="preserve"> </w:t>
            </w:r>
            <w:r w:rsidRPr="00E94ECB">
              <w:rPr>
                <w:rFonts w:ascii="Times New Roman" w:hAnsi="Times New Roman"/>
                <w:color w:val="231F20"/>
                <w:sz w:val="20"/>
                <w:szCs w:val="20"/>
              </w:rPr>
              <w:t xml:space="preserve">guaranteed </w:t>
            </w:r>
            <w:r w:rsidRPr="00E94ECB">
              <w:rPr>
                <w:rFonts w:ascii="Times New Roman" w:hAnsi="Times New Roman"/>
                <w:color w:val="231F20"/>
                <w:spacing w:val="-2"/>
                <w:sz w:val="20"/>
                <w:szCs w:val="20"/>
              </w:rPr>
              <w:t>by</w:t>
            </w:r>
            <w:r w:rsidRPr="00E94ECB">
              <w:rPr>
                <w:rFonts w:ascii="Times New Roman" w:hAnsi="Times New Roman"/>
                <w:color w:val="231F20"/>
                <w:sz w:val="20"/>
                <w:szCs w:val="20"/>
              </w:rPr>
              <w:t xml:space="preserve"> the EU budget, loans from the European Monetary Fund, a</w:t>
            </w:r>
            <w:r w:rsidR="002843F7">
              <w:rPr>
                <w:rFonts w:ascii="Times New Roman" w:hAnsi="Times New Roman"/>
                <w:color w:val="231F20"/>
                <w:sz w:val="20"/>
                <w:szCs w:val="20"/>
              </w:rPr>
              <w:t xml:space="preserve"> voluntary</w:t>
            </w:r>
            <w:r w:rsidRPr="00E94ECB">
              <w:rPr>
                <w:rFonts w:ascii="Times New Roman" w:hAnsi="Times New Roman"/>
                <w:color w:val="231F20"/>
                <w:sz w:val="20"/>
                <w:szCs w:val="20"/>
              </w:rPr>
              <w:t xml:space="preserve"> insurance mechanism based</w:t>
            </w:r>
            <w:r w:rsidRPr="00E94ECB">
              <w:rPr>
                <w:rFonts w:ascii="Times New Roman" w:hAnsi="Times New Roman"/>
                <w:color w:val="231F20"/>
                <w:spacing w:val="20"/>
                <w:sz w:val="20"/>
                <w:szCs w:val="20"/>
              </w:rPr>
              <w:t xml:space="preserve"> </w:t>
            </w:r>
            <w:r w:rsidRPr="00E94ECB">
              <w:rPr>
                <w:rFonts w:ascii="Times New Roman" w:hAnsi="Times New Roman"/>
                <w:color w:val="231F20"/>
                <w:sz w:val="20"/>
                <w:szCs w:val="20"/>
              </w:rPr>
              <w:t>on national contributions as well as a grant component from the European budget. The amounts required from</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the</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EU</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budget</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would</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not</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necessarily</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need</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to</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be very</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high</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but</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would</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need</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to</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be</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significant</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 xml:space="preserve">enough to, for example, reduce the interest burden of the loans and </w:t>
            </w:r>
            <w:r w:rsidRPr="00E94ECB">
              <w:rPr>
                <w:rFonts w:ascii="Times New Roman" w:hAnsi="Times New Roman"/>
                <w:color w:val="231F20"/>
                <w:spacing w:val="-1"/>
                <w:sz w:val="20"/>
                <w:szCs w:val="20"/>
              </w:rPr>
              <w:t>provide</w:t>
            </w:r>
            <w:r w:rsidRPr="00E94ECB">
              <w:rPr>
                <w:rFonts w:ascii="Times New Roman" w:hAnsi="Times New Roman"/>
                <w:color w:val="231F20"/>
                <w:sz w:val="20"/>
                <w:szCs w:val="20"/>
              </w:rPr>
              <w:t xml:space="preserve"> incentives to properly implement the support scheme.</w:t>
            </w:r>
            <w:r w:rsidRPr="00E94ECB">
              <w:rPr>
                <w:rFonts w:ascii="Times New Roman" w:hAnsi="Times New Roman"/>
                <w:color w:val="231F20"/>
                <w:spacing w:val="22"/>
                <w:sz w:val="20"/>
                <w:szCs w:val="20"/>
              </w:rPr>
              <w:t xml:space="preserve"> </w:t>
            </w:r>
            <w:r w:rsidRPr="00E94ECB">
              <w:rPr>
                <w:rFonts w:ascii="Times New Roman" w:hAnsi="Times New Roman"/>
                <w:noProof/>
                <w:sz w:val="20"/>
                <w:lang w:eastAsia="en-GB"/>
              </w:rPr>
              <mc:AlternateContent>
                <mc:Choice Requires="wps">
                  <w:drawing>
                    <wp:anchor distT="0" distB="0" distL="114300" distR="114300" simplePos="0" relativeHeight="251662848" behindDoc="0" locked="0" layoutInCell="1" allowOverlap="1" wp14:anchorId="4419EF61" wp14:editId="3201249F">
                      <wp:simplePos x="0" y="0"/>
                      <wp:positionH relativeFrom="column">
                        <wp:posOffset>46995</wp:posOffset>
                      </wp:positionH>
                      <wp:positionV relativeFrom="paragraph">
                        <wp:posOffset>68584</wp:posOffset>
                      </wp:positionV>
                      <wp:extent cx="90170" cy="90170"/>
                      <wp:effectExtent l="0" t="0" r="6985" b="6985"/>
                      <wp:wrapNone/>
                      <wp:docPr id="15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C3D6C80" id="object 12" o:spid="_x0000_s1026" style="position:absolute;margin-left:3.7pt;margin-top:5.4pt;width:7.1pt;height:7.1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Gz7NlA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p>
        </w:tc>
      </w:tr>
    </w:tbl>
    <w:p w14:paraId="660CD6F0" w14:textId="77777777" w:rsidR="00F276A0" w:rsidRDefault="00F276A0" w:rsidP="00E933AE">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b/>
          <w:noProof/>
          <w:sz w:val="24"/>
          <w:szCs w:val="24"/>
        </w:rPr>
        <w:t>Cohesion policy</w:t>
      </w:r>
      <w:r w:rsidRPr="00E94ECB">
        <w:rPr>
          <w:rFonts w:ascii="Times New Roman" w:eastAsia="Calibri" w:hAnsi="Times New Roman" w:cs="Times New Roman"/>
          <w:noProof/>
          <w:sz w:val="24"/>
          <w:szCs w:val="24"/>
        </w:rPr>
        <w:t xml:space="preserve"> is the Union's main investment policy to reduce disparities among regions and Member States by offering equal opportunities to people across Europe. It is a major driver of job creation, sustainable growth and innovation in Europe’s diverse regions. By providing incentives for reform through a stronger link with the European Semester, in particular the Country Specific Recommendations, the future cohesion policy could strengthen its role as a driver for the modernisation of our economies.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7296C69C" w14:textId="77777777" w:rsidTr="008213D7">
        <w:trPr>
          <w:trHeight w:val="567"/>
        </w:trPr>
        <w:tc>
          <w:tcPr>
            <w:tcW w:w="9288" w:type="dxa"/>
            <w:shd w:val="clear" w:color="auto" w:fill="2AA19F"/>
            <w:vAlign w:val="center"/>
          </w:tcPr>
          <w:p w14:paraId="5DE9EF86" w14:textId="77777777" w:rsidR="00F276A0" w:rsidRPr="00E94ECB" w:rsidRDefault="00F276A0"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w:lastRenderedPageBreak/>
              <mc:AlternateContent>
                <mc:Choice Requires="wpg">
                  <w:drawing>
                    <wp:anchor distT="0" distB="0" distL="114300" distR="114300" simplePos="0" relativeHeight="251612672" behindDoc="0" locked="0" layoutInCell="1" allowOverlap="1" wp14:anchorId="70E6AD11" wp14:editId="0F0432EE">
                      <wp:simplePos x="0" y="0"/>
                      <wp:positionH relativeFrom="column">
                        <wp:posOffset>149225</wp:posOffset>
                      </wp:positionH>
                      <wp:positionV relativeFrom="paragraph">
                        <wp:posOffset>38100</wp:posOffset>
                      </wp:positionV>
                      <wp:extent cx="574675" cy="574675"/>
                      <wp:effectExtent l="0" t="0" r="15875" b="15875"/>
                      <wp:wrapNone/>
                      <wp:docPr id="2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52" name="Freeform 1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3" name="Freeform 1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5" name="Freeform 1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6" name="Freeform 1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7" name="Freeform 157"/>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8" name="Freeform 158"/>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1.75pt;margin-top:3pt;width:45.25pt;height:45.25pt;z-index:25161267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">
                      <v:shape id="Freeform 1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msEA&#10;AADcAAAADwAAAGRycy9kb3ducmV2LnhtbERPzYrCMBC+L/gOYQRva2rBVapRRBE87GGtfYChGdva&#10;ZlKSqN233ywI3ubj+531djCdeJDzjWUFs2kCgri0uuFKQXE5fi5B+ICssbNMCn7Jw3Yz+lhjpu2T&#10;z/TIQyViCPsMFdQh9JmUvqzJoJ/anjhyV+sMhghdJbXDZww3nUyT5EsabDg21NjTvqayze9Ggdu3&#10;h7SdH9wiMbfd6Tsv3M+xUGoyHnYrEIGG8Ba/3Ccd58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p5r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YA&#10;AADcAAAADwAAAGRycy9kb3ducmV2LnhtbESPW2vCQBCF34X+h2UKvulGbUVSVxHx9iBaL4U+Dtlp&#10;Es3Oxuyq8d93hULfZjjnO3NmOK5NIW5Uudyygk47AkGcWJ1zquB4mLcGIJxH1lhYJgUPcjAevTSG&#10;GGt75x3d9j4VIYRdjAoy78tYSpdkZNC1bUkctB9bGfRhrVKpK7yHcFPIbhT1pcGcw4UMS5pmlJz3&#10;VxNqfH9unN/u8BEt17PF5fB1oreOUs3XevIBwlPt/81/9EoH7r0Hz2fCBHL0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X8IA&#10;AADcAAAADwAAAGRycy9kb3ducmV2LnhtbERPTWsCMRC9C/0PYQpeRLOVWmU1ihSUQg+y2/Y+3Yyb&#10;pZtJuom6/ntTEHqbx/uc1aa3rThTFxrHCp4mGQjiyumGawWfH7vxAkSIyBpbx6TgSgE264fBCnPt&#10;LlzQuYy1SCEcclRgYvS5lKEyZDFMnCdO3NF1FmOCXS11h5cUbls5zbIXabHh1GDQ06uh6qc8WQXz&#10;hbfFr3ze7/32MPrCb+Oa90Kp4WO/XYKI1Md/8d39ptP82Qz+nk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X5f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qx8MA&#10;AADcAAAADwAAAGRycy9kb3ducmV2LnhtbERPS2vCQBC+F/wPywje6iaCj0ZXEbVoD4raQq9Ddkyi&#10;2dmQ3Wr8925B8DYf33Mms8aU4kq1KywriLsRCOLU6oIzBT/fn+8jEM4jaywtk4I7OZhNW28TTLS9&#10;8YGuR5+JEMIuQQW591UipUtzMui6tiIO3MnWBn2AdSZ1jbcQbkrZi6KBNFhwaMixokVO6eX4ZxQ0&#10;l/PydyS/4uGeXLze9YrV9mOhVKfdzMcgPDX+JX66NzrM7w/g/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qx8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57"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f9sQA&#10;AADcAAAADwAAAGRycy9kb3ducmV2LnhtbESP3YrCMBCF7xd8hzCCd2uq4A+1UYpQ9EIXV/cBhmb6&#10;g82kNNHWtzcLC3s3wzlzvjPJbjCNeFLnassKZtMIBHFudc2lgp9b9rkG4TyyxsYyKXiRg9129JFg&#10;rG3P3/S8+lKEEHYxKqi8b2MpXV6RQTe1LXHQCtsZ9GHtSqk77EO4aeQ8ipbSYM2BUGFL+4ry+/Vh&#10;AiRL1+ms+MoPrs5Ol16nze3cKzUZD+kGhKfB/5v/ro861F+s4PeZMIH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n/b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58"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MPsMA&#10;AADcAAAADwAAAGRycy9kb3ducmV2LnhtbESPTWsCMRCG74X+hzCF3mq2rRVZjVKkgod60Nb7sBl3&#10;F5NJSKKu/75zEHqbYd6PZ+bLwTt1oZT7wAZeRxUo4ibYnlsDvz/rlymoXJAtusBk4EYZlovHhznW&#10;Nlx5R5d9aZWEcK7RQFdKrLXOTUce8yhEYrkdQ/JYZE2ttgmvEu6dfquqifbYszR0GGnVUXPan72U&#10;nG7pHLaTr/dDtXJrFzff0Y6NeX4aPmegCg3lX3x3b6zgfwitPCMT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MP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F276A0" w:rsidRPr="00E94ECB" w14:paraId="6100D003" w14:textId="77777777" w:rsidTr="00005DA9">
        <w:trPr>
          <w:trHeight w:val="567"/>
        </w:trPr>
        <w:tc>
          <w:tcPr>
            <w:tcW w:w="9288" w:type="dxa"/>
            <w:shd w:val="clear" w:color="auto" w:fill="CBE7E5"/>
            <w:vAlign w:val="center"/>
          </w:tcPr>
          <w:p w14:paraId="1D4E5432" w14:textId="117221DD" w:rsidR="00F276A0" w:rsidRPr="00E94ECB" w:rsidRDefault="00745E3A" w:rsidP="002F31F8">
            <w:pPr>
              <w:keepNext/>
              <w:ind w:left="70"/>
              <w:jc w:val="center"/>
              <w:rPr>
                <w:rFonts w:ascii="Times New Roman" w:eastAsia="EC Square Sans Pro" w:hAnsi="Times New Roman"/>
                <w:sz w:val="24"/>
                <w:szCs w:val="24"/>
              </w:rPr>
            </w:pPr>
            <w:r>
              <w:rPr>
                <w:rFonts w:ascii="Times New Roman" w:hAnsi="Times New Roman"/>
                <w:b/>
                <w:i/>
                <w:color w:val="2AA19F"/>
                <w:spacing w:val="-2"/>
                <w:sz w:val="24"/>
                <w:szCs w:val="24"/>
              </w:rPr>
              <w:t>What level of ambition for an efficient</w:t>
            </w:r>
            <w:r w:rsidR="00F276A0" w:rsidRPr="00E94ECB">
              <w:rPr>
                <w:rFonts w:ascii="Times New Roman" w:hAnsi="Times New Roman"/>
                <w:b/>
                <w:i/>
                <w:color w:val="2AA19F"/>
                <w:sz w:val="24"/>
                <w:szCs w:val="24"/>
              </w:rPr>
              <w:t xml:space="preserve"> cohesion policy?</w:t>
            </w:r>
          </w:p>
        </w:tc>
      </w:tr>
      <w:tr w:rsidR="00F276A0" w:rsidRPr="00E94ECB" w14:paraId="28CBA2A5" w14:textId="77777777" w:rsidTr="002F31F8">
        <w:trPr>
          <w:cantSplit/>
          <w:trHeight w:val="3124"/>
        </w:trPr>
        <w:tc>
          <w:tcPr>
            <w:tcW w:w="9288" w:type="dxa"/>
            <w:shd w:val="clear" w:color="auto" w:fill="CBE7E5"/>
          </w:tcPr>
          <w:p w14:paraId="7738F8B9" w14:textId="6A4ECFD1" w:rsidR="00F276A0" w:rsidRPr="00E94ECB" w:rsidRDefault="00F276A0" w:rsidP="00F04860">
            <w:pPr>
              <w:pStyle w:val="BodyText"/>
              <w:spacing w:before="71" w:line="242" w:lineRule="auto"/>
              <w:ind w:left="305" w:right="363"/>
              <w:jc w:val="both"/>
              <w:rPr>
                <w:rFonts w:ascii="Times New Roman" w:hAnsi="Times New Roman"/>
                <w:color w:val="231F20"/>
                <w:sz w:val="20"/>
                <w:szCs w:val="20"/>
              </w:rPr>
            </w:pPr>
            <w:r w:rsidRPr="00E94ECB">
              <w:rPr>
                <w:rFonts w:ascii="Times New Roman" w:eastAsia="EC Square Sans Cond Pro" w:hAnsi="Times New Roman"/>
                <w:sz w:val="20"/>
                <w:szCs w:val="20"/>
              </w:rPr>
              <w:t>Cohesion policy is a concrete expression of solidarity with less economically developed parts of our Union</w:t>
            </w:r>
            <w:r w:rsidR="00A51FF3">
              <w:rPr>
                <w:rFonts w:ascii="Times New Roman" w:eastAsia="EC Square Sans Cond Pro" w:hAnsi="Times New Roman"/>
                <w:sz w:val="20"/>
                <w:szCs w:val="20"/>
              </w:rPr>
              <w:t xml:space="preserve">. Its purpose is </w:t>
            </w:r>
            <w:r w:rsidR="002F3587">
              <w:rPr>
                <w:rFonts w:ascii="Times New Roman" w:eastAsia="EC Square Sans Cond Pro" w:hAnsi="Times New Roman"/>
                <w:sz w:val="20"/>
                <w:szCs w:val="20"/>
              </w:rPr>
              <w:t>to f</w:t>
            </w:r>
            <w:r w:rsidR="005352CD">
              <w:rPr>
                <w:rFonts w:ascii="Times New Roman" w:eastAsia="EC Square Sans Cond Pro" w:hAnsi="Times New Roman"/>
                <w:sz w:val="20"/>
                <w:szCs w:val="20"/>
              </w:rPr>
              <w:t>oster economic</w:t>
            </w:r>
            <w:r w:rsidR="00A936D0">
              <w:rPr>
                <w:rFonts w:ascii="Times New Roman" w:eastAsia="EC Square Sans Cond Pro" w:hAnsi="Times New Roman"/>
                <w:sz w:val="20"/>
                <w:szCs w:val="20"/>
              </w:rPr>
              <w:t>, social and territorial cohesion</w:t>
            </w:r>
            <w:r w:rsidRPr="00E94ECB">
              <w:rPr>
                <w:rFonts w:ascii="Times New Roman" w:eastAsia="EC Square Sans Cond Pro" w:hAnsi="Times New Roman"/>
                <w:sz w:val="20"/>
                <w:szCs w:val="20"/>
              </w:rPr>
              <w:t xml:space="preserve">. </w:t>
            </w:r>
            <w:r w:rsidRPr="00E94ECB">
              <w:rPr>
                <w:rFonts w:ascii="Times New Roman" w:hAnsi="Times New Roman"/>
                <w:color w:val="231F20"/>
                <w:sz w:val="20"/>
                <w:szCs w:val="20"/>
              </w:rPr>
              <w:t xml:space="preserve">Support from the European Structural and Investment Funds is currently available to all EU Member States. Should this continue or </w:t>
            </w:r>
            <w:r w:rsidR="005F3402">
              <w:rPr>
                <w:rFonts w:ascii="Times New Roman" w:hAnsi="Times New Roman"/>
                <w:color w:val="231F20"/>
                <w:sz w:val="20"/>
                <w:szCs w:val="20"/>
              </w:rPr>
              <w:t>should the policy be limited</w:t>
            </w:r>
            <w:r w:rsidRPr="00E94ECB">
              <w:rPr>
                <w:rFonts w:ascii="Times New Roman" w:hAnsi="Times New Roman"/>
                <w:color w:val="231F20"/>
                <w:sz w:val="20"/>
                <w:szCs w:val="20"/>
              </w:rPr>
              <w:t xml:space="preserve"> to </w:t>
            </w:r>
            <w:r w:rsidRPr="00E94ECB">
              <w:rPr>
                <w:rFonts w:ascii="Times New Roman" w:hAnsi="Times New Roman"/>
                <w:b/>
                <w:color w:val="231F20"/>
                <w:spacing w:val="-1"/>
                <w:sz w:val="20"/>
                <w:szCs w:val="20"/>
              </w:rPr>
              <w:t>less</w:t>
            </w:r>
            <w:r w:rsidRPr="00E94ECB">
              <w:rPr>
                <w:rFonts w:ascii="Times New Roman" w:hAnsi="Times New Roman"/>
                <w:b/>
                <w:color w:val="231F20"/>
                <w:sz w:val="20"/>
                <w:szCs w:val="20"/>
              </w:rPr>
              <w:t xml:space="preserve"> developed regions and/or Member </w:t>
            </w:r>
            <w:r w:rsidRPr="00E94ECB">
              <w:rPr>
                <w:rFonts w:ascii="Times New Roman" w:hAnsi="Times New Roman"/>
                <w:b/>
                <w:color w:val="231F20"/>
                <w:spacing w:val="-1"/>
                <w:sz w:val="20"/>
                <w:szCs w:val="20"/>
              </w:rPr>
              <w:t>States?</w:t>
            </w:r>
            <w:r w:rsidRPr="00E94ECB">
              <w:rPr>
                <w:rFonts w:ascii="Times New Roman" w:hAnsi="Times New Roman"/>
                <w:color w:val="231F20"/>
                <w:spacing w:val="29"/>
                <w:sz w:val="20"/>
                <w:szCs w:val="20"/>
              </w:rPr>
              <w:t xml:space="preserve"> </w:t>
            </w:r>
            <w:r w:rsidRPr="00E94ECB">
              <w:rPr>
                <w:rFonts w:ascii="Times New Roman" w:hAnsi="Times New Roman"/>
                <w:color w:val="231F20"/>
                <w:sz w:val="20"/>
                <w:szCs w:val="20"/>
              </w:rPr>
              <w:t>If eligibility is maintained for all, what should the level of ambition be?</w:t>
            </w:r>
          </w:p>
          <w:p w14:paraId="5FAAD827" w14:textId="21A1677D" w:rsidR="00F276A0" w:rsidRPr="00E94ECB" w:rsidRDefault="00F04860" w:rsidP="00F04860">
            <w:pPr>
              <w:pStyle w:val="BodyText"/>
              <w:spacing w:before="71" w:line="242" w:lineRule="auto"/>
              <w:ind w:left="305" w:right="363"/>
              <w:jc w:val="both"/>
              <w:rPr>
                <w:rFonts w:ascii="Times New Roman" w:hAnsi="Times New Roman"/>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690496" behindDoc="0" locked="0" layoutInCell="1" allowOverlap="1" wp14:anchorId="4479EABF" wp14:editId="142F7C0E">
                      <wp:simplePos x="0" y="0"/>
                      <wp:positionH relativeFrom="column">
                        <wp:posOffset>58420</wp:posOffset>
                      </wp:positionH>
                      <wp:positionV relativeFrom="paragraph">
                        <wp:posOffset>77308</wp:posOffset>
                      </wp:positionV>
                      <wp:extent cx="90170" cy="90170"/>
                      <wp:effectExtent l="0" t="0" r="5080" b="5080"/>
                      <wp:wrapNone/>
                      <wp:docPr id="33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38F06FF" id="object 12" o:spid="_x0000_s1026" style="position:absolute;margin-left:4.6pt;margin-top:6.1pt;width:7.1pt;height:7.1pt;z-index:2516904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" path="m,l,87731,87731,43865,,xe" fillcolor="#2aa19f" stroked="f">
                      <v:path arrowok="t" o:connecttype="custom" o:connectlocs="0,0;0,90170;90170,45084;0,0" o:connectangles="0,0,0,0"/>
                    </v:shape>
                  </w:pict>
                </mc:Fallback>
              </mc:AlternateContent>
            </w:r>
            <w:r w:rsidR="00A8400E">
              <w:rPr>
                <w:rFonts w:ascii="Times New Roman" w:hAnsi="Times New Roman"/>
                <w:color w:val="231F20"/>
                <w:spacing w:val="-1"/>
                <w:sz w:val="20"/>
                <w:szCs w:val="20"/>
              </w:rPr>
              <w:t xml:space="preserve">If the </w:t>
            </w:r>
            <w:r w:rsidR="00A8400E" w:rsidRPr="00F04860">
              <w:rPr>
                <w:rFonts w:ascii="Times New Roman" w:hAnsi="Times New Roman"/>
                <w:color w:val="231F20"/>
                <w:sz w:val="20"/>
                <w:szCs w:val="20"/>
              </w:rPr>
              <w:t>eligibility</w:t>
            </w:r>
            <w:r w:rsidR="00A8400E">
              <w:rPr>
                <w:rFonts w:ascii="Times New Roman" w:hAnsi="Times New Roman"/>
                <w:color w:val="231F20"/>
                <w:spacing w:val="-1"/>
                <w:sz w:val="20"/>
                <w:szCs w:val="20"/>
              </w:rPr>
              <w:t xml:space="preserve"> for support from the European Regional Development Fund, the European Social Fund and the Cohesion Fund were to be maintained for all Member States and all regions, </w:t>
            </w:r>
            <w:r w:rsidR="00A8400E" w:rsidRPr="00137F6C">
              <w:rPr>
                <w:rFonts w:ascii="Times New Roman" w:hAnsi="Times New Roman"/>
                <w:b/>
                <w:color w:val="231F20"/>
                <w:sz w:val="20"/>
                <w:szCs w:val="20"/>
              </w:rPr>
              <w:t>efficiency</w:t>
            </w:r>
            <w:r w:rsidR="00A8400E" w:rsidRPr="00137F6C">
              <w:rPr>
                <w:rFonts w:ascii="Times New Roman" w:hAnsi="Times New Roman"/>
                <w:b/>
                <w:color w:val="231F20"/>
                <w:spacing w:val="-6"/>
                <w:sz w:val="20"/>
                <w:szCs w:val="20"/>
              </w:rPr>
              <w:t xml:space="preserve"> </w:t>
            </w:r>
            <w:r w:rsidR="00A8400E" w:rsidRPr="00137F6C">
              <w:rPr>
                <w:rFonts w:ascii="Times New Roman" w:hAnsi="Times New Roman"/>
                <w:b/>
                <w:color w:val="231F20"/>
                <w:sz w:val="20"/>
                <w:szCs w:val="20"/>
              </w:rPr>
              <w:t>gains</w:t>
            </w:r>
            <w:r w:rsidR="00A8400E" w:rsidRPr="00137F6C">
              <w:rPr>
                <w:rFonts w:ascii="Times New Roman" w:hAnsi="Times New Roman"/>
                <w:b/>
                <w:color w:val="231F20"/>
                <w:spacing w:val="-6"/>
                <w:sz w:val="20"/>
                <w:szCs w:val="20"/>
              </w:rPr>
              <w:t xml:space="preserve"> </w:t>
            </w:r>
            <w:r w:rsidR="00A8400E" w:rsidRPr="00137F6C">
              <w:rPr>
                <w:rFonts w:ascii="Times New Roman" w:hAnsi="Times New Roman"/>
                <w:b/>
                <w:color w:val="231F20"/>
                <w:sz w:val="20"/>
                <w:szCs w:val="20"/>
              </w:rPr>
              <w:t>could</w:t>
            </w:r>
            <w:r w:rsidR="00A8400E" w:rsidRPr="00137F6C">
              <w:rPr>
                <w:rFonts w:ascii="Times New Roman" w:hAnsi="Times New Roman"/>
                <w:b/>
                <w:color w:val="231F20"/>
                <w:spacing w:val="-6"/>
                <w:sz w:val="20"/>
                <w:szCs w:val="20"/>
              </w:rPr>
              <w:t xml:space="preserve"> </w:t>
            </w:r>
            <w:r w:rsidR="00A8400E" w:rsidRPr="00137F6C">
              <w:rPr>
                <w:rFonts w:ascii="Times New Roman" w:hAnsi="Times New Roman"/>
                <w:b/>
                <w:color w:val="231F20"/>
                <w:sz w:val="20"/>
                <w:szCs w:val="20"/>
              </w:rPr>
              <w:t>be</w:t>
            </w:r>
            <w:r w:rsidR="00A8400E" w:rsidRPr="00137F6C">
              <w:rPr>
                <w:rFonts w:ascii="Times New Roman" w:hAnsi="Times New Roman"/>
                <w:b/>
                <w:color w:val="231F20"/>
                <w:spacing w:val="-6"/>
                <w:sz w:val="20"/>
                <w:szCs w:val="20"/>
              </w:rPr>
              <w:t xml:space="preserve"> </w:t>
            </w:r>
            <w:r w:rsidR="00A8400E" w:rsidRPr="00137F6C">
              <w:rPr>
                <w:rFonts w:ascii="Times New Roman" w:hAnsi="Times New Roman"/>
                <w:b/>
                <w:color w:val="231F20"/>
                <w:sz w:val="20"/>
                <w:szCs w:val="20"/>
              </w:rPr>
              <w:t>achieved</w:t>
            </w:r>
            <w:r w:rsidR="00A8400E" w:rsidRPr="00137F6C">
              <w:rPr>
                <w:rFonts w:ascii="Times New Roman" w:hAnsi="Times New Roman"/>
                <w:b/>
                <w:color w:val="231F20"/>
                <w:spacing w:val="-6"/>
                <w:sz w:val="20"/>
                <w:szCs w:val="20"/>
              </w:rPr>
              <w:t xml:space="preserve"> </w:t>
            </w:r>
            <w:r w:rsidR="00A8400E" w:rsidRPr="00137F6C">
              <w:rPr>
                <w:rFonts w:ascii="Times New Roman" w:hAnsi="Times New Roman"/>
                <w:b/>
                <w:color w:val="231F20"/>
                <w:sz w:val="20"/>
                <w:szCs w:val="20"/>
              </w:rPr>
              <w:t>by modulating</w:t>
            </w:r>
            <w:r w:rsidR="00A8400E" w:rsidRPr="00137F6C">
              <w:rPr>
                <w:rFonts w:ascii="Times New Roman" w:hAnsi="Times New Roman"/>
                <w:b/>
                <w:color w:val="231F20"/>
                <w:spacing w:val="-6"/>
                <w:sz w:val="20"/>
                <w:szCs w:val="20"/>
              </w:rPr>
              <w:t xml:space="preserve"> </w:t>
            </w:r>
            <w:r w:rsidR="00A8400E" w:rsidRPr="00137F6C">
              <w:rPr>
                <w:rFonts w:ascii="Times New Roman" w:hAnsi="Times New Roman"/>
                <w:b/>
                <w:color w:val="231F20"/>
                <w:sz w:val="20"/>
                <w:szCs w:val="20"/>
              </w:rPr>
              <w:t>aid</w:t>
            </w:r>
            <w:r w:rsidR="00A8400E" w:rsidRPr="00137F6C">
              <w:rPr>
                <w:rFonts w:ascii="Times New Roman" w:hAnsi="Times New Roman"/>
                <w:b/>
                <w:color w:val="231F20"/>
                <w:spacing w:val="-5"/>
                <w:sz w:val="20"/>
                <w:szCs w:val="20"/>
              </w:rPr>
              <w:t xml:space="preserve"> </w:t>
            </w:r>
            <w:r w:rsidR="00A8400E" w:rsidRPr="00137F6C">
              <w:rPr>
                <w:rFonts w:ascii="Times New Roman" w:hAnsi="Times New Roman"/>
                <w:b/>
                <w:color w:val="231F20"/>
                <w:sz w:val="20"/>
                <w:szCs w:val="20"/>
              </w:rPr>
              <w:t>intensities</w:t>
            </w:r>
            <w:r w:rsidR="00A8400E" w:rsidRPr="00137F6C">
              <w:rPr>
                <w:rFonts w:ascii="Times New Roman" w:hAnsi="Times New Roman"/>
                <w:b/>
                <w:color w:val="231F20"/>
                <w:spacing w:val="-6"/>
                <w:sz w:val="20"/>
                <w:szCs w:val="20"/>
              </w:rPr>
              <w:t xml:space="preserve"> </w:t>
            </w:r>
            <w:r w:rsidR="00A8400E" w:rsidRPr="00137F6C">
              <w:rPr>
                <w:rFonts w:ascii="Times New Roman" w:hAnsi="Times New Roman"/>
                <w:b/>
                <w:color w:val="231F20"/>
                <w:sz w:val="20"/>
                <w:szCs w:val="20"/>
              </w:rPr>
              <w:t>and</w:t>
            </w:r>
            <w:r w:rsidR="00A8400E" w:rsidRPr="00137F6C">
              <w:rPr>
                <w:rFonts w:ascii="Times New Roman" w:hAnsi="Times New Roman"/>
                <w:b/>
                <w:color w:val="231F20"/>
                <w:spacing w:val="20"/>
                <w:sz w:val="20"/>
                <w:szCs w:val="20"/>
              </w:rPr>
              <w:t xml:space="preserve"> </w:t>
            </w:r>
            <w:r w:rsidR="00A8400E" w:rsidRPr="00137F6C">
              <w:rPr>
                <w:rFonts w:ascii="Times New Roman" w:hAnsi="Times New Roman"/>
                <w:b/>
                <w:color w:val="231F20"/>
                <w:sz w:val="20"/>
                <w:szCs w:val="20"/>
              </w:rPr>
              <w:t xml:space="preserve">better targeting </w:t>
            </w:r>
            <w:r w:rsidR="00A8400E" w:rsidRPr="00137F6C">
              <w:rPr>
                <w:rFonts w:ascii="Times New Roman" w:hAnsi="Times New Roman"/>
                <w:b/>
                <w:color w:val="231F20"/>
                <w:spacing w:val="-1"/>
                <w:sz w:val="20"/>
                <w:szCs w:val="20"/>
              </w:rPr>
              <w:t>support</w:t>
            </w:r>
            <w:r w:rsidR="00A8400E" w:rsidRPr="00137F6C">
              <w:rPr>
                <w:rFonts w:ascii="Times New Roman" w:hAnsi="Times New Roman"/>
                <w:color w:val="231F20"/>
                <w:spacing w:val="-1"/>
                <w:sz w:val="20"/>
                <w:szCs w:val="20"/>
              </w:rPr>
              <w:t xml:space="preserve">. </w:t>
            </w:r>
            <w:r w:rsidR="00A8400E" w:rsidRPr="00A8400E">
              <w:rPr>
                <w:rFonts w:ascii="Times New Roman" w:hAnsi="Times New Roman"/>
                <w:b/>
                <w:color w:val="231F20"/>
                <w:spacing w:val="-1"/>
                <w:sz w:val="20"/>
                <w:szCs w:val="20"/>
              </w:rPr>
              <w:t xml:space="preserve">If </w:t>
            </w:r>
            <w:r w:rsidR="00F276A0" w:rsidRPr="00E94ECB">
              <w:rPr>
                <w:rFonts w:ascii="Times New Roman" w:hAnsi="Times New Roman"/>
                <w:b/>
                <w:color w:val="231F20"/>
                <w:sz w:val="20"/>
                <w:szCs w:val="20"/>
              </w:rPr>
              <w:t xml:space="preserve">current expenditure levels of </w:t>
            </w:r>
            <w:r w:rsidR="00101D4D">
              <w:rPr>
                <w:rFonts w:ascii="Times New Roman" w:hAnsi="Times New Roman"/>
                <w:b/>
                <w:color w:val="231F20"/>
                <w:sz w:val="20"/>
                <w:szCs w:val="20"/>
              </w:rPr>
              <w:t>around</w:t>
            </w:r>
            <w:r w:rsidR="00F276A0" w:rsidRPr="00E94ECB">
              <w:rPr>
                <w:rFonts w:ascii="Times New Roman" w:hAnsi="Times New Roman"/>
                <w:b/>
                <w:color w:val="231F20"/>
                <w:sz w:val="20"/>
                <w:szCs w:val="20"/>
              </w:rPr>
              <w:t xml:space="preserve"> EUR 370 billion</w:t>
            </w:r>
            <w:r w:rsidR="00F276A0" w:rsidRPr="00E94ECB">
              <w:rPr>
                <w:rStyle w:val="FootnoteReference"/>
                <w:rFonts w:ascii="Times New Roman" w:hAnsi="Times New Roman"/>
                <w:color w:val="231F20"/>
              </w:rPr>
              <w:footnoteReference w:id="4"/>
            </w:r>
            <w:r w:rsidR="00F276A0" w:rsidRPr="00E94ECB">
              <w:rPr>
                <w:rFonts w:ascii="Times New Roman" w:hAnsi="Times New Roman"/>
                <w:color w:val="231F20"/>
                <w:sz w:val="20"/>
                <w:szCs w:val="20"/>
              </w:rPr>
              <w:t>, accounting for almost 35% of the Multiannual Financial Framework</w:t>
            </w:r>
            <w:r w:rsidR="00A8400E" w:rsidRPr="00137F6C">
              <w:rPr>
                <w:rFonts w:ascii="Times New Roman" w:hAnsi="Times New Roman"/>
                <w:color w:val="231F20"/>
                <w:sz w:val="20"/>
                <w:szCs w:val="20"/>
              </w:rPr>
              <w:t xml:space="preserve">, </w:t>
            </w:r>
            <w:r w:rsidR="00A8400E">
              <w:rPr>
                <w:rFonts w:ascii="Times New Roman" w:hAnsi="Times New Roman"/>
                <w:color w:val="231F20"/>
                <w:sz w:val="20"/>
                <w:szCs w:val="20"/>
              </w:rPr>
              <w:t xml:space="preserve">were maintained, this </w:t>
            </w:r>
            <w:r w:rsidR="00A8400E" w:rsidRPr="00137F6C">
              <w:rPr>
                <w:rFonts w:ascii="Times New Roman" w:hAnsi="Times New Roman"/>
                <w:color w:val="231F20"/>
                <w:sz w:val="20"/>
                <w:szCs w:val="20"/>
              </w:rPr>
              <w:t>would allow</w:t>
            </w:r>
            <w:r w:rsidR="009A03B6">
              <w:rPr>
                <w:rFonts w:ascii="Times New Roman" w:hAnsi="Times New Roman"/>
                <w:color w:val="231F20"/>
                <w:sz w:val="20"/>
                <w:szCs w:val="20"/>
              </w:rPr>
              <w:t xml:space="preserve"> </w:t>
            </w:r>
            <w:r w:rsidR="00740ADC">
              <w:rPr>
                <w:rFonts w:ascii="Times New Roman" w:hAnsi="Times New Roman"/>
                <w:color w:val="231F20"/>
                <w:sz w:val="20"/>
                <w:szCs w:val="20"/>
              </w:rPr>
              <w:t>a</w:t>
            </w:r>
            <w:r w:rsidR="00A8400E" w:rsidRPr="00137F6C">
              <w:rPr>
                <w:rFonts w:ascii="Times New Roman" w:hAnsi="Times New Roman"/>
                <w:color w:val="231F20"/>
                <w:sz w:val="20"/>
                <w:szCs w:val="20"/>
              </w:rPr>
              <w:t xml:space="preserve"> strong focus</w:t>
            </w:r>
            <w:r w:rsidR="00740ADC">
              <w:rPr>
                <w:rFonts w:ascii="Times New Roman" w:hAnsi="Times New Roman"/>
                <w:color w:val="231F20"/>
                <w:sz w:val="20"/>
                <w:szCs w:val="20"/>
              </w:rPr>
              <w:t xml:space="preserve"> to be maintained </w:t>
            </w:r>
            <w:r w:rsidR="00A8400E" w:rsidRPr="00137F6C">
              <w:rPr>
                <w:rFonts w:ascii="Times New Roman" w:hAnsi="Times New Roman"/>
                <w:color w:val="231F20"/>
                <w:sz w:val="20"/>
                <w:szCs w:val="20"/>
              </w:rPr>
              <w:t xml:space="preserve">on investment across all regions in areas like </w:t>
            </w:r>
            <w:r w:rsidR="00A8400E" w:rsidRPr="00137F6C">
              <w:rPr>
                <w:rFonts w:ascii="Times New Roman" w:hAnsi="Times New Roman"/>
                <w:color w:val="231F20"/>
                <w:spacing w:val="-1"/>
                <w:sz w:val="20"/>
                <w:szCs w:val="20"/>
              </w:rPr>
              <w:t xml:space="preserve">innovation, </w:t>
            </w:r>
            <w:r w:rsidR="009A03B6">
              <w:rPr>
                <w:rFonts w:ascii="Times New Roman" w:hAnsi="Times New Roman"/>
                <w:color w:val="231F20"/>
                <w:spacing w:val="-1"/>
                <w:sz w:val="20"/>
                <w:szCs w:val="20"/>
              </w:rPr>
              <w:t xml:space="preserve">industrial transformation, </w:t>
            </w:r>
            <w:r w:rsidR="00A936D0">
              <w:rPr>
                <w:rFonts w:ascii="Times New Roman" w:hAnsi="Times New Roman"/>
                <w:color w:val="231F20"/>
                <w:spacing w:val="-1"/>
                <w:sz w:val="20"/>
                <w:szCs w:val="20"/>
              </w:rPr>
              <w:t xml:space="preserve">transition to clean </w:t>
            </w:r>
            <w:r w:rsidR="002F3587">
              <w:rPr>
                <w:rFonts w:ascii="Times New Roman" w:hAnsi="Times New Roman"/>
                <w:color w:val="231F20"/>
                <w:spacing w:val="-1"/>
                <w:sz w:val="20"/>
                <w:szCs w:val="20"/>
              </w:rPr>
              <w:t xml:space="preserve">energy, </w:t>
            </w:r>
            <w:r w:rsidR="00A8400E" w:rsidRPr="00137F6C">
              <w:rPr>
                <w:rFonts w:ascii="Times New Roman" w:hAnsi="Times New Roman"/>
                <w:color w:val="231F20"/>
                <w:spacing w:val="-1"/>
                <w:sz w:val="20"/>
                <w:szCs w:val="20"/>
              </w:rPr>
              <w:t xml:space="preserve">climate action, and </w:t>
            </w:r>
            <w:r w:rsidR="00A936D0">
              <w:rPr>
                <w:rFonts w:ascii="Times New Roman" w:hAnsi="Times New Roman"/>
                <w:color w:val="231F20"/>
                <w:spacing w:val="-1"/>
                <w:sz w:val="20"/>
                <w:szCs w:val="20"/>
              </w:rPr>
              <w:t>better</w:t>
            </w:r>
            <w:r w:rsidR="001863C0">
              <w:rPr>
                <w:rFonts w:ascii="Times New Roman" w:hAnsi="Times New Roman"/>
                <w:color w:val="231F20"/>
                <w:spacing w:val="-1"/>
                <w:sz w:val="20"/>
                <w:szCs w:val="20"/>
              </w:rPr>
              <w:t xml:space="preserve"> employment opportunities</w:t>
            </w:r>
            <w:r w:rsidR="00F276A0" w:rsidRPr="00E94ECB">
              <w:rPr>
                <w:rFonts w:ascii="Times New Roman" w:hAnsi="Times New Roman"/>
                <w:color w:val="231F20"/>
                <w:spacing w:val="-1"/>
                <w:sz w:val="20"/>
                <w:szCs w:val="20"/>
              </w:rPr>
              <w:t>.</w:t>
            </w:r>
          </w:p>
          <w:p w14:paraId="38332F41" w14:textId="0AE35D6F" w:rsidR="00F276A0" w:rsidRPr="00E94ECB" w:rsidRDefault="00F276A0" w:rsidP="00F04860">
            <w:pPr>
              <w:pStyle w:val="BodyText"/>
              <w:spacing w:before="71" w:line="242" w:lineRule="auto"/>
              <w:ind w:left="305" w:right="363"/>
              <w:jc w:val="both"/>
              <w:rPr>
                <w:rFonts w:ascii="Times New Roman" w:hAnsi="Times New Roman"/>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587072" behindDoc="0" locked="0" layoutInCell="1" allowOverlap="1" wp14:anchorId="7CB6D051" wp14:editId="0C62AC37">
                      <wp:simplePos x="0" y="0"/>
                      <wp:positionH relativeFrom="column">
                        <wp:posOffset>58582</wp:posOffset>
                      </wp:positionH>
                      <wp:positionV relativeFrom="paragraph">
                        <wp:posOffset>55245</wp:posOffset>
                      </wp:positionV>
                      <wp:extent cx="90170" cy="90170"/>
                      <wp:effectExtent l="0" t="0" r="5080" b="5080"/>
                      <wp:wrapNone/>
                      <wp:docPr id="15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836BE73" id="object 12" o:spid="_x0000_s1026" style="position:absolute;margin-left:4.6pt;margin-top:4.35pt;width:7.1pt;height:7.1pt;z-index:2515870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id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" path="m,l,87731,87731,43865,,xe" fillcolor="#2aa19f" stroked="f">
                      <v:path arrowok="t" o:connecttype="custom" o:connectlocs="0,0;0,90170;90170,45084;0,0" o:connectangles="0,0,0,0"/>
                    </v:shape>
                  </w:pict>
                </mc:Fallback>
              </mc:AlternateContent>
            </w:r>
            <w:r w:rsidRPr="00E94ECB">
              <w:rPr>
                <w:rFonts w:ascii="Times New Roman" w:hAnsi="Times New Roman"/>
                <w:color w:val="231F20"/>
                <w:sz w:val="20"/>
                <w:szCs w:val="20"/>
              </w:rPr>
              <w:t>If the European Regional Development Fund</w:t>
            </w:r>
            <w:r w:rsidR="00751F04">
              <w:rPr>
                <w:rFonts w:ascii="Times New Roman" w:hAnsi="Times New Roman"/>
                <w:color w:val="231F20"/>
                <w:sz w:val="20"/>
                <w:szCs w:val="20"/>
              </w:rPr>
              <w:t xml:space="preserve"> and</w:t>
            </w:r>
            <w:r w:rsidRPr="00E94ECB">
              <w:rPr>
                <w:rFonts w:ascii="Times New Roman" w:hAnsi="Times New Roman"/>
                <w:color w:val="231F20"/>
                <w:sz w:val="20"/>
                <w:szCs w:val="20"/>
              </w:rPr>
              <w:t xml:space="preserve"> the European Social Fund were to end support </w:t>
            </w:r>
            <w:r w:rsidRPr="00E94ECB">
              <w:rPr>
                <w:rFonts w:ascii="Times New Roman" w:hAnsi="Times New Roman"/>
                <w:color w:val="231F20"/>
                <w:spacing w:val="-3"/>
                <w:sz w:val="20"/>
                <w:szCs w:val="20"/>
              </w:rPr>
              <w:t>for</w:t>
            </w:r>
            <w:r w:rsidRPr="00E94ECB">
              <w:rPr>
                <w:rFonts w:ascii="Times New Roman" w:hAnsi="Times New Roman"/>
                <w:color w:val="231F20"/>
                <w:sz w:val="20"/>
                <w:szCs w:val="20"/>
              </w:rPr>
              <w:t xml:space="preserve"> more developed and transition regions, this would amount to a</w:t>
            </w:r>
            <w:r w:rsidRPr="00E94ECB">
              <w:rPr>
                <w:rFonts w:ascii="Times New Roman" w:hAnsi="Times New Roman"/>
                <w:color w:val="231F20"/>
                <w:spacing w:val="-1"/>
                <w:sz w:val="20"/>
                <w:szCs w:val="20"/>
              </w:rPr>
              <w:t xml:space="preserve"> </w:t>
            </w:r>
            <w:r w:rsidRPr="00E94ECB">
              <w:rPr>
                <w:rFonts w:ascii="Times New Roman" w:hAnsi="Times New Roman"/>
                <w:b/>
                <w:color w:val="231F20"/>
                <w:sz w:val="20"/>
                <w:szCs w:val="20"/>
              </w:rPr>
              <w:t>reduction of approximately</w:t>
            </w:r>
            <w:r w:rsidRPr="00E94ECB">
              <w:rPr>
                <w:rFonts w:ascii="Times New Roman" w:hAnsi="Times New Roman"/>
                <w:b/>
                <w:color w:val="231F20"/>
                <w:spacing w:val="21"/>
                <w:sz w:val="20"/>
                <w:szCs w:val="20"/>
              </w:rPr>
              <w:t xml:space="preserve"> </w:t>
            </w:r>
            <w:r w:rsidRPr="001A317D">
              <w:rPr>
                <w:rFonts w:ascii="Times New Roman" w:hAnsi="Times New Roman"/>
                <w:b/>
                <w:color w:val="231F20"/>
                <w:sz w:val="20"/>
                <w:szCs w:val="20"/>
              </w:rPr>
              <w:t xml:space="preserve">EUR 95 </w:t>
            </w:r>
            <w:r w:rsidRPr="001A317D">
              <w:rPr>
                <w:rFonts w:ascii="Times New Roman" w:hAnsi="Times New Roman"/>
                <w:b/>
                <w:color w:val="231F20"/>
                <w:spacing w:val="-1"/>
                <w:sz w:val="20"/>
                <w:szCs w:val="20"/>
              </w:rPr>
              <w:t>billion</w:t>
            </w:r>
            <w:r w:rsidR="005925C3" w:rsidRPr="00E94ECB">
              <w:rPr>
                <w:rFonts w:ascii="Times New Roman" w:hAnsi="Times New Roman"/>
                <w:b/>
                <w:color w:val="231F20"/>
                <w:spacing w:val="-1"/>
                <w:sz w:val="20"/>
                <w:szCs w:val="20"/>
              </w:rPr>
              <w:t xml:space="preserve"> </w:t>
            </w:r>
            <w:r w:rsidR="005925C3" w:rsidRPr="00E94ECB">
              <w:rPr>
                <w:rFonts w:ascii="Times New Roman" w:hAnsi="Times New Roman"/>
                <w:color w:val="231F20"/>
                <w:spacing w:val="-1"/>
                <w:sz w:val="20"/>
                <w:szCs w:val="20"/>
              </w:rPr>
              <w:t>over the period</w:t>
            </w:r>
            <w:r w:rsidRPr="00E94ECB">
              <w:rPr>
                <w:rFonts w:ascii="Times New Roman" w:hAnsi="Times New Roman"/>
                <w:color w:val="231F20"/>
                <w:sz w:val="20"/>
                <w:szCs w:val="20"/>
              </w:rPr>
              <w:t xml:space="preserve">, accounting </w:t>
            </w:r>
            <w:r w:rsidRPr="00E94ECB">
              <w:rPr>
                <w:rFonts w:ascii="Times New Roman" w:hAnsi="Times New Roman"/>
                <w:color w:val="231F20"/>
                <w:spacing w:val="-3"/>
                <w:sz w:val="20"/>
                <w:szCs w:val="20"/>
              </w:rPr>
              <w:t>for</w:t>
            </w:r>
            <w:r w:rsidRPr="00E94ECB">
              <w:rPr>
                <w:rFonts w:ascii="Times New Roman" w:hAnsi="Times New Roman"/>
                <w:color w:val="231F20"/>
                <w:sz w:val="20"/>
                <w:szCs w:val="20"/>
              </w:rPr>
              <w:t xml:space="preserve"> more than a quarter of current allocations from those funds. This corresponds to </w:t>
            </w:r>
            <w:r w:rsidRPr="00E94ECB">
              <w:rPr>
                <w:rFonts w:ascii="Times New Roman" w:hAnsi="Times New Roman"/>
                <w:color w:val="231F20"/>
                <w:spacing w:val="-1"/>
                <w:sz w:val="20"/>
                <w:szCs w:val="20"/>
              </w:rPr>
              <w:t xml:space="preserve">around 8.7% </w:t>
            </w:r>
            <w:r w:rsidRPr="00E94ECB">
              <w:rPr>
                <w:rFonts w:ascii="Times New Roman" w:hAnsi="Times New Roman"/>
                <w:color w:val="231F20"/>
                <w:sz w:val="20"/>
                <w:szCs w:val="20"/>
              </w:rPr>
              <w:t xml:space="preserve">of the current </w:t>
            </w:r>
            <w:r w:rsidRPr="00E94ECB">
              <w:rPr>
                <w:rFonts w:ascii="Times New Roman" w:eastAsia="EC Square Sans Cond Pro" w:hAnsi="Times New Roman"/>
                <w:color w:val="231F20"/>
                <w:sz w:val="20"/>
                <w:szCs w:val="20"/>
              </w:rPr>
              <w:t>Multiannual Financial Framework</w:t>
            </w:r>
            <w:r w:rsidR="00284ADF">
              <w:rPr>
                <w:rFonts w:ascii="Times New Roman" w:eastAsia="EC Square Sans Cond Pro" w:hAnsi="Times New Roman"/>
                <w:color w:val="231F20"/>
                <w:sz w:val="20"/>
                <w:szCs w:val="20"/>
              </w:rPr>
              <w:t>.</w:t>
            </w:r>
            <w:r w:rsidRPr="00E94ECB">
              <w:rPr>
                <w:rFonts w:ascii="Times New Roman" w:hAnsi="Times New Roman"/>
                <w:color w:val="231F20"/>
                <w:sz w:val="20"/>
                <w:szCs w:val="20"/>
              </w:rPr>
              <w:t xml:space="preserve"> In this scenario, support </w:t>
            </w:r>
            <w:r w:rsidRPr="00E94ECB">
              <w:rPr>
                <w:rFonts w:ascii="Times New Roman" w:hAnsi="Times New Roman"/>
                <w:color w:val="231F20"/>
                <w:spacing w:val="-3"/>
                <w:sz w:val="20"/>
                <w:szCs w:val="20"/>
              </w:rPr>
              <w:t>for</w:t>
            </w:r>
            <w:r w:rsidRPr="00E94ECB">
              <w:rPr>
                <w:rFonts w:ascii="Times New Roman" w:hAnsi="Times New Roman"/>
                <w:color w:val="231F20"/>
                <w:spacing w:val="28"/>
                <w:sz w:val="20"/>
                <w:szCs w:val="20"/>
              </w:rPr>
              <w:t xml:space="preserve"> </w:t>
            </w:r>
            <w:r w:rsidRPr="00E94ECB">
              <w:rPr>
                <w:rFonts w:ascii="Times New Roman" w:hAnsi="Times New Roman"/>
                <w:color w:val="231F20"/>
                <w:sz w:val="20"/>
                <w:szCs w:val="20"/>
              </w:rPr>
              <w:t xml:space="preserve">regions in Austria, Belgium, Denmark, </w:t>
            </w:r>
            <w:r w:rsidRPr="00E94ECB">
              <w:rPr>
                <w:rFonts w:ascii="Times New Roman" w:hAnsi="Times New Roman"/>
                <w:color w:val="231F20"/>
                <w:spacing w:val="-1"/>
                <w:sz w:val="20"/>
                <w:szCs w:val="20"/>
              </w:rPr>
              <w:t>Finland,</w:t>
            </w:r>
            <w:r w:rsidRPr="00E94ECB">
              <w:rPr>
                <w:rFonts w:ascii="Times New Roman" w:hAnsi="Times New Roman"/>
                <w:color w:val="231F20"/>
                <w:sz w:val="20"/>
                <w:szCs w:val="20"/>
              </w:rPr>
              <w:t xml:space="preserve"> mainland </w:t>
            </w:r>
            <w:r w:rsidRPr="00E94ECB">
              <w:rPr>
                <w:rFonts w:ascii="Times New Roman" w:hAnsi="Times New Roman"/>
                <w:color w:val="231F20"/>
                <w:spacing w:val="-1"/>
                <w:sz w:val="20"/>
                <w:szCs w:val="20"/>
              </w:rPr>
              <w:t>France,</w:t>
            </w:r>
            <w:r w:rsidRPr="00E94ECB">
              <w:rPr>
                <w:rFonts w:ascii="Times New Roman" w:hAnsi="Times New Roman"/>
                <w:color w:val="231F20"/>
                <w:sz w:val="20"/>
                <w:szCs w:val="20"/>
              </w:rPr>
              <w:t xml:space="preserve"> </w:t>
            </w:r>
            <w:r w:rsidRPr="00E94ECB">
              <w:rPr>
                <w:rFonts w:ascii="Times New Roman" w:hAnsi="Times New Roman"/>
                <w:color w:val="231F20"/>
                <w:spacing w:val="-2"/>
                <w:sz w:val="20"/>
                <w:szCs w:val="20"/>
              </w:rPr>
              <w:t>Germany,</w:t>
            </w:r>
            <w:r w:rsidRPr="00E94ECB">
              <w:rPr>
                <w:rFonts w:ascii="Times New Roman" w:hAnsi="Times New Roman"/>
                <w:color w:val="231F20"/>
                <w:sz w:val="20"/>
                <w:szCs w:val="20"/>
              </w:rPr>
              <w:t xml:space="preserve"> Ireland, </w:t>
            </w:r>
            <w:r w:rsidR="00C658A7">
              <w:rPr>
                <w:rFonts w:ascii="Times New Roman" w:hAnsi="Times New Roman"/>
                <w:color w:val="231F20"/>
                <w:sz w:val="20"/>
                <w:szCs w:val="20"/>
              </w:rPr>
              <w:t>t</w:t>
            </w:r>
            <w:r w:rsidRPr="00E94ECB">
              <w:rPr>
                <w:rFonts w:ascii="Times New Roman" w:hAnsi="Times New Roman"/>
                <w:color w:val="231F20"/>
                <w:sz w:val="20"/>
                <w:szCs w:val="20"/>
              </w:rPr>
              <w:t>he Netherlands</w:t>
            </w:r>
            <w:r w:rsidR="00D42634">
              <w:rPr>
                <w:rFonts w:ascii="Times New Roman" w:hAnsi="Times New Roman"/>
                <w:color w:val="231F20"/>
                <w:sz w:val="20"/>
                <w:szCs w:val="20"/>
              </w:rPr>
              <w:t>,</w:t>
            </w:r>
            <w:r w:rsidRPr="00E94ECB">
              <w:rPr>
                <w:rFonts w:ascii="Times New Roman" w:hAnsi="Times New Roman"/>
                <w:color w:val="231F20"/>
                <w:sz w:val="20"/>
                <w:szCs w:val="20"/>
              </w:rPr>
              <w:t xml:space="preserve"> Sweden </w:t>
            </w:r>
            <w:r w:rsidR="00D42634">
              <w:rPr>
                <w:rFonts w:ascii="Times New Roman" w:hAnsi="Times New Roman"/>
                <w:color w:val="231F20"/>
                <w:sz w:val="20"/>
                <w:szCs w:val="20"/>
              </w:rPr>
              <w:t xml:space="preserve">and many regions in Italy and Spain </w:t>
            </w:r>
            <w:r w:rsidRPr="00E94ECB">
              <w:rPr>
                <w:rFonts w:ascii="Times New Roman" w:hAnsi="Times New Roman"/>
                <w:color w:val="231F20"/>
                <w:sz w:val="20"/>
                <w:szCs w:val="20"/>
              </w:rPr>
              <w:t>would be discontinued.</w:t>
            </w:r>
          </w:p>
          <w:p w14:paraId="1EA89759" w14:textId="6B24B322" w:rsidR="00F276A0" w:rsidRDefault="00F276A0" w:rsidP="00F04860">
            <w:pPr>
              <w:pStyle w:val="BodyText"/>
              <w:spacing w:before="71" w:line="242" w:lineRule="auto"/>
              <w:ind w:left="305" w:right="363"/>
              <w:jc w:val="both"/>
              <w:rPr>
                <w:rFonts w:ascii="Times New Roman" w:hAnsi="Times New Roman"/>
                <w:color w:val="231F20"/>
                <w:spacing w:val="-1"/>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609600" behindDoc="0" locked="0" layoutInCell="1" allowOverlap="1" wp14:anchorId="407565F7" wp14:editId="72D5801B">
                      <wp:simplePos x="0" y="0"/>
                      <wp:positionH relativeFrom="column">
                        <wp:posOffset>58582</wp:posOffset>
                      </wp:positionH>
                      <wp:positionV relativeFrom="paragraph">
                        <wp:posOffset>50165</wp:posOffset>
                      </wp:positionV>
                      <wp:extent cx="90170" cy="90170"/>
                      <wp:effectExtent l="0" t="0" r="5080" b="5080"/>
                      <wp:wrapNone/>
                      <wp:docPr id="22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3A534F26" id="object 12" o:spid="_x0000_s1026" style="position:absolute;margin-left:4.6pt;margin-top:3.95pt;width:7.1pt;height:7.1pt;z-index:2516096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W7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gmJKaVUiSWvyAcKQ/8PI02o6AutO3xhO0eqb4TwtHsufxC9thNrmpPBb0yCZo/bjVWmwc&#10;4fh41uufICEcntb0Edko/spX1n0RKoRh65l1baIyWEHmrDvq/AFB8koiaR8S0iMNOT05Gfa7vG5R&#10;3/dRxeuoh/5fxdpFhd3IoXiDnXgt8tD5dpHHw9PPnw7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" path="m,l,87731,87731,43865,,xe" fillcolor="#2aa19f" stroked="f">
                      <v:path arrowok="t" o:connecttype="custom" o:connectlocs="0,0;0,90170;90170,45084;0,0" o:connectangles="0,0,0,0"/>
                    </v:shape>
                  </w:pict>
                </mc:Fallback>
              </mc:AlternateContent>
            </w:r>
            <w:r w:rsidRPr="00E94ECB">
              <w:rPr>
                <w:rFonts w:ascii="Times New Roman" w:hAnsi="Times New Roman"/>
                <w:color w:val="231F20"/>
                <w:sz w:val="20"/>
                <w:szCs w:val="20"/>
              </w:rPr>
              <w:t xml:space="preserve">If support were limited even further to cohesion countries, </w:t>
            </w:r>
            <w:r w:rsidR="00FE6C44">
              <w:rPr>
                <w:rFonts w:ascii="Times New Roman" w:hAnsi="Times New Roman"/>
                <w:color w:val="231F20"/>
                <w:sz w:val="20"/>
                <w:szCs w:val="20"/>
              </w:rPr>
              <w:t>investment</w:t>
            </w:r>
            <w:r w:rsidRPr="00E94ECB">
              <w:rPr>
                <w:rFonts w:ascii="Times New Roman" w:hAnsi="Times New Roman"/>
                <w:color w:val="231F20"/>
                <w:sz w:val="20"/>
                <w:szCs w:val="20"/>
              </w:rPr>
              <w:t xml:space="preserve"> </w:t>
            </w:r>
            <w:r w:rsidRPr="00E94ECB">
              <w:rPr>
                <w:rFonts w:ascii="Times New Roman" w:hAnsi="Times New Roman"/>
                <w:color w:val="231F20"/>
                <w:spacing w:val="-3"/>
                <w:sz w:val="20"/>
                <w:szCs w:val="20"/>
              </w:rPr>
              <w:t>for</w:t>
            </w:r>
            <w:r w:rsidRPr="00E94ECB">
              <w:rPr>
                <w:rFonts w:ascii="Times New Roman" w:hAnsi="Times New Roman"/>
                <w:color w:val="231F20"/>
                <w:sz w:val="20"/>
                <w:szCs w:val="20"/>
              </w:rPr>
              <w:t xml:space="preserve"> less developed regions in</w:t>
            </w:r>
            <w:r w:rsidRPr="00E94ECB">
              <w:rPr>
                <w:rFonts w:ascii="Times New Roman" w:hAnsi="Times New Roman"/>
                <w:color w:val="231F20"/>
                <w:spacing w:val="20"/>
                <w:sz w:val="20"/>
                <w:szCs w:val="20"/>
              </w:rPr>
              <w:t xml:space="preserve"> </w:t>
            </w:r>
            <w:r w:rsidRPr="00E94ECB">
              <w:rPr>
                <w:rFonts w:ascii="Times New Roman" w:hAnsi="Times New Roman"/>
                <w:color w:val="231F20"/>
                <w:spacing w:val="-1"/>
                <w:sz w:val="20"/>
                <w:szCs w:val="20"/>
              </w:rPr>
              <w:t>France,</w:t>
            </w:r>
            <w:r w:rsidRPr="00E94ECB">
              <w:rPr>
                <w:rFonts w:ascii="Times New Roman" w:hAnsi="Times New Roman"/>
                <w:color w:val="231F20"/>
                <w:sz w:val="20"/>
                <w:szCs w:val="20"/>
              </w:rPr>
              <w:t xml:space="preserve"> Italy and Spain would also need to be discontinued. This would amount to a</w:t>
            </w:r>
            <w:r w:rsidRPr="00E94ECB">
              <w:rPr>
                <w:rFonts w:ascii="Times New Roman" w:hAnsi="Times New Roman"/>
                <w:color w:val="231F20"/>
                <w:spacing w:val="27"/>
                <w:sz w:val="20"/>
                <w:szCs w:val="20"/>
              </w:rPr>
              <w:t xml:space="preserve"> </w:t>
            </w:r>
            <w:r w:rsidRPr="00E94ECB">
              <w:rPr>
                <w:rFonts w:ascii="Times New Roman" w:hAnsi="Times New Roman"/>
                <w:b/>
                <w:color w:val="231F20"/>
                <w:sz w:val="20"/>
                <w:szCs w:val="20"/>
              </w:rPr>
              <w:t xml:space="preserve">reduction of approximately EUR 124 </w:t>
            </w:r>
            <w:r w:rsidRPr="00E94ECB">
              <w:rPr>
                <w:rFonts w:ascii="Times New Roman" w:hAnsi="Times New Roman"/>
                <w:b/>
                <w:color w:val="231F20"/>
                <w:spacing w:val="-1"/>
                <w:sz w:val="20"/>
                <w:szCs w:val="20"/>
              </w:rPr>
              <w:t xml:space="preserve">billion </w:t>
            </w:r>
            <w:r w:rsidRPr="00E94ECB">
              <w:rPr>
                <w:rFonts w:ascii="Times New Roman" w:hAnsi="Times New Roman"/>
                <w:color w:val="231F20"/>
                <w:spacing w:val="-1"/>
                <w:sz w:val="20"/>
                <w:szCs w:val="20"/>
              </w:rPr>
              <w:t xml:space="preserve">over the period, </w:t>
            </w:r>
            <w:r w:rsidRPr="00E94ECB">
              <w:rPr>
                <w:rFonts w:ascii="Times New Roman" w:hAnsi="Times New Roman"/>
                <w:color w:val="231F20"/>
                <w:sz w:val="20"/>
                <w:szCs w:val="20"/>
              </w:rPr>
              <w:t xml:space="preserve">accounting </w:t>
            </w:r>
            <w:r w:rsidRPr="00E94ECB">
              <w:rPr>
                <w:rFonts w:ascii="Times New Roman" w:hAnsi="Times New Roman"/>
                <w:color w:val="231F20"/>
                <w:spacing w:val="-3"/>
                <w:sz w:val="20"/>
                <w:szCs w:val="20"/>
              </w:rPr>
              <w:t>for</w:t>
            </w:r>
            <w:r w:rsidRPr="00E94ECB">
              <w:rPr>
                <w:rFonts w:ascii="Times New Roman" w:hAnsi="Times New Roman"/>
                <w:color w:val="231F20"/>
                <w:sz w:val="20"/>
                <w:szCs w:val="20"/>
              </w:rPr>
              <w:t xml:space="preserve"> around 33% of the current allocations.</w:t>
            </w:r>
            <w:r w:rsidRPr="00E94ECB">
              <w:rPr>
                <w:rFonts w:ascii="Times New Roman" w:hAnsi="Times New Roman"/>
                <w:color w:val="231F20"/>
                <w:spacing w:val="-1"/>
                <w:sz w:val="20"/>
                <w:szCs w:val="20"/>
              </w:rPr>
              <w:t xml:space="preserve"> This corresponds to around 11% of the </w:t>
            </w:r>
            <w:r w:rsidRPr="00E94ECB">
              <w:rPr>
                <w:rFonts w:ascii="Times New Roman" w:hAnsi="Times New Roman"/>
                <w:color w:val="231F20"/>
                <w:sz w:val="20"/>
                <w:szCs w:val="20"/>
              </w:rPr>
              <w:t xml:space="preserve">current </w:t>
            </w:r>
            <w:r w:rsidRPr="00E94ECB">
              <w:rPr>
                <w:rFonts w:ascii="Times New Roman" w:eastAsia="EC Square Sans Cond Pro" w:hAnsi="Times New Roman"/>
                <w:color w:val="231F20"/>
                <w:sz w:val="20"/>
                <w:szCs w:val="20"/>
              </w:rPr>
              <w:t>Multiannual Financial Framework</w:t>
            </w:r>
            <w:r w:rsidRPr="00E94ECB">
              <w:rPr>
                <w:rFonts w:ascii="Times New Roman" w:hAnsi="Times New Roman"/>
                <w:color w:val="231F20"/>
                <w:spacing w:val="-1"/>
                <w:sz w:val="20"/>
                <w:szCs w:val="20"/>
              </w:rPr>
              <w:t>.</w:t>
            </w:r>
          </w:p>
          <w:p w14:paraId="5DF122D5" w14:textId="638A4FC9" w:rsidR="00E7685C" w:rsidRPr="00E94ECB" w:rsidRDefault="00E7685C" w:rsidP="0050542A">
            <w:pPr>
              <w:pStyle w:val="BodyText"/>
              <w:spacing w:before="71" w:after="120" w:line="242" w:lineRule="auto"/>
              <w:ind w:left="306" w:right="363"/>
              <w:jc w:val="both"/>
              <w:rPr>
                <w:rFonts w:ascii="Times New Roman" w:hAnsi="Times New Roman"/>
                <w:sz w:val="20"/>
                <w:szCs w:val="20"/>
              </w:rPr>
            </w:pPr>
            <w:r>
              <w:rPr>
                <w:rFonts w:ascii="Times New Roman" w:hAnsi="Times New Roman"/>
                <w:sz w:val="20"/>
                <w:szCs w:val="20"/>
              </w:rPr>
              <w:t xml:space="preserve">In scenarios 2 and 3, </w:t>
            </w:r>
            <w:r w:rsidR="00A936D0">
              <w:rPr>
                <w:rFonts w:ascii="Times New Roman" w:hAnsi="Times New Roman"/>
                <w:sz w:val="20"/>
                <w:szCs w:val="20"/>
              </w:rPr>
              <w:t xml:space="preserve">support for economic, social and territorial challenges would have to be taken over by national, regional and local authorities in line with the principle of subsidiarity. </w:t>
            </w:r>
            <w:r w:rsidR="00677B72">
              <w:rPr>
                <w:rFonts w:ascii="Times New Roman" w:hAnsi="Times New Roman"/>
                <w:sz w:val="20"/>
                <w:szCs w:val="20"/>
              </w:rPr>
              <w:t xml:space="preserve"> </w:t>
            </w:r>
          </w:p>
          <w:tbl>
            <w:tblPr>
              <w:tblStyle w:val="TableGrid"/>
              <w:tblW w:w="8645" w:type="dxa"/>
              <w:tblInd w:w="284" w:type="dxa"/>
              <w:tblBorders>
                <w:top w:val="nil"/>
                <w:left w:val="nil"/>
                <w:bottom w:val="nil"/>
                <w:right w:val="nil"/>
                <w:insideH w:val="nil"/>
                <w:insideV w:val="nil"/>
              </w:tblBorders>
              <w:tblLayout w:type="fixed"/>
              <w:tblLook w:val="04A0" w:firstRow="1" w:lastRow="0" w:firstColumn="1" w:lastColumn="0" w:noHBand="0" w:noVBand="1"/>
            </w:tblPr>
            <w:tblGrid>
              <w:gridCol w:w="2831"/>
              <w:gridCol w:w="2831"/>
              <w:gridCol w:w="2983"/>
            </w:tblGrid>
            <w:tr w:rsidR="00AC141D" w:rsidRPr="00E94ECB" w14:paraId="4DAA4D41" w14:textId="77777777" w:rsidTr="0050542A">
              <w:trPr>
                <w:trHeight w:val="2915"/>
              </w:trPr>
              <w:tc>
                <w:tcPr>
                  <w:tcW w:w="2831" w:type="dxa"/>
                </w:tcPr>
                <w:p w14:paraId="06828BD6" w14:textId="5E5F72CD" w:rsidR="00AC141D" w:rsidRPr="00E94ECB" w:rsidRDefault="00AC141D" w:rsidP="00813725">
                  <w:pPr>
                    <w:ind w:left="-113"/>
                    <w:rPr>
                      <w:rFonts w:ascii="Times New Roman" w:hAnsi="Times New Roman"/>
                      <w:i/>
                      <w:noProof/>
                      <w:lang w:eastAsia="en-GB"/>
                    </w:rPr>
                  </w:pPr>
                  <w:r w:rsidRPr="00E94ECB">
                    <w:rPr>
                      <w:rFonts w:ascii="Times New Roman" w:hAnsi="Times New Roman"/>
                      <w:i/>
                      <w:noProof/>
                      <w:lang w:eastAsia="en-GB"/>
                    </w:rPr>
                    <w:drawing>
                      <wp:inline distT="0" distB="0" distL="0" distR="0" wp14:anchorId="03A081AD" wp14:editId="3F9B72AF">
                        <wp:extent cx="1706245" cy="1808480"/>
                        <wp:effectExtent l="0" t="0" r="8255" b="1270"/>
                        <wp:docPr id="3386" name="Picture 3386" descr="SCENARIO_3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ENARIO_3_2011PRICES_A4P20_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245" cy="1808480"/>
                                </a:xfrm>
                                <a:prstGeom prst="rect">
                                  <a:avLst/>
                                </a:prstGeom>
                                <a:noFill/>
                                <a:ln>
                                  <a:noFill/>
                                </a:ln>
                              </pic:spPr>
                            </pic:pic>
                          </a:graphicData>
                        </a:graphic>
                      </wp:inline>
                    </w:drawing>
                  </w:r>
                </w:p>
              </w:tc>
              <w:tc>
                <w:tcPr>
                  <w:tcW w:w="2831" w:type="dxa"/>
                </w:tcPr>
                <w:p w14:paraId="593B4C29" w14:textId="77777777" w:rsidR="00AC141D" w:rsidRPr="00E94ECB" w:rsidRDefault="00AC141D" w:rsidP="00813725">
                  <w:pPr>
                    <w:ind w:left="-113"/>
                    <w:rPr>
                      <w:rFonts w:ascii="Times New Roman" w:eastAsia="EC Square Sans Pro" w:hAnsi="Times New Roman"/>
                      <w:b/>
                    </w:rPr>
                  </w:pPr>
                  <w:r w:rsidRPr="00E94ECB">
                    <w:rPr>
                      <w:rFonts w:ascii="Times New Roman" w:hAnsi="Times New Roman"/>
                      <w:i/>
                      <w:noProof/>
                      <w:lang w:eastAsia="en-GB"/>
                    </w:rPr>
                    <w:drawing>
                      <wp:inline distT="0" distB="0" distL="0" distR="0" wp14:anchorId="498B7D30" wp14:editId="074E7D92">
                        <wp:extent cx="1706245" cy="1821815"/>
                        <wp:effectExtent l="0" t="0" r="8255" b="6985"/>
                        <wp:docPr id="3388" name="Picture 3388" descr="SCENARIO_1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_1_2011PRICES_A4P20_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245" cy="1821815"/>
                                </a:xfrm>
                                <a:prstGeom prst="rect">
                                  <a:avLst/>
                                </a:prstGeom>
                                <a:noFill/>
                                <a:ln>
                                  <a:noFill/>
                                </a:ln>
                              </pic:spPr>
                            </pic:pic>
                          </a:graphicData>
                        </a:graphic>
                      </wp:inline>
                    </w:drawing>
                  </w:r>
                </w:p>
              </w:tc>
              <w:tc>
                <w:tcPr>
                  <w:tcW w:w="2983" w:type="dxa"/>
                </w:tcPr>
                <w:p w14:paraId="52E59C4E" w14:textId="77777777" w:rsidR="00AC141D" w:rsidRPr="00E94ECB" w:rsidRDefault="00AC141D" w:rsidP="00813725">
                  <w:pPr>
                    <w:rPr>
                      <w:rFonts w:ascii="Times New Roman" w:eastAsia="EC Square Sans Pro" w:hAnsi="Times New Roman"/>
                      <w:b/>
                    </w:rPr>
                  </w:pPr>
                  <w:r w:rsidRPr="00E94ECB">
                    <w:rPr>
                      <w:rFonts w:ascii="Times New Roman" w:hAnsi="Times New Roman"/>
                      <w:i/>
                      <w:noProof/>
                      <w:lang w:eastAsia="en-GB"/>
                    </w:rPr>
                    <w:drawing>
                      <wp:inline distT="0" distB="0" distL="0" distR="0" wp14:anchorId="6934096D" wp14:editId="0C5A8E11">
                        <wp:extent cx="1692275" cy="1808480"/>
                        <wp:effectExtent l="0" t="0" r="3175" b="1270"/>
                        <wp:docPr id="3387" name="Picture 3387" descr="SCENARIO_2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ENARIO_2_2011PRICES_A4P20_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808480"/>
                                </a:xfrm>
                                <a:prstGeom prst="rect">
                                  <a:avLst/>
                                </a:prstGeom>
                                <a:noFill/>
                                <a:ln>
                                  <a:noFill/>
                                </a:ln>
                              </pic:spPr>
                            </pic:pic>
                          </a:graphicData>
                        </a:graphic>
                      </wp:inline>
                    </w:drawing>
                  </w:r>
                </w:p>
              </w:tc>
            </w:tr>
            <w:tr w:rsidR="00AC141D" w:rsidRPr="00E94ECB" w14:paraId="43331F8E" w14:textId="77777777" w:rsidTr="0050542A">
              <w:trPr>
                <w:trHeight w:val="2982"/>
              </w:trPr>
              <w:tc>
                <w:tcPr>
                  <w:tcW w:w="2831" w:type="dxa"/>
                </w:tcPr>
                <w:p w14:paraId="19628631" w14:textId="77777777" w:rsidR="00AC141D" w:rsidRPr="00E94ECB" w:rsidRDefault="00AC141D" w:rsidP="00813725">
                  <w:pPr>
                    <w:ind w:left="33" w:right="307"/>
                    <w:rPr>
                      <w:rFonts w:ascii="Times New Roman" w:eastAsia="EC Square Sans Pro" w:hAnsi="Times New Roman"/>
                      <w:b/>
                    </w:rPr>
                  </w:pPr>
                  <w:r w:rsidRPr="00E94ECB">
                    <w:rPr>
                      <w:rFonts w:ascii="Times New Roman" w:eastAsia="EC Square Sans Pro" w:hAnsi="Times New Roman"/>
                      <w:b/>
                    </w:rPr>
                    <w:t xml:space="preserve">Scenario 1: </w:t>
                  </w:r>
                  <w:r w:rsidR="0047689C">
                    <w:rPr>
                      <w:rFonts w:ascii="Times New Roman" w:eastAsia="EC Square Sans Pro" w:hAnsi="Times New Roman"/>
                      <w:b/>
                    </w:rPr>
                    <w:t>S</w:t>
                  </w:r>
                  <w:r w:rsidRPr="00E94ECB">
                    <w:rPr>
                      <w:rFonts w:ascii="Times New Roman" w:eastAsia="EC Square Sans Pro" w:hAnsi="Times New Roman"/>
                      <w:b/>
                    </w:rPr>
                    <w:t>upport for all European regions</w:t>
                  </w:r>
                </w:p>
                <w:p w14:paraId="73C2B587" w14:textId="77777777" w:rsidR="00AC141D" w:rsidRPr="00E94ECB" w:rsidRDefault="00AC141D" w:rsidP="0050542A">
                  <w:pPr>
                    <w:spacing w:before="200"/>
                    <w:ind w:left="34"/>
                    <w:jc w:val="both"/>
                    <w:rPr>
                      <w:rFonts w:ascii="Times New Roman" w:eastAsia="EC Square Sans Pro" w:hAnsi="Times New Roman"/>
                    </w:rPr>
                  </w:pPr>
                  <w:r w:rsidRPr="00E94ECB">
                    <w:rPr>
                      <w:rFonts w:ascii="Times New Roman" w:eastAsia="EC Square Sans Pro" w:hAnsi="Times New Roman"/>
                    </w:rPr>
                    <w:t>Categories of regions</w:t>
                  </w:r>
                </w:p>
                <w:tbl>
                  <w:tblPr>
                    <w:tblStyle w:val="TableGrid"/>
                    <w:tblW w:w="0" w:type="auto"/>
                    <w:tblInd w:w="33" w:type="dxa"/>
                    <w:tblBorders>
                      <w:top w:val="nil"/>
                      <w:left w:val="nil"/>
                      <w:bottom w:val="nil"/>
                      <w:right w:val="nil"/>
                      <w:insideH w:val="nil"/>
                      <w:insideV w:val="nil"/>
                    </w:tblBorders>
                    <w:tblLayout w:type="fixed"/>
                    <w:tblLook w:val="04A0" w:firstRow="1" w:lastRow="0" w:firstColumn="1" w:lastColumn="0" w:noHBand="0" w:noVBand="1"/>
                  </w:tblPr>
                  <w:tblGrid>
                    <w:gridCol w:w="283"/>
                    <w:gridCol w:w="2411"/>
                  </w:tblGrid>
                  <w:tr w:rsidR="00AC141D" w:rsidRPr="00E94ECB" w14:paraId="1E57A7DA" w14:textId="77777777" w:rsidTr="00813725">
                    <w:trPr>
                      <w:trHeight w:val="227"/>
                    </w:trPr>
                    <w:tc>
                      <w:tcPr>
                        <w:tcW w:w="283" w:type="dxa"/>
                        <w:tcBorders>
                          <w:top w:val="nil"/>
                          <w:left w:val="nil"/>
                          <w:bottom w:val="single" w:sz="8" w:space="0" w:color="CBE7E5"/>
                          <w:right w:val="nil"/>
                        </w:tcBorders>
                        <w:shd w:val="clear" w:color="000000" w:fill="EA6534"/>
                      </w:tcPr>
                      <w:p w14:paraId="0FBAF0EF" w14:textId="77777777" w:rsidR="00AC141D" w:rsidRPr="00E94ECB" w:rsidRDefault="00AC141D" w:rsidP="00813725">
                        <w:pPr>
                          <w:ind w:left="142"/>
                          <w:jc w:val="right"/>
                          <w:rPr>
                            <w:rFonts w:ascii="Times New Roman" w:eastAsia="EC Square Sans Pro" w:hAnsi="Times New Roman"/>
                            <w:sz w:val="18"/>
                            <w:szCs w:val="18"/>
                          </w:rPr>
                        </w:pPr>
                      </w:p>
                    </w:tc>
                    <w:tc>
                      <w:tcPr>
                        <w:tcW w:w="2411" w:type="dxa"/>
                        <w:vMerge w:val="restart"/>
                        <w:tcBorders>
                          <w:top w:val="nil"/>
                          <w:left w:val="nil"/>
                          <w:bottom w:val="single" w:sz="8" w:space="0" w:color="CBE7E5"/>
                          <w:right w:val="nil"/>
                        </w:tcBorders>
                      </w:tcPr>
                      <w:p w14:paraId="11B9C217" w14:textId="77777777" w:rsidR="00AC141D" w:rsidRPr="00E94ECB" w:rsidRDefault="00AC141D" w:rsidP="00813725">
                        <w:pPr>
                          <w:ind w:left="142"/>
                          <w:rPr>
                            <w:rFonts w:ascii="Times New Roman" w:eastAsia="EC Square Sans Pro" w:hAnsi="Times New Roman"/>
                            <w:sz w:val="18"/>
                            <w:szCs w:val="18"/>
                          </w:rPr>
                        </w:pPr>
                        <w:r w:rsidRPr="00E94ECB">
                          <w:rPr>
                            <w:rFonts w:ascii="Times New Roman" w:eastAsia="EC Square Sans Pro" w:hAnsi="Times New Roman"/>
                            <w:b/>
                            <w:sz w:val="18"/>
                            <w:szCs w:val="18"/>
                          </w:rPr>
                          <w:t>Less developed</w:t>
                        </w:r>
                        <w:r w:rsidRPr="00E94ECB">
                          <w:rPr>
                            <w:rFonts w:ascii="Times New Roman" w:eastAsia="EC Square Sans Pro" w:hAnsi="Times New Roman"/>
                            <w:sz w:val="18"/>
                            <w:szCs w:val="18"/>
                          </w:rPr>
                          <w:t>: GDP/head &lt; 75% of EU-27 average</w:t>
                        </w:r>
                      </w:p>
                    </w:tc>
                  </w:tr>
                  <w:tr w:rsidR="00AC141D" w:rsidRPr="00E94ECB" w14:paraId="7C364874" w14:textId="77777777" w:rsidTr="0050542A">
                    <w:trPr>
                      <w:trHeight w:val="235"/>
                    </w:trPr>
                    <w:tc>
                      <w:tcPr>
                        <w:tcW w:w="283" w:type="dxa"/>
                        <w:tcBorders>
                          <w:top w:val="single" w:sz="8" w:space="0" w:color="CBE7E5"/>
                          <w:left w:val="nil"/>
                          <w:bottom w:val="single" w:sz="8" w:space="0" w:color="CBE7E5"/>
                          <w:right w:val="nil"/>
                        </w:tcBorders>
                        <w:shd w:val="clear" w:color="auto" w:fill="CBE7E5"/>
                      </w:tcPr>
                      <w:p w14:paraId="23CF1237" w14:textId="77777777" w:rsidR="00AC141D" w:rsidRPr="00E94ECB" w:rsidRDefault="00AC141D" w:rsidP="00813725">
                        <w:pPr>
                          <w:ind w:left="142"/>
                          <w:jc w:val="right"/>
                          <w:rPr>
                            <w:rFonts w:ascii="Times New Roman" w:eastAsia="EC Square Sans Pro" w:hAnsi="Times New Roman"/>
                            <w:sz w:val="18"/>
                            <w:szCs w:val="18"/>
                          </w:rPr>
                        </w:pPr>
                      </w:p>
                    </w:tc>
                    <w:tc>
                      <w:tcPr>
                        <w:tcW w:w="2411" w:type="dxa"/>
                        <w:vMerge/>
                        <w:tcBorders>
                          <w:top w:val="nil"/>
                          <w:left w:val="nil"/>
                          <w:bottom w:val="single" w:sz="8" w:space="0" w:color="CBE7E5"/>
                          <w:right w:val="nil"/>
                        </w:tcBorders>
                      </w:tcPr>
                      <w:p w14:paraId="59FA8E69" w14:textId="77777777" w:rsidR="00AC141D" w:rsidRPr="00E94ECB" w:rsidRDefault="00AC141D" w:rsidP="00813725">
                        <w:pPr>
                          <w:rPr>
                            <w:rFonts w:ascii="Times New Roman" w:hAnsi="Times New Roman"/>
                          </w:rPr>
                        </w:pPr>
                      </w:p>
                    </w:tc>
                  </w:tr>
                  <w:tr w:rsidR="00AC141D" w:rsidRPr="00E94ECB" w14:paraId="0B99C451" w14:textId="77777777" w:rsidTr="00813725">
                    <w:trPr>
                      <w:trHeight w:val="227"/>
                    </w:trPr>
                    <w:tc>
                      <w:tcPr>
                        <w:tcW w:w="283" w:type="dxa"/>
                        <w:tcBorders>
                          <w:top w:val="single" w:sz="8" w:space="0" w:color="CBE7E5"/>
                          <w:left w:val="nil"/>
                          <w:bottom w:val="single" w:sz="8" w:space="0" w:color="CBE7E5"/>
                          <w:right w:val="nil"/>
                        </w:tcBorders>
                        <w:shd w:val="clear" w:color="000000" w:fill="F7AF4C"/>
                      </w:tcPr>
                      <w:p w14:paraId="49868313" w14:textId="77777777" w:rsidR="00AC141D" w:rsidRPr="00E94ECB" w:rsidRDefault="00AC141D" w:rsidP="00813725">
                        <w:pPr>
                          <w:ind w:left="142"/>
                          <w:rPr>
                            <w:rFonts w:ascii="Times New Roman" w:eastAsia="EC Square Sans Pro" w:hAnsi="Times New Roman"/>
                            <w:sz w:val="18"/>
                            <w:szCs w:val="18"/>
                          </w:rPr>
                        </w:pPr>
                      </w:p>
                    </w:tc>
                    <w:tc>
                      <w:tcPr>
                        <w:tcW w:w="2411" w:type="dxa"/>
                        <w:vMerge w:val="restart"/>
                        <w:tcBorders>
                          <w:top w:val="single" w:sz="8" w:space="0" w:color="CBE7E5"/>
                          <w:left w:val="nil"/>
                          <w:bottom w:val="single" w:sz="8" w:space="0" w:color="CBE7E5"/>
                          <w:right w:val="nil"/>
                        </w:tcBorders>
                      </w:tcPr>
                      <w:p w14:paraId="485F5056" w14:textId="77777777" w:rsidR="00AC141D" w:rsidRPr="00E94ECB" w:rsidRDefault="00AC141D" w:rsidP="00813725">
                        <w:pPr>
                          <w:ind w:left="142"/>
                          <w:rPr>
                            <w:rFonts w:ascii="Times New Roman" w:eastAsia="EC Square Sans Pro" w:hAnsi="Times New Roman"/>
                            <w:sz w:val="18"/>
                            <w:szCs w:val="18"/>
                          </w:rPr>
                        </w:pPr>
                        <w:r w:rsidRPr="00E94ECB">
                          <w:rPr>
                            <w:rFonts w:ascii="Times New Roman" w:eastAsia="EC Square Sans Pro" w:hAnsi="Times New Roman"/>
                            <w:b/>
                            <w:sz w:val="18"/>
                            <w:szCs w:val="18"/>
                          </w:rPr>
                          <w:t>Transition</w:t>
                        </w:r>
                        <w:r w:rsidRPr="00E94ECB">
                          <w:rPr>
                            <w:rFonts w:ascii="Times New Roman" w:eastAsia="EC Square Sans Pro" w:hAnsi="Times New Roman"/>
                            <w:sz w:val="18"/>
                            <w:szCs w:val="18"/>
                          </w:rPr>
                          <w:t>: GDP/head &gt;= 75% and &lt; 100% of EU-27 average</w:t>
                        </w:r>
                      </w:p>
                    </w:tc>
                  </w:tr>
                  <w:tr w:rsidR="00AC141D" w:rsidRPr="00E94ECB" w14:paraId="3AD4FD4A" w14:textId="77777777" w:rsidTr="0050542A">
                    <w:trPr>
                      <w:trHeight w:val="439"/>
                    </w:trPr>
                    <w:tc>
                      <w:tcPr>
                        <w:tcW w:w="283" w:type="dxa"/>
                        <w:tcBorders>
                          <w:top w:val="single" w:sz="8" w:space="0" w:color="CBE7E5"/>
                          <w:left w:val="nil"/>
                          <w:bottom w:val="single" w:sz="8" w:space="0" w:color="CBE7E5"/>
                          <w:right w:val="nil"/>
                        </w:tcBorders>
                        <w:shd w:val="clear" w:color="auto" w:fill="CBE7E5"/>
                      </w:tcPr>
                      <w:p w14:paraId="250D1F6F" w14:textId="77777777" w:rsidR="00AC141D" w:rsidRPr="00E94ECB" w:rsidRDefault="00AC141D" w:rsidP="00813725">
                        <w:pPr>
                          <w:ind w:left="142"/>
                          <w:rPr>
                            <w:rFonts w:ascii="Times New Roman" w:eastAsia="EC Square Sans Pro" w:hAnsi="Times New Roman"/>
                            <w:sz w:val="18"/>
                            <w:szCs w:val="18"/>
                          </w:rPr>
                        </w:pPr>
                      </w:p>
                    </w:tc>
                    <w:tc>
                      <w:tcPr>
                        <w:tcW w:w="2411" w:type="dxa"/>
                        <w:vMerge/>
                        <w:tcBorders>
                          <w:top w:val="single" w:sz="8" w:space="0" w:color="CBE7E5"/>
                          <w:left w:val="nil"/>
                          <w:bottom w:val="single" w:sz="8" w:space="0" w:color="CBE7E5"/>
                          <w:right w:val="nil"/>
                        </w:tcBorders>
                      </w:tcPr>
                      <w:p w14:paraId="037BAE29" w14:textId="77777777" w:rsidR="00AC141D" w:rsidRPr="00E94ECB" w:rsidRDefault="00AC141D" w:rsidP="00813725">
                        <w:pPr>
                          <w:rPr>
                            <w:rFonts w:ascii="Times New Roman" w:hAnsi="Times New Roman"/>
                          </w:rPr>
                        </w:pPr>
                      </w:p>
                    </w:tc>
                  </w:tr>
                  <w:tr w:rsidR="00AC141D" w:rsidRPr="00E94ECB" w14:paraId="4BE64D39" w14:textId="77777777" w:rsidTr="00813725">
                    <w:trPr>
                      <w:trHeight w:val="227"/>
                    </w:trPr>
                    <w:tc>
                      <w:tcPr>
                        <w:tcW w:w="283" w:type="dxa"/>
                        <w:tcBorders>
                          <w:top w:val="single" w:sz="8" w:space="0" w:color="CBE7E5"/>
                          <w:left w:val="nil"/>
                          <w:bottom w:val="single" w:sz="8" w:space="0" w:color="CBE7E5"/>
                          <w:right w:val="nil"/>
                        </w:tcBorders>
                        <w:shd w:val="clear" w:color="000000" w:fill="FCD786"/>
                      </w:tcPr>
                      <w:p w14:paraId="1805C1AC" w14:textId="77777777" w:rsidR="00AC141D" w:rsidRPr="00E94ECB" w:rsidRDefault="00AC141D" w:rsidP="00813725">
                        <w:pPr>
                          <w:ind w:left="142"/>
                          <w:rPr>
                            <w:rFonts w:ascii="Times New Roman" w:eastAsia="EC Square Sans Pro" w:hAnsi="Times New Roman"/>
                            <w:sz w:val="18"/>
                            <w:szCs w:val="18"/>
                          </w:rPr>
                        </w:pPr>
                      </w:p>
                    </w:tc>
                    <w:tc>
                      <w:tcPr>
                        <w:tcW w:w="2411" w:type="dxa"/>
                        <w:vMerge w:val="restart"/>
                        <w:tcBorders>
                          <w:top w:val="single" w:sz="8" w:space="0" w:color="CBE7E5"/>
                          <w:left w:val="nil"/>
                          <w:bottom w:val="nil"/>
                          <w:right w:val="nil"/>
                        </w:tcBorders>
                      </w:tcPr>
                      <w:p w14:paraId="2FE3A965" w14:textId="77777777" w:rsidR="00AC141D" w:rsidRPr="00E94ECB" w:rsidRDefault="00AC141D" w:rsidP="00813725">
                        <w:pPr>
                          <w:ind w:left="142"/>
                          <w:rPr>
                            <w:rFonts w:ascii="Times New Roman" w:eastAsia="EC Square Sans Pro" w:hAnsi="Times New Roman"/>
                            <w:sz w:val="18"/>
                            <w:szCs w:val="18"/>
                          </w:rPr>
                        </w:pPr>
                        <w:r w:rsidRPr="00E94ECB">
                          <w:rPr>
                            <w:rFonts w:ascii="Times New Roman" w:eastAsia="EC Square Sans Pro" w:hAnsi="Times New Roman"/>
                            <w:b/>
                            <w:sz w:val="18"/>
                            <w:szCs w:val="18"/>
                          </w:rPr>
                          <w:t>More developed</w:t>
                        </w:r>
                        <w:r w:rsidRPr="00E94ECB">
                          <w:rPr>
                            <w:rFonts w:ascii="Times New Roman" w:eastAsia="EC Square Sans Pro" w:hAnsi="Times New Roman"/>
                            <w:sz w:val="18"/>
                            <w:szCs w:val="18"/>
                          </w:rPr>
                          <w:t>: GDP/head &gt;= 100% of EU-27 average</w:t>
                        </w:r>
                      </w:p>
                    </w:tc>
                  </w:tr>
                  <w:tr w:rsidR="00AC141D" w:rsidRPr="00E94ECB" w14:paraId="132E7C4F" w14:textId="77777777" w:rsidTr="0050542A">
                    <w:trPr>
                      <w:trHeight w:val="394"/>
                    </w:trPr>
                    <w:tc>
                      <w:tcPr>
                        <w:tcW w:w="283" w:type="dxa"/>
                        <w:tcBorders>
                          <w:top w:val="single" w:sz="8" w:space="0" w:color="CBE7E5"/>
                          <w:left w:val="nil"/>
                          <w:bottom w:val="nil"/>
                          <w:right w:val="nil"/>
                        </w:tcBorders>
                        <w:shd w:val="clear" w:color="auto" w:fill="CBE7E5"/>
                      </w:tcPr>
                      <w:p w14:paraId="5D2D7320" w14:textId="77777777" w:rsidR="00AC141D" w:rsidRPr="00E94ECB" w:rsidRDefault="00AC141D" w:rsidP="00813725">
                        <w:pPr>
                          <w:ind w:left="142"/>
                          <w:rPr>
                            <w:rFonts w:ascii="Times New Roman" w:eastAsia="EC Square Sans Pro" w:hAnsi="Times New Roman"/>
                            <w:sz w:val="18"/>
                            <w:szCs w:val="18"/>
                          </w:rPr>
                        </w:pPr>
                      </w:p>
                    </w:tc>
                    <w:tc>
                      <w:tcPr>
                        <w:tcW w:w="2411" w:type="dxa"/>
                        <w:vMerge/>
                        <w:tcBorders>
                          <w:top w:val="single" w:sz="8" w:space="0" w:color="CBE7E5"/>
                          <w:left w:val="nil"/>
                          <w:bottom w:val="nil"/>
                          <w:right w:val="nil"/>
                        </w:tcBorders>
                      </w:tcPr>
                      <w:p w14:paraId="33A67049" w14:textId="77777777" w:rsidR="00AC141D" w:rsidRPr="00E94ECB" w:rsidRDefault="00AC141D" w:rsidP="00813725">
                        <w:pPr>
                          <w:rPr>
                            <w:rFonts w:ascii="Times New Roman" w:hAnsi="Times New Roman"/>
                          </w:rPr>
                        </w:pPr>
                      </w:p>
                    </w:tc>
                  </w:tr>
                </w:tbl>
                <w:p w14:paraId="7963A9BA" w14:textId="77777777" w:rsidR="00AC141D" w:rsidRPr="00E94ECB" w:rsidRDefault="00AC141D" w:rsidP="00813725">
                  <w:pPr>
                    <w:ind w:left="29"/>
                    <w:rPr>
                      <w:rFonts w:ascii="Times New Roman" w:eastAsia="EC Square Sans Pro" w:hAnsi="Times New Roman"/>
                      <w:b/>
                    </w:rPr>
                  </w:pPr>
                </w:p>
              </w:tc>
              <w:tc>
                <w:tcPr>
                  <w:tcW w:w="2831" w:type="dxa"/>
                </w:tcPr>
                <w:p w14:paraId="7F734C43" w14:textId="77777777" w:rsidR="00AC141D" w:rsidRPr="00E94ECB" w:rsidRDefault="0047689C" w:rsidP="00813725">
                  <w:pPr>
                    <w:ind w:left="29"/>
                    <w:rPr>
                      <w:rFonts w:ascii="Times New Roman" w:eastAsia="EC Square Sans Pro" w:hAnsi="Times New Roman"/>
                      <w:b/>
                    </w:rPr>
                  </w:pPr>
                  <w:r>
                    <w:rPr>
                      <w:rFonts w:ascii="Times New Roman" w:eastAsia="EC Square Sans Pro" w:hAnsi="Times New Roman"/>
                      <w:b/>
                    </w:rPr>
                    <w:t>Scenario 2: S</w:t>
                  </w:r>
                  <w:r w:rsidR="00AC141D" w:rsidRPr="00E94ECB">
                    <w:rPr>
                      <w:rFonts w:ascii="Times New Roman" w:eastAsia="EC Square Sans Pro" w:hAnsi="Times New Roman"/>
                      <w:b/>
                    </w:rPr>
                    <w:t xml:space="preserve">upport for less developed regions </w:t>
                  </w:r>
                  <w:r w:rsidR="00027FDC">
                    <w:rPr>
                      <w:rFonts w:ascii="Times New Roman" w:eastAsia="EC Square Sans Pro" w:hAnsi="Times New Roman"/>
                      <w:b/>
                    </w:rPr>
                    <w:t>and cohesion countries</w:t>
                  </w:r>
                </w:p>
                <w:p w14:paraId="6EEF450C" w14:textId="77777777" w:rsidR="0050542A" w:rsidRDefault="0050542A" w:rsidP="00813725">
                  <w:pPr>
                    <w:ind w:left="29"/>
                    <w:rPr>
                      <w:rFonts w:ascii="Times New Roman" w:eastAsia="EC Square Sans Pro" w:hAnsi="Times New Roman"/>
                    </w:rPr>
                  </w:pPr>
                </w:p>
                <w:p w14:paraId="4259F759" w14:textId="77777777" w:rsidR="00AC141D" w:rsidRPr="00E94ECB" w:rsidRDefault="00AC141D" w:rsidP="00813725">
                  <w:pPr>
                    <w:ind w:left="29"/>
                    <w:rPr>
                      <w:rFonts w:ascii="Times New Roman" w:eastAsia="EC Square Sans Pro" w:hAnsi="Times New Roman"/>
                    </w:rPr>
                  </w:pPr>
                  <w:r w:rsidRPr="00E94ECB">
                    <w:rPr>
                      <w:rFonts w:ascii="Times New Roman" w:eastAsia="EC Square Sans Pro" w:hAnsi="Times New Roman"/>
                    </w:rPr>
                    <w:t>Potentially eligible regions</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AC141D" w:rsidRPr="00E94ECB" w14:paraId="58075286" w14:textId="77777777" w:rsidTr="00813725">
                    <w:trPr>
                      <w:trHeight w:val="227"/>
                    </w:trPr>
                    <w:tc>
                      <w:tcPr>
                        <w:tcW w:w="284" w:type="dxa"/>
                        <w:tcBorders>
                          <w:top w:val="nil"/>
                          <w:left w:val="nil"/>
                          <w:bottom w:val="single" w:sz="8" w:space="0" w:color="CBE7E5"/>
                          <w:right w:val="nil"/>
                        </w:tcBorders>
                        <w:shd w:val="clear" w:color="000000" w:fill="9E004F"/>
                      </w:tcPr>
                      <w:p w14:paraId="1072E182" w14:textId="77777777" w:rsidR="00AC141D" w:rsidRPr="00E94ECB" w:rsidRDefault="00AC141D" w:rsidP="00813725">
                        <w:pPr>
                          <w:ind w:left="29"/>
                          <w:rPr>
                            <w:rFonts w:ascii="Times New Roman" w:eastAsia="EC Square Sans Pro" w:hAnsi="Times New Roman"/>
                          </w:rPr>
                        </w:pPr>
                      </w:p>
                    </w:tc>
                    <w:tc>
                      <w:tcPr>
                        <w:tcW w:w="2251" w:type="dxa"/>
                        <w:tcBorders>
                          <w:top w:val="nil"/>
                          <w:left w:val="nil"/>
                          <w:bottom w:val="single" w:sz="8" w:space="0" w:color="CBE7E5"/>
                          <w:right w:val="nil"/>
                        </w:tcBorders>
                      </w:tcPr>
                      <w:p w14:paraId="2241F957" w14:textId="77777777" w:rsidR="00AC141D" w:rsidRPr="00E94ECB" w:rsidRDefault="00AC141D" w:rsidP="00813725">
                        <w:pPr>
                          <w:ind w:left="29"/>
                          <w:rPr>
                            <w:rFonts w:ascii="Times New Roman" w:eastAsia="EC Square Sans Pro" w:hAnsi="Times New Roman"/>
                            <w:sz w:val="18"/>
                            <w:szCs w:val="18"/>
                          </w:rPr>
                        </w:pPr>
                        <w:r w:rsidRPr="00E94ECB">
                          <w:rPr>
                            <w:rFonts w:ascii="Times New Roman" w:eastAsia="EC Square Sans Pro" w:hAnsi="Times New Roman"/>
                            <w:sz w:val="18"/>
                            <w:szCs w:val="18"/>
                          </w:rPr>
                          <w:t>Regional support</w:t>
                        </w:r>
                      </w:p>
                    </w:tc>
                  </w:tr>
                  <w:tr w:rsidR="00AC141D" w:rsidRPr="00E94ECB" w14:paraId="04D445D0" w14:textId="77777777" w:rsidTr="00813725">
                    <w:trPr>
                      <w:trHeight w:val="227"/>
                    </w:trPr>
                    <w:tc>
                      <w:tcPr>
                        <w:tcW w:w="284" w:type="dxa"/>
                        <w:tcBorders>
                          <w:top w:val="single" w:sz="8" w:space="0" w:color="CBE7E5"/>
                          <w:left w:val="nil"/>
                          <w:bottom w:val="single" w:sz="8" w:space="0" w:color="CBE7E5"/>
                          <w:right w:val="nil"/>
                        </w:tcBorders>
                        <w:shd w:val="clear" w:color="000000" w:fill="DE94B1"/>
                      </w:tcPr>
                      <w:p w14:paraId="2BF5C94E" w14:textId="77777777" w:rsidR="00AC141D" w:rsidRPr="00E94ECB" w:rsidRDefault="00AC141D" w:rsidP="00813725">
                        <w:pPr>
                          <w:ind w:left="29"/>
                          <w:rPr>
                            <w:rFonts w:ascii="Times New Roman" w:eastAsia="EC Square Sans Pro" w:hAnsi="Times New Roman"/>
                          </w:rPr>
                        </w:pPr>
                      </w:p>
                    </w:tc>
                    <w:tc>
                      <w:tcPr>
                        <w:tcW w:w="2251" w:type="dxa"/>
                        <w:tcBorders>
                          <w:top w:val="single" w:sz="8" w:space="0" w:color="CBE7E5"/>
                          <w:left w:val="nil"/>
                          <w:bottom w:val="single" w:sz="8" w:space="0" w:color="CBE7E5"/>
                          <w:right w:val="nil"/>
                        </w:tcBorders>
                      </w:tcPr>
                      <w:p w14:paraId="0F387B06" w14:textId="77777777" w:rsidR="00AC141D" w:rsidRPr="00E94ECB" w:rsidRDefault="00AC141D" w:rsidP="00813725">
                        <w:pPr>
                          <w:ind w:left="29"/>
                          <w:rPr>
                            <w:rFonts w:ascii="Times New Roman" w:eastAsia="EC Square Sans Pro" w:hAnsi="Times New Roman"/>
                            <w:sz w:val="18"/>
                            <w:szCs w:val="18"/>
                          </w:rPr>
                        </w:pPr>
                        <w:r w:rsidRPr="00E94ECB">
                          <w:rPr>
                            <w:rFonts w:ascii="Times New Roman" w:eastAsia="EC Square Sans Pro" w:hAnsi="Times New Roman"/>
                            <w:sz w:val="18"/>
                            <w:szCs w:val="18"/>
                          </w:rPr>
                          <w:t>Cohesion Fund support</w:t>
                        </w:r>
                      </w:p>
                    </w:tc>
                  </w:tr>
                  <w:tr w:rsidR="00AC141D" w:rsidRPr="00E94ECB" w14:paraId="0C39FF2E" w14:textId="77777777" w:rsidTr="00813725">
                    <w:trPr>
                      <w:trHeight w:val="227"/>
                    </w:trPr>
                    <w:tc>
                      <w:tcPr>
                        <w:tcW w:w="284" w:type="dxa"/>
                        <w:tcBorders>
                          <w:top w:val="single" w:sz="8" w:space="0" w:color="CBE7E5"/>
                          <w:left w:val="nil"/>
                          <w:bottom w:val="nil"/>
                          <w:right w:val="nil"/>
                        </w:tcBorders>
                        <w:shd w:val="clear" w:color="000000" w:fill="EEEEEF"/>
                      </w:tcPr>
                      <w:p w14:paraId="5E86EB9E" w14:textId="77777777" w:rsidR="00AC141D" w:rsidRPr="00E94ECB" w:rsidRDefault="00AC141D" w:rsidP="00813725">
                        <w:pPr>
                          <w:ind w:left="29"/>
                          <w:rPr>
                            <w:rFonts w:ascii="Times New Roman" w:eastAsia="EC Square Sans Pro" w:hAnsi="Times New Roman"/>
                          </w:rPr>
                        </w:pPr>
                      </w:p>
                    </w:tc>
                    <w:tc>
                      <w:tcPr>
                        <w:tcW w:w="2251" w:type="dxa"/>
                        <w:tcBorders>
                          <w:top w:val="single" w:sz="8" w:space="0" w:color="CBE7E5"/>
                          <w:left w:val="nil"/>
                          <w:bottom w:val="nil"/>
                          <w:right w:val="nil"/>
                        </w:tcBorders>
                      </w:tcPr>
                      <w:p w14:paraId="7909E8EF" w14:textId="77777777" w:rsidR="00AC141D" w:rsidRPr="00E94ECB" w:rsidRDefault="00AC141D" w:rsidP="00813725">
                        <w:pPr>
                          <w:ind w:left="29"/>
                          <w:rPr>
                            <w:rFonts w:ascii="Times New Roman" w:eastAsia="EC Square Sans Pro" w:hAnsi="Times New Roman"/>
                            <w:sz w:val="18"/>
                            <w:szCs w:val="18"/>
                          </w:rPr>
                        </w:pPr>
                        <w:r w:rsidRPr="00E94ECB">
                          <w:rPr>
                            <w:rFonts w:ascii="Times New Roman" w:eastAsia="EC Square Sans Pro" w:hAnsi="Times New Roman"/>
                            <w:sz w:val="18"/>
                            <w:szCs w:val="18"/>
                          </w:rPr>
                          <w:t>Other regions</w:t>
                        </w:r>
                      </w:p>
                    </w:tc>
                  </w:tr>
                </w:tbl>
                <w:p w14:paraId="27FF3FFC" w14:textId="77777777" w:rsidR="00AC141D" w:rsidRPr="00E94ECB" w:rsidRDefault="00AC141D" w:rsidP="00813725">
                  <w:pPr>
                    <w:rPr>
                      <w:rFonts w:ascii="Times New Roman" w:eastAsia="EC Square Sans Pro" w:hAnsi="Times New Roman"/>
                    </w:rPr>
                  </w:pPr>
                </w:p>
                <w:p w14:paraId="064669D6" w14:textId="77777777" w:rsidR="00AC141D" w:rsidRPr="00E94ECB" w:rsidRDefault="00AC141D" w:rsidP="00813725">
                  <w:pPr>
                    <w:rPr>
                      <w:rFonts w:ascii="Times New Roman" w:eastAsia="EC Square Sans Pro" w:hAnsi="Times New Roman"/>
                      <w:b/>
                    </w:rPr>
                  </w:pPr>
                </w:p>
              </w:tc>
              <w:tc>
                <w:tcPr>
                  <w:tcW w:w="2983" w:type="dxa"/>
                </w:tcPr>
                <w:p w14:paraId="5656EE90" w14:textId="4C23B3F3" w:rsidR="00AC141D" w:rsidRPr="00E94ECB" w:rsidRDefault="00AC141D" w:rsidP="00813725">
                  <w:pPr>
                    <w:ind w:left="34"/>
                    <w:rPr>
                      <w:rFonts w:ascii="Times New Roman" w:eastAsia="EC Square Sans Pro" w:hAnsi="Times New Roman"/>
                      <w:b/>
                    </w:rPr>
                  </w:pPr>
                  <w:r w:rsidRPr="00E94ECB">
                    <w:rPr>
                      <w:rFonts w:ascii="Times New Roman" w:eastAsia="EC Square Sans Pro" w:hAnsi="Times New Roman"/>
                      <w:b/>
                    </w:rPr>
                    <w:t xml:space="preserve">Scenario 3: Support for </w:t>
                  </w:r>
                  <w:r w:rsidR="00C52513">
                    <w:rPr>
                      <w:rFonts w:ascii="Times New Roman" w:eastAsia="EC Square Sans Pro" w:hAnsi="Times New Roman"/>
                      <w:b/>
                    </w:rPr>
                    <w:t>cohesion</w:t>
                  </w:r>
                  <w:r w:rsidRPr="00E94ECB">
                    <w:rPr>
                      <w:rFonts w:ascii="Times New Roman" w:eastAsia="EC Square Sans Pro" w:hAnsi="Times New Roman"/>
                      <w:b/>
                    </w:rPr>
                    <w:t xml:space="preserve"> countries only</w:t>
                  </w:r>
                </w:p>
                <w:p w14:paraId="600AF083" w14:textId="77777777" w:rsidR="00AC141D" w:rsidRPr="00E94ECB" w:rsidRDefault="00AC141D" w:rsidP="00813725">
                  <w:pPr>
                    <w:ind w:left="34"/>
                    <w:rPr>
                      <w:rFonts w:ascii="Times New Roman" w:eastAsia="EC Square Sans Pro" w:hAnsi="Times New Roman"/>
                      <w:i/>
                    </w:rPr>
                  </w:pPr>
                </w:p>
                <w:p w14:paraId="1EB9C881" w14:textId="77777777" w:rsidR="00AC141D" w:rsidRPr="00E94ECB" w:rsidRDefault="00AC141D" w:rsidP="00813725">
                  <w:pPr>
                    <w:ind w:left="29"/>
                    <w:rPr>
                      <w:rFonts w:ascii="Times New Roman" w:eastAsia="EC Square Sans Pro" w:hAnsi="Times New Roman"/>
                    </w:rPr>
                  </w:pPr>
                </w:p>
                <w:p w14:paraId="584DBA74" w14:textId="77777777" w:rsidR="00AC141D" w:rsidRPr="00E94ECB" w:rsidRDefault="00AC141D" w:rsidP="00813725">
                  <w:pPr>
                    <w:ind w:left="29"/>
                    <w:rPr>
                      <w:rFonts w:ascii="Times New Roman" w:eastAsia="EC Square Sans Pro" w:hAnsi="Times New Roman"/>
                    </w:rPr>
                  </w:pPr>
                  <w:r w:rsidRPr="00E94ECB">
                    <w:rPr>
                      <w:rFonts w:ascii="Times New Roman" w:eastAsia="EC Square Sans Pro" w:hAnsi="Times New Roman"/>
                    </w:rPr>
                    <w:t>Potentially eligible regions</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AC141D" w:rsidRPr="00E94ECB" w14:paraId="6A68F0AC" w14:textId="77777777" w:rsidTr="00813725">
                    <w:trPr>
                      <w:trHeight w:val="227"/>
                    </w:trPr>
                    <w:tc>
                      <w:tcPr>
                        <w:tcW w:w="284" w:type="dxa"/>
                        <w:tcBorders>
                          <w:top w:val="nil"/>
                          <w:left w:val="nil"/>
                          <w:bottom w:val="single" w:sz="8" w:space="0" w:color="CBE7E5"/>
                          <w:right w:val="nil"/>
                        </w:tcBorders>
                        <w:shd w:val="clear" w:color="000000" w:fill="9E004F"/>
                      </w:tcPr>
                      <w:p w14:paraId="38F6D9D2" w14:textId="77777777" w:rsidR="00AC141D" w:rsidRPr="00E94ECB" w:rsidRDefault="00AC141D" w:rsidP="00813725">
                        <w:pPr>
                          <w:ind w:left="29"/>
                          <w:rPr>
                            <w:rFonts w:ascii="Times New Roman" w:eastAsia="EC Square Sans Pro" w:hAnsi="Times New Roman"/>
                          </w:rPr>
                        </w:pPr>
                      </w:p>
                    </w:tc>
                    <w:tc>
                      <w:tcPr>
                        <w:tcW w:w="2251" w:type="dxa"/>
                        <w:tcBorders>
                          <w:top w:val="nil"/>
                          <w:left w:val="nil"/>
                          <w:bottom w:val="single" w:sz="8" w:space="0" w:color="CBE7E5"/>
                          <w:right w:val="nil"/>
                        </w:tcBorders>
                      </w:tcPr>
                      <w:p w14:paraId="710F136B" w14:textId="77777777" w:rsidR="00AC141D" w:rsidRPr="00E94ECB" w:rsidRDefault="00AC141D" w:rsidP="00813725">
                        <w:pPr>
                          <w:ind w:left="29"/>
                          <w:rPr>
                            <w:rFonts w:ascii="Times New Roman" w:eastAsia="EC Square Sans Pro" w:hAnsi="Times New Roman"/>
                            <w:sz w:val="18"/>
                            <w:szCs w:val="18"/>
                          </w:rPr>
                        </w:pPr>
                        <w:r w:rsidRPr="00E94ECB">
                          <w:rPr>
                            <w:rFonts w:ascii="Times New Roman" w:eastAsia="EC Square Sans Pro" w:hAnsi="Times New Roman"/>
                            <w:sz w:val="18"/>
                            <w:szCs w:val="18"/>
                          </w:rPr>
                          <w:t>Regional support</w:t>
                        </w:r>
                      </w:p>
                    </w:tc>
                  </w:tr>
                  <w:tr w:rsidR="00AC141D" w:rsidRPr="00E94ECB" w14:paraId="321AAF7C" w14:textId="77777777" w:rsidTr="00813725">
                    <w:trPr>
                      <w:trHeight w:val="227"/>
                    </w:trPr>
                    <w:tc>
                      <w:tcPr>
                        <w:tcW w:w="284" w:type="dxa"/>
                        <w:tcBorders>
                          <w:top w:val="single" w:sz="8" w:space="0" w:color="CBE7E5"/>
                          <w:left w:val="nil"/>
                          <w:bottom w:val="single" w:sz="8" w:space="0" w:color="CBE7E5"/>
                          <w:right w:val="nil"/>
                        </w:tcBorders>
                        <w:shd w:val="clear" w:color="000000" w:fill="DE94B1"/>
                      </w:tcPr>
                      <w:p w14:paraId="56E5D99D" w14:textId="77777777" w:rsidR="00AC141D" w:rsidRPr="00E94ECB" w:rsidRDefault="00AC141D" w:rsidP="00813725">
                        <w:pPr>
                          <w:ind w:left="29"/>
                          <w:rPr>
                            <w:rFonts w:ascii="Times New Roman" w:eastAsia="EC Square Sans Pro" w:hAnsi="Times New Roman"/>
                          </w:rPr>
                        </w:pPr>
                      </w:p>
                    </w:tc>
                    <w:tc>
                      <w:tcPr>
                        <w:tcW w:w="2251" w:type="dxa"/>
                        <w:tcBorders>
                          <w:top w:val="single" w:sz="8" w:space="0" w:color="CBE7E5"/>
                          <w:left w:val="nil"/>
                          <w:bottom w:val="single" w:sz="8" w:space="0" w:color="CBE7E5"/>
                          <w:right w:val="nil"/>
                        </w:tcBorders>
                      </w:tcPr>
                      <w:p w14:paraId="4ADA41CA" w14:textId="77777777" w:rsidR="00AC141D" w:rsidRPr="00E94ECB" w:rsidRDefault="00AC141D" w:rsidP="00813725">
                        <w:pPr>
                          <w:ind w:left="29"/>
                          <w:rPr>
                            <w:rFonts w:ascii="Times New Roman" w:eastAsia="EC Square Sans Pro" w:hAnsi="Times New Roman"/>
                            <w:sz w:val="18"/>
                            <w:szCs w:val="18"/>
                          </w:rPr>
                        </w:pPr>
                        <w:r w:rsidRPr="00E94ECB">
                          <w:rPr>
                            <w:rFonts w:ascii="Times New Roman" w:eastAsia="EC Square Sans Pro" w:hAnsi="Times New Roman"/>
                            <w:sz w:val="18"/>
                            <w:szCs w:val="18"/>
                          </w:rPr>
                          <w:t>Cohesion Fund support</w:t>
                        </w:r>
                      </w:p>
                    </w:tc>
                  </w:tr>
                  <w:tr w:rsidR="00AC141D" w:rsidRPr="00E94ECB" w14:paraId="520D2E3E" w14:textId="77777777" w:rsidTr="00813725">
                    <w:trPr>
                      <w:trHeight w:val="227"/>
                    </w:trPr>
                    <w:tc>
                      <w:tcPr>
                        <w:tcW w:w="284" w:type="dxa"/>
                        <w:tcBorders>
                          <w:top w:val="single" w:sz="8" w:space="0" w:color="CBE7E5"/>
                          <w:left w:val="nil"/>
                          <w:bottom w:val="nil"/>
                          <w:right w:val="nil"/>
                        </w:tcBorders>
                        <w:shd w:val="clear" w:color="000000" w:fill="EEEEEF"/>
                      </w:tcPr>
                      <w:p w14:paraId="44CAFE5D" w14:textId="77777777" w:rsidR="00AC141D" w:rsidRPr="00E94ECB" w:rsidRDefault="00AC141D" w:rsidP="00813725">
                        <w:pPr>
                          <w:ind w:left="29"/>
                          <w:rPr>
                            <w:rFonts w:ascii="Times New Roman" w:eastAsia="EC Square Sans Pro" w:hAnsi="Times New Roman"/>
                          </w:rPr>
                        </w:pPr>
                      </w:p>
                    </w:tc>
                    <w:tc>
                      <w:tcPr>
                        <w:tcW w:w="2251" w:type="dxa"/>
                        <w:tcBorders>
                          <w:top w:val="single" w:sz="8" w:space="0" w:color="CBE7E5"/>
                          <w:left w:val="nil"/>
                          <w:bottom w:val="nil"/>
                          <w:right w:val="nil"/>
                        </w:tcBorders>
                      </w:tcPr>
                      <w:p w14:paraId="3A8D1937" w14:textId="77777777" w:rsidR="00AC141D" w:rsidRPr="00E94ECB" w:rsidRDefault="00AC141D" w:rsidP="00813725">
                        <w:pPr>
                          <w:ind w:left="29"/>
                          <w:rPr>
                            <w:rFonts w:ascii="Times New Roman" w:eastAsia="EC Square Sans Pro" w:hAnsi="Times New Roman"/>
                            <w:sz w:val="18"/>
                            <w:szCs w:val="18"/>
                          </w:rPr>
                        </w:pPr>
                        <w:r w:rsidRPr="00E94ECB">
                          <w:rPr>
                            <w:rFonts w:ascii="Times New Roman" w:eastAsia="EC Square Sans Pro" w:hAnsi="Times New Roman"/>
                            <w:sz w:val="18"/>
                            <w:szCs w:val="18"/>
                          </w:rPr>
                          <w:t>Other regions</w:t>
                        </w:r>
                      </w:p>
                    </w:tc>
                  </w:tr>
                </w:tbl>
                <w:p w14:paraId="5EB3E381" w14:textId="77777777" w:rsidR="00AC141D" w:rsidRPr="00E94ECB" w:rsidRDefault="00AC141D" w:rsidP="00813725">
                  <w:pPr>
                    <w:rPr>
                      <w:rFonts w:ascii="Times New Roman" w:eastAsia="EC Square Sans Pro" w:hAnsi="Times New Roman"/>
                    </w:rPr>
                  </w:pPr>
                </w:p>
                <w:p w14:paraId="362BA3AE" w14:textId="77777777" w:rsidR="00AC141D" w:rsidRPr="00E94ECB" w:rsidRDefault="00AC141D" w:rsidP="00813725">
                  <w:pPr>
                    <w:rPr>
                      <w:rFonts w:ascii="Times New Roman" w:eastAsia="EC Square Sans Pro" w:hAnsi="Times New Roman"/>
                      <w:b/>
                    </w:rPr>
                  </w:pPr>
                </w:p>
              </w:tc>
            </w:tr>
          </w:tbl>
          <w:p w14:paraId="1B4E6028" w14:textId="77777777" w:rsidR="00F276A0" w:rsidRPr="00E94ECB" w:rsidRDefault="00F276A0" w:rsidP="00813725">
            <w:pPr>
              <w:rPr>
                <w:rFonts w:ascii="Times New Roman" w:hAnsi="Times New Roman"/>
              </w:rPr>
            </w:pPr>
          </w:p>
        </w:tc>
      </w:tr>
    </w:tbl>
    <w:p w14:paraId="272B4BB1" w14:textId="77777777" w:rsidR="00F276A0" w:rsidRPr="00E94ECB" w:rsidRDefault="00F276A0" w:rsidP="00005DA9">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lastRenderedPageBreak/>
        <w:t xml:space="preserve">A modernised </w:t>
      </w:r>
      <w:r w:rsidRPr="00E94ECB">
        <w:rPr>
          <w:rFonts w:ascii="Times New Roman" w:eastAsia="Calibri" w:hAnsi="Times New Roman" w:cs="Times New Roman"/>
          <w:b/>
          <w:noProof/>
          <w:sz w:val="24"/>
          <w:szCs w:val="24"/>
        </w:rPr>
        <w:t>Common Agricultural Policy</w:t>
      </w:r>
      <w:r w:rsidRPr="00E94ECB">
        <w:rPr>
          <w:rFonts w:ascii="Times New Roman" w:eastAsia="Calibri" w:hAnsi="Times New Roman" w:cs="Times New Roman"/>
          <w:noProof/>
          <w:sz w:val="24"/>
          <w:szCs w:val="24"/>
        </w:rPr>
        <w:t xml:space="preserve"> will need to support the transition towards a fully sustainable agricultural sector and the development of vibrant rural areas. It must ensure access to safe, high quality, affordable, nutritious and diverse food. A modernised Common Agricultural Policy must enhance its European added value by reflecting a higher level of environmental and climate ambition and addressing citizens' expectations for their health, the environment and the climate. Europe needs a smart and resilient agricultural sector based on a strong socio-economic fabric in rural areas.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780C32A6" w14:textId="77777777" w:rsidTr="008213D7">
        <w:trPr>
          <w:trHeight w:val="567"/>
        </w:trPr>
        <w:tc>
          <w:tcPr>
            <w:tcW w:w="9288" w:type="dxa"/>
            <w:shd w:val="clear" w:color="auto" w:fill="2AA19F"/>
            <w:vAlign w:val="center"/>
          </w:tcPr>
          <w:p w14:paraId="43037E2C" w14:textId="77777777" w:rsidR="00F276A0" w:rsidRPr="008213D7" w:rsidRDefault="00F276A0" w:rsidP="002F31F8">
            <w:pPr>
              <w:keepNext/>
              <w:spacing w:before="139"/>
              <w:ind w:left="5"/>
              <w:jc w:val="center"/>
              <w:rPr>
                <w:rFonts w:ascii="Times New Roman" w:eastAsia="EC Square Sans Pro" w:hAnsi="Times New Roman"/>
                <w:sz w:val="24"/>
                <w:szCs w:val="24"/>
              </w:rPr>
            </w:pPr>
            <w:r w:rsidRPr="008213D7">
              <w:rPr>
                <w:rFonts w:ascii="Times New Roman" w:hAnsi="Times New Roman"/>
                <w:noProof/>
                <w:sz w:val="24"/>
                <w:szCs w:val="24"/>
                <w:lang w:eastAsia="en-GB"/>
              </w:rPr>
              <mc:AlternateContent>
                <mc:Choice Requires="wpg">
                  <w:drawing>
                    <wp:anchor distT="0" distB="0" distL="114300" distR="114300" simplePos="0" relativeHeight="251603456" behindDoc="0" locked="0" layoutInCell="1" allowOverlap="1" wp14:anchorId="0908D222" wp14:editId="36F070CE">
                      <wp:simplePos x="0" y="0"/>
                      <wp:positionH relativeFrom="column">
                        <wp:posOffset>170180</wp:posOffset>
                      </wp:positionH>
                      <wp:positionV relativeFrom="paragraph">
                        <wp:posOffset>52070</wp:posOffset>
                      </wp:positionV>
                      <wp:extent cx="574675" cy="574675"/>
                      <wp:effectExtent l="0" t="0" r="15875" b="15875"/>
                      <wp:wrapNone/>
                      <wp:docPr id="2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28" name="Freeform 22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29" name="Freeform 22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0" name="Freeform 23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1" name="Freeform 231"/>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2" name="Freeform 23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3" name="Freeform 23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3.4pt;margin-top:4.1pt;width:45.25pt;height:45.25pt;z-index:25160345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">
                      <v:shape id="Freeform 22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ccAA&#10;AADcAAAADwAAAGRycy9kb3ducmV2LnhtbERPzYrCMBC+C/sOYRa82dTC6lKNIorgYQ/a7QMMzdjW&#10;NpOSZLW+/eYgePz4/tfb0fTiTs63lhXMkxQEcWV1y7WC8vc4+wbhA7LG3jIpeJKH7eZjssZc2wdf&#10;6F6EWsQQ9jkqaEIYcil91ZBBn9iBOHJX6wyGCF0ttcNHDDe9zNJ0IQ22HBsaHGjfUNUVf0aB23eH&#10;rPs6uGVqbrvTT1G687FUavo57lYgAo3hLX65T1pBlsW1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SCc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2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bK8cA&#10;AADcAAAADwAAAGRycy9kb3ducmV2LnhtbESPT2vCQBDF74LfYRmhN90YSqlpNiLSWg+l/mvB45Ad&#10;k2h2Nma3Gr+9Wyj0+Hjzfm9eOu1MLS7UusqygvEoAkGcW11xoeBr9zZ8BuE8ssbaMim4kYNp1u+l&#10;mGh75Q1dtr4QAcIuQQWl900ipctLMuhGtiEO3sG2Bn2QbSF1i9cAN7WMo+hJGqw4NJTY0Lyk/LT9&#10;MeGN/frT+dUGb9H7x+vivPs+0uNYqYdBN3sB4anz/8d/6aVWEMcT+B0TC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Gyv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8IA&#10;AADcAAAADwAAAGRycy9kb3ducmV2LnhtbERPz2vCMBS+D/Y/hDfYZWiqG1M60yKCMvAw6vT+1rw1&#10;Zc1LbDKt/705CB4/vt+LcrCdOFEfWscKJuMMBHHtdMuNgv33ejQHESKyxs4xKbhQgLJ4fFhgrt2Z&#10;KzrtYiNSCIccFZgYfS5lqA1ZDGPniRP363qLMcG+kbrHcwq3nZxm2bu02HJqMOhpZaj+2/1bBbO5&#10;t9VRvm02fvn1csAf49ptpdTz07D8ABFpiHfxzf2pFUxf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Fkb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31"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2b8YA&#10;AADcAAAADwAAAGRycy9kb3ducmV2LnhtbESPT2vCQBTE74V+h+UVequbRKiaZiOiFuuh4j/o9ZF9&#10;TVKzb0N21fTbdwWhx2FmfsNk09404kKdqy0riAcRCOLC6ppLBcfD+8sYhPPIGhvLpOCXHEzzx4cM&#10;U22vvKPL3pciQNilqKDyvk2ldEVFBt3AtsTB+7adQR9kV0rd4TXATSOTKHqVBmsOCxW2NK+oOO3P&#10;RkF/+ll8jeU6Hm3JxatNUi8/J3Olnp/62RsIT73/D9/bH1pBMo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2b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3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4ssMA&#10;AADcAAAADwAAAGRycy9kb3ducmV2LnhtbESP3WqDQBCF7wt5h2UCvWvWWAh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4s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3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k8IA&#10;AADcAAAADwAAAGRycy9kb3ducmV2LnhtbESPzWoCMRSF9wXfIVzBXc3oFJHRKCIKLuyitu4vk+vM&#10;YHITkqjj25tCocvD+fk4y3VvjbhTiJ1jBZNxAYK4drrjRsHP9/59DiImZI3GMSl4UoT1avC2xEq7&#10;B3/R/ZQakUc4VqigTclXUsa6JYtx7Dxx9i4uWExZhkbqgI88bo2cFsVMWuw4E1r0tG2pvp5uNkOu&#10;z3Bzn7NdeS62Zm/84ej1h1KjYb9ZgEjUp//wX/ugFUzLEn7P5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VqT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213D7">
              <w:rPr>
                <w:rFonts w:ascii="Times New Roman" w:hAnsi="Times New Roman"/>
                <w:b/>
                <w:color w:val="FFFFFF"/>
                <w:spacing w:val="4"/>
                <w:sz w:val="24"/>
                <w:szCs w:val="24"/>
              </w:rPr>
              <w:t>OPTIONS</w:t>
            </w:r>
            <w:r w:rsidRPr="008213D7">
              <w:rPr>
                <w:rFonts w:ascii="Times New Roman" w:hAnsi="Times New Roman"/>
                <w:b/>
                <w:color w:val="FFFFFF"/>
                <w:spacing w:val="5"/>
                <w:sz w:val="24"/>
                <w:szCs w:val="24"/>
              </w:rPr>
              <w:t xml:space="preserve"> </w:t>
            </w:r>
            <w:r w:rsidRPr="008213D7">
              <w:rPr>
                <w:rFonts w:ascii="Times New Roman" w:hAnsi="Times New Roman"/>
                <w:b/>
                <w:color w:val="FFFFFF"/>
                <w:spacing w:val="2"/>
                <w:sz w:val="24"/>
                <w:szCs w:val="24"/>
              </w:rPr>
              <w:t>FOR</w:t>
            </w:r>
            <w:r w:rsidRPr="008213D7">
              <w:rPr>
                <w:rFonts w:ascii="Times New Roman" w:hAnsi="Times New Roman"/>
                <w:b/>
                <w:color w:val="FFFFFF"/>
                <w:spacing w:val="5"/>
                <w:sz w:val="24"/>
                <w:szCs w:val="24"/>
              </w:rPr>
              <w:t xml:space="preserve"> </w:t>
            </w:r>
            <w:r w:rsidRPr="008213D7">
              <w:rPr>
                <w:rFonts w:ascii="Times New Roman" w:hAnsi="Times New Roman"/>
                <w:b/>
                <w:color w:val="FFFFFF"/>
                <w:spacing w:val="3"/>
                <w:sz w:val="24"/>
                <w:szCs w:val="24"/>
              </w:rPr>
              <w:t>THE</w:t>
            </w:r>
            <w:r w:rsidRPr="008213D7">
              <w:rPr>
                <w:rFonts w:ascii="Times New Roman" w:hAnsi="Times New Roman"/>
                <w:b/>
                <w:color w:val="FFFFFF"/>
                <w:spacing w:val="5"/>
                <w:sz w:val="24"/>
                <w:szCs w:val="24"/>
              </w:rPr>
              <w:t xml:space="preserve"> </w:t>
            </w:r>
            <w:r w:rsidRPr="008213D7">
              <w:rPr>
                <w:rFonts w:ascii="Times New Roman" w:hAnsi="Times New Roman"/>
                <w:b/>
                <w:color w:val="FFFFFF"/>
                <w:spacing w:val="4"/>
                <w:sz w:val="24"/>
                <w:szCs w:val="24"/>
              </w:rPr>
              <w:t>FUTURE</w:t>
            </w:r>
            <w:r w:rsidRPr="008213D7">
              <w:rPr>
                <w:rFonts w:ascii="Times New Roman" w:hAnsi="Times New Roman"/>
                <w:b/>
                <w:color w:val="FFFFFF"/>
                <w:spacing w:val="5"/>
                <w:sz w:val="24"/>
                <w:szCs w:val="24"/>
              </w:rPr>
              <w:t xml:space="preserve"> FINANCIAL FRAMEWORK</w:t>
            </w:r>
          </w:p>
        </w:tc>
      </w:tr>
      <w:tr w:rsidR="00F276A0" w:rsidRPr="00E94ECB" w14:paraId="29159E2A" w14:textId="77777777" w:rsidTr="00005DA9">
        <w:trPr>
          <w:trHeight w:val="567"/>
        </w:trPr>
        <w:tc>
          <w:tcPr>
            <w:tcW w:w="9288" w:type="dxa"/>
            <w:shd w:val="clear" w:color="auto" w:fill="CBE7E5"/>
            <w:vAlign w:val="center"/>
          </w:tcPr>
          <w:p w14:paraId="07001440" w14:textId="264775D2" w:rsidR="00F276A0" w:rsidRPr="00005DA9" w:rsidRDefault="00274943" w:rsidP="002F31F8">
            <w:pPr>
              <w:keepNext/>
              <w:jc w:val="center"/>
              <w:rPr>
                <w:rFonts w:ascii="Times New Roman" w:eastAsia="EC Square Sans Pro" w:hAnsi="Times New Roman"/>
                <w:sz w:val="24"/>
                <w:szCs w:val="24"/>
              </w:rPr>
            </w:pPr>
            <w:r>
              <w:rPr>
                <w:rFonts w:ascii="Times New Roman" w:hAnsi="Times New Roman"/>
                <w:b/>
                <w:i/>
                <w:color w:val="2AA19F"/>
                <w:spacing w:val="-2"/>
                <w:sz w:val="24"/>
                <w:szCs w:val="24"/>
              </w:rPr>
              <w:t xml:space="preserve">What level of ambition </w:t>
            </w:r>
            <w:r w:rsidR="00F276A0" w:rsidRPr="00005DA9">
              <w:rPr>
                <w:rFonts w:ascii="Times New Roman" w:hAnsi="Times New Roman"/>
                <w:b/>
                <w:i/>
                <w:color w:val="2AA19F"/>
                <w:spacing w:val="-9"/>
                <w:sz w:val="24"/>
                <w:szCs w:val="24"/>
              </w:rPr>
              <w:t xml:space="preserve">for </w:t>
            </w:r>
            <w:r>
              <w:rPr>
                <w:rFonts w:ascii="Times New Roman" w:hAnsi="Times New Roman"/>
                <w:b/>
                <w:i/>
                <w:color w:val="2AA19F"/>
                <w:spacing w:val="-9"/>
                <w:sz w:val="24"/>
                <w:szCs w:val="24"/>
              </w:rPr>
              <w:t>an efficient</w:t>
            </w:r>
            <w:r w:rsidRPr="00005DA9">
              <w:rPr>
                <w:rFonts w:ascii="Times New Roman" w:hAnsi="Times New Roman"/>
                <w:b/>
                <w:i/>
                <w:color w:val="2AA19F"/>
                <w:spacing w:val="-9"/>
                <w:sz w:val="24"/>
                <w:szCs w:val="24"/>
              </w:rPr>
              <w:t xml:space="preserve"> </w:t>
            </w:r>
            <w:r w:rsidR="00F276A0" w:rsidRPr="00005DA9">
              <w:rPr>
                <w:rFonts w:ascii="Times New Roman" w:hAnsi="Times New Roman"/>
                <w:b/>
                <w:i/>
                <w:color w:val="2AA19F"/>
                <w:spacing w:val="-9"/>
                <w:sz w:val="24"/>
                <w:szCs w:val="24"/>
              </w:rPr>
              <w:t>Common Agricultural Policy</w:t>
            </w:r>
            <w:r w:rsidR="00F276A0" w:rsidRPr="00005DA9">
              <w:rPr>
                <w:rFonts w:ascii="Times New Roman" w:hAnsi="Times New Roman"/>
                <w:b/>
                <w:i/>
                <w:color w:val="2AA19F"/>
                <w:sz w:val="24"/>
                <w:szCs w:val="24"/>
              </w:rPr>
              <w:t>?</w:t>
            </w:r>
          </w:p>
        </w:tc>
      </w:tr>
      <w:tr w:rsidR="00F276A0" w:rsidRPr="00E94ECB" w14:paraId="37BDB1F5" w14:textId="77777777" w:rsidTr="002F31F8">
        <w:trPr>
          <w:cantSplit/>
          <w:trHeight w:val="7044"/>
        </w:trPr>
        <w:tc>
          <w:tcPr>
            <w:tcW w:w="9288" w:type="dxa"/>
            <w:shd w:val="clear" w:color="auto" w:fill="CBE7E5"/>
          </w:tcPr>
          <w:p w14:paraId="3D616C9A" w14:textId="77777777" w:rsidR="00690311" w:rsidRPr="00E94ECB" w:rsidRDefault="00F276A0"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hAnsi="Times New Roman"/>
                <w:color w:val="231F20"/>
                <w:sz w:val="20"/>
                <w:szCs w:val="20"/>
              </w:rPr>
              <w:t>In</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the</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2014-2020</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framework,</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the</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Common</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Agricultural</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Policy</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mobilises</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around</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EUR</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400</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billion</w:t>
            </w:r>
            <w:r w:rsidRPr="00E94ECB">
              <w:rPr>
                <w:rFonts w:ascii="Times New Roman" w:hAnsi="Times New Roman"/>
                <w:color w:val="231F20"/>
                <w:spacing w:val="-1"/>
                <w:sz w:val="20"/>
                <w:szCs w:val="20"/>
              </w:rPr>
              <w:t xml:space="preserve"> </w:t>
            </w:r>
            <w:r w:rsidRPr="00E94ECB">
              <w:rPr>
                <w:rFonts w:ascii="Times New Roman" w:hAnsi="Times New Roman"/>
                <w:color w:val="231F20"/>
                <w:sz w:val="20"/>
                <w:szCs w:val="20"/>
              </w:rPr>
              <w:t>to</w:t>
            </w:r>
            <w:r w:rsidRPr="00E94ECB">
              <w:rPr>
                <w:rFonts w:ascii="Times New Roman" w:hAnsi="Times New Roman"/>
                <w:color w:val="231F20"/>
                <w:spacing w:val="-2"/>
                <w:sz w:val="20"/>
                <w:szCs w:val="20"/>
              </w:rPr>
              <w:t xml:space="preserve"> </w:t>
            </w:r>
            <w:r w:rsidRPr="00E94ECB">
              <w:rPr>
                <w:rFonts w:ascii="Times New Roman" w:hAnsi="Times New Roman"/>
                <w:color w:val="231F20"/>
                <w:sz w:val="20"/>
                <w:szCs w:val="20"/>
              </w:rPr>
              <w:t>finance</w:t>
            </w:r>
            <w:r w:rsidRPr="00E94ECB">
              <w:rPr>
                <w:rFonts w:ascii="Times New Roman" w:hAnsi="Times New Roman"/>
                <w:color w:val="231F20"/>
                <w:w w:val="97"/>
                <w:sz w:val="20"/>
                <w:szCs w:val="20"/>
              </w:rPr>
              <w:t xml:space="preserve"> </w:t>
            </w:r>
            <w:r w:rsidRPr="00E94ECB">
              <w:rPr>
                <w:rFonts w:ascii="Times New Roman" w:hAnsi="Times New Roman"/>
                <w:color w:val="231F20"/>
                <w:spacing w:val="-1"/>
                <w:sz w:val="20"/>
                <w:szCs w:val="20"/>
              </w:rPr>
              <w:t>market</w:t>
            </w:r>
            <w:r w:rsidRPr="00E94ECB">
              <w:rPr>
                <w:rFonts w:ascii="Times New Roman" w:hAnsi="Times New Roman"/>
                <w:color w:val="231F20"/>
                <w:sz w:val="20"/>
                <w:szCs w:val="20"/>
              </w:rPr>
              <w:t xml:space="preserve"> measures, direct payments </w:t>
            </w:r>
            <w:r w:rsidRPr="00E94ECB">
              <w:rPr>
                <w:rFonts w:ascii="Times New Roman" w:hAnsi="Times New Roman"/>
                <w:color w:val="231F20"/>
                <w:spacing w:val="-3"/>
                <w:sz w:val="20"/>
                <w:szCs w:val="20"/>
              </w:rPr>
              <w:t>for</w:t>
            </w:r>
            <w:r w:rsidRPr="00E94ECB">
              <w:rPr>
                <w:rFonts w:ascii="Times New Roman" w:hAnsi="Times New Roman"/>
                <w:color w:val="231F20"/>
                <w:sz w:val="20"/>
                <w:szCs w:val="20"/>
              </w:rPr>
              <w:t xml:space="preserve"> farmers and rural development programmes in order to promote</w:t>
            </w:r>
            <w:r w:rsidRPr="00E94ECB">
              <w:rPr>
                <w:rFonts w:ascii="Times New Roman" w:hAnsi="Times New Roman"/>
                <w:color w:val="231F20"/>
                <w:spacing w:val="25"/>
                <w:sz w:val="20"/>
                <w:szCs w:val="20"/>
              </w:rPr>
              <w:t xml:space="preserve"> </w:t>
            </w:r>
            <w:r w:rsidRPr="00E94ECB">
              <w:rPr>
                <w:rFonts w:ascii="Times New Roman" w:hAnsi="Times New Roman"/>
                <w:color w:val="231F20"/>
                <w:sz w:val="20"/>
                <w:szCs w:val="20"/>
              </w:rPr>
              <w:t xml:space="preserve">sustainable </w:t>
            </w:r>
            <w:r w:rsidRPr="00E94ECB">
              <w:rPr>
                <w:rFonts w:ascii="Times New Roman" w:hAnsi="Times New Roman"/>
                <w:sz w:val="20"/>
                <w:szCs w:val="20"/>
              </w:rPr>
              <w:t xml:space="preserve">agriculture and viable rural economies. Direct payments represent around 70% of this amount. Rural development programmes </w:t>
            </w:r>
            <w:r w:rsidR="00A866A7">
              <w:rPr>
                <w:rFonts w:ascii="Times New Roman" w:hAnsi="Times New Roman"/>
                <w:sz w:val="20"/>
                <w:szCs w:val="20"/>
              </w:rPr>
              <w:t>support</w:t>
            </w:r>
            <w:r w:rsidRPr="00E94ECB">
              <w:rPr>
                <w:rFonts w:ascii="Times New Roman" w:hAnsi="Times New Roman"/>
                <w:sz w:val="20"/>
                <w:szCs w:val="20"/>
              </w:rPr>
              <w:t xml:space="preserve"> investment, training and more resource-efficient agricultural</w:t>
            </w:r>
            <w:r w:rsidRPr="00E94ECB">
              <w:rPr>
                <w:rFonts w:ascii="Times New Roman" w:hAnsi="Times New Roman"/>
                <w:color w:val="231F20"/>
                <w:sz w:val="20"/>
                <w:szCs w:val="20"/>
              </w:rPr>
              <w:t xml:space="preserve"> production </w:t>
            </w:r>
            <w:r w:rsidR="004B41F5">
              <w:rPr>
                <w:rFonts w:ascii="Times New Roman" w:hAnsi="Times New Roman"/>
                <w:color w:val="231F20"/>
                <w:sz w:val="20"/>
                <w:szCs w:val="20"/>
              </w:rPr>
              <w:t>and are currently worth around</w:t>
            </w:r>
            <w:r w:rsidRPr="00E94ECB">
              <w:rPr>
                <w:rFonts w:ascii="Times New Roman" w:hAnsi="Times New Roman"/>
                <w:color w:val="231F20"/>
                <w:sz w:val="20"/>
                <w:szCs w:val="20"/>
              </w:rPr>
              <w:t xml:space="preserve"> </w:t>
            </w:r>
            <w:r w:rsidR="004B41F5">
              <w:rPr>
                <w:rFonts w:ascii="Times New Roman" w:hAnsi="Times New Roman"/>
                <w:color w:val="231F20"/>
                <w:sz w:val="20"/>
                <w:szCs w:val="20"/>
              </w:rPr>
              <w:t xml:space="preserve">EUR 100 billion over the period. These programmes </w:t>
            </w:r>
            <w:r w:rsidRPr="00E94ECB">
              <w:rPr>
                <w:rFonts w:ascii="Times New Roman" w:hAnsi="Times New Roman"/>
                <w:color w:val="231F20"/>
                <w:sz w:val="20"/>
                <w:szCs w:val="20"/>
              </w:rPr>
              <w:t xml:space="preserve">are co-financed by Member States. </w:t>
            </w:r>
            <w:r w:rsidR="00DD4FA0">
              <w:rPr>
                <w:rFonts w:ascii="Times New Roman" w:hAnsi="Times New Roman"/>
                <w:color w:val="231F20"/>
                <w:sz w:val="20"/>
                <w:szCs w:val="20"/>
              </w:rPr>
              <w:t>Through</w:t>
            </w:r>
            <w:r w:rsidRPr="00E94ECB">
              <w:rPr>
                <w:rFonts w:ascii="Times New Roman" w:hAnsi="Times New Roman"/>
                <w:color w:val="231F20"/>
                <w:sz w:val="20"/>
                <w:szCs w:val="20"/>
              </w:rPr>
              <w:t xml:space="preserve"> the Common Agricultural Policy, the Union is helping to address structural problems in rural areas, such as</w:t>
            </w:r>
            <w:r w:rsidR="002B3704">
              <w:rPr>
                <w:rFonts w:ascii="Times New Roman" w:hAnsi="Times New Roman"/>
                <w:color w:val="231F20"/>
                <w:sz w:val="20"/>
                <w:szCs w:val="20"/>
              </w:rPr>
              <w:t xml:space="preserve"> a</w:t>
            </w:r>
            <w:r w:rsidRPr="00E94ECB">
              <w:rPr>
                <w:rFonts w:ascii="Times New Roman" w:hAnsi="Times New Roman"/>
                <w:color w:val="231F20"/>
                <w:sz w:val="20"/>
                <w:szCs w:val="20"/>
              </w:rPr>
              <w:t xml:space="preserve"> lack of attractive employment opportunities or skills shortages. Creating new value chains such as clean energy and bio-energy, and helping rural areas to profit from its scenic value are among the key objectives of these efforts.</w:t>
            </w:r>
            <w:r w:rsidR="00690311" w:rsidRPr="00E94ECB">
              <w:rPr>
                <w:rFonts w:ascii="Times New Roman" w:eastAsia="EC Square Sans Cond Pro" w:hAnsi="Times New Roman"/>
                <w:color w:val="231F20"/>
                <w:sz w:val="20"/>
                <w:szCs w:val="20"/>
              </w:rPr>
              <w:t xml:space="preserve"> </w:t>
            </w:r>
          </w:p>
          <w:p w14:paraId="5D902463" w14:textId="77777777" w:rsidR="00F276A0" w:rsidRPr="00690311" w:rsidRDefault="00F276A0"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hAnsi="Times New Roman"/>
                <w:color w:val="231F20"/>
                <w:sz w:val="20"/>
                <w:szCs w:val="20"/>
              </w:rPr>
              <w:t xml:space="preserve">Discussions are ongoing as to </w:t>
            </w:r>
            <w:r w:rsidRPr="00E94ECB">
              <w:rPr>
                <w:rFonts w:ascii="Times New Roman" w:hAnsi="Times New Roman"/>
                <w:color w:val="231F20"/>
                <w:spacing w:val="-2"/>
                <w:sz w:val="20"/>
                <w:szCs w:val="20"/>
              </w:rPr>
              <w:t>how</w:t>
            </w:r>
            <w:r w:rsidRPr="00E94ECB">
              <w:rPr>
                <w:rFonts w:ascii="Times New Roman" w:hAnsi="Times New Roman"/>
                <w:color w:val="231F20"/>
                <w:sz w:val="20"/>
                <w:szCs w:val="20"/>
              </w:rPr>
              <w:t xml:space="preserve"> to </w:t>
            </w:r>
            <w:r w:rsidRPr="00E94ECB">
              <w:rPr>
                <w:rFonts w:ascii="Times New Roman" w:hAnsi="Times New Roman"/>
                <w:color w:val="231F20"/>
                <w:spacing w:val="-1"/>
                <w:sz w:val="20"/>
                <w:szCs w:val="20"/>
              </w:rPr>
              <w:t>make</w:t>
            </w:r>
            <w:r w:rsidRPr="00E94ECB">
              <w:rPr>
                <w:rFonts w:ascii="Times New Roman" w:hAnsi="Times New Roman"/>
                <w:color w:val="231F20"/>
                <w:sz w:val="20"/>
                <w:szCs w:val="20"/>
              </w:rPr>
              <w:t xml:space="preserve"> best use of direct payments. A prominent suggestion is to reduce and</w:t>
            </w:r>
            <w:r w:rsidRPr="00E94ECB">
              <w:rPr>
                <w:rFonts w:ascii="Times New Roman" w:hAnsi="Times New Roman"/>
                <w:color w:val="231F20"/>
                <w:spacing w:val="23"/>
                <w:sz w:val="20"/>
                <w:szCs w:val="20"/>
              </w:rPr>
              <w:t xml:space="preserve"> </w:t>
            </w:r>
            <w:r w:rsidRPr="00E94ECB">
              <w:rPr>
                <w:rFonts w:ascii="Times New Roman" w:hAnsi="Times New Roman"/>
                <w:color w:val="231F20"/>
                <w:sz w:val="20"/>
                <w:szCs w:val="20"/>
              </w:rPr>
              <w:t xml:space="preserve">better target direct payments, in line with the objectives of the </w:t>
            </w:r>
            <w:r w:rsidRPr="00E94ECB">
              <w:rPr>
                <w:rFonts w:ascii="Times New Roman" w:hAnsi="Times New Roman"/>
                <w:color w:val="231F20"/>
                <w:spacing w:val="-2"/>
                <w:sz w:val="20"/>
                <w:szCs w:val="20"/>
              </w:rPr>
              <w:t>policy.</w:t>
            </w:r>
            <w:r w:rsidRPr="00E94ECB">
              <w:rPr>
                <w:rFonts w:ascii="Times New Roman" w:hAnsi="Times New Roman"/>
                <w:color w:val="231F20"/>
                <w:sz w:val="20"/>
                <w:szCs w:val="20"/>
              </w:rPr>
              <w:t xml:space="preserve"> </w:t>
            </w:r>
            <w:r w:rsidRPr="00E94ECB">
              <w:rPr>
                <w:rFonts w:ascii="Times New Roman" w:hAnsi="Times New Roman"/>
                <w:b/>
                <w:color w:val="231F20"/>
                <w:spacing w:val="-3"/>
                <w:sz w:val="20"/>
                <w:szCs w:val="20"/>
              </w:rPr>
              <w:t>Today,</w:t>
            </w:r>
            <w:r w:rsidRPr="00E94ECB">
              <w:rPr>
                <w:rFonts w:ascii="Times New Roman" w:hAnsi="Times New Roman"/>
                <w:b/>
                <w:color w:val="231F20"/>
                <w:sz w:val="20"/>
                <w:szCs w:val="20"/>
              </w:rPr>
              <w:t xml:space="preserve"> 80% of direct payments go</w:t>
            </w:r>
            <w:r w:rsidRPr="00E94ECB">
              <w:rPr>
                <w:rFonts w:ascii="Times New Roman" w:hAnsi="Times New Roman"/>
                <w:b/>
                <w:color w:val="231F20"/>
                <w:spacing w:val="28"/>
                <w:sz w:val="20"/>
                <w:szCs w:val="20"/>
              </w:rPr>
              <w:t xml:space="preserve"> </w:t>
            </w:r>
            <w:r w:rsidRPr="00E94ECB">
              <w:rPr>
                <w:rFonts w:ascii="Times New Roman" w:hAnsi="Times New Roman"/>
                <w:b/>
                <w:color w:val="231F20"/>
                <w:sz w:val="20"/>
                <w:szCs w:val="20"/>
              </w:rPr>
              <w:t xml:space="preserve">to 20% of </w:t>
            </w:r>
            <w:r w:rsidRPr="00E94ECB">
              <w:rPr>
                <w:rFonts w:ascii="Times New Roman" w:hAnsi="Times New Roman"/>
                <w:b/>
                <w:color w:val="231F20"/>
                <w:spacing w:val="-1"/>
                <w:sz w:val="20"/>
                <w:szCs w:val="20"/>
              </w:rPr>
              <w:t>farmers</w:t>
            </w:r>
            <w:r w:rsidRPr="00E94ECB">
              <w:rPr>
                <w:rFonts w:ascii="Times New Roman" w:hAnsi="Times New Roman"/>
                <w:color w:val="231F20"/>
                <w:spacing w:val="-1"/>
                <w:sz w:val="20"/>
                <w:szCs w:val="20"/>
              </w:rPr>
              <w:t xml:space="preserve">. </w:t>
            </w:r>
            <w:r w:rsidR="00AE1F37">
              <w:rPr>
                <w:rFonts w:ascii="Times New Roman" w:hAnsi="Times New Roman"/>
                <w:color w:val="231F20"/>
                <w:spacing w:val="-1"/>
                <w:sz w:val="20"/>
                <w:szCs w:val="20"/>
              </w:rPr>
              <w:t xml:space="preserve">Ways to reduce differences of agricultural support between Member States are also being discussed. </w:t>
            </w:r>
            <w:r w:rsidRPr="00E94ECB">
              <w:rPr>
                <w:rFonts w:ascii="Times New Roman" w:hAnsi="Times New Roman"/>
                <w:color w:val="231F20"/>
                <w:sz w:val="20"/>
                <w:szCs w:val="20"/>
              </w:rPr>
              <w:t xml:space="preserve">Changes to </w:t>
            </w:r>
            <w:r w:rsidR="004B41F5">
              <w:rPr>
                <w:rFonts w:ascii="Times New Roman" w:hAnsi="Times New Roman"/>
                <w:color w:val="231F20"/>
                <w:sz w:val="20"/>
                <w:szCs w:val="20"/>
              </w:rPr>
              <w:t xml:space="preserve">the system of </w:t>
            </w:r>
            <w:r w:rsidR="004B41F5" w:rsidRPr="00E94ECB">
              <w:rPr>
                <w:rFonts w:ascii="Times New Roman" w:hAnsi="Times New Roman"/>
                <w:color w:val="231F20"/>
                <w:sz w:val="20"/>
                <w:szCs w:val="20"/>
              </w:rPr>
              <w:t xml:space="preserve">direct payments </w:t>
            </w:r>
            <w:r w:rsidR="004B41F5">
              <w:rPr>
                <w:rFonts w:ascii="Times New Roman" w:hAnsi="Times New Roman"/>
                <w:color w:val="231F20"/>
                <w:sz w:val="20"/>
                <w:szCs w:val="20"/>
              </w:rPr>
              <w:t>could</w:t>
            </w:r>
            <w:r w:rsidRPr="00E94ECB">
              <w:rPr>
                <w:rFonts w:ascii="Times New Roman" w:hAnsi="Times New Roman"/>
                <w:color w:val="231F20"/>
                <w:sz w:val="20"/>
                <w:szCs w:val="20"/>
              </w:rPr>
              <w:t xml:space="preserve"> </w:t>
            </w:r>
            <w:r w:rsidR="005925C3" w:rsidRPr="00E94ECB">
              <w:rPr>
                <w:rFonts w:ascii="Times New Roman" w:hAnsi="Times New Roman"/>
                <w:color w:val="231F20"/>
                <w:sz w:val="20"/>
                <w:szCs w:val="20"/>
              </w:rPr>
              <w:t>provide</w:t>
            </w:r>
            <w:r w:rsidRPr="00E94ECB">
              <w:rPr>
                <w:rFonts w:ascii="Times New Roman" w:hAnsi="Times New Roman"/>
                <w:color w:val="231F20"/>
                <w:sz w:val="20"/>
                <w:szCs w:val="20"/>
              </w:rPr>
              <w:t xml:space="preserve"> </w:t>
            </w:r>
            <w:r w:rsidR="0030030A">
              <w:rPr>
                <w:rFonts w:ascii="Times New Roman" w:hAnsi="Times New Roman"/>
                <w:color w:val="231F20"/>
                <w:sz w:val="20"/>
                <w:szCs w:val="20"/>
              </w:rPr>
              <w:t xml:space="preserve">an </w:t>
            </w:r>
            <w:r w:rsidRPr="00E94ECB">
              <w:rPr>
                <w:rFonts w:ascii="Times New Roman" w:hAnsi="Times New Roman"/>
                <w:color w:val="231F20"/>
                <w:sz w:val="20"/>
                <w:szCs w:val="20"/>
              </w:rPr>
              <w:t xml:space="preserve">opportunity </w:t>
            </w:r>
            <w:r w:rsidR="005925C3" w:rsidRPr="00E94ECB">
              <w:rPr>
                <w:rFonts w:ascii="Times New Roman" w:hAnsi="Times New Roman"/>
                <w:color w:val="231F20"/>
                <w:sz w:val="20"/>
                <w:szCs w:val="20"/>
              </w:rPr>
              <w:t>to focus</w:t>
            </w:r>
            <w:r w:rsidRPr="00E94ECB">
              <w:rPr>
                <w:rFonts w:ascii="Times New Roman" w:hAnsi="Times New Roman"/>
                <w:color w:val="231F20"/>
                <w:sz w:val="20"/>
                <w:szCs w:val="20"/>
              </w:rPr>
              <w:t xml:space="preserve"> payments on expected results, such as sustained agricultural production in less profitable or mountainous regions, </w:t>
            </w:r>
            <w:r w:rsidR="001E2458">
              <w:rPr>
                <w:rFonts w:ascii="Times New Roman" w:hAnsi="Times New Roman"/>
                <w:color w:val="231F20"/>
                <w:sz w:val="20"/>
                <w:szCs w:val="20"/>
              </w:rPr>
              <w:t xml:space="preserve">a </w:t>
            </w:r>
            <w:r w:rsidRPr="00E94ECB">
              <w:rPr>
                <w:rFonts w:ascii="Times New Roman" w:hAnsi="Times New Roman"/>
                <w:color w:val="231F20"/>
                <w:sz w:val="20"/>
                <w:szCs w:val="20"/>
              </w:rPr>
              <w:t>focus on small and medium sized farms, investments in sustainable and resource efficient production systems and better</w:t>
            </w:r>
            <w:r w:rsidRPr="00E94ECB">
              <w:rPr>
                <w:rFonts w:ascii="Times New Roman" w:hAnsi="Times New Roman"/>
                <w:color w:val="231F20"/>
                <w:spacing w:val="21"/>
                <w:sz w:val="20"/>
                <w:szCs w:val="20"/>
              </w:rPr>
              <w:t xml:space="preserve"> </w:t>
            </w:r>
            <w:r w:rsidRPr="00E94ECB">
              <w:rPr>
                <w:rFonts w:ascii="Times New Roman" w:hAnsi="Times New Roman"/>
                <w:color w:val="231F20"/>
                <w:sz w:val="20"/>
                <w:szCs w:val="20"/>
              </w:rPr>
              <w:t>coordination with rural development measures</w:t>
            </w:r>
            <w:r w:rsidR="00690311">
              <w:rPr>
                <w:rFonts w:ascii="Times New Roman" w:hAnsi="Times New Roman"/>
                <w:color w:val="231F20"/>
                <w:sz w:val="20"/>
                <w:szCs w:val="20"/>
              </w:rPr>
              <w:t xml:space="preserve">. </w:t>
            </w:r>
          </w:p>
          <w:p w14:paraId="7DD0DF00" w14:textId="1F2CF3A4" w:rsidR="00690311" w:rsidRPr="00E94ECB" w:rsidRDefault="00F276A0"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695616" behindDoc="0" locked="0" layoutInCell="1" allowOverlap="1" wp14:anchorId="5F2C2722" wp14:editId="3BE62655">
                      <wp:simplePos x="0" y="0"/>
                      <wp:positionH relativeFrom="column">
                        <wp:posOffset>55083</wp:posOffset>
                      </wp:positionH>
                      <wp:positionV relativeFrom="paragraph">
                        <wp:posOffset>66675</wp:posOffset>
                      </wp:positionV>
                      <wp:extent cx="90170" cy="90170"/>
                      <wp:effectExtent l="0" t="0" r="5080" b="5080"/>
                      <wp:wrapNone/>
                      <wp:docPr id="337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E299645" id="object 12" o:spid="_x0000_s1026" style="position:absolute;margin-left:4.35pt;margin-top:5.25pt;width:7.1pt;height:7.1pt;z-index:2516956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8Z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" path="m,l,87731,87731,43865,,xe" fillcolor="#2aa19f" stroked="f">
                      <v:path arrowok="t" o:connecttype="custom" o:connectlocs="0,0;0,90170;90170,45084;0,0" o:connectangles="0,0,0,0"/>
                    </v:shape>
                  </w:pict>
                </mc:Fallback>
              </mc:AlternateContent>
            </w:r>
            <w:r w:rsidRPr="00E94ECB">
              <w:rPr>
                <w:rFonts w:ascii="Times New Roman" w:hAnsi="Times New Roman"/>
                <w:sz w:val="20"/>
                <w:szCs w:val="20"/>
              </w:rPr>
              <w:t xml:space="preserve">Maintaining expenditure </w:t>
            </w:r>
            <w:r w:rsidRPr="00F04860">
              <w:rPr>
                <w:rFonts w:ascii="Times New Roman" w:hAnsi="Times New Roman"/>
                <w:color w:val="231F20"/>
                <w:sz w:val="20"/>
                <w:szCs w:val="20"/>
              </w:rPr>
              <w:t>levels</w:t>
            </w:r>
            <w:r w:rsidRPr="00E94ECB">
              <w:rPr>
                <w:rFonts w:ascii="Times New Roman" w:hAnsi="Times New Roman"/>
                <w:sz w:val="20"/>
                <w:szCs w:val="20"/>
              </w:rPr>
              <w:t xml:space="preserve"> of</w:t>
            </w:r>
            <w:r w:rsidRPr="00E94ECB">
              <w:rPr>
                <w:rFonts w:ascii="Times New Roman" w:hAnsi="Times New Roman"/>
                <w:b/>
                <w:sz w:val="20"/>
                <w:szCs w:val="20"/>
              </w:rPr>
              <w:t xml:space="preserve"> </w:t>
            </w:r>
            <w:r w:rsidR="00B72E2B" w:rsidRPr="002A7113">
              <w:rPr>
                <w:rFonts w:ascii="Times New Roman" w:hAnsi="Times New Roman"/>
                <w:b/>
                <w:sz w:val="20"/>
                <w:szCs w:val="20"/>
              </w:rPr>
              <w:t>around</w:t>
            </w:r>
            <w:r w:rsidRPr="002A7113">
              <w:rPr>
                <w:rFonts w:ascii="Times New Roman" w:hAnsi="Times New Roman"/>
                <w:b/>
                <w:sz w:val="20"/>
                <w:szCs w:val="20"/>
              </w:rPr>
              <w:t xml:space="preserve"> EUR </w:t>
            </w:r>
            <w:r w:rsidR="00B72E2B" w:rsidRPr="002A7113">
              <w:rPr>
                <w:rFonts w:ascii="Times New Roman" w:hAnsi="Times New Roman"/>
                <w:b/>
                <w:sz w:val="20"/>
                <w:szCs w:val="20"/>
              </w:rPr>
              <w:t>4</w:t>
            </w:r>
            <w:r w:rsidRPr="002A7113">
              <w:rPr>
                <w:rFonts w:ascii="Times New Roman" w:hAnsi="Times New Roman"/>
                <w:b/>
                <w:sz w:val="20"/>
                <w:szCs w:val="20"/>
              </w:rPr>
              <w:t>0</w:t>
            </w:r>
            <w:r w:rsidR="00101D4D" w:rsidRPr="002A7113">
              <w:rPr>
                <w:rFonts w:ascii="Times New Roman" w:hAnsi="Times New Roman"/>
                <w:b/>
                <w:sz w:val="20"/>
                <w:szCs w:val="20"/>
              </w:rPr>
              <w:t>0</w:t>
            </w:r>
            <w:r w:rsidRPr="002A7113">
              <w:rPr>
                <w:rFonts w:ascii="Times New Roman" w:hAnsi="Times New Roman"/>
                <w:b/>
                <w:sz w:val="20"/>
                <w:szCs w:val="20"/>
              </w:rPr>
              <w:t xml:space="preserve"> billion</w:t>
            </w:r>
            <w:r w:rsidR="00996682" w:rsidRPr="002A7113">
              <w:rPr>
                <w:rStyle w:val="FootnoteReference"/>
                <w:rFonts w:ascii="Times New Roman" w:hAnsi="Times New Roman"/>
              </w:rPr>
              <w:footnoteReference w:id="5"/>
            </w:r>
            <w:r w:rsidRPr="002A7113">
              <w:rPr>
                <w:rFonts w:ascii="Times New Roman" w:hAnsi="Times New Roman"/>
                <w:sz w:val="20"/>
                <w:szCs w:val="20"/>
              </w:rPr>
              <w:t xml:space="preserve"> over the period for </w:t>
            </w:r>
            <w:r w:rsidR="00AE4269" w:rsidRPr="002A7113">
              <w:rPr>
                <w:rFonts w:ascii="Times New Roman" w:hAnsi="Times New Roman"/>
                <w:sz w:val="20"/>
                <w:szCs w:val="20"/>
              </w:rPr>
              <w:t>the Common Agricultural Policy</w:t>
            </w:r>
            <w:r w:rsidRPr="002A7113">
              <w:rPr>
                <w:rFonts w:ascii="Times New Roman" w:hAnsi="Times New Roman"/>
                <w:sz w:val="20"/>
                <w:szCs w:val="20"/>
              </w:rPr>
              <w:t xml:space="preserve">, corresponding to approximately </w:t>
            </w:r>
            <w:r w:rsidR="00BE7AE0" w:rsidRPr="002A7113">
              <w:rPr>
                <w:rFonts w:ascii="Times New Roman" w:hAnsi="Times New Roman"/>
                <w:sz w:val="20"/>
                <w:szCs w:val="20"/>
              </w:rPr>
              <w:t>37</w:t>
            </w:r>
            <w:r w:rsidRPr="002A7113">
              <w:rPr>
                <w:rFonts w:ascii="Times New Roman" w:hAnsi="Times New Roman"/>
                <w:sz w:val="20"/>
                <w:szCs w:val="20"/>
              </w:rPr>
              <w:t>% of the current Multiannual Financial Framework,</w:t>
            </w:r>
            <w:r w:rsidRPr="00E94ECB">
              <w:rPr>
                <w:rFonts w:ascii="Times New Roman" w:hAnsi="Times New Roman"/>
                <w:sz w:val="20"/>
                <w:szCs w:val="20"/>
              </w:rPr>
              <w:t xml:space="preserve"> would through better target</w:t>
            </w:r>
            <w:r w:rsidR="00740ADC">
              <w:rPr>
                <w:rFonts w:ascii="Times New Roman" w:hAnsi="Times New Roman"/>
                <w:sz w:val="20"/>
                <w:szCs w:val="20"/>
              </w:rPr>
              <w:t>ing</w:t>
            </w:r>
            <w:r w:rsidRPr="00E94ECB">
              <w:rPr>
                <w:rFonts w:ascii="Times New Roman" w:hAnsi="Times New Roman"/>
                <w:sz w:val="20"/>
                <w:szCs w:val="20"/>
              </w:rPr>
              <w:t xml:space="preserve"> allow </w:t>
            </w:r>
            <w:r w:rsidRPr="00E94ECB">
              <w:rPr>
                <w:rFonts w:ascii="Times New Roman" w:hAnsi="Times New Roman"/>
                <w:b/>
                <w:sz w:val="20"/>
                <w:szCs w:val="20"/>
              </w:rPr>
              <w:t>support in particular for small and medium sized farms</w:t>
            </w:r>
            <w:r w:rsidR="001E2458">
              <w:rPr>
                <w:rFonts w:ascii="Times New Roman" w:hAnsi="Times New Roman"/>
                <w:b/>
                <w:sz w:val="20"/>
                <w:szCs w:val="20"/>
              </w:rPr>
              <w:t xml:space="preserve"> to be increased</w:t>
            </w:r>
            <w:r w:rsidRPr="00E94ECB">
              <w:rPr>
                <w:rFonts w:ascii="Times New Roman" w:hAnsi="Times New Roman"/>
                <w:b/>
                <w:sz w:val="20"/>
                <w:szCs w:val="20"/>
              </w:rPr>
              <w:t xml:space="preserve"> </w:t>
            </w:r>
            <w:r w:rsidRPr="00E94ECB">
              <w:rPr>
                <w:rFonts w:ascii="Times New Roman" w:hAnsi="Times New Roman"/>
                <w:sz w:val="20"/>
                <w:szCs w:val="20"/>
              </w:rPr>
              <w:t>with positive knock-on effects for rural areas</w:t>
            </w:r>
            <w:r w:rsidRPr="00E94ECB">
              <w:rPr>
                <w:rFonts w:ascii="Times New Roman" w:hAnsi="Times New Roman"/>
                <w:sz w:val="20"/>
                <w:szCs w:val="20"/>
                <w:lang w:eastAsia="en-GB"/>
              </w:rPr>
              <w:t>.</w:t>
            </w:r>
            <w:r w:rsidR="00690311" w:rsidRPr="00E94ECB">
              <w:rPr>
                <w:rFonts w:ascii="Times New Roman" w:eastAsia="EC Square Sans Cond Pro" w:hAnsi="Times New Roman"/>
                <w:color w:val="231F20"/>
                <w:sz w:val="20"/>
                <w:szCs w:val="20"/>
              </w:rPr>
              <w:t xml:space="preserve"> </w:t>
            </w:r>
          </w:p>
          <w:p w14:paraId="5107F890" w14:textId="6E00822A" w:rsidR="00690311" w:rsidRPr="00424188" w:rsidRDefault="00F276A0" w:rsidP="00F04860">
            <w:pPr>
              <w:pStyle w:val="BodyText"/>
              <w:spacing w:before="71" w:line="242" w:lineRule="auto"/>
              <w:ind w:left="305" w:right="363"/>
              <w:jc w:val="both"/>
              <w:rPr>
                <w:rFonts w:ascii="Times New Roman" w:eastAsia="EC Square Sans Cond Pro" w:hAnsi="Times New Roman"/>
                <w:color w:val="231F20"/>
                <w:sz w:val="20"/>
                <w:szCs w:val="20"/>
              </w:rPr>
            </w:pPr>
            <w:r w:rsidRPr="00424188">
              <w:rPr>
                <w:rFonts w:ascii="Times New Roman" w:hAnsi="Times New Roman"/>
                <w:noProof/>
                <w:sz w:val="20"/>
                <w:szCs w:val="20"/>
                <w:lang w:eastAsia="en-GB"/>
              </w:rPr>
              <mc:AlternateContent>
                <mc:Choice Requires="wps">
                  <w:drawing>
                    <wp:anchor distT="0" distB="0" distL="114300" distR="114300" simplePos="0" relativeHeight="251592192" behindDoc="0" locked="0" layoutInCell="1" allowOverlap="1" wp14:anchorId="075962B3" wp14:editId="0B2C1C03">
                      <wp:simplePos x="0" y="0"/>
                      <wp:positionH relativeFrom="column">
                        <wp:posOffset>55407</wp:posOffset>
                      </wp:positionH>
                      <wp:positionV relativeFrom="paragraph">
                        <wp:posOffset>66675</wp:posOffset>
                      </wp:positionV>
                      <wp:extent cx="90170" cy="90170"/>
                      <wp:effectExtent l="0" t="0" r="5080" b="5080"/>
                      <wp:wrapNone/>
                      <wp:docPr id="2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60BD375D" id="object 12" o:spid="_x0000_s1026" style="position:absolute;margin-left:4.35pt;margin-top:5.25pt;width:7.1pt;height:7.1pt;z-index:2515921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gkEgMAAHYHAAAOAAAAZHJzL2Uyb0RvYy54bWysVV1P2zAUfZ+0/2D5cdJIP9i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cfD08+fDs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424188">
              <w:rPr>
                <w:rFonts w:ascii="Times New Roman" w:hAnsi="Times New Roman"/>
                <w:color w:val="231F20"/>
                <w:sz w:val="20"/>
                <w:szCs w:val="20"/>
              </w:rPr>
              <w:t xml:space="preserve">A reduction of </w:t>
            </w:r>
            <w:r w:rsidR="00AE4269" w:rsidRPr="00424188">
              <w:rPr>
                <w:rFonts w:ascii="Times New Roman" w:hAnsi="Times New Roman"/>
                <w:color w:val="231F20"/>
                <w:spacing w:val="-1"/>
                <w:sz w:val="20"/>
                <w:szCs w:val="20"/>
              </w:rPr>
              <w:t>support for the Common Agricultural Policy</w:t>
            </w:r>
            <w:r w:rsidRPr="00424188">
              <w:rPr>
                <w:rFonts w:ascii="Times New Roman" w:hAnsi="Times New Roman"/>
                <w:color w:val="231F20"/>
                <w:sz w:val="20"/>
                <w:szCs w:val="20"/>
              </w:rPr>
              <w:t xml:space="preserve"> </w:t>
            </w:r>
            <w:r w:rsidRPr="00424188">
              <w:rPr>
                <w:rFonts w:ascii="Times New Roman" w:hAnsi="Times New Roman"/>
                <w:color w:val="231F20"/>
                <w:spacing w:val="-3"/>
                <w:sz w:val="20"/>
                <w:szCs w:val="20"/>
              </w:rPr>
              <w:t>by</w:t>
            </w:r>
            <w:r w:rsidRPr="00424188">
              <w:rPr>
                <w:rFonts w:ascii="Times New Roman" w:hAnsi="Times New Roman"/>
                <w:color w:val="231F20"/>
                <w:sz w:val="20"/>
                <w:szCs w:val="20"/>
              </w:rPr>
              <w:t xml:space="preserve"> 30% would </w:t>
            </w:r>
            <w:r w:rsidR="00AE4269" w:rsidRPr="00424188">
              <w:rPr>
                <w:rFonts w:ascii="Times New Roman" w:hAnsi="Times New Roman"/>
                <w:color w:val="231F20"/>
                <w:sz w:val="20"/>
                <w:szCs w:val="20"/>
              </w:rPr>
              <w:t>represent</w:t>
            </w:r>
            <w:r w:rsidRPr="00424188">
              <w:rPr>
                <w:rFonts w:ascii="Times New Roman" w:hAnsi="Times New Roman"/>
                <w:b/>
                <w:color w:val="231F20"/>
                <w:sz w:val="20"/>
                <w:szCs w:val="20"/>
              </w:rPr>
              <w:t xml:space="preserve"> around</w:t>
            </w:r>
            <w:r w:rsidRPr="00424188">
              <w:rPr>
                <w:rFonts w:ascii="Times New Roman" w:hAnsi="Times New Roman"/>
                <w:color w:val="1F497D"/>
                <w:sz w:val="20"/>
                <w:szCs w:val="20"/>
              </w:rPr>
              <w:t xml:space="preserve"> </w:t>
            </w:r>
            <w:r w:rsidRPr="00424188">
              <w:rPr>
                <w:rFonts w:ascii="Times New Roman" w:hAnsi="Times New Roman"/>
                <w:b/>
                <w:color w:val="231F20"/>
                <w:sz w:val="20"/>
                <w:szCs w:val="20"/>
              </w:rPr>
              <w:t xml:space="preserve">EUR </w:t>
            </w:r>
            <w:r w:rsidR="00CF0F24" w:rsidRPr="00424188">
              <w:rPr>
                <w:rFonts w:ascii="Times New Roman" w:hAnsi="Times New Roman"/>
                <w:b/>
                <w:color w:val="231F20"/>
                <w:sz w:val="20"/>
                <w:szCs w:val="20"/>
              </w:rPr>
              <w:t>120</w:t>
            </w:r>
            <w:r w:rsidRPr="00424188">
              <w:rPr>
                <w:rFonts w:ascii="Times New Roman" w:hAnsi="Times New Roman"/>
                <w:b/>
                <w:color w:val="231F20"/>
                <w:sz w:val="20"/>
                <w:szCs w:val="20"/>
              </w:rPr>
              <w:t xml:space="preserve"> billion</w:t>
            </w:r>
            <w:r w:rsidRPr="00424188">
              <w:rPr>
                <w:rFonts w:ascii="Times New Roman" w:hAnsi="Times New Roman"/>
                <w:b/>
                <w:color w:val="231F20"/>
                <w:spacing w:val="-5"/>
                <w:sz w:val="20"/>
                <w:szCs w:val="20"/>
              </w:rPr>
              <w:t xml:space="preserve"> </w:t>
            </w:r>
            <w:r w:rsidRPr="00424188">
              <w:rPr>
                <w:rFonts w:ascii="Times New Roman" w:hAnsi="Times New Roman"/>
                <w:color w:val="231F20"/>
                <w:spacing w:val="-1"/>
                <w:sz w:val="20"/>
                <w:szCs w:val="20"/>
              </w:rPr>
              <w:t>over</w:t>
            </w:r>
            <w:r w:rsidRPr="00424188">
              <w:rPr>
                <w:rFonts w:ascii="Times New Roman" w:hAnsi="Times New Roman"/>
                <w:color w:val="231F20"/>
                <w:sz w:val="20"/>
                <w:szCs w:val="20"/>
              </w:rPr>
              <w:t xml:space="preserve"> the period of the next Multiannual </w:t>
            </w:r>
            <w:r w:rsidRPr="00424188">
              <w:rPr>
                <w:rFonts w:ascii="Times New Roman" w:hAnsi="Times New Roman"/>
                <w:color w:val="231F20"/>
                <w:spacing w:val="-1"/>
                <w:sz w:val="20"/>
                <w:szCs w:val="20"/>
              </w:rPr>
              <w:t>Financial</w:t>
            </w:r>
            <w:r w:rsidRPr="00424188">
              <w:rPr>
                <w:rFonts w:ascii="Times New Roman" w:hAnsi="Times New Roman"/>
                <w:color w:val="231F20"/>
                <w:sz w:val="20"/>
                <w:szCs w:val="20"/>
              </w:rPr>
              <w:t xml:space="preserve"> </w:t>
            </w:r>
            <w:r w:rsidRPr="00424188">
              <w:rPr>
                <w:rFonts w:ascii="Times New Roman" w:hAnsi="Times New Roman"/>
                <w:color w:val="231F20"/>
                <w:spacing w:val="-1"/>
                <w:sz w:val="20"/>
                <w:szCs w:val="20"/>
              </w:rPr>
              <w:t>Framework</w:t>
            </w:r>
            <w:r w:rsidR="0047636F" w:rsidRPr="00424188">
              <w:rPr>
                <w:rFonts w:ascii="Times New Roman" w:hAnsi="Times New Roman"/>
                <w:color w:val="231F20"/>
                <w:spacing w:val="-1"/>
                <w:sz w:val="20"/>
                <w:szCs w:val="20"/>
              </w:rPr>
              <w:t>, or</w:t>
            </w:r>
            <w:r w:rsidRPr="00424188">
              <w:rPr>
                <w:rFonts w:ascii="Times New Roman" w:hAnsi="Times New Roman"/>
                <w:color w:val="231F20"/>
                <w:spacing w:val="-5"/>
                <w:sz w:val="20"/>
                <w:szCs w:val="20"/>
              </w:rPr>
              <w:t xml:space="preserve"> approximately </w:t>
            </w:r>
            <w:r w:rsidR="00CF0F24" w:rsidRPr="00424188">
              <w:rPr>
                <w:rFonts w:ascii="Times New Roman" w:hAnsi="Times New Roman"/>
                <w:color w:val="231F20"/>
                <w:spacing w:val="-5"/>
                <w:sz w:val="20"/>
                <w:szCs w:val="20"/>
              </w:rPr>
              <w:t>11</w:t>
            </w:r>
            <w:r w:rsidRPr="00424188">
              <w:rPr>
                <w:rFonts w:ascii="Times New Roman" w:hAnsi="Times New Roman"/>
                <w:color w:val="231F20"/>
                <w:spacing w:val="-5"/>
                <w:sz w:val="20"/>
                <w:szCs w:val="20"/>
              </w:rPr>
              <w:t xml:space="preserve">% of the current Multiannual Financial Framework. </w:t>
            </w:r>
            <w:r w:rsidRPr="00424188">
              <w:rPr>
                <w:rFonts w:ascii="Times New Roman" w:hAnsi="Times New Roman"/>
                <w:color w:val="1F497D"/>
                <w:spacing w:val="-5"/>
                <w:sz w:val="20"/>
                <w:szCs w:val="20"/>
              </w:rPr>
              <w:t>T</w:t>
            </w:r>
            <w:r w:rsidRPr="00424188">
              <w:rPr>
                <w:rFonts w:ascii="Times New Roman" w:hAnsi="Times New Roman"/>
                <w:color w:val="231F20"/>
                <w:sz w:val="20"/>
                <w:szCs w:val="20"/>
              </w:rPr>
              <w:t xml:space="preserve">his scenario </w:t>
            </w:r>
            <w:r w:rsidR="00407C35" w:rsidRPr="00424188">
              <w:rPr>
                <w:rFonts w:ascii="Times New Roman" w:hAnsi="Times New Roman"/>
                <w:color w:val="231F20"/>
                <w:sz w:val="20"/>
                <w:szCs w:val="20"/>
              </w:rPr>
              <w:t>c</w:t>
            </w:r>
            <w:r w:rsidRPr="00424188">
              <w:rPr>
                <w:rFonts w:ascii="Times New Roman" w:hAnsi="Times New Roman"/>
                <w:color w:val="231F20"/>
                <w:sz w:val="20"/>
                <w:szCs w:val="20"/>
              </w:rPr>
              <w:t>ould see average</w:t>
            </w:r>
            <w:r w:rsidRPr="00424188">
              <w:rPr>
                <w:rFonts w:ascii="Times New Roman" w:hAnsi="Times New Roman"/>
                <w:color w:val="231F20"/>
                <w:spacing w:val="29"/>
                <w:sz w:val="20"/>
                <w:szCs w:val="20"/>
              </w:rPr>
              <w:t xml:space="preserve"> </w:t>
            </w:r>
            <w:r w:rsidRPr="00424188">
              <w:rPr>
                <w:rFonts w:ascii="Times New Roman" w:hAnsi="Times New Roman"/>
                <w:color w:val="231F20"/>
                <w:sz w:val="20"/>
                <w:szCs w:val="20"/>
              </w:rPr>
              <w:t xml:space="preserve">farm income drop </w:t>
            </w:r>
            <w:r w:rsidRPr="00424188">
              <w:rPr>
                <w:rFonts w:ascii="Times New Roman" w:hAnsi="Times New Roman"/>
                <w:color w:val="231F20"/>
                <w:spacing w:val="-3"/>
                <w:sz w:val="20"/>
                <w:szCs w:val="20"/>
              </w:rPr>
              <w:t>by</w:t>
            </w:r>
            <w:r w:rsidRPr="00424188">
              <w:rPr>
                <w:rFonts w:ascii="Times New Roman" w:hAnsi="Times New Roman"/>
                <w:color w:val="231F20"/>
                <w:sz w:val="20"/>
                <w:szCs w:val="20"/>
              </w:rPr>
              <w:t xml:space="preserve"> more than 10% in a number of Member States</w:t>
            </w:r>
            <w:r w:rsidR="00424188" w:rsidRPr="00424188">
              <w:rPr>
                <w:rFonts w:ascii="Times New Roman" w:hAnsi="Times New Roman"/>
                <w:color w:val="231F20"/>
                <w:sz w:val="20"/>
                <w:szCs w:val="20"/>
              </w:rPr>
              <w:t xml:space="preserve"> </w:t>
            </w:r>
            <w:r w:rsidR="00424188" w:rsidRPr="009312C9">
              <w:rPr>
                <w:rFonts w:ascii="Times New Roman" w:hAnsi="Times New Roman"/>
                <w:color w:val="231F20"/>
                <w:sz w:val="20"/>
                <w:szCs w:val="20"/>
              </w:rPr>
              <w:t>and potentially more pronounced income drops in specific sectors</w:t>
            </w:r>
            <w:r w:rsidRPr="00424188">
              <w:rPr>
                <w:rFonts w:ascii="Times New Roman" w:hAnsi="Times New Roman"/>
                <w:color w:val="231F20"/>
                <w:sz w:val="20"/>
                <w:szCs w:val="20"/>
              </w:rPr>
              <w:t>.</w:t>
            </w:r>
            <w:r w:rsidR="00690311" w:rsidRPr="004E7F33">
              <w:rPr>
                <w:rFonts w:ascii="Times New Roman" w:hAnsi="Times New Roman"/>
                <w:color w:val="231F20"/>
                <w:sz w:val="20"/>
                <w:szCs w:val="20"/>
              </w:rPr>
              <w:t xml:space="preserve"> </w:t>
            </w:r>
          </w:p>
          <w:p w14:paraId="39D78601" w14:textId="53F95F8C" w:rsidR="00690311" w:rsidRPr="00E94ECB" w:rsidRDefault="00F276A0"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597312" behindDoc="0" locked="0" layoutInCell="1" allowOverlap="1" wp14:anchorId="363B4E4C" wp14:editId="1C377DB9">
                      <wp:simplePos x="0" y="0"/>
                      <wp:positionH relativeFrom="column">
                        <wp:posOffset>60487</wp:posOffset>
                      </wp:positionH>
                      <wp:positionV relativeFrom="paragraph">
                        <wp:posOffset>90170</wp:posOffset>
                      </wp:positionV>
                      <wp:extent cx="90170" cy="90170"/>
                      <wp:effectExtent l="0" t="0" r="5080" b="5080"/>
                      <wp:wrapNone/>
                      <wp:docPr id="23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15398893" id="object 12" o:spid="_x0000_s1026" style="position:absolute;margin-left:4.75pt;margin-top:7.1pt;width:7.1pt;height:7.1pt;z-index:2515973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xG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Z+Gp5+PD8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E94ECB">
              <w:rPr>
                <w:rFonts w:ascii="Times New Roman" w:hAnsi="Times New Roman"/>
                <w:color w:val="231F20"/>
                <w:sz w:val="20"/>
                <w:szCs w:val="20"/>
              </w:rPr>
              <w:t xml:space="preserve">A reduction of </w:t>
            </w:r>
            <w:r w:rsidR="00407C35">
              <w:rPr>
                <w:rFonts w:ascii="Times New Roman" w:hAnsi="Times New Roman"/>
                <w:color w:val="231F20"/>
                <w:spacing w:val="-1"/>
                <w:sz w:val="20"/>
                <w:szCs w:val="20"/>
              </w:rPr>
              <w:t>support for the Common Agricultural Policy</w:t>
            </w:r>
            <w:r w:rsidR="00407C35" w:rsidRPr="00E94ECB">
              <w:rPr>
                <w:rFonts w:ascii="Times New Roman" w:hAnsi="Times New Roman"/>
                <w:color w:val="231F20"/>
                <w:sz w:val="20"/>
                <w:szCs w:val="20"/>
              </w:rPr>
              <w:t xml:space="preserve"> </w:t>
            </w:r>
            <w:r w:rsidRPr="00E94ECB">
              <w:rPr>
                <w:rFonts w:ascii="Times New Roman" w:hAnsi="Times New Roman"/>
                <w:color w:val="231F20"/>
                <w:spacing w:val="-3"/>
                <w:sz w:val="20"/>
                <w:szCs w:val="20"/>
              </w:rPr>
              <w:t>by</w:t>
            </w:r>
            <w:r w:rsidRPr="00E94ECB">
              <w:rPr>
                <w:rFonts w:ascii="Times New Roman" w:hAnsi="Times New Roman"/>
                <w:color w:val="231F20"/>
                <w:sz w:val="20"/>
                <w:szCs w:val="20"/>
              </w:rPr>
              <w:t xml:space="preserve"> 15% would </w:t>
            </w:r>
            <w:r w:rsidR="00CA4185">
              <w:rPr>
                <w:rFonts w:ascii="Times New Roman" w:hAnsi="Times New Roman"/>
                <w:color w:val="231F20"/>
                <w:sz w:val="20"/>
                <w:szCs w:val="20"/>
              </w:rPr>
              <w:t>represent</w:t>
            </w:r>
            <w:r w:rsidRPr="00E94ECB">
              <w:rPr>
                <w:rFonts w:ascii="Times New Roman" w:hAnsi="Times New Roman"/>
                <w:b/>
                <w:color w:val="231F20"/>
                <w:sz w:val="20"/>
                <w:szCs w:val="20"/>
              </w:rPr>
              <w:t xml:space="preserve"> around</w:t>
            </w:r>
            <w:r w:rsidRPr="00E94ECB">
              <w:rPr>
                <w:rFonts w:ascii="Times New Roman" w:hAnsi="Times New Roman"/>
                <w:color w:val="1F497D"/>
                <w:sz w:val="20"/>
                <w:szCs w:val="20"/>
              </w:rPr>
              <w:t xml:space="preserve"> </w:t>
            </w:r>
            <w:r w:rsidRPr="00E94ECB">
              <w:rPr>
                <w:rFonts w:ascii="Times New Roman" w:hAnsi="Times New Roman"/>
                <w:b/>
                <w:color w:val="231F20"/>
                <w:sz w:val="20"/>
                <w:szCs w:val="20"/>
              </w:rPr>
              <w:t xml:space="preserve">EUR </w:t>
            </w:r>
            <w:r w:rsidR="00407C35" w:rsidRPr="002A7113">
              <w:rPr>
                <w:rFonts w:ascii="Times New Roman" w:hAnsi="Times New Roman"/>
                <w:b/>
                <w:color w:val="231F20"/>
                <w:sz w:val="20"/>
                <w:szCs w:val="20"/>
              </w:rPr>
              <w:t>60</w:t>
            </w:r>
            <w:r w:rsidRPr="00E94ECB">
              <w:rPr>
                <w:rFonts w:ascii="Times New Roman" w:hAnsi="Times New Roman"/>
                <w:b/>
                <w:color w:val="231F20"/>
                <w:sz w:val="20"/>
                <w:szCs w:val="20"/>
              </w:rPr>
              <w:t xml:space="preserve"> billion </w:t>
            </w:r>
            <w:r w:rsidRPr="00E94ECB">
              <w:rPr>
                <w:rFonts w:ascii="Times New Roman" w:hAnsi="Times New Roman"/>
                <w:color w:val="231F20"/>
                <w:spacing w:val="-1"/>
                <w:sz w:val="20"/>
                <w:szCs w:val="20"/>
              </w:rPr>
              <w:t>over</w:t>
            </w:r>
            <w:r w:rsidRPr="00E94ECB">
              <w:rPr>
                <w:rFonts w:ascii="Times New Roman" w:hAnsi="Times New Roman"/>
                <w:color w:val="231F20"/>
                <w:sz w:val="20"/>
                <w:szCs w:val="20"/>
              </w:rPr>
              <w:t xml:space="preserve"> the period of the next Multiannual </w:t>
            </w:r>
            <w:r w:rsidRPr="00E94ECB">
              <w:rPr>
                <w:rFonts w:ascii="Times New Roman" w:hAnsi="Times New Roman"/>
                <w:color w:val="231F20"/>
                <w:spacing w:val="-1"/>
                <w:sz w:val="20"/>
                <w:szCs w:val="20"/>
              </w:rPr>
              <w:t>Financial</w:t>
            </w:r>
            <w:r w:rsidRPr="00E94ECB">
              <w:rPr>
                <w:rFonts w:ascii="Times New Roman" w:hAnsi="Times New Roman"/>
                <w:color w:val="231F20"/>
                <w:sz w:val="20"/>
                <w:szCs w:val="20"/>
              </w:rPr>
              <w:t xml:space="preserve"> </w:t>
            </w:r>
            <w:r w:rsidRPr="00E94ECB">
              <w:rPr>
                <w:rFonts w:ascii="Times New Roman" w:hAnsi="Times New Roman"/>
                <w:color w:val="231F20"/>
                <w:spacing w:val="-1"/>
                <w:sz w:val="20"/>
                <w:szCs w:val="20"/>
              </w:rPr>
              <w:t>Framework</w:t>
            </w:r>
            <w:r w:rsidR="00CA4185">
              <w:rPr>
                <w:rFonts w:ascii="Times New Roman" w:hAnsi="Times New Roman"/>
                <w:color w:val="231F20"/>
                <w:spacing w:val="-1"/>
                <w:sz w:val="20"/>
                <w:szCs w:val="20"/>
              </w:rPr>
              <w:t>, or</w:t>
            </w:r>
            <w:r w:rsidR="00CA4185">
              <w:rPr>
                <w:rFonts w:ascii="Times New Roman" w:hAnsi="Times New Roman"/>
                <w:b/>
                <w:color w:val="231F20"/>
                <w:sz w:val="20"/>
                <w:szCs w:val="20"/>
              </w:rPr>
              <w:t xml:space="preserve"> </w:t>
            </w:r>
            <w:r w:rsidRPr="002A7113">
              <w:rPr>
                <w:rFonts w:ascii="Times New Roman" w:hAnsi="Times New Roman"/>
                <w:color w:val="231F20"/>
                <w:spacing w:val="-5"/>
                <w:sz w:val="20"/>
                <w:szCs w:val="20"/>
              </w:rPr>
              <w:t xml:space="preserve">approximately </w:t>
            </w:r>
            <w:r w:rsidR="00DE7B90" w:rsidRPr="00A02448">
              <w:rPr>
                <w:rFonts w:ascii="Times New Roman" w:hAnsi="Times New Roman"/>
                <w:color w:val="231F20"/>
                <w:spacing w:val="-5"/>
                <w:sz w:val="20"/>
                <w:szCs w:val="20"/>
              </w:rPr>
              <w:t>5.5</w:t>
            </w:r>
            <w:r w:rsidRPr="002A7113">
              <w:rPr>
                <w:rFonts w:ascii="Times New Roman" w:hAnsi="Times New Roman"/>
                <w:color w:val="231F20"/>
                <w:spacing w:val="-5"/>
                <w:sz w:val="20"/>
                <w:szCs w:val="20"/>
              </w:rPr>
              <w:t>%</w:t>
            </w:r>
            <w:r w:rsidRPr="00E94ECB">
              <w:rPr>
                <w:rFonts w:ascii="Times New Roman" w:hAnsi="Times New Roman"/>
                <w:color w:val="231F20"/>
                <w:spacing w:val="-5"/>
                <w:sz w:val="20"/>
                <w:szCs w:val="20"/>
              </w:rPr>
              <w:t xml:space="preserve"> of the current Multiannual Financial Framework. </w:t>
            </w:r>
            <w:r w:rsidRPr="00E94ECB">
              <w:rPr>
                <w:rFonts w:ascii="Times New Roman" w:hAnsi="Times New Roman"/>
                <w:color w:val="231F20"/>
                <w:sz w:val="20"/>
                <w:szCs w:val="20"/>
              </w:rPr>
              <w:t>In this scenario, the reduction</w:t>
            </w:r>
            <w:r w:rsidRPr="00E94ECB">
              <w:rPr>
                <w:rFonts w:ascii="Times New Roman" w:hAnsi="Times New Roman"/>
                <w:color w:val="231F20"/>
                <w:spacing w:val="29"/>
                <w:sz w:val="20"/>
                <w:szCs w:val="20"/>
              </w:rPr>
              <w:t xml:space="preserve"> </w:t>
            </w:r>
            <w:r w:rsidRPr="00E94ECB">
              <w:rPr>
                <w:rFonts w:ascii="Times New Roman" w:hAnsi="Times New Roman"/>
                <w:color w:val="231F20"/>
                <w:sz w:val="20"/>
                <w:szCs w:val="20"/>
              </w:rPr>
              <w:t xml:space="preserve">of average farm incomes would be more limited but </w:t>
            </w:r>
            <w:r w:rsidR="00407C35">
              <w:rPr>
                <w:rFonts w:ascii="Times New Roman" w:hAnsi="Times New Roman"/>
                <w:color w:val="231F20"/>
                <w:sz w:val="20"/>
                <w:szCs w:val="20"/>
              </w:rPr>
              <w:t>c</w:t>
            </w:r>
            <w:r w:rsidRPr="00E94ECB">
              <w:rPr>
                <w:rFonts w:ascii="Times New Roman" w:hAnsi="Times New Roman"/>
                <w:color w:val="231F20"/>
                <w:sz w:val="20"/>
                <w:szCs w:val="20"/>
              </w:rPr>
              <w:t xml:space="preserve">ould still </w:t>
            </w:r>
            <w:r w:rsidR="00407C35">
              <w:rPr>
                <w:rFonts w:ascii="Times New Roman" w:hAnsi="Times New Roman"/>
                <w:color w:val="231F20"/>
                <w:sz w:val="20"/>
                <w:szCs w:val="20"/>
              </w:rPr>
              <w:t>have a</w:t>
            </w:r>
            <w:r w:rsidR="0047636F">
              <w:rPr>
                <w:rFonts w:ascii="Times New Roman" w:hAnsi="Times New Roman"/>
                <w:color w:val="231F20"/>
                <w:sz w:val="20"/>
                <w:szCs w:val="20"/>
              </w:rPr>
              <w:t xml:space="preserve"> </w:t>
            </w:r>
            <w:r w:rsidR="00407C35">
              <w:rPr>
                <w:rFonts w:ascii="Times New Roman" w:hAnsi="Times New Roman"/>
                <w:color w:val="231F20"/>
                <w:sz w:val="20"/>
                <w:szCs w:val="20"/>
              </w:rPr>
              <w:t>n</w:t>
            </w:r>
            <w:r w:rsidR="0047636F">
              <w:rPr>
                <w:rFonts w:ascii="Times New Roman" w:hAnsi="Times New Roman"/>
                <w:color w:val="231F20"/>
                <w:sz w:val="20"/>
                <w:szCs w:val="20"/>
              </w:rPr>
              <w:t>oticeable</w:t>
            </w:r>
            <w:r w:rsidR="00407C35">
              <w:rPr>
                <w:rFonts w:ascii="Times New Roman" w:hAnsi="Times New Roman"/>
                <w:color w:val="231F20"/>
                <w:sz w:val="20"/>
                <w:szCs w:val="20"/>
              </w:rPr>
              <w:t xml:space="preserve"> impact in certain sectors depending on the choices made</w:t>
            </w:r>
            <w:r w:rsidR="00690311">
              <w:rPr>
                <w:rFonts w:ascii="Times New Roman" w:hAnsi="Times New Roman"/>
                <w:color w:val="231F20"/>
                <w:sz w:val="20"/>
                <w:szCs w:val="20"/>
              </w:rPr>
              <w:t>.</w:t>
            </w:r>
          </w:p>
          <w:p w14:paraId="1C3C981A" w14:textId="77777777" w:rsidR="00F276A0" w:rsidRDefault="00F276A0" w:rsidP="00F04860">
            <w:pPr>
              <w:pStyle w:val="BodyText"/>
              <w:spacing w:before="71" w:line="242" w:lineRule="auto"/>
              <w:ind w:left="305" w:right="363"/>
              <w:jc w:val="both"/>
              <w:rPr>
                <w:rFonts w:ascii="Times New Roman" w:hAnsi="Times New Roman"/>
                <w:color w:val="231F20"/>
                <w:sz w:val="20"/>
                <w:szCs w:val="20"/>
              </w:rPr>
            </w:pPr>
            <w:r w:rsidRPr="00E94ECB">
              <w:rPr>
                <w:rFonts w:ascii="Times New Roman" w:hAnsi="Times New Roman"/>
                <w:color w:val="231F20"/>
                <w:sz w:val="20"/>
                <w:szCs w:val="20"/>
              </w:rPr>
              <w:t xml:space="preserve">These scenarios cannot be seen in isolation. Any reduction in direct payments should be accompanied </w:t>
            </w:r>
            <w:r w:rsidRPr="00E94ECB">
              <w:rPr>
                <w:rFonts w:ascii="Times New Roman" w:hAnsi="Times New Roman"/>
                <w:color w:val="231F20"/>
                <w:spacing w:val="-3"/>
                <w:sz w:val="20"/>
                <w:szCs w:val="20"/>
              </w:rPr>
              <w:t>by</w:t>
            </w:r>
            <w:r w:rsidRPr="00E94ECB">
              <w:rPr>
                <w:rFonts w:ascii="Times New Roman" w:hAnsi="Times New Roman"/>
                <w:color w:val="231F20"/>
                <w:sz w:val="20"/>
                <w:szCs w:val="20"/>
              </w:rPr>
              <w:t xml:space="preserve"> better</w:t>
            </w:r>
            <w:r w:rsidRPr="00E94ECB">
              <w:rPr>
                <w:rFonts w:ascii="Times New Roman" w:hAnsi="Times New Roman"/>
                <w:color w:val="231F20"/>
                <w:spacing w:val="21"/>
                <w:sz w:val="20"/>
                <w:szCs w:val="20"/>
              </w:rPr>
              <w:t xml:space="preserve"> </w:t>
            </w:r>
            <w:r w:rsidRPr="00E94ECB">
              <w:rPr>
                <w:rFonts w:ascii="Times New Roman" w:hAnsi="Times New Roman"/>
                <w:color w:val="231F20"/>
                <w:sz w:val="20"/>
                <w:szCs w:val="20"/>
              </w:rPr>
              <w:t xml:space="preserve">targeting the remaining budget, </w:t>
            </w:r>
            <w:r w:rsidR="002E1701">
              <w:rPr>
                <w:rFonts w:ascii="Times New Roman" w:hAnsi="Times New Roman"/>
                <w:color w:val="231F20"/>
                <w:sz w:val="20"/>
                <w:szCs w:val="20"/>
              </w:rPr>
              <w:t>for example through</w:t>
            </w:r>
            <w:r w:rsidR="002E1701" w:rsidRPr="00E94ECB">
              <w:rPr>
                <w:rFonts w:ascii="Times New Roman" w:hAnsi="Times New Roman"/>
                <w:color w:val="231F20"/>
                <w:sz w:val="20"/>
                <w:szCs w:val="20"/>
              </w:rPr>
              <w:t xml:space="preserve"> </w:t>
            </w:r>
            <w:r w:rsidRPr="00E94ECB">
              <w:rPr>
                <w:rFonts w:ascii="Times New Roman" w:hAnsi="Times New Roman"/>
                <w:color w:val="231F20"/>
                <w:sz w:val="20"/>
                <w:szCs w:val="20"/>
              </w:rPr>
              <w:t xml:space="preserve">an increased </w:t>
            </w:r>
            <w:r w:rsidRPr="00E94ECB">
              <w:rPr>
                <w:rFonts w:ascii="Times New Roman" w:hAnsi="Times New Roman"/>
                <w:color w:val="231F20"/>
                <w:spacing w:val="-2"/>
                <w:sz w:val="20"/>
                <w:szCs w:val="20"/>
              </w:rPr>
              <w:t>focus</w:t>
            </w:r>
            <w:r w:rsidRPr="00E94ECB">
              <w:rPr>
                <w:rFonts w:ascii="Times New Roman" w:hAnsi="Times New Roman"/>
                <w:color w:val="231F20"/>
                <w:sz w:val="20"/>
                <w:szCs w:val="20"/>
              </w:rPr>
              <w:t xml:space="preserve"> on small and medium sized farms and better</w:t>
            </w:r>
            <w:r w:rsidRPr="00E94ECB">
              <w:rPr>
                <w:rFonts w:ascii="Times New Roman" w:hAnsi="Times New Roman"/>
                <w:color w:val="231F20"/>
                <w:spacing w:val="21"/>
                <w:sz w:val="20"/>
                <w:szCs w:val="20"/>
              </w:rPr>
              <w:t xml:space="preserve"> </w:t>
            </w:r>
            <w:r w:rsidRPr="00E94ECB">
              <w:rPr>
                <w:rFonts w:ascii="Times New Roman" w:hAnsi="Times New Roman"/>
                <w:color w:val="231F20"/>
                <w:sz w:val="20"/>
                <w:szCs w:val="20"/>
              </w:rPr>
              <w:t>coordination with rural development measures.</w:t>
            </w:r>
          </w:p>
          <w:p w14:paraId="5BA3D8B6" w14:textId="77777777" w:rsidR="00284ADF" w:rsidRPr="00E94ECB" w:rsidRDefault="00284ADF" w:rsidP="00813725">
            <w:pPr>
              <w:spacing w:before="63" w:line="242" w:lineRule="auto"/>
              <w:ind w:left="200" w:right="283"/>
              <w:jc w:val="both"/>
              <w:rPr>
                <w:rFonts w:ascii="Times New Roman" w:hAnsi="Times New Roman"/>
                <w:color w:val="231F20"/>
              </w:rPr>
            </w:pPr>
          </w:p>
        </w:tc>
      </w:tr>
    </w:tbl>
    <w:p w14:paraId="0360D6CE" w14:textId="20D37320" w:rsidR="00F276A0" w:rsidRPr="00E94ECB" w:rsidRDefault="00F276A0" w:rsidP="00005DA9">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Union must also be able to deliver on its </w:t>
      </w:r>
      <w:r w:rsidRPr="00E94ECB">
        <w:rPr>
          <w:rFonts w:ascii="Times New Roman" w:eastAsia="Calibri" w:hAnsi="Times New Roman" w:cs="Times New Roman"/>
          <w:b/>
          <w:noProof/>
          <w:sz w:val="24"/>
          <w:szCs w:val="24"/>
        </w:rPr>
        <w:t>international goals</w:t>
      </w:r>
      <w:r w:rsidRPr="00E94ECB">
        <w:rPr>
          <w:rFonts w:ascii="Times New Roman" w:eastAsia="Calibri" w:hAnsi="Times New Roman" w:cs="Times New Roman"/>
          <w:noProof/>
          <w:sz w:val="24"/>
          <w:szCs w:val="24"/>
        </w:rPr>
        <w:t xml:space="preserve">. The Union and its Member States are collectively the world’s biggest providers of development assistance. EU citizens expect Europe to play a leading role in the world, to promote good governance, democracy, the rule of law and human rights, and sustainable economic development. They want Europe to project stability and security, in particular in Europe’s immediate neighbourhood. They want Europe to provide the critical mass to tackle the root causes of global challenges such as irregular migration and violent extremism. They want Europe to support sustainable </w:t>
      </w:r>
      <w:r w:rsidRPr="00E94ECB">
        <w:rPr>
          <w:rFonts w:ascii="Times New Roman" w:eastAsia="Calibri" w:hAnsi="Times New Roman" w:cs="Times New Roman"/>
          <w:noProof/>
          <w:sz w:val="24"/>
          <w:szCs w:val="24"/>
        </w:rPr>
        <w:lastRenderedPageBreak/>
        <w:t>development, the eradication of poverty, and the promotion of better governance and the rule of law, including tackling corruption and organised crime. They want Europe to respond to crises whether they be man-made or natural. They want Europe to lead multilateral discussions on matters of world-wide concern</w:t>
      </w:r>
      <w:r w:rsidR="009C10C3">
        <w:rPr>
          <w:rFonts w:ascii="Times New Roman" w:eastAsia="Calibri" w:hAnsi="Times New Roman" w:cs="Times New Roman"/>
          <w:noProof/>
          <w:sz w:val="24"/>
          <w:szCs w:val="24"/>
        </w:rPr>
        <w:t xml:space="preserve">, </w:t>
      </w:r>
      <w:r w:rsidR="00740ADC">
        <w:rPr>
          <w:rFonts w:ascii="Times New Roman" w:eastAsia="Calibri" w:hAnsi="Times New Roman" w:cs="Times New Roman"/>
          <w:noProof/>
          <w:sz w:val="24"/>
          <w:szCs w:val="24"/>
        </w:rPr>
        <w:t xml:space="preserve">to </w:t>
      </w:r>
      <w:r w:rsidR="009C10C3">
        <w:rPr>
          <w:rFonts w:ascii="Times New Roman" w:eastAsia="Calibri" w:hAnsi="Times New Roman" w:cs="Times New Roman"/>
          <w:noProof/>
          <w:sz w:val="24"/>
          <w:szCs w:val="24"/>
        </w:rPr>
        <w:t>continu</w:t>
      </w:r>
      <w:r w:rsidR="00740ADC">
        <w:rPr>
          <w:rFonts w:ascii="Times New Roman" w:eastAsia="Calibri" w:hAnsi="Times New Roman" w:cs="Times New Roman"/>
          <w:noProof/>
          <w:sz w:val="24"/>
          <w:szCs w:val="24"/>
        </w:rPr>
        <w:t>e</w:t>
      </w:r>
      <w:r w:rsidR="009C10C3">
        <w:rPr>
          <w:rFonts w:ascii="Times New Roman" w:eastAsia="Calibri" w:hAnsi="Times New Roman" w:cs="Times New Roman"/>
          <w:noProof/>
          <w:sz w:val="24"/>
          <w:szCs w:val="24"/>
        </w:rPr>
        <w:t xml:space="preserve"> to promote a rules-based global order,</w:t>
      </w:r>
      <w:r w:rsidRPr="00E94ECB">
        <w:rPr>
          <w:rFonts w:ascii="Times New Roman" w:eastAsia="Calibri" w:hAnsi="Times New Roman" w:cs="Times New Roman"/>
          <w:noProof/>
          <w:sz w:val="24"/>
          <w:szCs w:val="24"/>
        </w:rPr>
        <w:t xml:space="preserve"> and to foster co-operation </w:t>
      </w:r>
      <w:r w:rsidR="002E1701">
        <w:rPr>
          <w:rFonts w:ascii="Times New Roman" w:eastAsia="Calibri" w:hAnsi="Times New Roman" w:cs="Times New Roman"/>
          <w:noProof/>
          <w:sz w:val="24"/>
          <w:szCs w:val="24"/>
        </w:rPr>
        <w:t>i</w:t>
      </w:r>
      <w:r w:rsidRPr="00E94ECB">
        <w:rPr>
          <w:rFonts w:ascii="Times New Roman" w:eastAsia="Calibri" w:hAnsi="Times New Roman" w:cs="Times New Roman"/>
          <w:noProof/>
          <w:sz w:val="24"/>
          <w:szCs w:val="24"/>
        </w:rPr>
        <w:t xml:space="preserve">n areas of common interest, from the economy, to energy, peace and security, defence and climate action. </w:t>
      </w:r>
    </w:p>
    <w:p w14:paraId="351D454C" w14:textId="39BBF366" w:rsidR="006037EF" w:rsidRDefault="00F276A0" w:rsidP="00F276A0">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At the same time, instability and conflicts in our southern neighbourhood and beyond have been aggravated by the global economic crisis. This has exacerbated </w:t>
      </w:r>
      <w:r w:rsidRPr="00E94ECB">
        <w:rPr>
          <w:rFonts w:ascii="Times New Roman" w:eastAsia="Calibri" w:hAnsi="Times New Roman" w:cs="Times New Roman"/>
          <w:b/>
          <w:noProof/>
          <w:sz w:val="24"/>
          <w:szCs w:val="24"/>
        </w:rPr>
        <w:t>migratory pressures</w:t>
      </w:r>
      <w:r w:rsidRPr="00E94ECB">
        <w:rPr>
          <w:rFonts w:ascii="Times New Roman" w:eastAsia="Calibri" w:hAnsi="Times New Roman" w:cs="Times New Roman"/>
          <w:noProof/>
          <w:sz w:val="24"/>
          <w:szCs w:val="24"/>
        </w:rPr>
        <w:t xml:space="preserve"> with more people than ever on the move in the region. This will remain a reality and a challenge. </w:t>
      </w:r>
      <w:r w:rsidR="00736958" w:rsidRPr="00736958">
        <w:rPr>
          <w:rFonts w:ascii="Times New Roman" w:eastAsia="Calibri" w:hAnsi="Times New Roman" w:cs="Times New Roman"/>
          <w:noProof/>
          <w:sz w:val="24"/>
          <w:szCs w:val="24"/>
        </w:rPr>
        <w:t xml:space="preserve">We must consolidate and reinforce the external dimension of </w:t>
      </w:r>
      <w:r w:rsidR="00233455">
        <w:rPr>
          <w:rFonts w:ascii="Times New Roman" w:eastAsia="Calibri" w:hAnsi="Times New Roman" w:cs="Times New Roman"/>
          <w:noProof/>
          <w:sz w:val="24"/>
          <w:szCs w:val="24"/>
        </w:rPr>
        <w:t xml:space="preserve">our efforts to tackle </w:t>
      </w:r>
      <w:r w:rsidR="00736958" w:rsidRPr="00736958">
        <w:rPr>
          <w:rFonts w:ascii="Times New Roman" w:eastAsia="Calibri" w:hAnsi="Times New Roman" w:cs="Times New Roman"/>
          <w:noProof/>
          <w:sz w:val="24"/>
          <w:szCs w:val="24"/>
        </w:rPr>
        <w:t>migration and provide</w:t>
      </w:r>
      <w:r w:rsidR="00736958" w:rsidRPr="00542BD0">
        <w:rPr>
          <w:rFonts w:ascii="Times New Roman" w:eastAsia="Calibri" w:hAnsi="Times New Roman" w:cs="Times New Roman"/>
          <w:noProof/>
          <w:sz w:val="24"/>
          <w:szCs w:val="24"/>
        </w:rPr>
        <w:t xml:space="preserve"> </w:t>
      </w:r>
      <w:r w:rsidR="00736958" w:rsidRPr="00C0520B">
        <w:rPr>
          <w:rFonts w:ascii="Times New Roman" w:eastAsia="Calibri" w:hAnsi="Times New Roman" w:cs="Times New Roman"/>
          <w:noProof/>
          <w:sz w:val="24"/>
          <w:szCs w:val="24"/>
        </w:rPr>
        <w:t>support</w:t>
      </w:r>
      <w:r w:rsidR="00233455">
        <w:rPr>
          <w:rFonts w:ascii="Times New Roman" w:eastAsia="Calibri" w:hAnsi="Times New Roman" w:cs="Times New Roman"/>
          <w:noProof/>
          <w:sz w:val="24"/>
          <w:szCs w:val="24"/>
        </w:rPr>
        <w:t xml:space="preserve"> to growth and job creation</w:t>
      </w:r>
      <w:r w:rsidR="00736958" w:rsidRPr="00736958">
        <w:rPr>
          <w:rFonts w:ascii="Times New Roman" w:eastAsia="Calibri" w:hAnsi="Times New Roman" w:cs="Times New Roman"/>
          <w:noProof/>
          <w:sz w:val="24"/>
          <w:szCs w:val="24"/>
        </w:rPr>
        <w:t xml:space="preserve">. </w:t>
      </w:r>
    </w:p>
    <w:p w14:paraId="3EF851BF" w14:textId="06FEB5C3" w:rsidR="00F276A0" w:rsidRDefault="00736958" w:rsidP="00F276A0">
      <w:pPr>
        <w:spacing w:after="240" w:line="240" w:lineRule="auto"/>
        <w:jc w:val="both"/>
        <w:rPr>
          <w:rFonts w:ascii="Times New Roman" w:eastAsia="Calibri" w:hAnsi="Times New Roman" w:cs="Times New Roman"/>
          <w:noProof/>
          <w:sz w:val="24"/>
          <w:szCs w:val="24"/>
        </w:rPr>
      </w:pPr>
      <w:r w:rsidRPr="00736958">
        <w:rPr>
          <w:rFonts w:ascii="Times New Roman" w:eastAsia="Calibri" w:hAnsi="Times New Roman" w:cs="Times New Roman"/>
          <w:noProof/>
          <w:sz w:val="24"/>
          <w:szCs w:val="24"/>
        </w:rPr>
        <w:t>In this context, we should look for intelligent synergies with international financial institutions and national promotional and development banks, in order to make sure that scarce resources are spent effectively and private investments mobilised w</w:t>
      </w:r>
      <w:r w:rsidRPr="00101D4D">
        <w:rPr>
          <w:rFonts w:ascii="Times New Roman" w:eastAsia="Calibri" w:hAnsi="Times New Roman" w:cs="Times New Roman"/>
          <w:noProof/>
          <w:sz w:val="24"/>
          <w:szCs w:val="24"/>
        </w:rPr>
        <w:t xml:space="preserve">here possible. The European Sustainable Development Fund, </w:t>
      </w:r>
      <w:r w:rsidR="002E1701">
        <w:rPr>
          <w:rFonts w:ascii="Times New Roman" w:eastAsia="Calibri" w:hAnsi="Times New Roman" w:cs="Times New Roman"/>
          <w:noProof/>
          <w:sz w:val="24"/>
          <w:szCs w:val="24"/>
        </w:rPr>
        <w:t xml:space="preserve">the </w:t>
      </w:r>
      <w:r w:rsidRPr="00101D4D">
        <w:rPr>
          <w:rFonts w:ascii="Times New Roman" w:eastAsia="Calibri" w:hAnsi="Times New Roman" w:cs="Times New Roman"/>
          <w:noProof/>
          <w:sz w:val="24"/>
          <w:szCs w:val="24"/>
        </w:rPr>
        <w:t>core of the EU's External Investment Plan, is a</w:t>
      </w:r>
      <w:r w:rsidRPr="00736958">
        <w:rPr>
          <w:rFonts w:ascii="Times New Roman" w:eastAsia="Calibri" w:hAnsi="Times New Roman" w:cs="Times New Roman"/>
          <w:noProof/>
          <w:sz w:val="24"/>
          <w:szCs w:val="24"/>
        </w:rPr>
        <w:t xml:space="preserve"> model that could be expanded in the future.</w:t>
      </w:r>
      <w:r w:rsidRPr="00E94ECB">
        <w:rPr>
          <w:rFonts w:ascii="Times New Roman" w:eastAsia="Calibri" w:hAnsi="Times New Roman" w:cs="Times New Roman"/>
          <w:noProof/>
          <w:sz w:val="24"/>
          <w:szCs w:val="24"/>
        </w:rPr>
        <w:t xml:space="preserve">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F276A0" w:rsidRPr="00E94ECB" w14:paraId="539C3F5B" w14:textId="77777777" w:rsidTr="008213D7">
        <w:trPr>
          <w:trHeight w:val="567"/>
        </w:trPr>
        <w:tc>
          <w:tcPr>
            <w:tcW w:w="9288" w:type="dxa"/>
            <w:shd w:val="clear" w:color="auto" w:fill="2AA19F"/>
            <w:vAlign w:val="center"/>
          </w:tcPr>
          <w:p w14:paraId="5764DDC2" w14:textId="77777777" w:rsidR="00F276A0" w:rsidRPr="00E94ECB" w:rsidRDefault="00F276A0"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mc:AlternateContent>
                <mc:Choice Requires="wpg">
                  <w:drawing>
                    <wp:anchor distT="0" distB="0" distL="114300" distR="114300" simplePos="0" relativeHeight="251654656" behindDoc="0" locked="0" layoutInCell="1" allowOverlap="1" wp14:anchorId="17DED9F5" wp14:editId="547106C3">
                      <wp:simplePos x="0" y="0"/>
                      <wp:positionH relativeFrom="column">
                        <wp:posOffset>184785</wp:posOffset>
                      </wp:positionH>
                      <wp:positionV relativeFrom="paragraph">
                        <wp:posOffset>61595</wp:posOffset>
                      </wp:positionV>
                      <wp:extent cx="574675" cy="574675"/>
                      <wp:effectExtent l="0" t="0" r="15875" b="15875"/>
                      <wp:wrapNone/>
                      <wp:docPr id="3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37" name="Freeform 23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8" name="Freeform 23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9" name="Freeform 23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0" name="Freeform 24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2" name="Freeform 24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3" name="Freeform 24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4.55pt;margin-top:4.85pt;width:45.25pt;height:45.25pt;z-index:25165465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">
                      <v:shape id="Freeform 23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3sQA&#10;AADcAAAADwAAAGRycy9kb3ducmV2LnhtbESPQWvCQBSE74L/YXkFb7pppKakriKK4KGHGvMDHtnX&#10;JE32bdhdNf57t1DocZiZb5j1djS9uJHzrWUFr4sEBHFldcu1gvJynL+D8AFZY2+ZFDzIw3Yznawx&#10;1/bOZ7oVoRYRwj5HBU0IQy6lrxoy6Bd2II7et3UGQ5SultrhPcJNL9MkWUmDLceFBgfaN1R1xdUo&#10;cPvukHZvB5cl5md3+ixK93UslZq9jLsPEIHG8B/+a5+0gnSZw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gN7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3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obcYA&#10;AADcAAAADwAAAGRycy9kb3ducmV2LnhtbESPTWvCQBCG7wX/wzKCt7rxAynRVYpY7aG09Qs8Dtlp&#10;kjY7m2a3Gv+9cxB6HN55n3lmtmhdpc7UhNKzgUE/AUWceVtybuCwf3l8AhUissXKMxm4UoDFvPMw&#10;w9T6C2/pvIu5EgiHFA0UMdap1iEryGHo+5pYsi/fOIwyNrm2DV4E7io9TJKJdliyXCiwpmVB2c/u&#10;z4nG6fM9xI8tXpPN22r9uz9+03hgTK/bPk9BRWrj//K9/WoNDEdiK88I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ob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hsUA&#10;AADcAAAADwAAAGRycy9kb3ducmV2LnhtbESPQWsCMRSE7wX/Q3iCl6LZWml1axQRlIIHWWvvr5vn&#10;ZunmJd1E3f77RhB6HGbmG2a+7GwjLtSG2rGCp1EGgrh0uuZKwfFjM5yCCBFZY+OYFPxSgOWi9zDH&#10;XLsrF3Q5xEokCIccFZgYfS5lKA1ZDCPniZN3cq3FmGRbSd3iNcFtI8dZ9iIt1pwWDHpaGyq/D2er&#10;4HXqbfEjJ9utX+0fP/HLuHpXKDXod6s3EJG6+B++t9+1gvHzD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CG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icIA&#10;AADcAAAADwAAAGRycy9kb3ducmV2LnhtbERPy2rCQBTdF/yH4Qru6iRBqo2OIj6oXShqC91eMtck&#10;mrkTMqPGv+8sBJeH857MWlOJGzWutKwg7kcgiDOrS84V/P6s30cgnEfWWFkmBQ9yMJt23iaYanvn&#10;A92OPhchhF2KCgrv61RKlxVk0PVtTRy4k20M+gCbXOoG7yHcVDKJog9psOTQUGBNi4Kyy/FqFLSX&#10;8/JvJL/j4Z5c/LVLytX2c6FUr9vOxyA8tf4lfro3WkEyCPPD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CJwgAAANwAAAAPAAAAAAAAAAAAAAAAAJgCAABkcnMvZG93&#10;bnJldi54bWxQSwUGAAAAAAQABAD1AAAAhw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4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Lz8MA&#10;AADcAAAADwAAAGRycy9kb3ducmV2LnhtbESP3WqDQBCF7wt5h2UCvWvWSAl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Lz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4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p7sEA&#10;AADcAAAADwAAAGRycy9kb3ducmV2LnhtbESPzWoCMRSF94LvEG7BnWaqIjI1ShEFF7qo2v1lcjsz&#10;mNyEJOr49kYQujycn4+zWHXWiBuF2DpW8DkqQBBXTrdcKziftsM5iJiQNRrHpOBBEVbLfm+BpXZ3&#10;/qHbMdUij3AsUUGTki+ljFVDFuPIeeLs/blgMWUZaqkD3vO4NXJcFDNpseVMaNDTuqHqcrzaDLk8&#10;wtUdZpvJb7E2W+N3e6+nSg0+uu8vEIm69B9+t3dawXg6gdeZf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Ke7BAAAA3A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F276A0" w:rsidRPr="00E94ECB" w14:paraId="6421A3D2" w14:textId="77777777" w:rsidTr="00005DA9">
        <w:trPr>
          <w:trHeight w:val="567"/>
        </w:trPr>
        <w:tc>
          <w:tcPr>
            <w:tcW w:w="9288" w:type="dxa"/>
            <w:shd w:val="clear" w:color="auto" w:fill="CBE7E5"/>
            <w:vAlign w:val="center"/>
          </w:tcPr>
          <w:p w14:paraId="2C3764C5" w14:textId="77777777" w:rsidR="00F276A0" w:rsidRPr="00E94ECB" w:rsidRDefault="00F276A0" w:rsidP="002F31F8">
            <w:pPr>
              <w:keepNext/>
              <w:jc w:val="center"/>
              <w:rPr>
                <w:rFonts w:ascii="Times New Roman" w:eastAsia="EC Square Sans Pro" w:hAnsi="Times New Roman"/>
                <w:sz w:val="24"/>
                <w:szCs w:val="24"/>
              </w:rPr>
            </w:pPr>
            <w:r w:rsidRPr="00E94ECB">
              <w:rPr>
                <w:rFonts w:ascii="Times New Roman" w:hAnsi="Times New Roman"/>
                <w:b/>
                <w:i/>
                <w:color w:val="2AA19F"/>
                <w:sz w:val="24"/>
                <w:szCs w:val="24"/>
              </w:rPr>
              <w:t>How best to project our interests abroad?</w:t>
            </w:r>
          </w:p>
        </w:tc>
      </w:tr>
      <w:tr w:rsidR="00F276A0" w:rsidRPr="00E94ECB" w14:paraId="5CF8342B" w14:textId="77777777" w:rsidTr="002F31F8">
        <w:trPr>
          <w:cantSplit/>
          <w:trHeight w:val="5920"/>
        </w:trPr>
        <w:tc>
          <w:tcPr>
            <w:tcW w:w="9288" w:type="dxa"/>
            <w:shd w:val="clear" w:color="auto" w:fill="CBE7E5"/>
          </w:tcPr>
          <w:p w14:paraId="7996895A" w14:textId="748FAB5D" w:rsidR="00F276A0" w:rsidRPr="00E94ECB" w:rsidRDefault="00F276A0"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eastAsia="EC Square Sans Cond Pro" w:hAnsi="Times New Roman"/>
                <w:color w:val="231F20"/>
                <w:sz w:val="20"/>
                <w:szCs w:val="20"/>
              </w:rPr>
              <w:t>In future, the Union will need to be equipped with instruments that allow it to deliver on existing and new ambitions and challenges. In the 2014-2020 framework, the budget dedicated to external action amounts to around EUR 66 billion. It represents around 6% of the current Multiannual Financial Framework. Furthermore, the Eu</w:t>
            </w:r>
            <w:r w:rsidRPr="00F04860">
              <w:rPr>
                <w:rFonts w:ascii="Times New Roman" w:hAnsi="Times New Roman"/>
                <w:color w:val="231F20"/>
                <w:sz w:val="20"/>
                <w:szCs w:val="20"/>
              </w:rPr>
              <w:t>r</w:t>
            </w:r>
            <w:r w:rsidRPr="00E94ECB">
              <w:rPr>
                <w:rFonts w:ascii="Times New Roman" w:eastAsia="EC Square Sans Cond Pro" w:hAnsi="Times New Roman"/>
                <w:color w:val="231F20"/>
                <w:sz w:val="20"/>
                <w:szCs w:val="20"/>
              </w:rPr>
              <w:t>opean Development Fund, currently outside the Union budget, is the main instrument for providing development assistance to African, Caribbean and Pacific countries and to overseas countries and territories. The total financial resources of the 11</w:t>
            </w:r>
            <w:r w:rsidRPr="00A02448">
              <w:rPr>
                <w:rFonts w:ascii="Times New Roman" w:eastAsia="EC Square Sans Cond Pro" w:hAnsi="Times New Roman"/>
                <w:color w:val="231F20"/>
                <w:sz w:val="20"/>
                <w:szCs w:val="20"/>
                <w:vertAlign w:val="superscript"/>
              </w:rPr>
              <w:t>th</w:t>
            </w:r>
            <w:r w:rsidRPr="00E94ECB">
              <w:rPr>
                <w:rFonts w:ascii="Times New Roman" w:eastAsia="EC Square Sans Cond Pro" w:hAnsi="Times New Roman"/>
                <w:color w:val="231F20"/>
                <w:sz w:val="20"/>
                <w:szCs w:val="20"/>
              </w:rPr>
              <w:t xml:space="preserve"> European Development Fund amount to around EUR 31 billion for the period 2014-2020. </w:t>
            </w:r>
          </w:p>
          <w:p w14:paraId="1F202846" w14:textId="77777777" w:rsidR="00F276A0" w:rsidRPr="00E94ECB" w:rsidRDefault="00F276A0"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eastAsia="EC Square Sans Cond Pro" w:hAnsi="Times New Roman"/>
                <w:color w:val="231F20"/>
                <w:sz w:val="20"/>
                <w:szCs w:val="20"/>
              </w:rPr>
              <w:t>In future:</w:t>
            </w:r>
          </w:p>
          <w:p w14:paraId="2FB5D288" w14:textId="46AE1176" w:rsidR="00F276A0" w:rsidRPr="00E94ECB" w:rsidRDefault="00F04860"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650560" behindDoc="0" locked="0" layoutInCell="1" allowOverlap="1" wp14:anchorId="7DCB1A0A" wp14:editId="73B2FB93">
                      <wp:simplePos x="0" y="0"/>
                      <wp:positionH relativeFrom="column">
                        <wp:posOffset>44612</wp:posOffset>
                      </wp:positionH>
                      <wp:positionV relativeFrom="paragraph">
                        <wp:posOffset>66675</wp:posOffset>
                      </wp:positionV>
                      <wp:extent cx="90170" cy="90170"/>
                      <wp:effectExtent l="0" t="0" r="5080" b="5080"/>
                      <wp:wrapNone/>
                      <wp:docPr id="24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66E9CB1E" id="object 12" o:spid="_x0000_s1026" style="position:absolute;margin-left:3.5pt;margin-top:5.25pt;width:7.1pt;height:7.1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lN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" path="m,l,87731,87731,43865,,xe" fillcolor="#2aa19f" stroked="f">
                      <v:path arrowok="t" o:connecttype="custom" o:connectlocs="0,0;0,90170;90170,45084;0,0" o:connectangles="0,0,0,0"/>
                    </v:shape>
                  </w:pict>
                </mc:Fallback>
              </mc:AlternateContent>
            </w:r>
            <w:r w:rsidR="00F276A0" w:rsidRPr="00E94ECB">
              <w:rPr>
                <w:rFonts w:ascii="Times New Roman" w:eastAsia="EC Square Sans Cond Pro" w:hAnsi="Times New Roman"/>
                <w:sz w:val="20"/>
                <w:szCs w:val="20"/>
              </w:rPr>
              <w:t>An</w:t>
            </w:r>
            <w:r w:rsidR="00F276A0" w:rsidRPr="00E94ECB">
              <w:rPr>
                <w:rFonts w:ascii="Times New Roman" w:eastAsia="EC Square Sans Cond Pro" w:hAnsi="Times New Roman"/>
                <w:b/>
                <w:sz w:val="20"/>
                <w:szCs w:val="20"/>
              </w:rPr>
              <w:t xml:space="preserve"> increase of the current volume of financing for external instruments</w:t>
            </w:r>
            <w:r w:rsidR="00F276A0" w:rsidRPr="00E94ECB">
              <w:rPr>
                <w:rFonts w:ascii="Times New Roman" w:eastAsia="EC Square Sans Cond Pro" w:hAnsi="Times New Roman"/>
                <w:sz w:val="20"/>
                <w:szCs w:val="20"/>
              </w:rPr>
              <w:t xml:space="preserve"> </w:t>
            </w:r>
            <w:r w:rsidR="00F276A0" w:rsidRPr="00E94ECB">
              <w:rPr>
                <w:rFonts w:ascii="Times New Roman" w:eastAsia="EC Square Sans Cond Pro" w:hAnsi="Times New Roman"/>
                <w:b/>
                <w:sz w:val="20"/>
                <w:szCs w:val="20"/>
              </w:rPr>
              <w:t>beyond EUR 100 billion</w:t>
            </w:r>
            <w:r w:rsidR="00F276A0" w:rsidRPr="00E94ECB">
              <w:rPr>
                <w:rFonts w:ascii="Times New Roman" w:eastAsia="EC Square Sans Cond Pro" w:hAnsi="Times New Roman"/>
                <w:sz w:val="20"/>
                <w:szCs w:val="20"/>
              </w:rPr>
              <w:t xml:space="preserve"> over the period would allow the EU </w:t>
            </w:r>
            <w:r w:rsidR="005925C3" w:rsidRPr="00E94ECB">
              <w:rPr>
                <w:rFonts w:ascii="Times New Roman" w:eastAsia="EC Square Sans Cond Pro" w:hAnsi="Times New Roman"/>
                <w:sz w:val="20"/>
                <w:szCs w:val="20"/>
              </w:rPr>
              <w:t xml:space="preserve">to </w:t>
            </w:r>
            <w:r w:rsidR="00F276A0" w:rsidRPr="00E94ECB">
              <w:rPr>
                <w:rFonts w:ascii="Times New Roman" w:eastAsia="EC Square Sans Cond Pro" w:hAnsi="Times New Roman"/>
                <w:sz w:val="20"/>
                <w:szCs w:val="20"/>
              </w:rPr>
              <w:t xml:space="preserve">meet the existing and new ambitions, </w:t>
            </w:r>
            <w:r w:rsidR="005925C3" w:rsidRPr="00E94ECB">
              <w:rPr>
                <w:rFonts w:ascii="Times New Roman" w:eastAsia="EC Square Sans Cond Pro" w:hAnsi="Times New Roman"/>
                <w:color w:val="231F20"/>
                <w:sz w:val="20"/>
                <w:szCs w:val="20"/>
              </w:rPr>
              <w:t>which range from</w:t>
            </w:r>
            <w:r w:rsidR="00F276A0" w:rsidRPr="00E94ECB">
              <w:rPr>
                <w:rFonts w:ascii="Times New Roman" w:eastAsia="EC Square Sans Cond Pro" w:hAnsi="Times New Roman"/>
                <w:color w:val="231F20"/>
                <w:sz w:val="20"/>
                <w:szCs w:val="20"/>
              </w:rPr>
              <w:t xml:space="preserve"> international cooperation, migration management, investment, governance, human rights and rule of law, </w:t>
            </w:r>
            <w:r w:rsidR="002E1701">
              <w:rPr>
                <w:rFonts w:ascii="Times New Roman" w:eastAsia="EC Square Sans Cond Pro" w:hAnsi="Times New Roman"/>
                <w:color w:val="231F20"/>
                <w:sz w:val="20"/>
                <w:szCs w:val="20"/>
              </w:rPr>
              <w:t xml:space="preserve">to </w:t>
            </w:r>
            <w:r w:rsidR="00F276A0" w:rsidRPr="00E94ECB">
              <w:rPr>
                <w:rFonts w:ascii="Times New Roman" w:eastAsia="EC Square Sans Cond Pro" w:hAnsi="Times New Roman"/>
                <w:color w:val="231F20"/>
                <w:sz w:val="20"/>
                <w:szCs w:val="20"/>
              </w:rPr>
              <w:t xml:space="preserve">promoting the Sustainable Development Goals, humanitarian assistance, crisis response and conflict prevention. Particular attention will need to be given to supporting the EU's strategy for the Western Balkans as well as </w:t>
            </w:r>
            <w:r w:rsidR="00371AA9">
              <w:rPr>
                <w:rFonts w:ascii="Times New Roman" w:eastAsia="EC Square Sans Cond Pro" w:hAnsi="Times New Roman"/>
                <w:color w:val="231F20"/>
                <w:sz w:val="20"/>
                <w:szCs w:val="20"/>
              </w:rPr>
              <w:t>the EU's</w:t>
            </w:r>
            <w:r w:rsidR="00371AA9" w:rsidRPr="00E94ECB">
              <w:rPr>
                <w:rFonts w:ascii="Times New Roman" w:eastAsia="EC Square Sans Cond Pro" w:hAnsi="Times New Roman"/>
                <w:color w:val="231F20"/>
                <w:sz w:val="20"/>
                <w:szCs w:val="20"/>
              </w:rPr>
              <w:t xml:space="preserve"> </w:t>
            </w:r>
            <w:r w:rsidR="00F276A0" w:rsidRPr="00E94ECB">
              <w:rPr>
                <w:rFonts w:ascii="Times New Roman" w:eastAsia="EC Square Sans Cond Pro" w:hAnsi="Times New Roman"/>
                <w:color w:val="231F20"/>
                <w:sz w:val="20"/>
                <w:szCs w:val="20"/>
              </w:rPr>
              <w:t>stabili</w:t>
            </w:r>
            <w:r w:rsidR="005925C3" w:rsidRPr="00E94ECB">
              <w:rPr>
                <w:rFonts w:ascii="Times New Roman" w:eastAsia="EC Square Sans Cond Pro" w:hAnsi="Times New Roman"/>
                <w:color w:val="231F20"/>
                <w:sz w:val="20"/>
                <w:szCs w:val="20"/>
              </w:rPr>
              <w:t>s</w:t>
            </w:r>
            <w:r w:rsidR="00F276A0" w:rsidRPr="00E94ECB">
              <w:rPr>
                <w:rFonts w:ascii="Times New Roman" w:eastAsia="EC Square Sans Cond Pro" w:hAnsi="Times New Roman"/>
                <w:color w:val="231F20"/>
                <w:sz w:val="20"/>
                <w:szCs w:val="20"/>
              </w:rPr>
              <w:t xml:space="preserve">ation efforts in its neighbourhood and in Africa. </w:t>
            </w:r>
          </w:p>
          <w:p w14:paraId="6D5A81B9" w14:textId="2C65C0E9" w:rsidR="00F276A0" w:rsidRPr="00E94ECB" w:rsidRDefault="00F276A0"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687424" behindDoc="0" locked="0" layoutInCell="1" allowOverlap="1" wp14:anchorId="346A1FAD" wp14:editId="664E11A1">
                      <wp:simplePos x="0" y="0"/>
                      <wp:positionH relativeFrom="column">
                        <wp:posOffset>44612</wp:posOffset>
                      </wp:positionH>
                      <wp:positionV relativeFrom="paragraph">
                        <wp:posOffset>62230</wp:posOffset>
                      </wp:positionV>
                      <wp:extent cx="90170" cy="90170"/>
                      <wp:effectExtent l="0" t="0" r="5080" b="5080"/>
                      <wp:wrapNone/>
                      <wp:docPr id="29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6B1F240A" id="object 12" o:spid="_x0000_s1026" style="position:absolute;margin-left:3.5pt;margin-top:4.9pt;width:7.1pt;height:7.1pt;z-index:25168742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gU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" path="m,l,87731,87731,43865,,xe" fillcolor="#2aa19f" stroked="f">
                      <v:path arrowok="t" o:connecttype="custom" o:connectlocs="0,0;0,90170;90170,45084;0,0" o:connectangles="0,0,0,0"/>
                    </v:shape>
                  </w:pict>
                </mc:Fallback>
              </mc:AlternateContent>
            </w:r>
            <w:r w:rsidRPr="00E94ECB">
              <w:rPr>
                <w:rFonts w:ascii="Times New Roman" w:eastAsia="EC Square Sans Cond Pro" w:hAnsi="Times New Roman"/>
                <w:color w:val="231F20"/>
                <w:sz w:val="20"/>
                <w:szCs w:val="20"/>
              </w:rPr>
              <w:t xml:space="preserve">A significant </w:t>
            </w:r>
            <w:r w:rsidRPr="00E94ECB">
              <w:rPr>
                <w:rFonts w:ascii="Times New Roman" w:eastAsia="EC Square Sans Cond Pro" w:hAnsi="Times New Roman"/>
                <w:b/>
                <w:color w:val="231F20"/>
                <w:sz w:val="20"/>
                <w:szCs w:val="20"/>
              </w:rPr>
              <w:t>simplification and streamlining of external instruments</w:t>
            </w:r>
            <w:r w:rsidRPr="00E94ECB">
              <w:rPr>
                <w:rFonts w:ascii="Times New Roman" w:eastAsia="EC Square Sans Cond Pro" w:hAnsi="Times New Roman"/>
                <w:color w:val="231F20"/>
                <w:sz w:val="20"/>
                <w:szCs w:val="20"/>
              </w:rPr>
              <w:t xml:space="preserve"> could further enhance the effectiveness and efficiency of the external relations budget. This could include the integration of the European Development Fund in the Multiannual Financial Framework, provided that this is reflected in the overall expenditure ceiling and that existing flexibilities </w:t>
            </w:r>
            <w:r w:rsidR="00106E52">
              <w:rPr>
                <w:rFonts w:ascii="Times New Roman" w:eastAsia="EC Square Sans Cond Pro" w:hAnsi="Times New Roman"/>
                <w:color w:val="231F20"/>
                <w:sz w:val="20"/>
                <w:szCs w:val="20"/>
              </w:rPr>
              <w:t>are</w:t>
            </w:r>
            <w:r w:rsidRPr="00E94ECB">
              <w:rPr>
                <w:rFonts w:ascii="Times New Roman" w:eastAsia="EC Square Sans Cond Pro" w:hAnsi="Times New Roman"/>
                <w:color w:val="231F20"/>
                <w:sz w:val="20"/>
                <w:szCs w:val="20"/>
              </w:rPr>
              <w:t xml:space="preserve"> preserved. </w:t>
            </w:r>
          </w:p>
          <w:p w14:paraId="442F79A3" w14:textId="61A64123" w:rsidR="00284ADF" w:rsidRDefault="00F276A0" w:rsidP="00F04860">
            <w:pPr>
              <w:pStyle w:val="BodyText"/>
              <w:spacing w:before="71" w:line="242" w:lineRule="auto"/>
              <w:ind w:left="305" w:right="363"/>
              <w:jc w:val="both"/>
              <w:rPr>
                <w:rFonts w:ascii="Times New Roman" w:eastAsia="Times New Roman" w:hAnsi="Times New Roman"/>
                <w:sz w:val="24"/>
                <w:szCs w:val="24"/>
              </w:rPr>
            </w:pPr>
            <w:r w:rsidRPr="00E94ECB">
              <w:rPr>
                <w:rFonts w:ascii="Times New Roman" w:eastAsia="EC Square Sans Cond Pro" w:hAnsi="Times New Roman"/>
                <w:sz w:val="20"/>
                <w:szCs w:val="20"/>
              </w:rPr>
              <w:t xml:space="preserve">The budget for external relations should also be seen against the backdrop of the EU's and Member States’ collective </w:t>
            </w:r>
            <w:r w:rsidRPr="00E94ECB">
              <w:rPr>
                <w:rFonts w:ascii="Times New Roman" w:eastAsia="EC Square Sans Cond Pro" w:hAnsi="Times New Roman"/>
                <w:b/>
                <w:sz w:val="20"/>
                <w:szCs w:val="20"/>
              </w:rPr>
              <w:t>commitment to devote 0.7% of Gross National Income to Official Development Assistance by 2030</w:t>
            </w:r>
            <w:r w:rsidRPr="00E94ECB">
              <w:rPr>
                <w:rFonts w:ascii="Times New Roman" w:eastAsia="EC Square Sans Cond Pro" w:hAnsi="Times New Roman"/>
                <w:sz w:val="20"/>
                <w:szCs w:val="20"/>
              </w:rPr>
              <w:t xml:space="preserve">. This would entail an additional effort in the next </w:t>
            </w:r>
            <w:r w:rsidRPr="00E94ECB">
              <w:rPr>
                <w:rFonts w:ascii="Times New Roman" w:eastAsia="EC Square Sans Cond Pro" w:hAnsi="Times New Roman"/>
                <w:color w:val="231F20"/>
                <w:sz w:val="20"/>
                <w:szCs w:val="20"/>
              </w:rPr>
              <w:t>Multiannual Financial Framework</w:t>
            </w:r>
            <w:r w:rsidRPr="00E94ECB">
              <w:rPr>
                <w:rFonts w:ascii="Times New Roman" w:eastAsia="EC Square Sans Cond Pro" w:hAnsi="Times New Roman"/>
                <w:sz w:val="20"/>
                <w:szCs w:val="20"/>
              </w:rPr>
              <w:t xml:space="preserve"> in the </w:t>
            </w:r>
            <w:r w:rsidR="00657050">
              <w:rPr>
                <w:rFonts w:ascii="Times New Roman" w:eastAsia="EC Square Sans Cond Pro" w:hAnsi="Times New Roman"/>
                <w:sz w:val="20"/>
                <w:szCs w:val="20"/>
              </w:rPr>
              <w:t>order</w:t>
            </w:r>
            <w:r w:rsidR="00657050" w:rsidRPr="00E94ECB">
              <w:rPr>
                <w:rFonts w:ascii="Times New Roman" w:eastAsia="EC Square Sans Cond Pro" w:hAnsi="Times New Roman"/>
                <w:sz w:val="20"/>
                <w:szCs w:val="20"/>
              </w:rPr>
              <w:t xml:space="preserve"> </w:t>
            </w:r>
            <w:r w:rsidRPr="00E94ECB">
              <w:rPr>
                <w:rFonts w:ascii="Times New Roman" w:eastAsia="EC Square Sans Cond Pro" w:hAnsi="Times New Roman"/>
                <w:sz w:val="20"/>
                <w:szCs w:val="20"/>
              </w:rPr>
              <w:t>of EUR 40 billion over seven years, without the participation of the UK</w:t>
            </w:r>
            <w:r w:rsidR="00CB75CF">
              <w:rPr>
                <w:rFonts w:ascii="Times New Roman" w:eastAsia="EC Square Sans Cond Pro" w:hAnsi="Times New Roman"/>
                <w:sz w:val="20"/>
                <w:szCs w:val="20"/>
              </w:rPr>
              <w:t>.</w:t>
            </w:r>
            <w:r w:rsidRPr="00E94ECB">
              <w:rPr>
                <w:rFonts w:ascii="Times New Roman" w:eastAsia="EC Square Sans Cond Pro" w:hAnsi="Times New Roman"/>
                <w:sz w:val="20"/>
                <w:szCs w:val="20"/>
              </w:rPr>
              <w:t xml:space="preserve"> </w:t>
            </w:r>
            <w:r w:rsidR="00CB75CF">
              <w:rPr>
                <w:rFonts w:ascii="Times New Roman" w:eastAsia="EC Square Sans Cond Pro" w:hAnsi="Times New Roman"/>
                <w:sz w:val="20"/>
                <w:szCs w:val="20"/>
              </w:rPr>
              <w:t>This assum</w:t>
            </w:r>
            <w:r w:rsidR="00657050">
              <w:rPr>
                <w:rFonts w:ascii="Times New Roman" w:eastAsia="EC Square Sans Cond Pro" w:hAnsi="Times New Roman"/>
                <w:sz w:val="20"/>
                <w:szCs w:val="20"/>
              </w:rPr>
              <w:t>es</w:t>
            </w:r>
            <w:r w:rsidRPr="00E94ECB">
              <w:rPr>
                <w:rFonts w:ascii="Times New Roman" w:eastAsia="EC Square Sans Cond Pro" w:hAnsi="Times New Roman"/>
                <w:sz w:val="20"/>
                <w:szCs w:val="20"/>
              </w:rPr>
              <w:t xml:space="preserve"> that the EU </w:t>
            </w:r>
            <w:r w:rsidRPr="00F04860">
              <w:rPr>
                <w:rFonts w:ascii="Times New Roman" w:eastAsia="EC Square Sans Cond Pro" w:hAnsi="Times New Roman"/>
                <w:color w:val="231F20"/>
                <w:sz w:val="20"/>
                <w:szCs w:val="20"/>
              </w:rPr>
              <w:t>would</w:t>
            </w:r>
            <w:r w:rsidRPr="00E94ECB">
              <w:rPr>
                <w:rFonts w:ascii="Times New Roman" w:eastAsia="EC Square Sans Cond Pro" w:hAnsi="Times New Roman"/>
                <w:sz w:val="20"/>
                <w:szCs w:val="20"/>
              </w:rPr>
              <w:t xml:space="preserve"> maintain its current share of 20% of Official Development Assistance.</w:t>
            </w:r>
            <w:r w:rsidRPr="00E94ECB">
              <w:rPr>
                <w:rFonts w:ascii="Times New Roman" w:eastAsia="Times New Roman" w:hAnsi="Times New Roman"/>
                <w:sz w:val="24"/>
                <w:szCs w:val="24"/>
              </w:rPr>
              <w:t xml:space="preserve"> </w:t>
            </w:r>
          </w:p>
          <w:p w14:paraId="6C5A3D8D" w14:textId="77777777" w:rsidR="00F276A0" w:rsidRPr="00284ADF" w:rsidRDefault="00F276A0" w:rsidP="00232081">
            <w:pPr>
              <w:spacing w:before="60" w:line="246" w:lineRule="exact"/>
              <w:ind w:left="392" w:right="283"/>
              <w:jc w:val="both"/>
              <w:rPr>
                <w:rFonts w:ascii="Times New Roman" w:eastAsia="Times New Roman" w:hAnsi="Times New Roman"/>
                <w:sz w:val="24"/>
                <w:szCs w:val="24"/>
              </w:rPr>
            </w:pPr>
          </w:p>
        </w:tc>
      </w:tr>
    </w:tbl>
    <w:p w14:paraId="0C26A22C" w14:textId="77777777" w:rsidR="000D1226" w:rsidRDefault="000D1226" w:rsidP="002F31F8">
      <w:pPr>
        <w:pStyle w:val="Heading1"/>
        <w:spacing w:before="360" w:after="240"/>
        <w:ind w:left="709" w:hanging="709"/>
        <w:rPr>
          <w:rFonts w:ascii="Times New Roman" w:hAnsi="Times New Roman" w:cs="Times New Roman"/>
          <w:noProof/>
          <w:color w:val="006B75"/>
        </w:rPr>
      </w:pPr>
    </w:p>
    <w:p w14:paraId="3F4B4DD8" w14:textId="77777777" w:rsidR="000D1226" w:rsidRDefault="000D1226">
      <w:pPr>
        <w:rPr>
          <w:rFonts w:ascii="Times New Roman" w:eastAsiaTheme="majorEastAsia" w:hAnsi="Times New Roman" w:cs="Times New Roman"/>
          <w:b/>
          <w:bCs/>
          <w:noProof/>
          <w:color w:val="006B75"/>
          <w:sz w:val="28"/>
          <w:szCs w:val="28"/>
          <w:lang w:eastAsia="en-GB"/>
        </w:rPr>
      </w:pPr>
      <w:r>
        <w:rPr>
          <w:rFonts w:ascii="Times New Roman" w:hAnsi="Times New Roman" w:cs="Times New Roman"/>
          <w:noProof/>
          <w:color w:val="006B75"/>
        </w:rPr>
        <w:br w:type="page"/>
      </w:r>
    </w:p>
    <w:p w14:paraId="1E069F4B" w14:textId="41283A24" w:rsidR="00137F6C" w:rsidRPr="008213D7" w:rsidRDefault="008213D7" w:rsidP="002F31F8">
      <w:pPr>
        <w:pStyle w:val="Heading1"/>
        <w:spacing w:before="360" w:after="240"/>
        <w:ind w:left="709" w:hanging="709"/>
        <w:rPr>
          <w:rFonts w:ascii="Times New Roman" w:hAnsi="Times New Roman" w:cs="Times New Roman"/>
          <w:b w:val="0"/>
          <w:noProof/>
          <w:color w:val="006B75"/>
          <w:sz w:val="24"/>
          <w:szCs w:val="24"/>
        </w:rPr>
      </w:pPr>
      <w:r>
        <w:rPr>
          <w:rFonts w:ascii="Times New Roman" w:hAnsi="Times New Roman" w:cs="Times New Roman"/>
          <w:noProof/>
          <w:color w:val="006B75"/>
        </w:rPr>
        <w:lastRenderedPageBreak/>
        <w:t xml:space="preserve">4. </w:t>
      </w:r>
      <w:r w:rsidR="00137F6C" w:rsidRPr="008213D7">
        <w:rPr>
          <w:rFonts w:ascii="Times New Roman" w:hAnsi="Times New Roman" w:cs="Times New Roman"/>
          <w:noProof/>
          <w:color w:val="006B75"/>
        </w:rPr>
        <w:t>Modernising the EU Budget</w:t>
      </w:r>
      <w:r w:rsidR="00137F6C" w:rsidRPr="008213D7">
        <w:rPr>
          <w:rFonts w:ascii="Times New Roman" w:hAnsi="Times New Roman" w:cs="Times New Roman"/>
          <w:noProof/>
          <w:color w:val="006B75"/>
          <w:sz w:val="24"/>
          <w:szCs w:val="24"/>
        </w:rPr>
        <w:t xml:space="preserve"> </w:t>
      </w:r>
    </w:p>
    <w:p w14:paraId="7F19B07F" w14:textId="77777777" w:rsidR="00137F6C" w:rsidRPr="00E94ECB" w:rsidRDefault="00137F6C" w:rsidP="00137F6C">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priorities and policy options set out above illustrate the choices to be made for the future EU budget. These choices will determine the size and ambition of the first Multiannual Financial Framework of the Union at 27. They will define the level of ambition for Europe and to what extent the Union is able to live up to the promise of the Bratislava Agenda. </w:t>
      </w:r>
    </w:p>
    <w:p w14:paraId="1794F771" w14:textId="3B1648DE" w:rsidR="00137F6C" w:rsidRPr="00E94ECB" w:rsidRDefault="00137F6C" w:rsidP="00137F6C">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next </w:t>
      </w:r>
      <w:r w:rsidR="001B3C4D">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inancial </w:t>
      </w:r>
      <w:r w:rsidR="001B3C4D">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ramework needs to be sufficiently large in size and sufficiently flexible in nature. It needs to be large enough to manage new priorities and deal with the withdrawal of the United Kingdom. </w:t>
      </w:r>
      <w:r w:rsidR="00A64633">
        <w:rPr>
          <w:rFonts w:ascii="Times New Roman" w:eastAsia="Calibri" w:hAnsi="Times New Roman" w:cs="Times New Roman"/>
          <w:noProof/>
          <w:sz w:val="24"/>
          <w:szCs w:val="24"/>
        </w:rPr>
        <w:t>T</w:t>
      </w:r>
      <w:r w:rsidRPr="00E94ECB">
        <w:rPr>
          <w:rFonts w:ascii="Times New Roman" w:eastAsia="Calibri" w:hAnsi="Times New Roman" w:cs="Times New Roman"/>
          <w:noProof/>
          <w:sz w:val="24"/>
          <w:szCs w:val="24"/>
        </w:rPr>
        <w:t>he shortfall resulting from the United Kingdom's withdrawal</w:t>
      </w:r>
      <w:r w:rsidR="00A64633">
        <w:rPr>
          <w:rFonts w:ascii="Times New Roman" w:eastAsia="Calibri" w:hAnsi="Times New Roman" w:cs="Times New Roman"/>
          <w:noProof/>
          <w:sz w:val="24"/>
          <w:szCs w:val="24"/>
        </w:rPr>
        <w:t xml:space="preserve"> should be covered in equal measure by</w:t>
      </w:r>
      <w:r w:rsidR="003709FB">
        <w:rPr>
          <w:rFonts w:ascii="Times New Roman" w:eastAsia="Calibri" w:hAnsi="Times New Roman" w:cs="Times New Roman"/>
          <w:noProof/>
          <w:sz w:val="24"/>
          <w:szCs w:val="24"/>
        </w:rPr>
        <w:t xml:space="preserve"> </w:t>
      </w:r>
      <w:r w:rsidR="00A64633" w:rsidRPr="00A64633">
        <w:rPr>
          <w:rFonts w:ascii="Times New Roman" w:eastAsia="Calibri" w:hAnsi="Times New Roman" w:cs="Times New Roman"/>
          <w:noProof/>
          <w:sz w:val="24"/>
          <w:szCs w:val="24"/>
        </w:rPr>
        <w:t>"fresh" money and savings in existing programmes</w:t>
      </w:r>
      <w:r w:rsidRPr="00E94ECB">
        <w:rPr>
          <w:rFonts w:ascii="Times New Roman" w:eastAsia="Calibri" w:hAnsi="Times New Roman" w:cs="Times New Roman"/>
          <w:noProof/>
          <w:sz w:val="24"/>
          <w:szCs w:val="24"/>
        </w:rPr>
        <w:t xml:space="preserve">. It will need </w:t>
      </w:r>
      <w:r w:rsidRPr="00E94ECB">
        <w:rPr>
          <w:rFonts w:ascii="Times New Roman" w:eastAsia="Calibri" w:hAnsi="Times New Roman" w:cs="Times New Roman"/>
          <w:b/>
          <w:noProof/>
          <w:sz w:val="24"/>
          <w:szCs w:val="24"/>
        </w:rPr>
        <w:t>to combine proportionate savings and redeployments within the EU budget with a willingness to provide additional resources to deliver on new priorities</w:t>
      </w:r>
      <w:r w:rsidRPr="00E94ECB">
        <w:rPr>
          <w:rFonts w:ascii="Times New Roman" w:eastAsia="Calibri" w:hAnsi="Times New Roman" w:cs="Times New Roman"/>
          <w:noProof/>
          <w:sz w:val="24"/>
          <w:szCs w:val="24"/>
        </w:rPr>
        <w:t xml:space="preserve">. </w:t>
      </w:r>
    </w:p>
    <w:p w14:paraId="48E574E7" w14:textId="57700476" w:rsidR="00137F6C" w:rsidRPr="00E94ECB" w:rsidRDefault="00137F6C" w:rsidP="00137F6C">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It is also clear that the impact of the European budget depends not only on its size but also on the design and implementation of policy programmes</w:t>
      </w:r>
      <w:r w:rsidRPr="00E94ECB">
        <w:rPr>
          <w:rFonts w:ascii="Times New Roman" w:eastAsia="Calibri" w:hAnsi="Times New Roman" w:cs="Times New Roman"/>
          <w:b/>
          <w:noProof/>
          <w:sz w:val="24"/>
          <w:szCs w:val="24"/>
        </w:rPr>
        <w:t>. European added value</w:t>
      </w:r>
      <w:r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b/>
          <w:noProof/>
          <w:sz w:val="24"/>
          <w:szCs w:val="24"/>
        </w:rPr>
        <w:t xml:space="preserve">enhanced performance and simplification </w:t>
      </w:r>
      <w:r w:rsidRPr="00E94ECB">
        <w:rPr>
          <w:rFonts w:ascii="Times New Roman" w:eastAsia="Calibri" w:hAnsi="Times New Roman" w:cs="Times New Roman"/>
          <w:noProof/>
          <w:sz w:val="24"/>
          <w:szCs w:val="24"/>
        </w:rPr>
        <w:t xml:space="preserve">are the keys to a modern </w:t>
      </w:r>
      <w:r w:rsidR="002B3CD8">
        <w:rPr>
          <w:rFonts w:ascii="Times New Roman" w:eastAsia="Calibri" w:hAnsi="Times New Roman" w:cs="Times New Roman"/>
          <w:noProof/>
          <w:sz w:val="24"/>
          <w:szCs w:val="24"/>
        </w:rPr>
        <w:t xml:space="preserve">and effective </w:t>
      </w:r>
      <w:r w:rsidRPr="00E94ECB">
        <w:rPr>
          <w:rFonts w:ascii="Times New Roman" w:eastAsia="Calibri" w:hAnsi="Times New Roman" w:cs="Times New Roman"/>
          <w:noProof/>
          <w:sz w:val="24"/>
          <w:szCs w:val="24"/>
        </w:rPr>
        <w:t xml:space="preserve">EU budget. Further streamlining of rules and procedures will help to achieve this aim. Europe's spending programmes must reflect our determination to make sure that every euro is spent in the most efficient way possible and that results are quickly felt on the ground. </w:t>
      </w:r>
    </w:p>
    <w:p w14:paraId="25C2AD5E" w14:textId="77777777" w:rsidR="00137F6C" w:rsidRPr="00E94ECB" w:rsidRDefault="00137F6C" w:rsidP="00137F6C">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This requires making best use of instruments such as </w:t>
      </w:r>
      <w:r w:rsidRPr="00E94ECB">
        <w:rPr>
          <w:rFonts w:ascii="Times New Roman" w:eastAsia="Calibri" w:hAnsi="Times New Roman" w:cs="Times New Roman"/>
          <w:b/>
          <w:noProof/>
          <w:sz w:val="24"/>
          <w:szCs w:val="24"/>
        </w:rPr>
        <w:t>guarantees, loans or financial instruments</w:t>
      </w:r>
      <w:r w:rsidRPr="00E94ECB">
        <w:rPr>
          <w:rFonts w:ascii="Times New Roman" w:eastAsia="Calibri" w:hAnsi="Times New Roman" w:cs="Times New Roman"/>
          <w:noProof/>
          <w:sz w:val="24"/>
          <w:szCs w:val="24"/>
        </w:rPr>
        <w:t xml:space="preserve">. The reinforced European Fund for Strategic Investments is for example playing a key role in catalysing private investments throughout Europe. By investing jointly in research, innovation and infrastructure, we have been able to create jobs and growth while tackling the global challenges of the day, from climate change, to science, transport, energy and space policy. </w:t>
      </w:r>
    </w:p>
    <w:p w14:paraId="3881B4C2" w14:textId="4C52CFC2" w:rsidR="00137F6C" w:rsidRPr="00E94ECB" w:rsidRDefault="00876EEC" w:rsidP="001F5D0E">
      <w:pPr>
        <w:spacing w:after="2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w:t>
      </w:r>
      <w:r w:rsidR="00137F6C" w:rsidRPr="00E94ECB">
        <w:rPr>
          <w:rFonts w:ascii="Times New Roman" w:eastAsia="Calibri" w:hAnsi="Times New Roman" w:cs="Times New Roman"/>
          <w:noProof/>
          <w:sz w:val="24"/>
          <w:szCs w:val="24"/>
        </w:rPr>
        <w:t xml:space="preserve">he successful use of </w:t>
      </w:r>
      <w:r>
        <w:rPr>
          <w:rFonts w:ascii="Times New Roman" w:eastAsia="Calibri" w:hAnsi="Times New Roman" w:cs="Times New Roman"/>
          <w:noProof/>
          <w:sz w:val="24"/>
          <w:szCs w:val="24"/>
        </w:rPr>
        <w:t>these</w:t>
      </w:r>
      <w:r w:rsidRPr="00E94ECB">
        <w:rPr>
          <w:rFonts w:ascii="Times New Roman" w:eastAsia="Calibri" w:hAnsi="Times New Roman" w:cs="Times New Roman"/>
          <w:noProof/>
          <w:sz w:val="24"/>
          <w:szCs w:val="24"/>
        </w:rPr>
        <w:t xml:space="preserve"> </w:t>
      </w:r>
      <w:r w:rsidR="00137F6C" w:rsidRPr="00E94ECB">
        <w:rPr>
          <w:rFonts w:ascii="Times New Roman" w:eastAsia="Calibri" w:hAnsi="Times New Roman" w:cs="Times New Roman"/>
          <w:noProof/>
          <w:sz w:val="24"/>
          <w:szCs w:val="24"/>
        </w:rPr>
        <w:t>instruments requires a clear strategy and a more streamlined approach. Grants and subsidies will continue to be needed for projects that do not generate revenue, like an Erasmus+ exch</w:t>
      </w:r>
      <w:r w:rsidR="005925C3" w:rsidRPr="00E94ECB">
        <w:rPr>
          <w:rFonts w:ascii="Times New Roman" w:eastAsia="Calibri" w:hAnsi="Times New Roman" w:cs="Times New Roman"/>
          <w:noProof/>
          <w:sz w:val="24"/>
          <w:szCs w:val="24"/>
        </w:rPr>
        <w:t>ange or humanitarian assistance. However,</w:t>
      </w:r>
      <w:r w:rsidR="00137F6C" w:rsidRPr="00E94ECB">
        <w:rPr>
          <w:rFonts w:ascii="Times New Roman" w:eastAsia="Calibri" w:hAnsi="Times New Roman" w:cs="Times New Roman"/>
          <w:noProof/>
          <w:sz w:val="24"/>
          <w:szCs w:val="24"/>
        </w:rPr>
        <w:t xml:space="preserve"> guarantees and financial instruments can leverage the budget </w:t>
      </w:r>
      <w:r>
        <w:rPr>
          <w:rFonts w:ascii="Times New Roman" w:eastAsia="Calibri" w:hAnsi="Times New Roman" w:cs="Times New Roman"/>
          <w:noProof/>
          <w:sz w:val="24"/>
          <w:szCs w:val="24"/>
        </w:rPr>
        <w:t>wherever</w:t>
      </w:r>
      <w:r w:rsidRPr="00E94ECB">
        <w:rPr>
          <w:rFonts w:ascii="Times New Roman" w:eastAsia="Calibri" w:hAnsi="Times New Roman" w:cs="Times New Roman"/>
          <w:noProof/>
          <w:sz w:val="24"/>
          <w:szCs w:val="24"/>
        </w:rPr>
        <w:t xml:space="preserve"> </w:t>
      </w:r>
      <w:r w:rsidR="00137F6C" w:rsidRPr="00E94ECB">
        <w:rPr>
          <w:rFonts w:ascii="Times New Roman" w:eastAsia="Calibri" w:hAnsi="Times New Roman" w:cs="Times New Roman"/>
          <w:noProof/>
          <w:sz w:val="24"/>
          <w:szCs w:val="24"/>
        </w:rPr>
        <w:t xml:space="preserve">there is a </w:t>
      </w:r>
      <w:r w:rsidR="00CB0FA0">
        <w:rPr>
          <w:rFonts w:ascii="Times New Roman" w:eastAsia="Calibri" w:hAnsi="Times New Roman" w:cs="Times New Roman"/>
          <w:noProof/>
          <w:sz w:val="24"/>
          <w:szCs w:val="24"/>
        </w:rPr>
        <w:t>market interest</w:t>
      </w:r>
      <w:r w:rsidR="00137F6C" w:rsidRPr="00E94ECB">
        <w:rPr>
          <w:rFonts w:ascii="Times New Roman" w:eastAsia="Calibri" w:hAnsi="Times New Roman" w:cs="Times New Roman"/>
          <w:noProof/>
          <w:sz w:val="24"/>
          <w:szCs w:val="24"/>
        </w:rPr>
        <w:t xml:space="preserve">.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37F6C" w:rsidRPr="00E94ECB" w14:paraId="1C9D760B" w14:textId="77777777" w:rsidTr="001F5D0E">
        <w:trPr>
          <w:trHeight w:val="582"/>
        </w:trPr>
        <w:tc>
          <w:tcPr>
            <w:tcW w:w="9288" w:type="dxa"/>
            <w:shd w:val="clear" w:color="auto" w:fill="2AA19F"/>
            <w:vAlign w:val="center"/>
          </w:tcPr>
          <w:p w14:paraId="63004680" w14:textId="77777777" w:rsidR="00137F6C" w:rsidRPr="00E94ECB" w:rsidRDefault="00137F6C"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mc:AlternateContent>
                <mc:Choice Requires="wpg">
                  <w:drawing>
                    <wp:anchor distT="0" distB="0" distL="114300" distR="114300" simplePos="0" relativeHeight="251699712" behindDoc="0" locked="0" layoutInCell="1" allowOverlap="1" wp14:anchorId="5C0728E6" wp14:editId="05F5AA02">
                      <wp:simplePos x="0" y="0"/>
                      <wp:positionH relativeFrom="column">
                        <wp:posOffset>153035</wp:posOffset>
                      </wp:positionH>
                      <wp:positionV relativeFrom="paragraph">
                        <wp:posOffset>41275</wp:posOffset>
                      </wp:positionV>
                      <wp:extent cx="574675" cy="574675"/>
                      <wp:effectExtent l="0" t="0" r="15875" b="15875"/>
                      <wp:wrapNone/>
                      <wp:docPr id="1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80" name="Freeform 12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8" name="Freeform 12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9" name="Freeform 12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0" name="Freeform 13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1" name="Freeform 13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2" name="Freeform 13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2.05pt;margin-top:3.25pt;width:45.25pt;height:45.25pt;z-index:25169971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">
                      <v:shape id="Freeform 12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TcAA&#10;AADcAAAADwAAAGRycy9kb3ducmV2LnhtbERPzYrCMBC+L/gOYQRva2rBXalGEUXw4GGtfYChGdva&#10;ZlKSqPXtzWHB48f3v9oMphMPcr6xrGA2TUAQl1Y3XCkoLofvBQgfkDV2lknBizxs1qOvFWbaPvlM&#10;jzxUIoawz1BBHUKfSenLmgz6qe2JI3e1zmCI0FVSO3zGcNPJNEl+pMGGY0ONPe1qKtv8bhS4XbtP&#10;2/ne/Sbmtj2e8sL9HQqlJuNhuwQRaAgf8b/7qBWkizg/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TRT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2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fzMUA&#10;AADcAAAADwAAAGRycy9kb3ducmV2LnhtbESPT2vCQBDF70K/wzKCN90opUh0FZHWeiitf6HHITtN&#10;YrOzMbvV+O07B8HbPOb93ryZzltXqQs1ofRsYDhIQBFn3pacGzjs3/pjUCEiW6w8k4EbBZjPnjpT&#10;TK2/8pYuu5grCeGQooEixjrVOmQFOQwDXxPL7sc3DqPIJte2wauEu0qPkuRFOyxZLhRY07Kg7Hf3&#10;56TG9+YzxK8t3pL3j9fVeX880fPQmF63XUxARWrjw3yn11a4kbSVZ2QC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t/MxQAAANw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2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HJ8IA&#10;AADcAAAADwAAAGRycy9kb3ducmV2LnhtbERPTWsCMRC9C/0PYYRepGYrpdrVKCJUBA9l1d6nm3Gz&#10;uJnETdTtvzeFgrd5vM+ZLTrbiCu1oXas4HWYgSAuna65UnDYf75MQISIrLFxTAp+KcBi/tSbYa7d&#10;jQu67mIlUgiHHBWYGH0uZSgNWQxD54kTd3StxZhgW0nd4i2F20aOsuxdWqw5NRj0tDJUnnYXq2A8&#10;8bY4y7f12i+/Bt/4Y1y9LZR67nfLKYhIXXyI/90bneaPPu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gcn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iMYA&#10;AADcAAAADwAAAGRycy9kb3ducmV2LnhtbESPT2vCQBDF7wW/wzKCt7qJQqvRVYpa2h4s/gOvQ3ZM&#10;UrOzIbvV9Nt3DoXeZnhv3vvNfNm5Wt2oDZVnA+kwAUWce1txYeB0fH2cgAoR2WLtmQz8UIDlovcw&#10;x8z6O+/pdoiFkhAOGRooY2wyrUNeksMw9A2xaBffOoyytoW2Ld4l3NV6lCRP2mHF0lBiQ6uS8uvh&#10;2xnorl/r80R/pM87Cunb56jabKcrYwb97mUGKlIX/81/1+9W8M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yiM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3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HucQA&#10;AADcAAAADwAAAGRycy9kb3ducmV2LnhtbESP0WrCQBBF3wv+wzKCb3WTCiKpqwQh2IdWNPEDht0x&#10;Cc3OhuzWxL93C4W+zXDv3HNnu59sJ+40+NaxgnSZgCDWzrRcK7hWxesGhA/IBjvHpOBBHva72csW&#10;M+NGvtC9DLWIIewzVNCE0GdSet2QRb90PXHUbm6wGOI61NIMOMZw28m3JFlLiy1HQoM9HRrS3+WP&#10;jZAi3+Tp7aSPvi0+z6PJu+prVGoxn/J3EIGm8G/+u/4wsf4qhd9n4gR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R7n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3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dMIA&#10;AADcAAAADwAAAGRycy9kb3ducmV2LnhtbESPzYoCMRCE78K+Q+gFb5pZXURGoyyi4GE9+HdvJu3M&#10;YNIJSdTx7TfCgrduqrq+6vmys0bcKcTWsYKvYQGCuHK65VrB6bgZTEHEhKzROCYFT4qwXHz05lhq&#10;9+A93Q+pFjmEY4kKmpR8KWWsGrIYh84TZ+3igsWU11BLHfCRw62Ro6KYSIstZ0KDnlYNVdfDzWbI&#10;9RlubjdZj8/FymyM3/56/a1U/7P7mYFI1KW3+f96q3P98Qhez+QJ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J50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137F6C" w:rsidRPr="00E94ECB" w14:paraId="52A40A9E" w14:textId="77777777" w:rsidTr="009312C9">
        <w:trPr>
          <w:trHeight w:val="567"/>
        </w:trPr>
        <w:tc>
          <w:tcPr>
            <w:tcW w:w="9288" w:type="dxa"/>
            <w:shd w:val="clear" w:color="auto" w:fill="CBE7E5"/>
            <w:vAlign w:val="center"/>
          </w:tcPr>
          <w:p w14:paraId="5FC639CB" w14:textId="77777777" w:rsidR="00137F6C" w:rsidRPr="00E94ECB" w:rsidRDefault="00137F6C" w:rsidP="002F31F8">
            <w:pPr>
              <w:keepNext/>
              <w:ind w:left="70"/>
              <w:jc w:val="center"/>
              <w:rPr>
                <w:rFonts w:ascii="Times New Roman" w:eastAsia="SimSun" w:hAnsi="Times New Roman"/>
                <w:b/>
                <w:i/>
                <w:color w:val="2AA19F"/>
                <w:sz w:val="24"/>
                <w:szCs w:val="24"/>
              </w:rPr>
            </w:pPr>
            <w:r w:rsidRPr="00E94ECB">
              <w:rPr>
                <w:rFonts w:ascii="Times New Roman" w:hAnsi="Times New Roman"/>
                <w:b/>
                <w:i/>
                <w:color w:val="2AA19F"/>
                <w:spacing w:val="-2"/>
                <w:sz w:val="24"/>
                <w:szCs w:val="24"/>
              </w:rPr>
              <w:t>How</w:t>
            </w:r>
            <w:r w:rsidRPr="00E94ECB">
              <w:rPr>
                <w:rFonts w:ascii="Times New Roman" w:hAnsi="Times New Roman"/>
                <w:b/>
                <w:i/>
                <w:color w:val="2AA19F"/>
                <w:sz w:val="24"/>
                <w:szCs w:val="24"/>
              </w:rPr>
              <w:t xml:space="preserve"> to do more with less through financial instruments?</w:t>
            </w:r>
          </w:p>
        </w:tc>
      </w:tr>
      <w:tr w:rsidR="00137F6C" w:rsidRPr="00E94ECB" w14:paraId="4A3D25FF" w14:textId="77777777" w:rsidTr="002F31F8">
        <w:trPr>
          <w:cantSplit/>
          <w:trHeight w:val="3948"/>
        </w:trPr>
        <w:tc>
          <w:tcPr>
            <w:tcW w:w="9288" w:type="dxa"/>
            <w:shd w:val="clear" w:color="auto" w:fill="CBE7E5"/>
          </w:tcPr>
          <w:p w14:paraId="7A38427C" w14:textId="5F311334" w:rsidR="00137F6C" w:rsidRPr="00E94ECB" w:rsidRDefault="00137F6C" w:rsidP="00F04860">
            <w:pPr>
              <w:pStyle w:val="BodyText"/>
              <w:spacing w:before="71" w:line="242" w:lineRule="auto"/>
              <w:ind w:left="305" w:right="363"/>
              <w:jc w:val="both"/>
              <w:rPr>
                <w:rFonts w:ascii="Times New Roman" w:eastAsia="EC Square Sans Cond Pro" w:hAnsi="Times New Roman"/>
                <w:color w:val="231F20"/>
                <w:sz w:val="20"/>
                <w:szCs w:val="20"/>
              </w:rPr>
            </w:pPr>
            <w:r w:rsidRPr="00E94ECB">
              <w:rPr>
                <w:rFonts w:ascii="Times New Roman" w:eastAsia="EC Square Sans Cond Pro" w:hAnsi="Times New Roman"/>
                <w:color w:val="231F20"/>
                <w:sz w:val="20"/>
                <w:szCs w:val="20"/>
              </w:rPr>
              <w:t xml:space="preserve">The Commission's Reflection Paper on the Future of EU Finances underlined the importance </w:t>
            </w:r>
            <w:r w:rsidR="005925C3" w:rsidRPr="00E94ECB">
              <w:rPr>
                <w:rFonts w:ascii="Times New Roman" w:eastAsia="EC Square Sans Cond Pro" w:hAnsi="Times New Roman"/>
                <w:color w:val="231F20"/>
                <w:sz w:val="20"/>
                <w:szCs w:val="20"/>
              </w:rPr>
              <w:t xml:space="preserve">of </w:t>
            </w:r>
            <w:r w:rsidRPr="00E94ECB">
              <w:rPr>
                <w:rFonts w:ascii="Times New Roman" w:eastAsia="EC Square Sans Cond Pro" w:hAnsi="Times New Roman"/>
                <w:color w:val="231F20"/>
                <w:sz w:val="20"/>
                <w:szCs w:val="20"/>
              </w:rPr>
              <w:t xml:space="preserve">guarantees and financial instruments </w:t>
            </w:r>
            <w:r w:rsidR="005925C3" w:rsidRPr="00E94ECB">
              <w:rPr>
                <w:rFonts w:ascii="Times New Roman" w:eastAsia="EC Square Sans Cond Pro" w:hAnsi="Times New Roman"/>
                <w:color w:val="231F20"/>
                <w:sz w:val="20"/>
                <w:szCs w:val="20"/>
              </w:rPr>
              <w:t>in helping to do</w:t>
            </w:r>
            <w:r w:rsidRPr="00E94ECB">
              <w:rPr>
                <w:rFonts w:ascii="Times New Roman" w:eastAsia="EC Square Sans Cond Pro" w:hAnsi="Times New Roman"/>
                <w:color w:val="231F20"/>
                <w:sz w:val="20"/>
                <w:szCs w:val="20"/>
              </w:rPr>
              <w:t xml:space="preserve"> "more with less". The European Fund for Strategic Investment</w:t>
            </w:r>
            <w:r w:rsidR="005925C3" w:rsidRPr="00E94ECB">
              <w:rPr>
                <w:rFonts w:ascii="Times New Roman" w:eastAsia="EC Square Sans Cond Pro" w:hAnsi="Times New Roman"/>
                <w:color w:val="231F20"/>
                <w:sz w:val="20"/>
                <w:szCs w:val="20"/>
              </w:rPr>
              <w:t>s</w:t>
            </w:r>
            <w:r w:rsidRPr="00E94ECB">
              <w:rPr>
                <w:rFonts w:ascii="Times New Roman" w:eastAsia="EC Square Sans Cond Pro" w:hAnsi="Times New Roman"/>
                <w:color w:val="231F20"/>
                <w:sz w:val="20"/>
                <w:szCs w:val="20"/>
              </w:rPr>
              <w:t xml:space="preserve"> is for example </w:t>
            </w:r>
            <w:r w:rsidRPr="00F04860">
              <w:rPr>
                <w:rFonts w:ascii="Times New Roman" w:hAnsi="Times New Roman"/>
                <w:color w:val="231F20"/>
                <w:sz w:val="20"/>
                <w:szCs w:val="20"/>
              </w:rPr>
              <w:t>expected</w:t>
            </w:r>
            <w:r w:rsidRPr="00E94ECB">
              <w:rPr>
                <w:rFonts w:ascii="Times New Roman" w:eastAsia="EC Square Sans Cond Pro" w:hAnsi="Times New Roman"/>
                <w:color w:val="231F20"/>
                <w:sz w:val="20"/>
                <w:szCs w:val="20"/>
              </w:rPr>
              <w:t xml:space="preserve"> to mobilise more than EUR 500 billion, a major boost to the European economy. </w:t>
            </w:r>
            <w:r w:rsidR="005925C3" w:rsidRPr="00E94ECB">
              <w:rPr>
                <w:rFonts w:ascii="Times New Roman" w:eastAsia="EC Square Sans Cond Pro" w:hAnsi="Times New Roman"/>
                <w:color w:val="231F20"/>
                <w:sz w:val="20"/>
                <w:szCs w:val="20"/>
              </w:rPr>
              <w:t>However,</w:t>
            </w:r>
            <w:r w:rsidRPr="00E94ECB">
              <w:rPr>
                <w:rFonts w:ascii="Times New Roman" w:eastAsia="EC Square Sans Cond Pro" w:hAnsi="Times New Roman"/>
                <w:color w:val="231F20"/>
                <w:sz w:val="20"/>
                <w:szCs w:val="20"/>
              </w:rPr>
              <w:t xml:space="preserve"> the current landscape of EU market-based instruments is fragmented, with </w:t>
            </w:r>
            <w:r w:rsidR="005925C3" w:rsidRPr="00E94ECB">
              <w:rPr>
                <w:rFonts w:ascii="Times New Roman" w:eastAsia="EC Square Sans Cond Pro" w:hAnsi="Times New Roman"/>
                <w:color w:val="231F20"/>
                <w:sz w:val="20"/>
                <w:szCs w:val="20"/>
              </w:rPr>
              <w:t>almost</w:t>
            </w:r>
            <w:r w:rsidRPr="00E94ECB">
              <w:rPr>
                <w:rFonts w:ascii="Times New Roman" w:eastAsia="EC Square Sans Cond Pro" w:hAnsi="Times New Roman"/>
                <w:color w:val="231F20"/>
                <w:sz w:val="20"/>
                <w:szCs w:val="20"/>
              </w:rPr>
              <w:t xml:space="preserve"> 40 financial instruments and three budgetary guarantees and guarantee funds managed</w:t>
            </w:r>
            <w:r w:rsidR="005925C3" w:rsidRPr="00E94ECB">
              <w:rPr>
                <w:rFonts w:ascii="Times New Roman" w:eastAsia="EC Square Sans Cond Pro" w:hAnsi="Times New Roman"/>
                <w:color w:val="231F20"/>
                <w:sz w:val="20"/>
                <w:szCs w:val="20"/>
              </w:rPr>
              <w:t xml:space="preserve"> centrally</w:t>
            </w:r>
            <w:r w:rsidRPr="00E94ECB">
              <w:rPr>
                <w:rFonts w:ascii="Times New Roman" w:eastAsia="EC Square Sans Cond Pro" w:hAnsi="Times New Roman"/>
                <w:color w:val="231F20"/>
                <w:sz w:val="20"/>
                <w:szCs w:val="20"/>
              </w:rPr>
              <w:t xml:space="preserve">, which amount to a share of around 4% of the current </w:t>
            </w:r>
            <w:r w:rsidR="00027E9F">
              <w:rPr>
                <w:rFonts w:ascii="Times New Roman" w:eastAsia="EC Square Sans Cond Pro" w:hAnsi="Times New Roman"/>
                <w:color w:val="231F20"/>
                <w:sz w:val="20"/>
                <w:szCs w:val="20"/>
              </w:rPr>
              <w:t>M</w:t>
            </w:r>
            <w:r w:rsidRPr="00E94ECB">
              <w:rPr>
                <w:rFonts w:ascii="Times New Roman" w:eastAsia="EC Square Sans Cond Pro" w:hAnsi="Times New Roman"/>
                <w:color w:val="231F20"/>
                <w:sz w:val="20"/>
                <w:szCs w:val="20"/>
              </w:rPr>
              <w:t xml:space="preserve">ultiannual </w:t>
            </w:r>
            <w:r w:rsidR="00027E9F">
              <w:rPr>
                <w:rFonts w:ascii="Times New Roman" w:eastAsia="EC Square Sans Cond Pro" w:hAnsi="Times New Roman"/>
                <w:color w:val="231F20"/>
                <w:sz w:val="20"/>
                <w:szCs w:val="20"/>
              </w:rPr>
              <w:t>F</w:t>
            </w:r>
            <w:r w:rsidRPr="00E94ECB">
              <w:rPr>
                <w:rFonts w:ascii="Times New Roman" w:eastAsia="EC Square Sans Cond Pro" w:hAnsi="Times New Roman"/>
                <w:color w:val="231F20"/>
                <w:sz w:val="20"/>
                <w:szCs w:val="20"/>
              </w:rPr>
              <w:t xml:space="preserve">inancial </w:t>
            </w:r>
            <w:r w:rsidR="00027E9F">
              <w:rPr>
                <w:rFonts w:ascii="Times New Roman" w:eastAsia="EC Square Sans Cond Pro" w:hAnsi="Times New Roman"/>
                <w:color w:val="231F20"/>
                <w:sz w:val="20"/>
                <w:szCs w:val="20"/>
              </w:rPr>
              <w:t>F</w:t>
            </w:r>
            <w:r w:rsidRPr="00E94ECB">
              <w:rPr>
                <w:rFonts w:ascii="Times New Roman" w:eastAsia="EC Square Sans Cond Pro" w:hAnsi="Times New Roman"/>
                <w:color w:val="231F20"/>
                <w:sz w:val="20"/>
                <w:szCs w:val="20"/>
              </w:rPr>
              <w:t xml:space="preserve">ramework. In the area of small and medium-sized enterprises alone, there are seven financial instruments managed </w:t>
            </w:r>
            <w:r w:rsidR="005925C3" w:rsidRPr="00E94ECB">
              <w:rPr>
                <w:rFonts w:ascii="Times New Roman" w:eastAsia="EC Square Sans Cond Pro" w:hAnsi="Times New Roman"/>
                <w:color w:val="231F20"/>
                <w:sz w:val="20"/>
                <w:szCs w:val="20"/>
              </w:rPr>
              <w:t xml:space="preserve">centrally </w:t>
            </w:r>
            <w:r w:rsidRPr="00E94ECB">
              <w:rPr>
                <w:rFonts w:ascii="Times New Roman" w:eastAsia="EC Square Sans Cond Pro" w:hAnsi="Times New Roman"/>
                <w:color w:val="231F20"/>
                <w:sz w:val="20"/>
                <w:szCs w:val="20"/>
              </w:rPr>
              <w:t>and several hundred in shared management. There is clear scope for rationalisation and greater efficiency.</w:t>
            </w:r>
          </w:p>
          <w:p w14:paraId="5B5B8F3F" w14:textId="77777777" w:rsidR="00137F6C" w:rsidRPr="00E94ECB" w:rsidRDefault="00137F6C" w:rsidP="00813725">
            <w:pPr>
              <w:pStyle w:val="BodyText"/>
              <w:spacing w:before="71" w:line="242" w:lineRule="auto"/>
              <w:ind w:left="305" w:right="363"/>
              <w:jc w:val="both"/>
              <w:rPr>
                <w:rFonts w:ascii="Times New Roman" w:eastAsia="EC Square Sans Cond Pro" w:hAnsi="Times New Roman"/>
                <w:color w:val="231F20"/>
                <w:spacing w:val="-1"/>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712000" behindDoc="0" locked="0" layoutInCell="1" allowOverlap="1" wp14:anchorId="66EE2187" wp14:editId="5889347F">
                      <wp:simplePos x="0" y="0"/>
                      <wp:positionH relativeFrom="column">
                        <wp:posOffset>47570</wp:posOffset>
                      </wp:positionH>
                      <wp:positionV relativeFrom="paragraph">
                        <wp:posOffset>81188</wp:posOffset>
                      </wp:positionV>
                      <wp:extent cx="90170" cy="90170"/>
                      <wp:effectExtent l="0" t="0" r="6985" b="6985"/>
                      <wp:wrapNone/>
                      <wp:docPr id="33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5FD42BEF" id="object 12" o:spid="_x0000_s1026" style="position:absolute;margin-left:3.75pt;margin-top:6.4pt;width:7.1pt;height:7.1pt;z-index:2517120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E94ECB">
              <w:rPr>
                <w:rFonts w:ascii="Times New Roman" w:eastAsia="EC Square Sans Cond Pro" w:hAnsi="Times New Roman"/>
                <w:color w:val="231F20"/>
                <w:spacing w:val="-1"/>
                <w:sz w:val="20"/>
                <w:szCs w:val="20"/>
              </w:rPr>
              <w:t xml:space="preserve">One option to improve the efficiency and impact of instruments aiming at investment support in the EU could be their </w:t>
            </w:r>
            <w:r w:rsidRPr="00F04860">
              <w:rPr>
                <w:rFonts w:ascii="Times New Roman" w:hAnsi="Times New Roman"/>
                <w:color w:val="231F20"/>
                <w:sz w:val="20"/>
                <w:szCs w:val="20"/>
              </w:rPr>
              <w:t>integration</w:t>
            </w:r>
            <w:r w:rsidRPr="00E94ECB">
              <w:rPr>
                <w:rFonts w:ascii="Times New Roman" w:eastAsia="EC Square Sans Cond Pro" w:hAnsi="Times New Roman"/>
                <w:color w:val="231F20"/>
                <w:spacing w:val="-1"/>
                <w:sz w:val="20"/>
                <w:szCs w:val="20"/>
              </w:rPr>
              <w:t xml:space="preserve"> within a </w:t>
            </w:r>
            <w:r w:rsidRPr="00E94ECB">
              <w:rPr>
                <w:rFonts w:ascii="Times New Roman" w:eastAsia="EC Square Sans Cond Pro" w:hAnsi="Times New Roman"/>
                <w:b/>
                <w:color w:val="231F20"/>
                <w:spacing w:val="-1"/>
                <w:sz w:val="20"/>
                <w:szCs w:val="20"/>
              </w:rPr>
              <w:t>single investment support instrument</w:t>
            </w:r>
            <w:r w:rsidRPr="00E94ECB">
              <w:rPr>
                <w:rFonts w:ascii="Times New Roman" w:eastAsia="EC Square Sans Cond Pro" w:hAnsi="Times New Roman"/>
                <w:color w:val="231F20"/>
                <w:spacing w:val="-1"/>
                <w:sz w:val="20"/>
                <w:szCs w:val="20"/>
              </w:rPr>
              <w:t xml:space="preserve">. This would </w:t>
            </w:r>
            <w:r w:rsidR="00C620D6">
              <w:rPr>
                <w:rFonts w:ascii="Times New Roman" w:eastAsia="EC Square Sans Cond Pro" w:hAnsi="Times New Roman"/>
                <w:color w:val="231F20"/>
                <w:spacing w:val="-1"/>
                <w:sz w:val="20"/>
                <w:szCs w:val="20"/>
              </w:rPr>
              <w:t xml:space="preserve">further reinforce the European Fund for Strategic Investment and </w:t>
            </w:r>
            <w:r w:rsidRPr="00E94ECB">
              <w:rPr>
                <w:rFonts w:ascii="Times New Roman" w:eastAsia="EC Square Sans Cond Pro" w:hAnsi="Times New Roman"/>
                <w:color w:val="231F20"/>
                <w:spacing w:val="-1"/>
                <w:sz w:val="20"/>
                <w:szCs w:val="20"/>
              </w:rPr>
              <w:t xml:space="preserve">have a positive impact on investment levels, economic growth and employment across the EU. </w:t>
            </w:r>
          </w:p>
          <w:p w14:paraId="62935BFF" w14:textId="379E82F9" w:rsidR="00137F6C" w:rsidRPr="00E94ECB" w:rsidRDefault="00137F6C" w:rsidP="002E3087">
            <w:pPr>
              <w:pStyle w:val="BodyText"/>
              <w:spacing w:before="71" w:line="242" w:lineRule="auto"/>
              <w:ind w:left="305" w:right="363"/>
              <w:jc w:val="both"/>
              <w:rPr>
                <w:rFonts w:ascii="Times New Roman" w:hAnsi="Times New Roman"/>
              </w:rPr>
            </w:pPr>
            <w:r w:rsidRPr="00E94ECB">
              <w:rPr>
                <w:rFonts w:ascii="Times New Roman" w:hAnsi="Times New Roman"/>
                <w:sz w:val="20"/>
                <w:szCs w:val="20"/>
              </w:rPr>
              <w:t xml:space="preserve">A wider use of financial instruments and budgetary guarantees could </w:t>
            </w:r>
            <w:r w:rsidRPr="00E94ECB">
              <w:rPr>
                <w:rFonts w:ascii="Times New Roman" w:hAnsi="Times New Roman"/>
                <w:b/>
                <w:sz w:val="20"/>
                <w:szCs w:val="20"/>
              </w:rPr>
              <w:t>more than</w:t>
            </w:r>
            <w:r w:rsidRPr="00E94ECB">
              <w:rPr>
                <w:rFonts w:ascii="Times New Roman" w:hAnsi="Times New Roman"/>
                <w:sz w:val="20"/>
                <w:szCs w:val="20"/>
              </w:rPr>
              <w:t xml:space="preserve"> </w:t>
            </w:r>
            <w:r w:rsidRPr="00E94ECB">
              <w:rPr>
                <w:rFonts w:ascii="Times New Roman" w:hAnsi="Times New Roman"/>
                <w:b/>
                <w:sz w:val="20"/>
                <w:szCs w:val="20"/>
              </w:rPr>
              <w:t xml:space="preserve">double </w:t>
            </w:r>
            <w:r w:rsidRPr="00E94ECB">
              <w:rPr>
                <w:rFonts w:ascii="Times New Roman" w:hAnsi="Times New Roman"/>
                <w:sz w:val="20"/>
                <w:szCs w:val="20"/>
              </w:rPr>
              <w:t xml:space="preserve">the investments mobilised over the next </w:t>
            </w:r>
            <w:r w:rsidR="00027E9F">
              <w:rPr>
                <w:rFonts w:ascii="Times New Roman" w:hAnsi="Times New Roman"/>
                <w:sz w:val="20"/>
                <w:szCs w:val="20"/>
              </w:rPr>
              <w:t>M</w:t>
            </w:r>
            <w:r w:rsidRPr="00E94ECB">
              <w:rPr>
                <w:rFonts w:ascii="Times New Roman" w:hAnsi="Times New Roman"/>
                <w:sz w:val="20"/>
                <w:szCs w:val="20"/>
              </w:rPr>
              <w:t xml:space="preserve">ultiannual </w:t>
            </w:r>
            <w:r w:rsidR="00027E9F">
              <w:rPr>
                <w:rFonts w:ascii="Times New Roman" w:hAnsi="Times New Roman"/>
                <w:sz w:val="20"/>
                <w:szCs w:val="20"/>
              </w:rPr>
              <w:t>F</w:t>
            </w:r>
            <w:r w:rsidRPr="00E94ECB">
              <w:rPr>
                <w:rFonts w:ascii="Times New Roman" w:hAnsi="Times New Roman"/>
                <w:sz w:val="20"/>
                <w:szCs w:val="20"/>
              </w:rPr>
              <w:t xml:space="preserve">inancial </w:t>
            </w:r>
            <w:r w:rsidR="00027E9F" w:rsidRPr="00A02448">
              <w:rPr>
                <w:rFonts w:ascii="Times New Roman" w:hAnsi="Times New Roman"/>
                <w:color w:val="231F20"/>
                <w:sz w:val="20"/>
                <w:szCs w:val="20"/>
              </w:rPr>
              <w:t>F</w:t>
            </w:r>
            <w:r w:rsidRPr="00A02448">
              <w:rPr>
                <w:rFonts w:ascii="Times New Roman" w:hAnsi="Times New Roman"/>
                <w:color w:val="231F20"/>
                <w:sz w:val="20"/>
                <w:szCs w:val="20"/>
              </w:rPr>
              <w:t>ramework</w:t>
            </w:r>
            <w:r w:rsidRPr="00E94ECB">
              <w:rPr>
                <w:rFonts w:ascii="Times New Roman" w:hAnsi="Times New Roman"/>
                <w:sz w:val="20"/>
                <w:szCs w:val="20"/>
              </w:rPr>
              <w:t xml:space="preserve"> up to EUR 2 trillion.</w:t>
            </w:r>
            <w:r w:rsidRPr="00E94ECB">
              <w:rPr>
                <w:rFonts w:ascii="Times New Roman" w:hAnsi="Times New Roman"/>
              </w:rPr>
              <w:t xml:space="preserve"> </w:t>
            </w:r>
            <w:r w:rsidRPr="00E94ECB">
              <w:rPr>
                <w:rFonts w:ascii="Times New Roman" w:hAnsi="Times New Roman"/>
                <w:noProof/>
                <w:sz w:val="20"/>
                <w:lang w:eastAsia="en-GB"/>
              </w:rPr>
              <mc:AlternateContent>
                <mc:Choice Requires="wps">
                  <w:drawing>
                    <wp:anchor distT="0" distB="0" distL="114300" distR="114300" simplePos="0" relativeHeight="251709952" behindDoc="0" locked="0" layoutInCell="1" allowOverlap="1" wp14:anchorId="22AFE107" wp14:editId="50588ACE">
                      <wp:simplePos x="0" y="0"/>
                      <wp:positionH relativeFrom="column">
                        <wp:posOffset>46995</wp:posOffset>
                      </wp:positionH>
                      <wp:positionV relativeFrom="paragraph">
                        <wp:posOffset>68584</wp:posOffset>
                      </wp:positionV>
                      <wp:extent cx="90170" cy="90170"/>
                      <wp:effectExtent l="0" t="0" r="6985" b="6985"/>
                      <wp:wrapNone/>
                      <wp:docPr id="13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D17E8AD" id="object 12" o:spid="_x0000_s1026" style="position:absolute;margin-left:3.7pt;margin-top:5.4pt;width:7.1pt;height:7.1pt;z-index:2517099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j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C8l/Nj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E94ECB">
              <w:rPr>
                <w:rFonts w:ascii="Times New Roman" w:hAnsi="Times New Roman"/>
                <w:noProof/>
                <w:sz w:val="20"/>
                <w:lang w:eastAsia="en-GB"/>
              </w:rPr>
              <mc:AlternateContent>
                <mc:Choice Requires="wps">
                  <w:drawing>
                    <wp:anchor distT="0" distB="0" distL="114300" distR="114300" simplePos="0" relativeHeight="251697664" behindDoc="0" locked="0" layoutInCell="1" allowOverlap="1" wp14:anchorId="6FD1E2B1" wp14:editId="61F282AE">
                      <wp:simplePos x="0" y="0"/>
                      <wp:positionH relativeFrom="column">
                        <wp:posOffset>46995</wp:posOffset>
                      </wp:positionH>
                      <wp:positionV relativeFrom="paragraph">
                        <wp:posOffset>68584</wp:posOffset>
                      </wp:positionV>
                      <wp:extent cx="90170" cy="90170"/>
                      <wp:effectExtent l="0" t="0" r="6985" b="6985"/>
                      <wp:wrapNone/>
                      <wp:docPr id="1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4F6EA809" id="object 12" o:spid="_x0000_s1026" style="position:absolute;margin-left:3.7pt;margin-top:5.4pt;width:7.1pt;height:7.1pt;z-index:2516976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LxBNl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E94ECB">
              <w:rPr>
                <w:rFonts w:ascii="Times New Roman" w:hAnsi="Times New Roman"/>
              </w:rPr>
              <w:t xml:space="preserve">  </w:t>
            </w:r>
          </w:p>
        </w:tc>
      </w:tr>
    </w:tbl>
    <w:p w14:paraId="26E771BE" w14:textId="1CA298CE" w:rsidR="00137F6C" w:rsidRDefault="00137F6C" w:rsidP="00005DA9">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lastRenderedPageBreak/>
        <w:t xml:space="preserve">Budgetary </w:t>
      </w:r>
      <w:r w:rsidRPr="00E94ECB">
        <w:rPr>
          <w:rFonts w:ascii="Times New Roman" w:eastAsia="Calibri" w:hAnsi="Times New Roman" w:cs="Times New Roman"/>
          <w:b/>
          <w:noProof/>
          <w:sz w:val="24"/>
          <w:szCs w:val="24"/>
        </w:rPr>
        <w:t xml:space="preserve">flexibility </w:t>
      </w:r>
      <w:r w:rsidRPr="00E94ECB">
        <w:rPr>
          <w:rFonts w:ascii="Times New Roman" w:eastAsia="Calibri" w:hAnsi="Times New Roman" w:cs="Times New Roman"/>
          <w:noProof/>
          <w:sz w:val="24"/>
          <w:szCs w:val="24"/>
        </w:rPr>
        <w:t>is another key principle that should underpin the next Multiannual Financial Framework</w:t>
      </w:r>
      <w:r w:rsidR="005925C3" w:rsidRPr="00E94ECB">
        <w:rPr>
          <w:rFonts w:ascii="Times New Roman" w:eastAsia="Calibri" w:hAnsi="Times New Roman" w:cs="Times New Roman"/>
          <w:noProof/>
          <w:sz w:val="24"/>
          <w:szCs w:val="24"/>
        </w:rPr>
        <w:t xml:space="preserve">. This will be essential to adapting to </w:t>
      </w:r>
      <w:r w:rsidRPr="00E94ECB">
        <w:rPr>
          <w:rFonts w:ascii="Times New Roman" w:eastAsia="Calibri" w:hAnsi="Times New Roman" w:cs="Times New Roman"/>
          <w:noProof/>
          <w:sz w:val="24"/>
          <w:szCs w:val="24"/>
        </w:rPr>
        <w:t xml:space="preserve">new needs </w:t>
      </w:r>
      <w:r w:rsidR="005925C3" w:rsidRPr="00E94ECB">
        <w:rPr>
          <w:rFonts w:ascii="Times New Roman" w:eastAsia="Calibri" w:hAnsi="Times New Roman" w:cs="Times New Roman"/>
          <w:noProof/>
          <w:sz w:val="24"/>
          <w:szCs w:val="24"/>
        </w:rPr>
        <w:t xml:space="preserve">and </w:t>
      </w:r>
      <w:r w:rsidRPr="00E94ECB">
        <w:rPr>
          <w:rFonts w:ascii="Times New Roman" w:eastAsia="Calibri" w:hAnsi="Times New Roman" w:cs="Times New Roman"/>
          <w:noProof/>
          <w:sz w:val="24"/>
          <w:szCs w:val="24"/>
        </w:rPr>
        <w:t xml:space="preserve">unstable geopolitical and domestic conditions. Building on the existing mechanisms, special instruments </w:t>
      </w:r>
      <w:r w:rsidR="005925C3" w:rsidRPr="00E94ECB">
        <w:rPr>
          <w:rFonts w:ascii="Times New Roman" w:eastAsia="Calibri" w:hAnsi="Times New Roman" w:cs="Times New Roman"/>
          <w:noProof/>
          <w:sz w:val="24"/>
          <w:szCs w:val="24"/>
        </w:rPr>
        <w:t xml:space="preserve">will </w:t>
      </w:r>
      <w:r w:rsidRPr="00E94ECB">
        <w:rPr>
          <w:rFonts w:ascii="Times New Roman" w:eastAsia="Calibri" w:hAnsi="Times New Roman" w:cs="Times New Roman"/>
          <w:noProof/>
          <w:sz w:val="24"/>
          <w:szCs w:val="24"/>
        </w:rPr>
        <w:t xml:space="preserve">remain crucial for dealing with emerging challenges like migration or humanitarian assistance. In addition, there is a strong argument for re-thinking </w:t>
      </w:r>
      <w:r w:rsidR="00265C50" w:rsidRPr="00E94ECB">
        <w:rPr>
          <w:rFonts w:ascii="Times New Roman" w:eastAsia="Calibri" w:hAnsi="Times New Roman" w:cs="Times New Roman"/>
          <w:noProof/>
          <w:sz w:val="24"/>
          <w:szCs w:val="24"/>
        </w:rPr>
        <w:t>existing</w:t>
      </w:r>
      <w:r w:rsidRPr="00E94ECB">
        <w:rPr>
          <w:rFonts w:ascii="Times New Roman" w:eastAsia="Calibri" w:hAnsi="Times New Roman" w:cs="Times New Roman"/>
          <w:noProof/>
          <w:sz w:val="24"/>
          <w:szCs w:val="24"/>
        </w:rPr>
        <w:t xml:space="preserve"> mechanisms to ensure that allocated budgets effectively support European priorities. This is not always </w:t>
      </w:r>
      <w:r w:rsidR="00CB75CF" w:rsidRPr="00E94ECB">
        <w:rPr>
          <w:rFonts w:ascii="Times New Roman" w:eastAsia="Calibri" w:hAnsi="Times New Roman" w:cs="Times New Roman"/>
          <w:noProof/>
          <w:sz w:val="24"/>
          <w:szCs w:val="24"/>
        </w:rPr>
        <w:t xml:space="preserve">currently </w:t>
      </w:r>
      <w:r w:rsidRPr="00E94ECB">
        <w:rPr>
          <w:rFonts w:ascii="Times New Roman" w:eastAsia="Calibri" w:hAnsi="Times New Roman" w:cs="Times New Roman"/>
          <w:noProof/>
          <w:sz w:val="24"/>
          <w:szCs w:val="24"/>
        </w:rPr>
        <w:t xml:space="preserve">the case, since a part of the budgetary commitments </w:t>
      </w:r>
      <w:r w:rsidR="008C6F3B">
        <w:rPr>
          <w:rFonts w:ascii="Times New Roman" w:eastAsia="Calibri" w:hAnsi="Times New Roman" w:cs="Times New Roman"/>
          <w:noProof/>
          <w:sz w:val="24"/>
          <w:szCs w:val="24"/>
        </w:rPr>
        <w:t>provided for</w:t>
      </w:r>
      <w:r w:rsidR="008C6F3B"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in the Multiannual Financial Framework are </w:t>
      </w:r>
      <w:r w:rsidR="00265C50" w:rsidRPr="00E94ECB">
        <w:rPr>
          <w:rFonts w:ascii="Times New Roman" w:eastAsia="Calibri" w:hAnsi="Times New Roman" w:cs="Times New Roman"/>
          <w:noProof/>
          <w:sz w:val="24"/>
          <w:szCs w:val="24"/>
        </w:rPr>
        <w:t>later</w:t>
      </w:r>
      <w:r w:rsidRPr="00E94ECB">
        <w:rPr>
          <w:rFonts w:ascii="Times New Roman" w:eastAsia="Calibri" w:hAnsi="Times New Roman" w:cs="Times New Roman"/>
          <w:noProof/>
          <w:sz w:val="24"/>
          <w:szCs w:val="24"/>
        </w:rPr>
        <w:t xml:space="preserve"> cancelled. This can </w:t>
      </w:r>
      <w:r w:rsidR="00265C50" w:rsidRPr="00E94ECB">
        <w:rPr>
          <w:rFonts w:ascii="Times New Roman" w:eastAsia="Calibri" w:hAnsi="Times New Roman" w:cs="Times New Roman"/>
          <w:noProof/>
          <w:sz w:val="24"/>
          <w:szCs w:val="24"/>
        </w:rPr>
        <w:t>happen for</w:t>
      </w:r>
      <w:r w:rsidRPr="00E94ECB">
        <w:rPr>
          <w:rFonts w:ascii="Times New Roman" w:eastAsia="Calibri" w:hAnsi="Times New Roman" w:cs="Times New Roman"/>
          <w:noProof/>
          <w:sz w:val="24"/>
          <w:szCs w:val="24"/>
        </w:rPr>
        <w:t xml:space="preserve"> a number of reasons, </w:t>
      </w:r>
      <w:r w:rsidR="00265C50" w:rsidRPr="00E94ECB">
        <w:rPr>
          <w:rFonts w:ascii="Times New Roman" w:eastAsia="Calibri" w:hAnsi="Times New Roman" w:cs="Times New Roman"/>
          <w:noProof/>
          <w:sz w:val="24"/>
          <w:szCs w:val="24"/>
        </w:rPr>
        <w:t>such as</w:t>
      </w:r>
      <w:r w:rsidRPr="00E94ECB">
        <w:rPr>
          <w:rFonts w:ascii="Times New Roman" w:eastAsia="Calibri" w:hAnsi="Times New Roman" w:cs="Times New Roman"/>
          <w:noProof/>
          <w:sz w:val="24"/>
          <w:szCs w:val="24"/>
        </w:rPr>
        <w:t xml:space="preserve"> delays in getting projects off the ground</w:t>
      </w:r>
      <w:r w:rsidR="00265C50" w:rsidRPr="00E94ECB">
        <w:rPr>
          <w:rFonts w:ascii="Times New Roman" w:eastAsia="Calibri" w:hAnsi="Times New Roman" w:cs="Times New Roman"/>
          <w:noProof/>
          <w:sz w:val="24"/>
          <w:szCs w:val="24"/>
        </w:rPr>
        <w:t>,</w:t>
      </w:r>
      <w:r w:rsidRPr="00E94ECB">
        <w:rPr>
          <w:rFonts w:ascii="Times New Roman" w:eastAsia="Calibri" w:hAnsi="Times New Roman" w:cs="Times New Roman"/>
          <w:noProof/>
          <w:sz w:val="24"/>
          <w:szCs w:val="24"/>
        </w:rPr>
        <w:t xml:space="preserve"> formal mistakes in project implementation or </w:t>
      </w:r>
      <w:r w:rsidR="00265C50" w:rsidRPr="00E94ECB">
        <w:rPr>
          <w:rFonts w:ascii="Times New Roman" w:eastAsia="Calibri" w:hAnsi="Times New Roman" w:cs="Times New Roman"/>
          <w:noProof/>
          <w:sz w:val="24"/>
          <w:szCs w:val="24"/>
        </w:rPr>
        <w:t>errors i</w:t>
      </w:r>
      <w:r w:rsidRPr="00E94ECB">
        <w:rPr>
          <w:rFonts w:ascii="Times New Roman" w:eastAsia="Calibri" w:hAnsi="Times New Roman" w:cs="Times New Roman"/>
          <w:noProof/>
          <w:sz w:val="24"/>
          <w:szCs w:val="24"/>
        </w:rPr>
        <w:t xml:space="preserve">n claiming costs. As a </w:t>
      </w:r>
      <w:r w:rsidR="00265C50" w:rsidRPr="00E94ECB">
        <w:rPr>
          <w:rFonts w:ascii="Times New Roman" w:eastAsia="Calibri" w:hAnsi="Times New Roman" w:cs="Times New Roman"/>
          <w:noProof/>
          <w:sz w:val="24"/>
          <w:szCs w:val="24"/>
        </w:rPr>
        <w:t xml:space="preserve">result, </w:t>
      </w:r>
      <w:r w:rsidRPr="00E94ECB">
        <w:rPr>
          <w:rFonts w:ascii="Times New Roman" w:eastAsia="Calibri" w:hAnsi="Times New Roman" w:cs="Times New Roman"/>
          <w:noProof/>
          <w:sz w:val="24"/>
          <w:szCs w:val="24"/>
        </w:rPr>
        <w:t xml:space="preserve">the EU budget is not being </w:t>
      </w:r>
      <w:r w:rsidR="00265C50" w:rsidRPr="00E94ECB">
        <w:rPr>
          <w:rFonts w:ascii="Times New Roman" w:eastAsia="Calibri" w:hAnsi="Times New Roman" w:cs="Times New Roman"/>
          <w:noProof/>
          <w:sz w:val="24"/>
          <w:szCs w:val="24"/>
        </w:rPr>
        <w:t>used</w:t>
      </w:r>
      <w:r w:rsidRPr="00E94ECB">
        <w:rPr>
          <w:rFonts w:ascii="Times New Roman" w:eastAsia="Calibri" w:hAnsi="Times New Roman" w:cs="Times New Roman"/>
          <w:noProof/>
          <w:sz w:val="24"/>
          <w:szCs w:val="24"/>
        </w:rPr>
        <w:t xml:space="preserve"> to </w:t>
      </w:r>
      <w:r w:rsidR="00E406EC">
        <w:rPr>
          <w:rFonts w:ascii="Times New Roman" w:eastAsia="Calibri" w:hAnsi="Times New Roman" w:cs="Times New Roman"/>
          <w:noProof/>
          <w:sz w:val="24"/>
          <w:szCs w:val="24"/>
        </w:rPr>
        <w:t xml:space="preserve">its full potential to </w:t>
      </w:r>
      <w:r w:rsidRPr="00E94ECB">
        <w:rPr>
          <w:rFonts w:ascii="Times New Roman" w:eastAsia="Calibri" w:hAnsi="Times New Roman" w:cs="Times New Roman"/>
          <w:noProof/>
          <w:sz w:val="24"/>
          <w:szCs w:val="24"/>
        </w:rPr>
        <w:t xml:space="preserve">support EU objectives and provide European added value. This is a missed opportunity to support our common priorities.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37F6C" w:rsidRPr="00E94ECB" w14:paraId="52736A9F" w14:textId="77777777" w:rsidTr="008213D7">
        <w:trPr>
          <w:trHeight w:val="567"/>
        </w:trPr>
        <w:tc>
          <w:tcPr>
            <w:tcW w:w="9288" w:type="dxa"/>
            <w:shd w:val="clear" w:color="auto" w:fill="2AA19F"/>
            <w:vAlign w:val="center"/>
          </w:tcPr>
          <w:p w14:paraId="18035227" w14:textId="77777777" w:rsidR="00137F6C" w:rsidRPr="00E94ECB" w:rsidRDefault="00137F6C"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shd w:val="clear" w:color="auto" w:fill="FFFF00"/>
                <w:lang w:eastAsia="en-GB"/>
              </w:rPr>
              <mc:AlternateContent>
                <mc:Choice Requires="wpg">
                  <w:drawing>
                    <wp:anchor distT="0" distB="0" distL="114300" distR="114300" simplePos="0" relativeHeight="251702784" behindDoc="0" locked="0" layoutInCell="1" allowOverlap="1" wp14:anchorId="2F8C3A15" wp14:editId="319D0E8C">
                      <wp:simplePos x="0" y="0"/>
                      <wp:positionH relativeFrom="column">
                        <wp:posOffset>193044</wp:posOffset>
                      </wp:positionH>
                      <wp:positionV relativeFrom="paragraph">
                        <wp:posOffset>51440</wp:posOffset>
                      </wp:positionV>
                      <wp:extent cx="574675" cy="574675"/>
                      <wp:effectExtent l="0" t="0" r="15875" b="15875"/>
                      <wp:wrapNone/>
                      <wp:docPr id="3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92" name="Freeform 26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3" name="Freeform 26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4" name="Freeform 26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5" name="Freeform 26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6" name="Freeform 27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7" name="Freeform 27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group w14:anchorId="36E76023" id="Group 34" o:spid="_x0000_s1026" style="position:absolute;margin-left:15.2pt;margin-top:4.05pt;width:45.25pt;height:45.25pt;z-index:25170278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8YDxs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">
                      <v:shape id="Freeform 266" o:spid="_x0000_s1027"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67" o:spid="_x0000_s1028" style="position:absolute;width:5753;height:5753;visibility:visible;mso-wrap-style:square;v-text-anchor:middle" coordsize="574294,5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68" o:spid="_x0000_s1029" style="position:absolute;left:2870;top:127;width:2775;height:5499;visibility:visible;mso-wrap-style:square;v-text-anchor:middle" coordsize="274447,5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69" o:spid="_x0000_s1030" style="position:absolute;left:2470;top:2222;width:2336;height:2667;visibility:visible;mso-wrap-style:square;v-text-anchor:middle" coordsize="230530,2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70" o:spid="_x0000_s1031" style="position:absolute;left:812;top:2228;width:1899;height:1721;visibility:visible;mso-wrap-style:square;v-text-anchor:middle" coordsize="186721,1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71" o:spid="_x0000_s1032" style="position:absolute;left:2235;top:882;width:1282;height:2096;visibility:visible;mso-wrap-style:square;v-text-anchor:middle" coordsize="125309,20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137F6C" w:rsidRPr="00E94ECB" w14:paraId="74BC6DCF" w14:textId="77777777" w:rsidTr="00005DA9">
        <w:trPr>
          <w:trHeight w:val="567"/>
        </w:trPr>
        <w:tc>
          <w:tcPr>
            <w:tcW w:w="9288" w:type="dxa"/>
            <w:shd w:val="clear" w:color="auto" w:fill="CBE7E5"/>
            <w:vAlign w:val="center"/>
          </w:tcPr>
          <w:p w14:paraId="30CE4867" w14:textId="77777777" w:rsidR="00137F6C" w:rsidRPr="00E94ECB" w:rsidRDefault="00137F6C" w:rsidP="002F31F8">
            <w:pPr>
              <w:keepNext/>
              <w:jc w:val="center"/>
              <w:rPr>
                <w:rFonts w:ascii="Times New Roman" w:eastAsia="EC Square Sans Pro" w:hAnsi="Times New Roman"/>
                <w:sz w:val="24"/>
                <w:szCs w:val="24"/>
              </w:rPr>
            </w:pPr>
            <w:r w:rsidRPr="00E94ECB">
              <w:rPr>
                <w:rFonts w:ascii="Times New Roman" w:hAnsi="Times New Roman"/>
                <w:b/>
                <w:i/>
                <w:color w:val="2AA19F"/>
                <w:spacing w:val="-2"/>
                <w:sz w:val="24"/>
                <w:szCs w:val="24"/>
              </w:rPr>
              <w:t>How</w:t>
            </w:r>
            <w:r w:rsidRPr="00E94ECB">
              <w:rPr>
                <w:rFonts w:ascii="Times New Roman" w:hAnsi="Times New Roman"/>
                <w:b/>
                <w:i/>
                <w:color w:val="2AA19F"/>
                <w:sz w:val="24"/>
                <w:szCs w:val="24"/>
              </w:rPr>
              <w:t xml:space="preserve"> to </w:t>
            </w:r>
            <w:r w:rsidRPr="00E94ECB">
              <w:rPr>
                <w:rFonts w:ascii="Times New Roman" w:hAnsi="Times New Roman"/>
                <w:b/>
                <w:i/>
                <w:color w:val="2AA19F"/>
                <w:spacing w:val="-1"/>
                <w:sz w:val="24"/>
                <w:szCs w:val="24"/>
              </w:rPr>
              <w:t>make</w:t>
            </w:r>
            <w:r w:rsidRPr="00E94ECB">
              <w:rPr>
                <w:rFonts w:ascii="Times New Roman" w:hAnsi="Times New Roman"/>
                <w:b/>
                <w:i/>
                <w:color w:val="2AA19F"/>
                <w:sz w:val="24"/>
                <w:szCs w:val="24"/>
              </w:rPr>
              <w:t xml:space="preserve"> the most of decommitted funds?</w:t>
            </w:r>
          </w:p>
        </w:tc>
      </w:tr>
      <w:tr w:rsidR="00137F6C" w:rsidRPr="00E94ECB" w14:paraId="7BBFAB4C" w14:textId="77777777" w:rsidTr="002F31F8">
        <w:trPr>
          <w:cantSplit/>
          <w:trHeight w:val="3310"/>
        </w:trPr>
        <w:tc>
          <w:tcPr>
            <w:tcW w:w="9288" w:type="dxa"/>
            <w:shd w:val="clear" w:color="auto" w:fill="CBE7E5"/>
          </w:tcPr>
          <w:p w14:paraId="7BCD8898" w14:textId="24CCC5AB" w:rsidR="00137F6C" w:rsidRPr="00E94ECB" w:rsidRDefault="00137F6C" w:rsidP="001F5D0E">
            <w:pPr>
              <w:pStyle w:val="BodyText"/>
              <w:spacing w:before="71" w:line="242" w:lineRule="auto"/>
              <w:ind w:left="305" w:right="363"/>
              <w:jc w:val="both"/>
              <w:rPr>
                <w:rFonts w:ascii="Times New Roman" w:hAnsi="Times New Roman"/>
                <w:color w:val="231F20"/>
                <w:sz w:val="20"/>
                <w:szCs w:val="20"/>
              </w:rPr>
            </w:pPr>
            <w:r w:rsidRPr="00E94ECB">
              <w:rPr>
                <w:rFonts w:ascii="Times New Roman" w:hAnsi="Times New Roman"/>
                <w:color w:val="231F20"/>
                <w:sz w:val="20"/>
                <w:szCs w:val="20"/>
              </w:rPr>
              <w:t>Currently, funds that have been committed to the EU budget but which are ultimately not spent in the</w:t>
            </w:r>
            <w:r w:rsidRPr="00E94ECB">
              <w:rPr>
                <w:rFonts w:ascii="Times New Roman" w:hAnsi="Times New Roman"/>
                <w:color w:val="231F20"/>
                <w:spacing w:val="22"/>
                <w:sz w:val="20"/>
                <w:szCs w:val="20"/>
              </w:rPr>
              <w:t xml:space="preserve"> </w:t>
            </w:r>
            <w:r w:rsidRPr="00E94ECB">
              <w:rPr>
                <w:rFonts w:ascii="Times New Roman" w:hAnsi="Times New Roman"/>
                <w:color w:val="231F20"/>
                <w:sz w:val="20"/>
                <w:szCs w:val="20"/>
              </w:rPr>
              <w:t xml:space="preserve">implementation </w:t>
            </w:r>
            <w:r w:rsidRPr="00AA7D14">
              <w:rPr>
                <w:rFonts w:ascii="Times New Roman" w:eastAsia="EC Square Sans Cond Pro" w:hAnsi="Times New Roman"/>
                <w:color w:val="231F20"/>
                <w:sz w:val="20"/>
                <w:szCs w:val="20"/>
              </w:rPr>
              <w:t>of</w:t>
            </w:r>
            <w:r w:rsidRPr="00E94ECB">
              <w:rPr>
                <w:rFonts w:ascii="Times New Roman" w:hAnsi="Times New Roman"/>
                <w:color w:val="231F20"/>
                <w:sz w:val="20"/>
                <w:szCs w:val="20"/>
              </w:rPr>
              <w:t xml:space="preserve"> EU </w:t>
            </w:r>
            <w:r w:rsidRPr="001F5D0E">
              <w:rPr>
                <w:rFonts w:ascii="Times New Roman" w:eastAsia="EC Square Sans Cond Pro" w:hAnsi="Times New Roman"/>
                <w:color w:val="231F20"/>
                <w:sz w:val="20"/>
                <w:szCs w:val="20"/>
              </w:rPr>
              <w:t>programmes</w:t>
            </w:r>
            <w:r w:rsidRPr="00E94ECB">
              <w:rPr>
                <w:rFonts w:ascii="Times New Roman" w:hAnsi="Times New Roman"/>
                <w:color w:val="231F20"/>
                <w:sz w:val="20"/>
                <w:szCs w:val="20"/>
              </w:rPr>
              <w:t xml:space="preserve"> are cancelled. These resources reduce the annual calculations of Member States’ gross national contributions compared to </w:t>
            </w:r>
            <w:r w:rsidR="00B70A6B">
              <w:rPr>
                <w:rFonts w:ascii="Times New Roman" w:hAnsi="Times New Roman"/>
                <w:color w:val="231F20"/>
                <w:sz w:val="20"/>
                <w:szCs w:val="20"/>
              </w:rPr>
              <w:t>the full implementation of budgetary commitments</w:t>
            </w:r>
            <w:r w:rsidRPr="00E94ECB">
              <w:rPr>
                <w:rFonts w:ascii="Times New Roman" w:hAnsi="Times New Roman"/>
                <w:color w:val="231F20"/>
                <w:sz w:val="20"/>
                <w:szCs w:val="20"/>
              </w:rPr>
              <w:t xml:space="preserve">. </w:t>
            </w:r>
          </w:p>
          <w:p w14:paraId="16FE2CBA" w14:textId="6DC22284" w:rsidR="00B70A6B" w:rsidRDefault="00AA7D14" w:rsidP="00AA7D14">
            <w:pPr>
              <w:pStyle w:val="BodyText"/>
              <w:spacing w:before="71" w:line="242" w:lineRule="auto"/>
              <w:ind w:left="305" w:right="363"/>
              <w:jc w:val="both"/>
              <w:rPr>
                <w:rFonts w:ascii="Times New Roman" w:hAnsi="Times New Roman"/>
                <w:color w:val="231F20"/>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707904" behindDoc="0" locked="0" layoutInCell="1" allowOverlap="1" wp14:anchorId="7143DF4E" wp14:editId="53DABA5B">
                      <wp:simplePos x="0" y="0"/>
                      <wp:positionH relativeFrom="column">
                        <wp:posOffset>54300</wp:posOffset>
                      </wp:positionH>
                      <wp:positionV relativeFrom="paragraph">
                        <wp:posOffset>83185</wp:posOffset>
                      </wp:positionV>
                      <wp:extent cx="90170" cy="90170"/>
                      <wp:effectExtent l="0" t="0" r="5080" b="5080"/>
                      <wp:wrapNone/>
                      <wp:docPr id="27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3E38501" id="object 12" o:spid="_x0000_s1026" style="position:absolute;margin-left:4.3pt;margin-top:6.55pt;width:7.1pt;height:7.1pt;z-index:2517079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bzEgMAAHY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C0jBbz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sidR="00137F6C" w:rsidRPr="00E94ECB">
              <w:rPr>
                <w:rFonts w:ascii="Times New Roman" w:hAnsi="Times New Roman"/>
                <w:color w:val="231F20"/>
                <w:sz w:val="20"/>
                <w:szCs w:val="20"/>
              </w:rPr>
              <w:t>Instead</w:t>
            </w:r>
            <w:r w:rsidR="00137F6C" w:rsidRPr="00E94ECB">
              <w:rPr>
                <w:rFonts w:ascii="Times New Roman" w:hAnsi="Times New Roman"/>
                <w:color w:val="231F20"/>
                <w:spacing w:val="-2"/>
                <w:sz w:val="20"/>
                <w:szCs w:val="20"/>
              </w:rPr>
              <w:t xml:space="preserve"> </w:t>
            </w:r>
            <w:r w:rsidR="00137F6C" w:rsidRPr="00E94ECB">
              <w:rPr>
                <w:rFonts w:ascii="Times New Roman" w:hAnsi="Times New Roman"/>
                <w:color w:val="231F20"/>
                <w:sz w:val="20"/>
                <w:szCs w:val="20"/>
              </w:rPr>
              <w:t>of</w:t>
            </w:r>
            <w:r w:rsidR="00137F6C" w:rsidRPr="00E94ECB">
              <w:rPr>
                <w:rFonts w:ascii="Times New Roman" w:hAnsi="Times New Roman"/>
                <w:color w:val="231F20"/>
                <w:spacing w:val="-1"/>
                <w:sz w:val="20"/>
                <w:szCs w:val="20"/>
              </w:rPr>
              <w:t xml:space="preserve"> </w:t>
            </w:r>
            <w:r w:rsidR="00137F6C" w:rsidRPr="00E94ECB">
              <w:rPr>
                <w:rFonts w:ascii="Times New Roman" w:hAnsi="Times New Roman"/>
                <w:color w:val="231F20"/>
                <w:sz w:val="20"/>
                <w:szCs w:val="20"/>
              </w:rPr>
              <w:t>cancelling these amounts,</w:t>
            </w:r>
            <w:r w:rsidR="00137F6C" w:rsidRPr="00E94ECB">
              <w:rPr>
                <w:rFonts w:ascii="Times New Roman" w:hAnsi="Times New Roman"/>
                <w:color w:val="231F20"/>
                <w:spacing w:val="-2"/>
                <w:sz w:val="20"/>
                <w:szCs w:val="20"/>
              </w:rPr>
              <w:t xml:space="preserve"> </w:t>
            </w:r>
            <w:r w:rsidR="00137F6C" w:rsidRPr="00E94ECB">
              <w:rPr>
                <w:rFonts w:ascii="Times New Roman" w:hAnsi="Times New Roman"/>
                <w:color w:val="231F20"/>
                <w:sz w:val="20"/>
                <w:szCs w:val="20"/>
              </w:rPr>
              <w:t>they</w:t>
            </w:r>
            <w:r w:rsidR="00137F6C" w:rsidRPr="00E94ECB">
              <w:rPr>
                <w:rFonts w:ascii="Times New Roman" w:hAnsi="Times New Roman"/>
                <w:color w:val="231F20"/>
                <w:spacing w:val="-1"/>
                <w:sz w:val="20"/>
                <w:szCs w:val="20"/>
              </w:rPr>
              <w:t xml:space="preserve"> </w:t>
            </w:r>
            <w:r w:rsidR="00137F6C" w:rsidRPr="00E94ECB">
              <w:rPr>
                <w:rFonts w:ascii="Times New Roman" w:hAnsi="Times New Roman"/>
                <w:color w:val="231F20"/>
                <w:sz w:val="20"/>
                <w:szCs w:val="20"/>
              </w:rPr>
              <w:t>could</w:t>
            </w:r>
            <w:r w:rsidR="00137F6C" w:rsidRPr="00E94ECB">
              <w:rPr>
                <w:rFonts w:ascii="Times New Roman" w:hAnsi="Times New Roman"/>
                <w:color w:val="231F20"/>
                <w:spacing w:val="-1"/>
                <w:sz w:val="20"/>
                <w:szCs w:val="20"/>
              </w:rPr>
              <w:t xml:space="preserve"> </w:t>
            </w:r>
            <w:r w:rsidR="00137F6C" w:rsidRPr="00E94ECB">
              <w:rPr>
                <w:rFonts w:ascii="Times New Roman" w:hAnsi="Times New Roman"/>
                <w:color w:val="231F20"/>
                <w:sz w:val="20"/>
                <w:szCs w:val="20"/>
              </w:rPr>
              <w:t>be</w:t>
            </w:r>
            <w:r w:rsidR="00137F6C" w:rsidRPr="00E94ECB">
              <w:rPr>
                <w:rFonts w:ascii="Times New Roman" w:hAnsi="Times New Roman"/>
                <w:color w:val="231F20"/>
                <w:spacing w:val="-1"/>
                <w:sz w:val="20"/>
                <w:szCs w:val="20"/>
              </w:rPr>
              <w:t xml:space="preserve"> </w:t>
            </w:r>
            <w:r w:rsidR="00137F6C" w:rsidRPr="00E94ECB">
              <w:rPr>
                <w:rFonts w:ascii="Times New Roman" w:hAnsi="Times New Roman"/>
                <w:color w:val="231F20"/>
                <w:sz w:val="20"/>
                <w:szCs w:val="20"/>
              </w:rPr>
              <w:t>used</w:t>
            </w:r>
            <w:r w:rsidR="00137F6C" w:rsidRPr="00E94ECB">
              <w:rPr>
                <w:rFonts w:ascii="Times New Roman" w:hAnsi="Times New Roman"/>
                <w:color w:val="231F20"/>
                <w:spacing w:val="-1"/>
                <w:sz w:val="20"/>
                <w:szCs w:val="20"/>
              </w:rPr>
              <w:t xml:space="preserve"> </w:t>
            </w:r>
            <w:r w:rsidR="00CA0EB5">
              <w:rPr>
                <w:rFonts w:ascii="Times New Roman" w:hAnsi="Times New Roman"/>
                <w:color w:val="231F20"/>
                <w:sz w:val="20"/>
                <w:szCs w:val="20"/>
              </w:rPr>
              <w:t>as</w:t>
            </w:r>
            <w:r w:rsidR="00CA0EB5" w:rsidRPr="00E94ECB">
              <w:rPr>
                <w:rFonts w:ascii="Times New Roman" w:hAnsi="Times New Roman"/>
                <w:color w:val="231F20"/>
                <w:spacing w:val="-1"/>
                <w:sz w:val="20"/>
                <w:szCs w:val="20"/>
              </w:rPr>
              <w:t xml:space="preserve"> </w:t>
            </w:r>
            <w:r w:rsidR="00137F6C" w:rsidRPr="00E94ECB">
              <w:rPr>
                <w:rFonts w:ascii="Times New Roman" w:hAnsi="Times New Roman"/>
                <w:color w:val="231F20"/>
                <w:sz w:val="20"/>
                <w:szCs w:val="20"/>
              </w:rPr>
              <w:t>a</w:t>
            </w:r>
            <w:r w:rsidR="00137F6C" w:rsidRPr="00E94ECB">
              <w:rPr>
                <w:rFonts w:ascii="Times New Roman" w:hAnsi="Times New Roman"/>
                <w:color w:val="231F20"/>
                <w:spacing w:val="-2"/>
                <w:sz w:val="20"/>
                <w:szCs w:val="20"/>
              </w:rPr>
              <w:t xml:space="preserve"> </w:t>
            </w:r>
            <w:r w:rsidR="00137F6C" w:rsidRPr="00E94ECB">
              <w:rPr>
                <w:rFonts w:ascii="Times New Roman" w:hAnsi="Times New Roman"/>
                <w:b/>
                <w:color w:val="231F20"/>
                <w:sz w:val="20"/>
                <w:szCs w:val="20"/>
              </w:rPr>
              <w:t>Union</w:t>
            </w:r>
            <w:r w:rsidR="00137F6C" w:rsidRPr="00E94ECB">
              <w:rPr>
                <w:rFonts w:ascii="Times New Roman" w:hAnsi="Times New Roman"/>
                <w:b/>
                <w:color w:val="231F20"/>
                <w:spacing w:val="-2"/>
                <w:sz w:val="20"/>
                <w:szCs w:val="20"/>
              </w:rPr>
              <w:t xml:space="preserve"> </w:t>
            </w:r>
            <w:r w:rsidR="00137F6C" w:rsidRPr="00E94ECB">
              <w:rPr>
                <w:rFonts w:ascii="Times New Roman" w:hAnsi="Times New Roman"/>
                <w:b/>
                <w:color w:val="231F20"/>
                <w:sz w:val="20"/>
                <w:szCs w:val="20"/>
              </w:rPr>
              <w:t>reserve</w:t>
            </w:r>
            <w:r w:rsidR="00137F6C" w:rsidRPr="00E94ECB">
              <w:rPr>
                <w:rFonts w:ascii="Times New Roman" w:hAnsi="Times New Roman"/>
                <w:color w:val="231F20"/>
                <w:sz w:val="20"/>
                <w:szCs w:val="20"/>
              </w:rPr>
              <w:t xml:space="preserve">. This </w:t>
            </w:r>
            <w:r w:rsidR="00CA4185">
              <w:rPr>
                <w:rFonts w:ascii="Times New Roman" w:hAnsi="Times New Roman"/>
                <w:color w:val="231F20"/>
                <w:sz w:val="20"/>
                <w:szCs w:val="20"/>
              </w:rPr>
              <w:t xml:space="preserve">reserve </w:t>
            </w:r>
            <w:r w:rsidR="00137F6C" w:rsidRPr="00E94ECB">
              <w:rPr>
                <w:rFonts w:ascii="Times New Roman" w:hAnsi="Times New Roman"/>
                <w:color w:val="231F20"/>
                <w:sz w:val="20"/>
                <w:szCs w:val="20"/>
              </w:rPr>
              <w:t xml:space="preserve">could be </w:t>
            </w:r>
            <w:r w:rsidR="00137F6C" w:rsidRPr="00E94ECB">
              <w:rPr>
                <w:rFonts w:ascii="Times New Roman" w:hAnsi="Times New Roman"/>
                <w:color w:val="231F20"/>
                <w:spacing w:val="-1"/>
                <w:sz w:val="20"/>
                <w:szCs w:val="20"/>
              </w:rPr>
              <w:t>deployed</w:t>
            </w:r>
            <w:r w:rsidR="00137F6C" w:rsidRPr="00E94ECB">
              <w:rPr>
                <w:rFonts w:ascii="Times New Roman" w:hAnsi="Times New Roman"/>
                <w:color w:val="231F20"/>
                <w:sz w:val="20"/>
                <w:szCs w:val="20"/>
              </w:rPr>
              <w:t xml:space="preserve"> to achieve common priorities and respond to common challenges. Current estimates suggest that</w:t>
            </w:r>
            <w:r w:rsidR="00137F6C" w:rsidRPr="00E94ECB">
              <w:rPr>
                <w:rFonts w:ascii="Times New Roman" w:hAnsi="Times New Roman"/>
                <w:color w:val="231F20"/>
                <w:spacing w:val="-1"/>
                <w:sz w:val="20"/>
                <w:szCs w:val="20"/>
              </w:rPr>
              <w:t xml:space="preserve"> </w:t>
            </w:r>
            <w:r w:rsidR="00137F6C" w:rsidRPr="00E94ECB">
              <w:rPr>
                <w:rFonts w:ascii="Times New Roman" w:hAnsi="Times New Roman"/>
                <w:b/>
                <w:color w:val="231F20"/>
                <w:spacing w:val="-1"/>
                <w:sz w:val="20"/>
                <w:szCs w:val="20"/>
              </w:rPr>
              <w:t xml:space="preserve">around EUR 21 to 28 billion </w:t>
            </w:r>
            <w:r w:rsidR="0063295A">
              <w:rPr>
                <w:rFonts w:ascii="Times New Roman" w:hAnsi="Times New Roman"/>
                <w:b/>
                <w:color w:val="231F20"/>
                <w:spacing w:val="-1"/>
                <w:sz w:val="20"/>
                <w:szCs w:val="20"/>
              </w:rPr>
              <w:t>could be</w:t>
            </w:r>
            <w:r w:rsidR="00B70A6B">
              <w:rPr>
                <w:rFonts w:ascii="Times New Roman" w:hAnsi="Times New Roman"/>
                <w:b/>
                <w:color w:val="231F20"/>
                <w:spacing w:val="-1"/>
                <w:sz w:val="20"/>
                <w:szCs w:val="20"/>
              </w:rPr>
              <w:t>come</w:t>
            </w:r>
            <w:r w:rsidR="0063295A">
              <w:rPr>
                <w:rFonts w:ascii="Times New Roman" w:hAnsi="Times New Roman"/>
                <w:b/>
                <w:color w:val="231F20"/>
                <w:spacing w:val="-1"/>
                <w:sz w:val="20"/>
                <w:szCs w:val="20"/>
              </w:rPr>
              <w:t xml:space="preserve"> </w:t>
            </w:r>
            <w:r w:rsidR="00B70A6B">
              <w:rPr>
                <w:rFonts w:ascii="Times New Roman" w:hAnsi="Times New Roman"/>
                <w:b/>
                <w:color w:val="231F20"/>
                <w:spacing w:val="-1"/>
                <w:sz w:val="20"/>
                <w:szCs w:val="20"/>
              </w:rPr>
              <w:t>available through this mechanism</w:t>
            </w:r>
            <w:r w:rsidR="0063295A">
              <w:rPr>
                <w:rFonts w:ascii="Times New Roman" w:hAnsi="Times New Roman"/>
                <w:b/>
                <w:color w:val="231F20"/>
                <w:spacing w:val="-1"/>
                <w:sz w:val="20"/>
                <w:szCs w:val="20"/>
              </w:rPr>
              <w:t xml:space="preserve"> </w:t>
            </w:r>
            <w:r w:rsidR="00137F6C" w:rsidRPr="00E94ECB">
              <w:rPr>
                <w:rFonts w:ascii="Times New Roman" w:hAnsi="Times New Roman"/>
                <w:b/>
                <w:color w:val="231F20"/>
                <w:spacing w:val="-1"/>
                <w:sz w:val="20"/>
                <w:szCs w:val="20"/>
              </w:rPr>
              <w:t>over a 7-year period</w:t>
            </w:r>
            <w:r w:rsidR="00137F6C" w:rsidRPr="00E94ECB">
              <w:rPr>
                <w:rFonts w:ascii="Times New Roman" w:hAnsi="Times New Roman"/>
                <w:color w:val="231F20"/>
                <w:sz w:val="20"/>
                <w:szCs w:val="20"/>
              </w:rPr>
              <w:t xml:space="preserve">. </w:t>
            </w:r>
            <w:r w:rsidR="00740ADC">
              <w:rPr>
                <w:rFonts w:ascii="Times New Roman" w:hAnsi="Times New Roman"/>
                <w:color w:val="231F20"/>
                <w:sz w:val="20"/>
                <w:szCs w:val="20"/>
              </w:rPr>
              <w:t>S</w:t>
            </w:r>
            <w:r w:rsidR="00137F6C" w:rsidRPr="00E94ECB">
              <w:rPr>
                <w:rFonts w:ascii="Times New Roman" w:hAnsi="Times New Roman"/>
                <w:color w:val="231F20"/>
                <w:sz w:val="20"/>
                <w:szCs w:val="20"/>
              </w:rPr>
              <w:t>uch amounts could have been used</w:t>
            </w:r>
            <w:r w:rsidR="00740ADC">
              <w:rPr>
                <w:rFonts w:ascii="Times New Roman" w:hAnsi="Times New Roman"/>
                <w:color w:val="231F20"/>
                <w:sz w:val="20"/>
                <w:szCs w:val="20"/>
              </w:rPr>
              <w:t>, for example,</w:t>
            </w:r>
            <w:r w:rsidR="00137F6C" w:rsidRPr="00E94ECB">
              <w:rPr>
                <w:rFonts w:ascii="Times New Roman" w:hAnsi="Times New Roman"/>
                <w:color w:val="231F20"/>
                <w:sz w:val="20"/>
                <w:szCs w:val="20"/>
              </w:rPr>
              <w:t xml:space="preserve"> in 2015 to finance the European Fund for Strategic Investments </w:t>
            </w:r>
            <w:r w:rsidR="00CA0EB5">
              <w:rPr>
                <w:rFonts w:ascii="Times New Roman" w:hAnsi="Times New Roman"/>
                <w:color w:val="231F20"/>
                <w:sz w:val="20"/>
                <w:szCs w:val="20"/>
              </w:rPr>
              <w:t>and</w:t>
            </w:r>
            <w:r w:rsidR="00CA0EB5" w:rsidRPr="00E94ECB">
              <w:rPr>
                <w:rFonts w:ascii="Times New Roman" w:hAnsi="Times New Roman"/>
                <w:color w:val="231F20"/>
                <w:sz w:val="20"/>
                <w:szCs w:val="20"/>
              </w:rPr>
              <w:t xml:space="preserve"> </w:t>
            </w:r>
            <w:r w:rsidR="00137F6C" w:rsidRPr="00E94ECB">
              <w:rPr>
                <w:rFonts w:ascii="Times New Roman" w:hAnsi="Times New Roman"/>
                <w:color w:val="231F20"/>
                <w:sz w:val="20"/>
                <w:szCs w:val="20"/>
              </w:rPr>
              <w:t xml:space="preserve">address the </w:t>
            </w:r>
            <w:r w:rsidR="00137F6C" w:rsidRPr="00AA7D14">
              <w:rPr>
                <w:rFonts w:ascii="Times New Roman" w:eastAsia="EC Square Sans Cond Pro" w:hAnsi="Times New Roman"/>
                <w:color w:val="231F20"/>
                <w:spacing w:val="-1"/>
                <w:sz w:val="20"/>
                <w:szCs w:val="20"/>
              </w:rPr>
              <w:t>investment</w:t>
            </w:r>
            <w:r w:rsidR="00137F6C" w:rsidRPr="00E94ECB">
              <w:rPr>
                <w:rFonts w:ascii="Times New Roman" w:hAnsi="Times New Roman"/>
                <w:color w:val="231F20"/>
                <w:sz w:val="20"/>
                <w:szCs w:val="20"/>
              </w:rPr>
              <w:t xml:space="preserve"> gaps </w:t>
            </w:r>
            <w:r w:rsidR="00CA0EB5">
              <w:rPr>
                <w:rFonts w:ascii="Times New Roman" w:hAnsi="Times New Roman"/>
                <w:color w:val="231F20"/>
                <w:sz w:val="20"/>
                <w:szCs w:val="20"/>
              </w:rPr>
              <w:t>that opened up as a result of the</w:t>
            </w:r>
            <w:r w:rsidR="00137F6C" w:rsidRPr="00E94ECB">
              <w:rPr>
                <w:rFonts w:ascii="Times New Roman" w:hAnsi="Times New Roman"/>
                <w:color w:val="231F20"/>
                <w:sz w:val="20"/>
                <w:szCs w:val="20"/>
              </w:rPr>
              <w:t xml:space="preserve"> financial crisi</w:t>
            </w:r>
            <w:r w:rsidR="00CA0EB5">
              <w:rPr>
                <w:rFonts w:ascii="Times New Roman" w:hAnsi="Times New Roman"/>
                <w:color w:val="231F20"/>
                <w:sz w:val="20"/>
                <w:szCs w:val="20"/>
              </w:rPr>
              <w:t>s. This would have been done instead of</w:t>
            </w:r>
            <w:r w:rsidR="00B70A6B">
              <w:rPr>
                <w:rFonts w:ascii="Times New Roman" w:hAnsi="Times New Roman"/>
                <w:color w:val="231F20"/>
                <w:sz w:val="20"/>
                <w:szCs w:val="20"/>
              </w:rPr>
              <w:t xml:space="preserve"> cutting valuable programmes like Horizon 2020 or the Connecting Europe Facility</w:t>
            </w:r>
            <w:r w:rsidR="00137F6C" w:rsidRPr="00E94ECB">
              <w:rPr>
                <w:rFonts w:ascii="Times New Roman" w:hAnsi="Times New Roman"/>
                <w:color w:val="231F20"/>
                <w:sz w:val="20"/>
                <w:szCs w:val="20"/>
              </w:rPr>
              <w:t xml:space="preserve">. Similarly, </w:t>
            </w:r>
            <w:r w:rsidR="00CA0EB5" w:rsidRPr="00E94ECB">
              <w:rPr>
                <w:rFonts w:ascii="Times New Roman" w:hAnsi="Times New Roman"/>
                <w:color w:val="231F20"/>
                <w:sz w:val="20"/>
                <w:szCs w:val="20"/>
              </w:rPr>
              <w:t>the</w:t>
            </w:r>
            <w:r w:rsidR="00CA0EB5">
              <w:rPr>
                <w:rFonts w:ascii="Times New Roman" w:hAnsi="Times New Roman"/>
                <w:color w:val="231F20"/>
                <w:sz w:val="20"/>
                <w:szCs w:val="20"/>
              </w:rPr>
              <w:t xml:space="preserve"> reserve</w:t>
            </w:r>
            <w:r w:rsidR="00CA0EB5" w:rsidRPr="00E94ECB">
              <w:rPr>
                <w:rFonts w:ascii="Times New Roman" w:hAnsi="Times New Roman"/>
                <w:color w:val="231F20"/>
                <w:sz w:val="20"/>
                <w:szCs w:val="20"/>
              </w:rPr>
              <w:t xml:space="preserve"> </w:t>
            </w:r>
            <w:r w:rsidR="00137F6C" w:rsidRPr="00E94ECB">
              <w:rPr>
                <w:rFonts w:ascii="Times New Roman" w:hAnsi="Times New Roman"/>
                <w:color w:val="231F20"/>
                <w:sz w:val="20"/>
                <w:szCs w:val="20"/>
              </w:rPr>
              <w:t xml:space="preserve">could have been used in 2016 to support the establishment of the Facility for Refugees in Turkey, which required the use of all </w:t>
            </w:r>
            <w:r w:rsidR="00265C50" w:rsidRPr="00E94ECB">
              <w:rPr>
                <w:rFonts w:ascii="Times New Roman" w:hAnsi="Times New Roman"/>
                <w:color w:val="231F20"/>
                <w:sz w:val="20"/>
                <w:szCs w:val="20"/>
              </w:rPr>
              <w:t xml:space="preserve">the </w:t>
            </w:r>
            <w:r w:rsidR="00137F6C" w:rsidRPr="00E94ECB">
              <w:rPr>
                <w:rFonts w:ascii="Times New Roman" w:hAnsi="Times New Roman"/>
                <w:color w:val="231F20"/>
                <w:sz w:val="20"/>
                <w:szCs w:val="20"/>
              </w:rPr>
              <w:t>flexibilit</w:t>
            </w:r>
            <w:r w:rsidR="00265C50" w:rsidRPr="00E94ECB">
              <w:rPr>
                <w:rFonts w:ascii="Times New Roman" w:hAnsi="Times New Roman"/>
                <w:color w:val="231F20"/>
                <w:sz w:val="20"/>
                <w:szCs w:val="20"/>
              </w:rPr>
              <w:t>y</w:t>
            </w:r>
            <w:r w:rsidR="00137F6C" w:rsidRPr="00E94ECB">
              <w:rPr>
                <w:rFonts w:ascii="Times New Roman" w:hAnsi="Times New Roman"/>
                <w:color w:val="231F20"/>
                <w:sz w:val="20"/>
                <w:szCs w:val="20"/>
              </w:rPr>
              <w:t xml:space="preserve"> </w:t>
            </w:r>
            <w:r w:rsidR="00040994">
              <w:rPr>
                <w:rFonts w:ascii="Times New Roman" w:hAnsi="Times New Roman"/>
                <w:color w:val="231F20"/>
                <w:sz w:val="20"/>
                <w:szCs w:val="20"/>
              </w:rPr>
              <w:t>in</w:t>
            </w:r>
            <w:r w:rsidR="00040994" w:rsidRPr="00E94ECB">
              <w:rPr>
                <w:rFonts w:ascii="Times New Roman" w:hAnsi="Times New Roman"/>
                <w:color w:val="231F20"/>
                <w:sz w:val="20"/>
                <w:szCs w:val="20"/>
              </w:rPr>
              <w:t xml:space="preserve"> </w:t>
            </w:r>
            <w:r w:rsidR="00137F6C" w:rsidRPr="00E94ECB">
              <w:rPr>
                <w:rFonts w:ascii="Times New Roman" w:hAnsi="Times New Roman"/>
                <w:color w:val="231F20"/>
                <w:sz w:val="20"/>
                <w:szCs w:val="20"/>
              </w:rPr>
              <w:t>the EU budget a</w:t>
            </w:r>
            <w:r w:rsidR="00CA4185">
              <w:rPr>
                <w:rFonts w:ascii="Times New Roman" w:hAnsi="Times New Roman"/>
                <w:color w:val="231F20"/>
                <w:sz w:val="20"/>
                <w:szCs w:val="20"/>
              </w:rPr>
              <w:t>s well as</w:t>
            </w:r>
            <w:r w:rsidR="00137F6C" w:rsidRPr="00E94ECB">
              <w:rPr>
                <w:rFonts w:ascii="Times New Roman" w:hAnsi="Times New Roman"/>
                <w:color w:val="231F20"/>
                <w:sz w:val="20"/>
                <w:szCs w:val="20"/>
              </w:rPr>
              <w:t xml:space="preserve"> separate contributions by Member States. </w:t>
            </w:r>
            <w:r w:rsidR="00B70A6B">
              <w:rPr>
                <w:rFonts w:ascii="Times New Roman" w:hAnsi="Times New Roman"/>
                <w:color w:val="231F20"/>
                <w:sz w:val="20"/>
                <w:szCs w:val="20"/>
              </w:rPr>
              <w:t xml:space="preserve">It would </w:t>
            </w:r>
            <w:r w:rsidR="00CA4185">
              <w:rPr>
                <w:rFonts w:ascii="Times New Roman" w:hAnsi="Times New Roman"/>
                <w:color w:val="231F20"/>
                <w:sz w:val="20"/>
                <w:szCs w:val="20"/>
              </w:rPr>
              <w:t xml:space="preserve">also </w:t>
            </w:r>
            <w:r w:rsidR="00B70A6B">
              <w:rPr>
                <w:rFonts w:ascii="Times New Roman" w:hAnsi="Times New Roman"/>
                <w:color w:val="231F20"/>
                <w:sz w:val="20"/>
                <w:szCs w:val="20"/>
              </w:rPr>
              <w:t xml:space="preserve">have allowed </w:t>
            </w:r>
            <w:r w:rsidR="008F30B2">
              <w:rPr>
                <w:rFonts w:ascii="Times New Roman" w:hAnsi="Times New Roman"/>
                <w:color w:val="231F20"/>
                <w:sz w:val="20"/>
                <w:szCs w:val="20"/>
              </w:rPr>
              <w:t xml:space="preserve">more </w:t>
            </w:r>
            <w:r w:rsidR="00040994">
              <w:rPr>
                <w:rFonts w:ascii="Times New Roman" w:hAnsi="Times New Roman"/>
                <w:color w:val="231F20"/>
                <w:sz w:val="20"/>
                <w:szCs w:val="20"/>
              </w:rPr>
              <w:t>f</w:t>
            </w:r>
            <w:r w:rsidR="008F30B2">
              <w:rPr>
                <w:rFonts w:ascii="Times New Roman" w:hAnsi="Times New Roman"/>
                <w:color w:val="231F20"/>
                <w:sz w:val="20"/>
                <w:szCs w:val="20"/>
              </w:rPr>
              <w:t>unding</w:t>
            </w:r>
            <w:r w:rsidR="00040994">
              <w:rPr>
                <w:rFonts w:ascii="Times New Roman" w:hAnsi="Times New Roman"/>
                <w:color w:val="231F20"/>
                <w:sz w:val="20"/>
                <w:szCs w:val="20"/>
              </w:rPr>
              <w:t xml:space="preserve"> to be </w:t>
            </w:r>
            <w:r w:rsidR="00B70A6B">
              <w:rPr>
                <w:rFonts w:ascii="Times New Roman" w:hAnsi="Times New Roman"/>
                <w:color w:val="231F20"/>
                <w:sz w:val="20"/>
                <w:szCs w:val="20"/>
              </w:rPr>
              <w:t>mobilis</w:t>
            </w:r>
            <w:r w:rsidR="00040994">
              <w:rPr>
                <w:rFonts w:ascii="Times New Roman" w:hAnsi="Times New Roman"/>
                <w:color w:val="231F20"/>
                <w:sz w:val="20"/>
                <w:szCs w:val="20"/>
              </w:rPr>
              <w:t>ed</w:t>
            </w:r>
            <w:r w:rsidR="00B70A6B">
              <w:rPr>
                <w:rFonts w:ascii="Times New Roman" w:hAnsi="Times New Roman"/>
                <w:color w:val="231F20"/>
                <w:sz w:val="20"/>
                <w:szCs w:val="20"/>
              </w:rPr>
              <w:t xml:space="preserve"> swiftly to </w:t>
            </w:r>
            <w:r w:rsidR="00740ADC">
              <w:rPr>
                <w:rFonts w:ascii="Times New Roman" w:hAnsi="Times New Roman"/>
                <w:color w:val="231F20"/>
                <w:sz w:val="20"/>
                <w:szCs w:val="20"/>
              </w:rPr>
              <w:t>address</w:t>
            </w:r>
            <w:r w:rsidR="00B70A6B">
              <w:rPr>
                <w:rFonts w:ascii="Times New Roman" w:hAnsi="Times New Roman"/>
                <w:color w:val="231F20"/>
                <w:sz w:val="20"/>
                <w:szCs w:val="20"/>
              </w:rPr>
              <w:t xml:space="preserve"> the migration crisis. </w:t>
            </w:r>
          </w:p>
          <w:p w14:paraId="300698A3" w14:textId="6DAE76C1" w:rsidR="00137F6C" w:rsidRDefault="00B70A6B" w:rsidP="00AA7D14">
            <w:pPr>
              <w:pStyle w:val="BodyText"/>
              <w:spacing w:before="71" w:line="242" w:lineRule="auto"/>
              <w:ind w:left="305" w:right="363"/>
              <w:jc w:val="both"/>
              <w:rPr>
                <w:rFonts w:ascii="Times New Roman" w:hAnsi="Times New Roman"/>
                <w:color w:val="231F20"/>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750912" behindDoc="0" locked="0" layoutInCell="1" allowOverlap="1" wp14:anchorId="092C1B31" wp14:editId="7C1BCA04">
                      <wp:simplePos x="0" y="0"/>
                      <wp:positionH relativeFrom="column">
                        <wp:posOffset>54300</wp:posOffset>
                      </wp:positionH>
                      <wp:positionV relativeFrom="paragraph">
                        <wp:posOffset>83185</wp:posOffset>
                      </wp:positionV>
                      <wp:extent cx="90170" cy="90170"/>
                      <wp:effectExtent l="0" t="0" r="5080" b="5080"/>
                      <wp:wrapNone/>
                      <wp:docPr id="23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57F72D13" id="object 12" o:spid="_x0000_s1026" style="position:absolute;margin-left:4.3pt;margin-top:6.55pt;width:7.1pt;height:7.1pt;z-index:2517509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Hh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wmJKaVUiSWvyAcKQ/8PI02o6AutO3xhO0eqb4TwtHsufxC9thNrmpPBb0yCZo/bjVWmwc&#10;4fh41uufICEcntb0Edko/spX1n0RKoRh65l1baIyWEHmrDvq/AFB8koiaR8S0iMNOT05Gfa7vG5R&#10;3/dRxeuoh/5fxdpFhd3IoXiDnXgt8tD5dpGfhqfHnw/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DjxvHh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sidR="00137F6C" w:rsidRPr="00E94ECB">
              <w:rPr>
                <w:rFonts w:ascii="Times New Roman" w:hAnsi="Times New Roman"/>
                <w:color w:val="231F20"/>
                <w:sz w:val="20"/>
                <w:szCs w:val="20"/>
              </w:rPr>
              <w:t xml:space="preserve">In </w:t>
            </w:r>
            <w:r w:rsidR="00110017">
              <w:rPr>
                <w:rFonts w:ascii="Times New Roman" w:hAnsi="Times New Roman"/>
                <w:color w:val="231F20"/>
                <w:sz w:val="20"/>
                <w:szCs w:val="20"/>
              </w:rPr>
              <w:t xml:space="preserve">today's fast-changing world, unpredictable events will occur </w:t>
            </w:r>
            <w:r w:rsidR="008F30B2">
              <w:rPr>
                <w:rFonts w:ascii="Times New Roman" w:hAnsi="Times New Roman"/>
                <w:color w:val="231F20"/>
                <w:sz w:val="20"/>
                <w:szCs w:val="20"/>
              </w:rPr>
              <w:t>with increasing frequency</w:t>
            </w:r>
            <w:r w:rsidR="00110017">
              <w:rPr>
                <w:rFonts w:ascii="Times New Roman" w:hAnsi="Times New Roman"/>
                <w:color w:val="231F20"/>
                <w:sz w:val="20"/>
                <w:szCs w:val="20"/>
              </w:rPr>
              <w:t>. T</w:t>
            </w:r>
            <w:r w:rsidR="00137F6C" w:rsidRPr="00E94ECB">
              <w:rPr>
                <w:rFonts w:ascii="Times New Roman" w:hAnsi="Times New Roman"/>
                <w:color w:val="231F20"/>
                <w:sz w:val="20"/>
                <w:szCs w:val="20"/>
              </w:rPr>
              <w:t xml:space="preserve">he Union Reserve </w:t>
            </w:r>
            <w:r w:rsidR="00110017">
              <w:rPr>
                <w:rFonts w:ascii="Times New Roman" w:hAnsi="Times New Roman"/>
                <w:color w:val="231F20"/>
                <w:sz w:val="20"/>
                <w:szCs w:val="20"/>
              </w:rPr>
              <w:t xml:space="preserve">would allow a more swift and decisive reaction to such developments. </w:t>
            </w:r>
            <w:r w:rsidR="008F30B2">
              <w:rPr>
                <w:rFonts w:ascii="Times New Roman" w:hAnsi="Times New Roman"/>
                <w:color w:val="231F20"/>
                <w:sz w:val="20"/>
                <w:szCs w:val="20"/>
              </w:rPr>
              <w:t>We will still be implementing t</w:t>
            </w:r>
            <w:r w:rsidR="00110017">
              <w:rPr>
                <w:rFonts w:ascii="Times New Roman" w:hAnsi="Times New Roman"/>
                <w:color w:val="231F20"/>
                <w:sz w:val="20"/>
                <w:szCs w:val="20"/>
              </w:rPr>
              <w:t>he next Financial Framework almost ten years from now.</w:t>
            </w:r>
            <w:r w:rsidR="008F30B2">
              <w:rPr>
                <w:rFonts w:ascii="Times New Roman" w:hAnsi="Times New Roman"/>
                <w:color w:val="231F20"/>
                <w:sz w:val="20"/>
                <w:szCs w:val="20"/>
              </w:rPr>
              <w:t xml:space="preserve"> This </w:t>
            </w:r>
            <w:r w:rsidR="00CA4185">
              <w:rPr>
                <w:rFonts w:ascii="Times New Roman" w:hAnsi="Times New Roman"/>
                <w:color w:val="231F20"/>
                <w:sz w:val="20"/>
                <w:szCs w:val="20"/>
              </w:rPr>
              <w:t xml:space="preserve">long-term </w:t>
            </w:r>
            <w:r w:rsidR="008F30B2">
              <w:rPr>
                <w:rFonts w:ascii="Times New Roman" w:hAnsi="Times New Roman"/>
                <w:color w:val="231F20"/>
                <w:sz w:val="20"/>
                <w:szCs w:val="20"/>
              </w:rPr>
              <w:t>stability is an asset but also a constraint.</w:t>
            </w:r>
            <w:r w:rsidR="00110017">
              <w:rPr>
                <w:rFonts w:ascii="Times New Roman" w:hAnsi="Times New Roman"/>
                <w:color w:val="231F20"/>
                <w:sz w:val="20"/>
                <w:szCs w:val="20"/>
              </w:rPr>
              <w:t xml:space="preserve"> </w:t>
            </w:r>
            <w:r w:rsidR="008F30B2">
              <w:rPr>
                <w:rFonts w:ascii="Times New Roman" w:hAnsi="Times New Roman"/>
                <w:color w:val="231F20"/>
                <w:sz w:val="20"/>
                <w:szCs w:val="20"/>
              </w:rPr>
              <w:t>A</w:t>
            </w:r>
            <w:r w:rsidR="00110017">
              <w:rPr>
                <w:rFonts w:ascii="Times New Roman" w:hAnsi="Times New Roman"/>
                <w:color w:val="231F20"/>
                <w:sz w:val="20"/>
                <w:szCs w:val="20"/>
              </w:rPr>
              <w:t xml:space="preserve"> Union Reserve </w:t>
            </w:r>
            <w:r w:rsidR="00CA4185">
              <w:rPr>
                <w:rFonts w:ascii="Times New Roman" w:hAnsi="Times New Roman"/>
                <w:color w:val="231F20"/>
                <w:sz w:val="20"/>
                <w:szCs w:val="20"/>
              </w:rPr>
              <w:t>would</w:t>
            </w:r>
            <w:r w:rsidR="00110017">
              <w:rPr>
                <w:rFonts w:ascii="Times New Roman" w:hAnsi="Times New Roman"/>
                <w:color w:val="231F20"/>
                <w:sz w:val="20"/>
                <w:szCs w:val="20"/>
              </w:rPr>
              <w:t xml:space="preserve"> provide a</w:t>
            </w:r>
            <w:r w:rsidR="008F30B2">
              <w:rPr>
                <w:rFonts w:ascii="Times New Roman" w:hAnsi="Times New Roman"/>
                <w:color w:val="231F20"/>
                <w:sz w:val="20"/>
                <w:szCs w:val="20"/>
              </w:rPr>
              <w:t xml:space="preserve"> powerful and flexible new tool </w:t>
            </w:r>
            <w:r w:rsidR="00137F6C" w:rsidRPr="00E94ECB">
              <w:rPr>
                <w:rFonts w:ascii="Times New Roman" w:hAnsi="Times New Roman"/>
                <w:color w:val="231F20"/>
                <w:sz w:val="20"/>
                <w:szCs w:val="20"/>
              </w:rPr>
              <w:t xml:space="preserve">to </w:t>
            </w:r>
            <w:r w:rsidR="00110017">
              <w:rPr>
                <w:rFonts w:ascii="Times New Roman" w:hAnsi="Times New Roman"/>
                <w:color w:val="231F20"/>
                <w:sz w:val="20"/>
                <w:szCs w:val="20"/>
              </w:rPr>
              <w:t xml:space="preserve">tackle unforeseen events and </w:t>
            </w:r>
            <w:r w:rsidR="00F80FED">
              <w:rPr>
                <w:rFonts w:ascii="Times New Roman" w:hAnsi="Times New Roman"/>
                <w:color w:val="231F20"/>
                <w:sz w:val="20"/>
                <w:szCs w:val="20"/>
              </w:rPr>
              <w:t xml:space="preserve">respond to emergencies </w:t>
            </w:r>
            <w:r w:rsidR="00137F6C" w:rsidRPr="00E94ECB">
              <w:rPr>
                <w:rFonts w:ascii="Times New Roman" w:hAnsi="Times New Roman"/>
                <w:color w:val="231F20"/>
                <w:sz w:val="20"/>
                <w:szCs w:val="20"/>
              </w:rPr>
              <w:t>in areas such as security</w:t>
            </w:r>
            <w:r w:rsidR="00F80FED">
              <w:rPr>
                <w:rFonts w:ascii="Times New Roman" w:hAnsi="Times New Roman"/>
                <w:color w:val="231F20"/>
                <w:sz w:val="20"/>
                <w:szCs w:val="20"/>
              </w:rPr>
              <w:t xml:space="preserve"> and</w:t>
            </w:r>
            <w:r w:rsidR="00137F6C" w:rsidRPr="00E94ECB">
              <w:rPr>
                <w:rFonts w:ascii="Times New Roman" w:hAnsi="Times New Roman"/>
                <w:color w:val="231F20"/>
                <w:sz w:val="20"/>
                <w:szCs w:val="20"/>
              </w:rPr>
              <w:t xml:space="preserve"> migration. </w:t>
            </w:r>
          </w:p>
          <w:p w14:paraId="081A807B" w14:textId="77777777" w:rsidR="00284ADF" w:rsidRPr="00E94ECB" w:rsidRDefault="00284ADF" w:rsidP="00CB75CF">
            <w:pPr>
              <w:spacing w:before="63" w:line="248" w:lineRule="exact"/>
              <w:ind w:left="392"/>
              <w:jc w:val="both"/>
              <w:rPr>
                <w:rFonts w:ascii="Times New Roman" w:eastAsia="EC Square Sans Pro" w:hAnsi="Times New Roman"/>
              </w:rPr>
            </w:pPr>
          </w:p>
        </w:tc>
      </w:tr>
    </w:tbl>
    <w:p w14:paraId="031B80CB" w14:textId="590EC2AC" w:rsidR="00137F6C" w:rsidRPr="00E94ECB" w:rsidRDefault="00137F6C" w:rsidP="00005DA9">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Finally, as part of the public debate, it has been suggested that the disbursement of EU budget funds </w:t>
      </w:r>
      <w:r w:rsidR="00B76B75">
        <w:rPr>
          <w:rFonts w:ascii="Times New Roman" w:eastAsia="Calibri" w:hAnsi="Times New Roman" w:cs="Times New Roman"/>
          <w:noProof/>
          <w:sz w:val="24"/>
          <w:szCs w:val="24"/>
        </w:rPr>
        <w:t xml:space="preserve">could </w:t>
      </w:r>
      <w:r w:rsidRPr="00E94ECB">
        <w:rPr>
          <w:rFonts w:ascii="Times New Roman" w:eastAsia="Calibri" w:hAnsi="Times New Roman" w:cs="Times New Roman"/>
          <w:noProof/>
          <w:sz w:val="24"/>
          <w:szCs w:val="24"/>
        </w:rPr>
        <w:t xml:space="preserve">be linked to </w:t>
      </w:r>
      <w:r w:rsidRPr="00E94ECB">
        <w:rPr>
          <w:rFonts w:ascii="Times New Roman" w:eastAsia="Calibri" w:hAnsi="Times New Roman" w:cs="Times New Roman"/>
          <w:b/>
          <w:noProof/>
          <w:sz w:val="24"/>
          <w:szCs w:val="24"/>
        </w:rPr>
        <w:t xml:space="preserve">the respect for the values set out in Article 2 </w:t>
      </w:r>
      <w:r w:rsidRPr="00E94ECB">
        <w:rPr>
          <w:rFonts w:ascii="Times New Roman" w:eastAsia="Calibri" w:hAnsi="Times New Roman" w:cs="Times New Roman"/>
          <w:noProof/>
          <w:sz w:val="24"/>
          <w:szCs w:val="24"/>
        </w:rPr>
        <w:t xml:space="preserve">of the EU </w:t>
      </w:r>
      <w:r w:rsidR="00B76B75">
        <w:rPr>
          <w:rFonts w:ascii="Times New Roman" w:eastAsia="Calibri" w:hAnsi="Times New Roman" w:cs="Times New Roman"/>
          <w:noProof/>
          <w:sz w:val="24"/>
          <w:szCs w:val="24"/>
        </w:rPr>
        <w:t>T</w:t>
      </w:r>
      <w:r w:rsidRPr="00E94ECB">
        <w:rPr>
          <w:rFonts w:ascii="Times New Roman" w:eastAsia="Calibri" w:hAnsi="Times New Roman" w:cs="Times New Roman"/>
          <w:noProof/>
          <w:sz w:val="24"/>
          <w:szCs w:val="24"/>
        </w:rPr>
        <w:t xml:space="preserve">reaty and in particular to the state of the rule of law in Member States. Some have gone further, arguing that serious breaches of EU law should have consequences and should </w:t>
      </w:r>
      <w:r w:rsidR="00265C50" w:rsidRPr="00E94ECB">
        <w:rPr>
          <w:rFonts w:ascii="Times New Roman" w:eastAsia="Calibri" w:hAnsi="Times New Roman" w:cs="Times New Roman"/>
          <w:noProof/>
          <w:sz w:val="24"/>
          <w:szCs w:val="24"/>
        </w:rPr>
        <w:t xml:space="preserve">lead to </w:t>
      </w:r>
      <w:r w:rsidRPr="00E94ECB">
        <w:rPr>
          <w:rFonts w:ascii="Times New Roman" w:eastAsia="Calibri" w:hAnsi="Times New Roman" w:cs="Times New Roman"/>
          <w:noProof/>
          <w:sz w:val="24"/>
          <w:szCs w:val="24"/>
        </w:rPr>
        <w:t xml:space="preserve">the suspension of disbursements from the EU budget. </w:t>
      </w:r>
    </w:p>
    <w:p w14:paraId="51289ABA" w14:textId="4532E27F" w:rsidR="00137F6C" w:rsidRDefault="00137F6C" w:rsidP="006C4BBD">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The Union is a community of law and its values constitute the very basis of its existence. They permeate its entire legal and institutional structure and all its policies and programmes. Respect for these values must therefore be ensured throughout all Union policies. This includes the EU budget, where respect for fundamental values is an essential precondition for sound financial management and effective EU funding. Respect for the rule of law is important for European citizens, as well as for business initiatives, innovation and investment</w:t>
      </w:r>
      <w:r w:rsidR="00AB3B08">
        <w:rPr>
          <w:rFonts w:ascii="Times New Roman" w:eastAsia="Calibri" w:hAnsi="Times New Roman" w:cs="Times New Roman"/>
          <w:noProof/>
          <w:sz w:val="24"/>
          <w:szCs w:val="24"/>
        </w:rPr>
        <w:t>.</w:t>
      </w:r>
      <w:r w:rsidRPr="00E94ECB">
        <w:rPr>
          <w:rFonts w:ascii="Times New Roman" w:eastAsia="Calibri" w:hAnsi="Times New Roman" w:cs="Times New Roman"/>
          <w:noProof/>
          <w:sz w:val="24"/>
          <w:szCs w:val="24"/>
        </w:rPr>
        <w:t xml:space="preserve"> </w:t>
      </w:r>
      <w:r w:rsidR="00AB3B08">
        <w:rPr>
          <w:rFonts w:ascii="Times New Roman" w:eastAsia="Calibri" w:hAnsi="Times New Roman" w:cs="Times New Roman"/>
          <w:noProof/>
          <w:sz w:val="24"/>
          <w:szCs w:val="24"/>
        </w:rPr>
        <w:t>The European economy</w:t>
      </w:r>
      <w:r w:rsidRPr="00E94ECB">
        <w:rPr>
          <w:rFonts w:ascii="Times New Roman" w:eastAsia="Calibri" w:hAnsi="Times New Roman" w:cs="Times New Roman"/>
          <w:noProof/>
          <w:sz w:val="24"/>
          <w:szCs w:val="24"/>
        </w:rPr>
        <w:t xml:space="preserve"> flourish</w:t>
      </w:r>
      <w:r w:rsidR="00AB3B08">
        <w:rPr>
          <w:rFonts w:ascii="Times New Roman" w:eastAsia="Calibri" w:hAnsi="Times New Roman" w:cs="Times New Roman"/>
          <w:noProof/>
          <w:sz w:val="24"/>
          <w:szCs w:val="24"/>
        </w:rPr>
        <w:t>es</w:t>
      </w:r>
      <w:r w:rsidRPr="00E94ECB">
        <w:rPr>
          <w:rFonts w:ascii="Times New Roman" w:eastAsia="Calibri" w:hAnsi="Times New Roman" w:cs="Times New Roman"/>
          <w:noProof/>
          <w:sz w:val="24"/>
          <w:szCs w:val="24"/>
        </w:rPr>
        <w:t xml:space="preserve"> most where the legal and institutional framework adheres fully to the common values of the Union.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37F6C" w:rsidRPr="00E94ECB" w14:paraId="032FB8A4" w14:textId="77777777" w:rsidTr="008213D7">
        <w:trPr>
          <w:trHeight w:val="567"/>
        </w:trPr>
        <w:tc>
          <w:tcPr>
            <w:tcW w:w="9288" w:type="dxa"/>
            <w:shd w:val="clear" w:color="auto" w:fill="2AA19F"/>
            <w:vAlign w:val="center"/>
          </w:tcPr>
          <w:p w14:paraId="46ECBD87" w14:textId="77777777" w:rsidR="00137F6C" w:rsidRPr="00E94ECB" w:rsidRDefault="00137F6C"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w:lastRenderedPageBreak/>
              <mc:AlternateContent>
                <mc:Choice Requires="wpg">
                  <w:drawing>
                    <wp:anchor distT="0" distB="0" distL="114300" distR="114300" simplePos="0" relativeHeight="251715072" behindDoc="0" locked="0" layoutInCell="1" allowOverlap="1" wp14:anchorId="5121E387" wp14:editId="518879D7">
                      <wp:simplePos x="0" y="0"/>
                      <wp:positionH relativeFrom="column">
                        <wp:posOffset>169545</wp:posOffset>
                      </wp:positionH>
                      <wp:positionV relativeFrom="paragraph">
                        <wp:posOffset>57785</wp:posOffset>
                      </wp:positionV>
                      <wp:extent cx="574675" cy="574675"/>
                      <wp:effectExtent l="0" t="0" r="15875" b="15875"/>
                      <wp:wrapNone/>
                      <wp:docPr id="3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46" name="Freeform 24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7" name="Freeform 24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8" name="Freeform 24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9" name="Freeform 24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0" name="Freeform 25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1" name="Freeform 25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3.35pt;margin-top:4.55pt;width:45.25pt;height:45.25pt;z-index:25171507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">
                      <v:shape id="Freeform 24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WOMQA&#10;AADcAAAADwAAAGRycy9kb3ducmV2LnhtbESPQWvCQBSE74L/YXlCb2bTYG1JXUUUwUMPGvMDHtnX&#10;JE32bdhdNf333YLgcZiZb5jVZjS9uJHzrWUFr0kKgriyuuVaQXk5zD9A+ICssbdMCn7Jw2Y9naww&#10;1/bOZ7oVoRYRwj5HBU0IQy6lrxoy6BM7EEfv2zqDIUpXS+3wHuGml1maLqXBluNCgwPtGqq64moU&#10;uF23z7q3vXtPzc/2+FWU7nQolXqZjdtPEIHG8Aw/2ketIFss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Vjj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4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YsYA&#10;AADcAAAADwAAAGRycy9kb3ducmV2LnhtbESPQWvCQBCF70L/wzIFb7pRpEqaVYpY7aFUYyp4HLLT&#10;JG12Ns2uGv99tyB4fLx535uXLDpTizO1rrKsYDSMQBDnVldcKPjMXgczEM4ja6wtk4IrOVjMH3oJ&#10;xtpeOKXz3hciQNjFqKD0vomldHlJBt3QNsTB+7KtQR9kW0jd4iXATS3HUfQkDVYcGkpsaFlS/rM/&#10;mfDGcffh/DbFa7R5X61/s8M3TUZK9R+7l2cQnjp/P76l37SC8WQK/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Y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4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mYMEA&#10;AADcAAAADwAAAGRycy9kb3ducmV2LnhtbERPy2oCMRTdC/5DuEI3opmKVJkaRYSK4ELGx/52cjsZ&#10;OrmJk1THvzcLocvDeS9WnW3EjdpQO1bwPs5AEJdO11wpOJ++RnMQISJrbByTggcFWC37vQXm2t25&#10;oNsxViKFcMhRgYnR51KG0pDFMHaeOHE/rrUYE2wrqVu8p3DbyEmWfUiLNacGg542hsrf459VMJt7&#10;W1zldLv168Pwgt/G1ftCqbdBt/4EEamL/+KXe6cVTK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JmDBAAAA3AAAAA8AAAAAAAAAAAAAAAAAmAIAAGRycy9kb3du&#10;cmV2LnhtbFBLBQYAAAAABAAEAPUAAACG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FMUA&#10;AADcAAAADwAAAGRycy9kb3ducmV2LnhtbESPT2vCQBTE7wW/w/IEb3WTUFqNriJasR4s/gOvj+wz&#10;iWbfhuyq6bfvCoUeh5n5DTOetqYSd2pcaVlB3I9AEGdWl5wrOB6WrwMQziNrrCyTgh9yMJ10XsaY&#10;avvgHd33PhcBwi5FBYX3dSqlywoy6Pq2Jg7e2TYGfZBNLnWDjwA3lUyi6F0aLDksFFjTvKDsur8Z&#10;Be31sjgN5Dr+2JKLV99J+bkZzpXqddvZCISn1v+H/9pfWkHyNoT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kU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m/sAA&#10;AADcAAAADwAAAGRycy9kb3ducmV2LnhtbERPzYrCMBC+L/gOYQRva6rgItUoRSjuQRdXfYChGdti&#10;MylN1ta3dw4LHj++//V2cI16UBdqzwZm0wQUceFtzaWB6yX/XIIKEdli45kMPCnAdjP6WGNqfc+/&#10;9DjHUkkIhxQNVDG2qdahqMhhmPqWWLib7xxGgV2pbYe9hLtGz5PkSzusWRoqbGlXUXE//zkpybNl&#10;Nrv9FPtQ54dTb7PmcuyNmYyHbAUq0hDf4n/3tzUwX8h8OSNH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tm/sAAAADc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5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E38IA&#10;AADcAAAADwAAAGRycy9kb3ducmV2LnhtbESPzWoCMRSF94LvEG7BnWa0rZSpUUQquKiLju3+Mrmd&#10;GUxuQhJ1fHsjCC4P5+fjLFa9NeJMIXaOFUwnBQji2umOGwW/h+34A0RMyBqNY1JwpQir5XCwwFK7&#10;C//QuUqNyCMcS1TQpuRLKWPdksU4cZ44e/8uWExZhkbqgJc8bo2cFcVcWuw4E1r0tGmpPlYnmyHH&#10;azi5/fzr9a/YmK3xu2+v35QavfTrTxCJ+vQMP9o7rWD2PoX7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Tf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137F6C" w:rsidRPr="00E94ECB" w14:paraId="03DD88FB" w14:textId="77777777" w:rsidTr="00005DA9">
        <w:trPr>
          <w:trHeight w:val="567"/>
        </w:trPr>
        <w:tc>
          <w:tcPr>
            <w:tcW w:w="9288" w:type="dxa"/>
            <w:shd w:val="clear" w:color="auto" w:fill="CBE7E5"/>
            <w:vAlign w:val="center"/>
          </w:tcPr>
          <w:p w14:paraId="58CB21D3" w14:textId="77777777" w:rsidR="00137F6C" w:rsidRPr="00E94ECB" w:rsidRDefault="00137F6C" w:rsidP="002F31F8">
            <w:pPr>
              <w:keepNext/>
              <w:jc w:val="center"/>
              <w:rPr>
                <w:rFonts w:ascii="Times New Roman" w:eastAsia="EC Square Sans Pro" w:hAnsi="Times New Roman"/>
                <w:sz w:val="24"/>
                <w:szCs w:val="24"/>
              </w:rPr>
            </w:pPr>
            <w:r w:rsidRPr="00E94ECB">
              <w:rPr>
                <w:rFonts w:ascii="Times New Roman" w:hAnsi="Times New Roman"/>
                <w:b/>
                <w:i/>
                <w:color w:val="2AA19F"/>
                <w:spacing w:val="-2"/>
                <w:sz w:val="24"/>
                <w:szCs w:val="24"/>
              </w:rPr>
              <w:t xml:space="preserve">Should we make EU funding </w:t>
            </w:r>
            <w:r w:rsidR="00865500">
              <w:rPr>
                <w:rFonts w:ascii="Times New Roman" w:hAnsi="Times New Roman"/>
                <w:b/>
                <w:i/>
                <w:color w:val="2AA19F"/>
                <w:spacing w:val="-2"/>
                <w:sz w:val="24"/>
                <w:szCs w:val="24"/>
              </w:rPr>
              <w:t xml:space="preserve">more </w:t>
            </w:r>
            <w:r w:rsidRPr="00E94ECB">
              <w:rPr>
                <w:rFonts w:ascii="Times New Roman" w:hAnsi="Times New Roman"/>
                <w:b/>
                <w:i/>
                <w:color w:val="2AA19F"/>
                <w:spacing w:val="-2"/>
                <w:sz w:val="24"/>
                <w:szCs w:val="24"/>
              </w:rPr>
              <w:t>conditional</w:t>
            </w:r>
            <w:r w:rsidRPr="00E94ECB">
              <w:rPr>
                <w:rFonts w:ascii="Times New Roman" w:hAnsi="Times New Roman"/>
                <w:b/>
                <w:i/>
                <w:color w:val="2AA19F"/>
                <w:sz w:val="24"/>
                <w:szCs w:val="24"/>
              </w:rPr>
              <w:t>?</w:t>
            </w:r>
          </w:p>
        </w:tc>
      </w:tr>
      <w:tr w:rsidR="00137F6C" w:rsidRPr="00E94ECB" w14:paraId="680C8812" w14:textId="77777777" w:rsidTr="002F31F8">
        <w:trPr>
          <w:cantSplit/>
          <w:trHeight w:val="4955"/>
        </w:trPr>
        <w:tc>
          <w:tcPr>
            <w:tcW w:w="9288" w:type="dxa"/>
            <w:shd w:val="clear" w:color="auto" w:fill="CBE7E5"/>
          </w:tcPr>
          <w:p w14:paraId="64DCA9D2" w14:textId="77777777" w:rsidR="00137F6C" w:rsidRPr="00E94ECB" w:rsidRDefault="00D92468" w:rsidP="001F5D0E">
            <w:pPr>
              <w:pStyle w:val="BodyText"/>
              <w:spacing w:before="71" w:line="242" w:lineRule="auto"/>
              <w:ind w:left="305" w:right="363"/>
              <w:jc w:val="both"/>
              <w:rPr>
                <w:rFonts w:ascii="Times New Roman" w:eastAsia="Times New Roman" w:hAnsi="Times New Roman"/>
                <w:sz w:val="20"/>
                <w:szCs w:val="20"/>
              </w:rPr>
            </w:pPr>
            <w:r>
              <w:rPr>
                <w:rFonts w:ascii="Times New Roman" w:hAnsi="Times New Roman"/>
                <w:color w:val="231F20"/>
                <w:spacing w:val="-1"/>
                <w:sz w:val="20"/>
                <w:szCs w:val="20"/>
              </w:rPr>
              <w:t>T</w:t>
            </w:r>
            <w:r w:rsidR="00137F6C" w:rsidRPr="00E94ECB">
              <w:rPr>
                <w:rFonts w:ascii="Times New Roman" w:hAnsi="Times New Roman"/>
                <w:color w:val="231F20"/>
                <w:spacing w:val="-1"/>
                <w:sz w:val="20"/>
                <w:szCs w:val="20"/>
              </w:rPr>
              <w:t xml:space="preserve">he potential of the EU budget can only be fully unleashed if the economic, regulatory and administrative environment in the Member </w:t>
            </w:r>
            <w:r w:rsidR="00137F6C" w:rsidRPr="001F5D0E">
              <w:rPr>
                <w:rFonts w:ascii="Times New Roman" w:hAnsi="Times New Roman"/>
                <w:color w:val="231F20"/>
                <w:sz w:val="20"/>
                <w:szCs w:val="20"/>
              </w:rPr>
              <w:t>States</w:t>
            </w:r>
            <w:r w:rsidR="00137F6C" w:rsidRPr="00E94ECB">
              <w:rPr>
                <w:rFonts w:ascii="Times New Roman" w:hAnsi="Times New Roman"/>
                <w:color w:val="231F20"/>
                <w:spacing w:val="-1"/>
                <w:sz w:val="20"/>
                <w:szCs w:val="20"/>
              </w:rPr>
              <w:t xml:space="preserve"> is supportive. </w:t>
            </w:r>
          </w:p>
          <w:p w14:paraId="006BD6AD" w14:textId="77777777" w:rsidR="00137F6C" w:rsidRPr="00E94ECB" w:rsidRDefault="00137F6C" w:rsidP="001F5D0E">
            <w:pPr>
              <w:pStyle w:val="BodyText"/>
              <w:spacing w:before="71" w:line="242" w:lineRule="auto"/>
              <w:ind w:left="305" w:right="363"/>
              <w:jc w:val="both"/>
              <w:rPr>
                <w:rFonts w:ascii="Times New Roman" w:eastAsia="Times New Roman" w:hAnsi="Times New Roman"/>
                <w:sz w:val="20"/>
                <w:szCs w:val="20"/>
              </w:rPr>
            </w:pPr>
            <w:r w:rsidRPr="00E94ECB">
              <w:rPr>
                <w:rFonts w:ascii="Times New Roman" w:hAnsi="Times New Roman"/>
                <w:color w:val="231F20"/>
                <w:spacing w:val="-1"/>
                <w:sz w:val="20"/>
                <w:szCs w:val="20"/>
              </w:rPr>
              <w:t xml:space="preserve">This is why, under the current Multiannual Financial Framework, all Member States and beneficiaries are required to show that the regulatory framework for financial management is robust, that the relevant EU regulation is being </w:t>
            </w:r>
            <w:r w:rsidRPr="001F5D0E">
              <w:rPr>
                <w:rFonts w:ascii="Times New Roman" w:hAnsi="Times New Roman"/>
                <w:color w:val="231F20"/>
                <w:sz w:val="20"/>
                <w:szCs w:val="20"/>
              </w:rPr>
              <w:t>implemented</w:t>
            </w:r>
            <w:r w:rsidRPr="00E94ECB">
              <w:rPr>
                <w:rFonts w:ascii="Times New Roman" w:hAnsi="Times New Roman"/>
                <w:color w:val="231F20"/>
                <w:spacing w:val="-1"/>
                <w:sz w:val="20"/>
                <w:szCs w:val="20"/>
              </w:rPr>
              <w:t xml:space="preserve"> correctly, and that the necessary administrative and institutional capacity exists to make EU funding a success.</w:t>
            </w:r>
            <w:r w:rsidRPr="00E94ECB">
              <w:rPr>
                <w:rFonts w:ascii="Times New Roman" w:hAnsi="Times New Roman"/>
                <w:sz w:val="20"/>
                <w:szCs w:val="20"/>
              </w:rPr>
              <w:t xml:space="preserve"> In addition, policy conditionality can foster the cooperation between Member States in areas where economies of scale or externalities are significant. New provisions were also introduced under the current Multiannual Financial Framework to avoid situations where the effectiveness of EU funding is undermined by unsound economic and fiscal policies. </w:t>
            </w:r>
          </w:p>
          <w:p w14:paraId="44176837" w14:textId="77777777" w:rsidR="00137F6C" w:rsidRPr="00E94ECB" w:rsidRDefault="00137F6C" w:rsidP="001F5D0E">
            <w:pPr>
              <w:pStyle w:val="BodyText"/>
              <w:spacing w:before="71" w:line="242" w:lineRule="auto"/>
              <w:ind w:left="305" w:right="363"/>
              <w:jc w:val="both"/>
              <w:rPr>
                <w:rFonts w:ascii="Times New Roman" w:eastAsia="Times New Roman" w:hAnsi="Times New Roman"/>
                <w:sz w:val="20"/>
                <w:szCs w:val="20"/>
              </w:rPr>
            </w:pPr>
            <w:r w:rsidRPr="00E94ECB">
              <w:rPr>
                <w:rFonts w:ascii="Times New Roman" w:hAnsi="Times New Roman"/>
                <w:color w:val="231F20"/>
                <w:spacing w:val="-1"/>
                <w:sz w:val="20"/>
                <w:szCs w:val="20"/>
              </w:rPr>
              <w:t xml:space="preserve">The new Multiannual Financial Framework is an opportunity to look at whether these principles have created a solid platform for results. It is also the moment to consider how the link between EU funding and the respect for the EU's fundamental values can be strengthened. </w:t>
            </w:r>
          </w:p>
          <w:p w14:paraId="5105D6C1" w14:textId="2E5DF64E" w:rsidR="00137F6C" w:rsidRPr="00E94ECB" w:rsidRDefault="00137F6C" w:rsidP="00F06416">
            <w:pPr>
              <w:pStyle w:val="BodyText"/>
              <w:spacing w:before="71" w:line="242" w:lineRule="auto"/>
              <w:ind w:left="305" w:right="363"/>
              <w:jc w:val="both"/>
              <w:rPr>
                <w:rFonts w:ascii="Times New Roman" w:eastAsia="Times New Roman" w:hAnsi="Times New Roman"/>
                <w:sz w:val="20"/>
                <w:szCs w:val="20"/>
              </w:rPr>
            </w:pPr>
            <w:r w:rsidRPr="00E94ECB">
              <w:rPr>
                <w:rFonts w:ascii="Times New Roman" w:eastAsia="EC Square Sans Cond Pro" w:hAnsi="Times New Roman"/>
                <w:color w:val="231F20"/>
                <w:spacing w:val="-1"/>
                <w:sz w:val="20"/>
                <w:szCs w:val="20"/>
              </w:rPr>
              <w:t xml:space="preserve">Any such mechanism would however need to be transparent, proportionate and legally watertight. While it could in principle apply to all relevant policies involving expenditure from the EU budget, any financial conditionality would need to be precise, proportionate and require a sufficient connection between the conditions imposed and the aim of the funding. This debate will also need to consider the impact </w:t>
            </w:r>
            <w:r w:rsidR="00F06416">
              <w:rPr>
                <w:rFonts w:ascii="Times New Roman" w:eastAsia="EC Square Sans Cond Pro" w:hAnsi="Times New Roman"/>
                <w:color w:val="231F20"/>
                <w:spacing w:val="-1"/>
                <w:sz w:val="20"/>
                <w:szCs w:val="20"/>
              </w:rPr>
              <w:t xml:space="preserve">of </w:t>
            </w:r>
            <w:r w:rsidR="00F06416" w:rsidRPr="00E94ECB">
              <w:rPr>
                <w:rFonts w:ascii="Times New Roman" w:eastAsia="EC Square Sans Cond Pro" w:hAnsi="Times New Roman"/>
                <w:color w:val="231F20"/>
                <w:spacing w:val="-1"/>
                <w:sz w:val="20"/>
                <w:szCs w:val="20"/>
              </w:rPr>
              <w:t xml:space="preserve">possible breaches of fundamental values or the rule of law at national level </w:t>
            </w:r>
            <w:r w:rsidRPr="00E94ECB">
              <w:rPr>
                <w:rFonts w:ascii="Times New Roman" w:eastAsia="EC Square Sans Cond Pro" w:hAnsi="Times New Roman"/>
                <w:color w:val="231F20"/>
                <w:spacing w:val="-1"/>
                <w:sz w:val="20"/>
                <w:szCs w:val="20"/>
              </w:rPr>
              <w:t>on the individual beneficiaries of EU funding, such as Erasmus students, researchers or civil society organisations, who are not responsible for</w:t>
            </w:r>
            <w:r w:rsidR="00F06416">
              <w:rPr>
                <w:rFonts w:ascii="Times New Roman" w:eastAsia="EC Square Sans Cond Pro" w:hAnsi="Times New Roman"/>
                <w:color w:val="231F20"/>
                <w:spacing w:val="-1"/>
                <w:sz w:val="20"/>
                <w:szCs w:val="20"/>
              </w:rPr>
              <w:t xml:space="preserve"> such breaches</w:t>
            </w:r>
            <w:r w:rsidR="00E9641F" w:rsidRPr="00E94ECB">
              <w:rPr>
                <w:rFonts w:ascii="Times New Roman" w:eastAsia="Calibri" w:hAnsi="Times New Roman"/>
                <w:noProof/>
                <w:sz w:val="24"/>
                <w:szCs w:val="24"/>
                <w:vertAlign w:val="superscript"/>
              </w:rPr>
              <w:footnoteReference w:id="6"/>
            </w:r>
            <w:r w:rsidR="00F06416">
              <w:rPr>
                <w:rFonts w:ascii="Times New Roman" w:eastAsia="EC Square Sans Cond Pro" w:hAnsi="Times New Roman"/>
                <w:color w:val="231F20"/>
                <w:spacing w:val="-1"/>
                <w:sz w:val="20"/>
                <w:szCs w:val="20"/>
              </w:rPr>
              <w:t>.</w:t>
            </w:r>
            <w:r w:rsidRPr="00E94ECB">
              <w:rPr>
                <w:rFonts w:ascii="Times New Roman" w:eastAsia="Times New Roman" w:hAnsi="Times New Roman"/>
                <w:sz w:val="20"/>
                <w:szCs w:val="20"/>
              </w:rPr>
              <w:t xml:space="preserve"> </w:t>
            </w:r>
          </w:p>
        </w:tc>
      </w:tr>
    </w:tbl>
    <w:p w14:paraId="2D400B71" w14:textId="77777777" w:rsidR="006D60C8" w:rsidRPr="008213D7" w:rsidRDefault="006D60C8" w:rsidP="002F31F8">
      <w:pPr>
        <w:pStyle w:val="Heading1"/>
        <w:spacing w:before="360" w:after="200"/>
        <w:ind w:left="709" w:hanging="709"/>
        <w:rPr>
          <w:rFonts w:ascii="Times New Roman" w:hAnsi="Times New Roman" w:cs="Times New Roman"/>
          <w:noProof/>
          <w:color w:val="006B75"/>
        </w:rPr>
      </w:pPr>
      <w:r w:rsidRPr="008213D7">
        <w:rPr>
          <w:rFonts w:ascii="Times New Roman" w:hAnsi="Times New Roman" w:cs="Times New Roman"/>
          <w:noProof/>
          <w:color w:val="006B75"/>
        </w:rPr>
        <w:t>5.</w:t>
      </w:r>
      <w:r w:rsidR="008213D7" w:rsidRPr="008213D7">
        <w:rPr>
          <w:rFonts w:ascii="Times New Roman" w:hAnsi="Times New Roman" w:cs="Times New Roman"/>
          <w:noProof/>
          <w:color w:val="006B75"/>
        </w:rPr>
        <w:t xml:space="preserve"> </w:t>
      </w:r>
      <w:r w:rsidRPr="008213D7">
        <w:rPr>
          <w:rFonts w:ascii="Times New Roman" w:hAnsi="Times New Roman" w:cs="Times New Roman"/>
          <w:noProof/>
          <w:color w:val="006B75"/>
        </w:rPr>
        <w:t>Financing the EU Budget</w:t>
      </w:r>
    </w:p>
    <w:p w14:paraId="0D03AA85" w14:textId="48DD4D4F" w:rsidR="006D60C8" w:rsidRPr="00E94ECB"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debate on the </w:t>
      </w:r>
      <w:r w:rsidR="006A38D2">
        <w:rPr>
          <w:rFonts w:ascii="Times New Roman" w:eastAsia="Calibri" w:hAnsi="Times New Roman" w:cs="Times New Roman"/>
          <w:noProof/>
          <w:sz w:val="24"/>
          <w:szCs w:val="24"/>
        </w:rPr>
        <w:t>post-2020</w:t>
      </w:r>
      <w:r w:rsidR="006A38D2" w:rsidRPr="00E94ECB">
        <w:rPr>
          <w:rFonts w:ascii="Times New Roman" w:eastAsia="Calibri" w:hAnsi="Times New Roman" w:cs="Times New Roman"/>
          <w:noProof/>
          <w:sz w:val="24"/>
          <w:szCs w:val="24"/>
        </w:rPr>
        <w:t xml:space="preserve"> </w:t>
      </w:r>
      <w:r w:rsidR="006A38D2">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inancial </w:t>
      </w:r>
      <w:r w:rsidR="006A38D2">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ramework will cover not only what the EU budget should be used for, but also how it will be financed in future. The revenue side of the budget has become complicated and the link between the goals of the EU budget and the way it is funded ha</w:t>
      </w:r>
      <w:r w:rsidR="006A38D2">
        <w:rPr>
          <w:rFonts w:ascii="Times New Roman" w:eastAsia="Calibri" w:hAnsi="Times New Roman" w:cs="Times New Roman"/>
          <w:noProof/>
          <w:sz w:val="24"/>
          <w:szCs w:val="24"/>
        </w:rPr>
        <w:t>s</w:t>
      </w:r>
      <w:r w:rsidRPr="00E94ECB">
        <w:rPr>
          <w:rFonts w:ascii="Times New Roman" w:eastAsia="Calibri" w:hAnsi="Times New Roman" w:cs="Times New Roman"/>
          <w:noProof/>
          <w:sz w:val="24"/>
          <w:szCs w:val="24"/>
        </w:rPr>
        <w:t xml:space="preserve"> become progressively weaker. </w:t>
      </w:r>
    </w:p>
    <w:p w14:paraId="60B17A32" w14:textId="77777777" w:rsidR="006D60C8" w:rsidRPr="00394D9E" w:rsidRDefault="006D60C8" w:rsidP="002F31F8">
      <w:pPr>
        <w:keepNext/>
        <w:spacing w:after="120" w:line="240" w:lineRule="auto"/>
        <w:jc w:val="center"/>
        <w:rPr>
          <w:rFonts w:ascii="Times New Roman" w:eastAsia="Calibri" w:hAnsi="Times New Roman" w:cs="Times New Roman"/>
          <w:b/>
          <w:noProof/>
          <w:sz w:val="24"/>
          <w:szCs w:val="24"/>
        </w:rPr>
      </w:pPr>
      <w:r w:rsidRPr="00394D9E">
        <w:rPr>
          <w:rFonts w:ascii="Times New Roman" w:eastAsia="Calibri" w:hAnsi="Times New Roman" w:cs="Times New Roman"/>
          <w:b/>
          <w:noProof/>
          <w:sz w:val="24"/>
          <w:szCs w:val="24"/>
        </w:rPr>
        <w:t>Sources of financing of the EU budget</w:t>
      </w:r>
    </w:p>
    <w:p w14:paraId="13A9ADC1" w14:textId="77777777" w:rsidR="006D60C8" w:rsidRPr="00E94ECB" w:rsidRDefault="006D60C8" w:rsidP="006D60C8">
      <w:pPr>
        <w:spacing w:before="120" w:after="120"/>
        <w:jc w:val="center"/>
        <w:rPr>
          <w:rFonts w:ascii="Times New Roman" w:eastAsia="EC Square Sans Cond Pro" w:hAnsi="Times New Roman" w:cs="Times New Roman"/>
          <w:sz w:val="24"/>
          <w:szCs w:val="24"/>
        </w:rPr>
      </w:pPr>
      <w:r w:rsidRPr="00E94ECB">
        <w:rPr>
          <w:rFonts w:ascii="Times New Roman" w:eastAsia="EC Square Sans Cond Pro" w:hAnsi="Times New Roman" w:cs="Times New Roman"/>
          <w:noProof/>
          <w:sz w:val="24"/>
          <w:szCs w:val="24"/>
          <w:lang w:eastAsia="en-GB"/>
        </w:rPr>
        <mc:AlternateContent>
          <mc:Choice Requires="wpg">
            <w:drawing>
              <wp:inline distT="0" distB="0" distL="0" distR="0" wp14:anchorId="7617DADB" wp14:editId="08A0EF27">
                <wp:extent cx="4359315" cy="2845461"/>
                <wp:effectExtent l="0" t="0" r="0" b="0"/>
                <wp:docPr id="3" name="Group 2"/>
                <wp:cNvGraphicFramePr/>
                <a:graphic xmlns:a="http://schemas.openxmlformats.org/drawingml/2006/main">
                  <a:graphicData uri="http://schemas.microsoft.com/office/word/2010/wordprocessingGroup">
                    <wpg:wgp>
                      <wpg:cNvGrpSpPr/>
                      <wpg:grpSpPr>
                        <a:xfrm>
                          <a:off x="0" y="0"/>
                          <a:ext cx="4359315" cy="2845461"/>
                          <a:chOff x="0" y="0"/>
                          <a:chExt cx="3665411" cy="2845461"/>
                        </a:xfrm>
                      </wpg:grpSpPr>
                      <pic:pic xmlns:pic="http://schemas.openxmlformats.org/drawingml/2006/picture">
                        <pic:nvPicPr>
                          <pic:cNvPr id="3360"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133023" y="15182"/>
                            <a:ext cx="3140732" cy="2676148"/>
                          </a:xfrm>
                          <a:prstGeom prst="rect">
                            <a:avLst/>
                          </a:prstGeom>
                        </pic:spPr>
                      </pic:pic>
                      <wps:wsp>
                        <wps:cNvPr id="32" name="Rectangle 4"/>
                        <wps:cNvSpPr/>
                        <wps:spPr>
                          <a:xfrm>
                            <a:off x="0" y="228594"/>
                            <a:ext cx="371475" cy="1624965"/>
                          </a:xfrm>
                          <a:prstGeom prst="rect">
                            <a:avLst/>
                          </a:prstGeom>
                        </wps:spPr>
                        <wps:txbx>
                          <w:txbxContent>
                            <w:p w14:paraId="02151A25"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1.2%</w:t>
                              </w:r>
                            </w:p>
                            <w:p w14:paraId="7E989EEE"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1.0%</w:t>
                              </w:r>
                            </w:p>
                            <w:p w14:paraId="40161815"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0.8%</w:t>
                              </w:r>
                            </w:p>
                            <w:p w14:paraId="2AA6C5B5"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0.6%</w:t>
                              </w:r>
                            </w:p>
                            <w:p w14:paraId="5AFB6FB1"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0.4%</w:t>
                              </w:r>
                            </w:p>
                            <w:p w14:paraId="7AF8C951"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0.2%</w:t>
                              </w:r>
                            </w:p>
                            <w:p w14:paraId="35501778"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0.0%</w:t>
                              </w:r>
                            </w:p>
                          </w:txbxContent>
                        </wps:txbx>
                        <wps:bodyPr wrap="square">
                          <a:noAutofit/>
                        </wps:bodyPr>
                      </wps:wsp>
                      <wps:wsp>
                        <wps:cNvPr id="33" name="Rectangle 5"/>
                        <wps:cNvSpPr/>
                        <wps:spPr>
                          <a:xfrm rot="-2700000">
                            <a:off x="111429" y="1736477"/>
                            <a:ext cx="383438" cy="200055"/>
                          </a:xfrm>
                          <a:prstGeom prst="rect">
                            <a:avLst/>
                          </a:prstGeom>
                        </wps:spPr>
                        <wps:txbx>
                          <w:txbxContent>
                            <w:p w14:paraId="2FEB5711"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1958</w:t>
                              </w:r>
                            </w:p>
                          </w:txbxContent>
                        </wps:txbx>
                        <wps:bodyPr wrap="square">
                          <a:noAutofit/>
                        </wps:bodyPr>
                      </wps:wsp>
                      <wps:wsp>
                        <wps:cNvPr id="34" name="Rectangle 6"/>
                        <wps:cNvSpPr/>
                        <wps:spPr>
                          <a:xfrm rot="-2700000">
                            <a:off x="1074197" y="1838984"/>
                            <a:ext cx="383438" cy="200055"/>
                          </a:xfrm>
                          <a:prstGeom prst="rect">
                            <a:avLst/>
                          </a:prstGeom>
                        </wps:spPr>
                        <wps:txbx>
                          <w:txbxContent>
                            <w:p w14:paraId="7C763A0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008080"/>
                                  <w:kern w:val="24"/>
                                  <w:sz w:val="18"/>
                                  <w:szCs w:val="18"/>
                                </w:rPr>
                                <w:t>1978</w:t>
                              </w:r>
                            </w:p>
                          </w:txbxContent>
                        </wps:txbx>
                        <wps:bodyPr wrap="square">
                          <a:noAutofit/>
                        </wps:bodyPr>
                      </wps:wsp>
                      <wps:wsp>
                        <wps:cNvPr id="35" name="Rectangle 7"/>
                        <wps:cNvSpPr/>
                        <wps:spPr>
                          <a:xfrm rot="-2700000">
                            <a:off x="1531397" y="1751076"/>
                            <a:ext cx="383438" cy="200055"/>
                          </a:xfrm>
                          <a:prstGeom prst="rect">
                            <a:avLst/>
                          </a:prstGeom>
                        </wps:spPr>
                        <wps:txbx>
                          <w:txbxContent>
                            <w:p w14:paraId="608B727C"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1988</w:t>
                              </w:r>
                            </w:p>
                          </w:txbxContent>
                        </wps:txbx>
                        <wps:bodyPr wrap="square">
                          <a:noAutofit/>
                        </wps:bodyPr>
                      </wps:wsp>
                      <wps:wsp>
                        <wps:cNvPr id="36" name="Rectangle 8"/>
                        <wps:cNvSpPr/>
                        <wps:spPr>
                          <a:xfrm rot="-2700000">
                            <a:off x="1988597" y="1838988"/>
                            <a:ext cx="383438" cy="200055"/>
                          </a:xfrm>
                          <a:prstGeom prst="rect">
                            <a:avLst/>
                          </a:prstGeom>
                        </wps:spPr>
                        <wps:txbx>
                          <w:txbxContent>
                            <w:p w14:paraId="70015DB6"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008080"/>
                                  <w:kern w:val="24"/>
                                  <w:sz w:val="18"/>
                                  <w:szCs w:val="18"/>
                                </w:rPr>
                                <w:t>1998</w:t>
                              </w:r>
                            </w:p>
                          </w:txbxContent>
                        </wps:txbx>
                        <wps:bodyPr wrap="square">
                          <a:noAutofit/>
                        </wps:bodyPr>
                      </wps:wsp>
                      <wps:wsp>
                        <wps:cNvPr id="37" name="Rectangle 9"/>
                        <wps:cNvSpPr/>
                        <wps:spPr>
                          <a:xfrm rot="-2700000">
                            <a:off x="2434240" y="1751076"/>
                            <a:ext cx="383438" cy="200055"/>
                          </a:xfrm>
                          <a:prstGeom prst="rect">
                            <a:avLst/>
                          </a:prstGeom>
                        </wps:spPr>
                        <wps:txbx>
                          <w:txbxContent>
                            <w:p w14:paraId="451699C9"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2008</w:t>
                              </w:r>
                            </w:p>
                          </w:txbxContent>
                        </wps:txbx>
                        <wps:bodyPr wrap="square">
                          <a:noAutofit/>
                        </wps:bodyPr>
                      </wps:wsp>
                      <wps:wsp>
                        <wps:cNvPr id="38" name="Rectangle 10"/>
                        <wps:cNvSpPr/>
                        <wps:spPr>
                          <a:xfrm rot="-2700000">
                            <a:off x="2875739" y="1842342"/>
                            <a:ext cx="383438" cy="200055"/>
                          </a:xfrm>
                          <a:prstGeom prst="rect">
                            <a:avLst/>
                          </a:prstGeom>
                        </wps:spPr>
                        <wps:txbx>
                          <w:txbxContent>
                            <w:p w14:paraId="6F2A8425"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008080"/>
                                  <w:kern w:val="24"/>
                                  <w:sz w:val="18"/>
                                  <w:szCs w:val="18"/>
                                </w:rPr>
                                <w:t>2018</w:t>
                              </w:r>
                            </w:p>
                          </w:txbxContent>
                        </wps:txbx>
                        <wps:bodyPr wrap="square">
                          <a:noAutofit/>
                        </wps:bodyPr>
                      </wps:wsp>
                      <wps:wsp>
                        <wps:cNvPr id="39" name="Rectangle 11"/>
                        <wps:cNvSpPr/>
                        <wps:spPr>
                          <a:xfrm rot="-2700000">
                            <a:off x="2674397" y="1736475"/>
                            <a:ext cx="383438" cy="200055"/>
                          </a:xfrm>
                          <a:prstGeom prst="rect">
                            <a:avLst/>
                          </a:prstGeom>
                        </wps:spPr>
                        <wps:txbx>
                          <w:txbxContent>
                            <w:p w14:paraId="55321E8A"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2013</w:t>
                              </w:r>
                            </w:p>
                          </w:txbxContent>
                        </wps:txbx>
                        <wps:bodyPr wrap="square">
                          <a:noAutofit/>
                        </wps:bodyPr>
                      </wps:wsp>
                      <wps:wsp>
                        <wps:cNvPr id="40" name="Rectangle 12"/>
                        <wps:cNvSpPr/>
                        <wps:spPr>
                          <a:xfrm rot="-2700000">
                            <a:off x="1782301" y="1736476"/>
                            <a:ext cx="383438" cy="200055"/>
                          </a:xfrm>
                          <a:prstGeom prst="rect">
                            <a:avLst/>
                          </a:prstGeom>
                        </wps:spPr>
                        <wps:txbx>
                          <w:txbxContent>
                            <w:p w14:paraId="366E20B1"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1993</w:t>
                              </w:r>
                            </w:p>
                          </w:txbxContent>
                        </wps:txbx>
                        <wps:bodyPr wrap="square">
                          <a:noAutofit/>
                        </wps:bodyPr>
                      </wps:wsp>
                      <wps:wsp>
                        <wps:cNvPr id="41" name="Rectangle 13"/>
                        <wps:cNvSpPr/>
                        <wps:spPr>
                          <a:xfrm rot="-2700000">
                            <a:off x="2256835" y="1736478"/>
                            <a:ext cx="383438" cy="200055"/>
                          </a:xfrm>
                          <a:prstGeom prst="rect">
                            <a:avLst/>
                          </a:prstGeom>
                        </wps:spPr>
                        <wps:txbx>
                          <w:txbxContent>
                            <w:p w14:paraId="3878509E"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2003</w:t>
                              </w:r>
                            </w:p>
                          </w:txbxContent>
                        </wps:txbx>
                        <wps:bodyPr wrap="square">
                          <a:noAutofit/>
                        </wps:bodyPr>
                      </wps:wsp>
                      <wps:wsp>
                        <wps:cNvPr id="42" name="Rectangle 14"/>
                        <wps:cNvSpPr/>
                        <wps:spPr>
                          <a:xfrm rot="-2700000">
                            <a:off x="1314541" y="1736480"/>
                            <a:ext cx="383438" cy="200055"/>
                          </a:xfrm>
                          <a:prstGeom prst="rect">
                            <a:avLst/>
                          </a:prstGeom>
                        </wps:spPr>
                        <wps:txbx>
                          <w:txbxContent>
                            <w:p w14:paraId="39E3B3C0"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1983</w:t>
                              </w:r>
                            </w:p>
                          </w:txbxContent>
                        </wps:txbx>
                        <wps:bodyPr wrap="square">
                          <a:noAutofit/>
                        </wps:bodyPr>
                      </wps:wsp>
                      <wps:wsp>
                        <wps:cNvPr id="43" name="Rectangle 15"/>
                        <wps:cNvSpPr/>
                        <wps:spPr>
                          <a:xfrm rot="-2700000">
                            <a:off x="845597" y="1736477"/>
                            <a:ext cx="383438" cy="200055"/>
                          </a:xfrm>
                          <a:prstGeom prst="rect">
                            <a:avLst/>
                          </a:prstGeom>
                        </wps:spPr>
                        <wps:txbx>
                          <w:txbxContent>
                            <w:p w14:paraId="42BF410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1973</w:t>
                              </w:r>
                            </w:p>
                          </w:txbxContent>
                        </wps:txbx>
                        <wps:bodyPr wrap="square">
                          <a:noAutofit/>
                        </wps:bodyPr>
                      </wps:wsp>
                      <wps:wsp>
                        <wps:cNvPr id="57" name="Rectangle 16"/>
                        <wps:cNvSpPr/>
                        <wps:spPr>
                          <a:xfrm rot="-2700000">
                            <a:off x="356152" y="1736477"/>
                            <a:ext cx="383438" cy="200055"/>
                          </a:xfrm>
                          <a:prstGeom prst="rect">
                            <a:avLst/>
                          </a:prstGeom>
                        </wps:spPr>
                        <wps:txbx>
                          <w:txbxContent>
                            <w:p w14:paraId="32DEF37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1963</w:t>
                              </w:r>
                            </w:p>
                          </w:txbxContent>
                        </wps:txbx>
                        <wps:bodyPr wrap="square">
                          <a:noAutofit/>
                        </wps:bodyPr>
                      </wps:wsp>
                      <wps:wsp>
                        <wps:cNvPr id="59" name="Rectangle 17"/>
                        <wps:cNvSpPr/>
                        <wps:spPr>
                          <a:xfrm rot="-2700000">
                            <a:off x="600875" y="1736477"/>
                            <a:ext cx="383438" cy="200055"/>
                          </a:xfrm>
                          <a:prstGeom prst="rect">
                            <a:avLst/>
                          </a:prstGeom>
                        </wps:spPr>
                        <wps:txbx>
                          <w:txbxContent>
                            <w:p w14:paraId="7065A793"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1968</w:t>
                              </w:r>
                            </w:p>
                          </w:txbxContent>
                        </wps:txbx>
                        <wps:bodyPr wrap="square">
                          <a:noAutofit/>
                        </wps:bodyPr>
                      </wps:wsp>
                      <wps:wsp>
                        <wps:cNvPr id="63" name="Rectangle 18"/>
                        <wps:cNvSpPr/>
                        <wps:spPr>
                          <a:xfrm>
                            <a:off x="238312" y="0"/>
                            <a:ext cx="2015165" cy="228584"/>
                          </a:xfrm>
                          <a:prstGeom prst="rect">
                            <a:avLst/>
                          </a:prstGeom>
                        </wps:spPr>
                        <wps:txbx>
                          <w:txbxContent>
                            <w:p w14:paraId="0DE342FE"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 of Gross National Income</w:t>
                              </w:r>
                            </w:p>
                          </w:txbxContent>
                        </wps:txbx>
                        <wps:bodyPr wrap="square">
                          <a:noAutofit/>
                        </wps:bodyPr>
                      </wps:wsp>
                      <wps:wsp>
                        <wps:cNvPr id="98" name="Rectangle 19"/>
                        <wps:cNvSpPr/>
                        <wps:spPr>
                          <a:xfrm>
                            <a:off x="373790" y="2234483"/>
                            <a:ext cx="1295400" cy="610978"/>
                          </a:xfrm>
                          <a:prstGeom prst="rect">
                            <a:avLst/>
                          </a:prstGeom>
                        </wps:spPr>
                        <wps:txbx>
                          <w:txbxContent>
                            <w:p w14:paraId="7233E63D"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Financial contributions</w:t>
                              </w:r>
                            </w:p>
                            <w:p w14:paraId="4C14AB8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Customs duties</w:t>
                              </w:r>
                            </w:p>
                            <w:p w14:paraId="5005D73A"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Statistical Value Added Tax-based own resource</w:t>
                              </w:r>
                            </w:p>
                          </w:txbxContent>
                        </wps:txbx>
                        <wps:bodyPr wrap="square">
                          <a:noAutofit/>
                        </wps:bodyPr>
                      </wps:wsp>
                      <wps:wsp>
                        <wps:cNvPr id="101" name="Rectangle 20"/>
                        <wps:cNvSpPr/>
                        <wps:spPr>
                          <a:xfrm>
                            <a:off x="1745171" y="2251189"/>
                            <a:ext cx="1920240" cy="440065"/>
                          </a:xfrm>
                          <a:prstGeom prst="rect">
                            <a:avLst/>
                          </a:prstGeom>
                        </wps:spPr>
                        <wps:txbx>
                          <w:txbxContent>
                            <w:p w14:paraId="3073DCF7"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Gross National Income-based own resource</w:t>
                              </w:r>
                            </w:p>
                            <w:p w14:paraId="67F0C90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Other revenue</w:t>
                              </w:r>
                            </w:p>
                          </w:txbxContent>
                        </wps:txbx>
                        <wps:bodyPr wrap="square">
                          <a:noAutofit/>
                        </wps:bodyPr>
                      </wps:wsp>
                    </wpg:wgp>
                  </a:graphicData>
                </a:graphic>
              </wp:inline>
            </w:drawing>
          </mc:Choice>
          <mc:Fallback xmlns="">
            <w:pict>
              <v:group id="Group 2" o:spid="_x0000_s1046" style="width:343.25pt;height:224.05pt;mso-position-horizontal-relative:char;mso-position-vertical-relative:line" coordsize="36654,2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">
                <v:shape id="Picture 2" o:spid="_x0000_s1047" type="#_x0000_t75" style="position:absolute;left:1330;top:151;width:31407;height:2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Th3AAAAA3QAAAA8AAABkcnMvZG93bnJldi54bWxET8uKwjAU3Q/4D+EK7sZUZUSqUaQguBKf&#10;6PLaXNtic1OSaDt/P1kMuDyc92LVmVq8yfnKsoLRMAFBnFtdcaHgfNp8z0D4gKyxtkwKfsnDatn7&#10;WmCqbcsHeh9DIWII+xQVlCE0qZQ+L8mgH9qGOHIP6wyGCF0htcM2hptajpNkKg1WHBtKbCgrKX8e&#10;X0bB8+fSjg50e9zDFYuOd5l77TOlBv1uPQcRqAsf8b97qxVMJtO4P76JT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xOHcAAAADdAAAADwAAAAAAAAAAAAAAAACfAgAA&#10;ZHJzL2Rvd25yZXYueG1sUEsFBgAAAAAEAAQA9wAAAIwDAAAAAA==&#10;">
                  <v:imagedata r:id="rId25" o:title=""/>
                  <v:path arrowok="t"/>
                </v:shape>
                <v:rect id="Rectangle 4" o:spid="_x0000_s1048" style="position:absolute;top:2285;width:3714;height:1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14:paraId="02151A25"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1.2%</w:t>
                        </w:r>
                      </w:p>
                      <w:p w14:paraId="7E989EEE"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1.0%</w:t>
                        </w:r>
                      </w:p>
                      <w:p w14:paraId="40161815"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0.8%</w:t>
                        </w:r>
                      </w:p>
                      <w:p w14:paraId="2AA6C5B5"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0.6%</w:t>
                        </w:r>
                      </w:p>
                      <w:p w14:paraId="5AFB6FB1"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0.4%</w:t>
                        </w:r>
                      </w:p>
                      <w:p w14:paraId="7AF8C951"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0.2%</w:t>
                        </w:r>
                      </w:p>
                      <w:p w14:paraId="35501778" w14:textId="77777777" w:rsidR="00CA0EB5" w:rsidRPr="00005DA9" w:rsidRDefault="00CA0EB5" w:rsidP="006D60C8">
                        <w:pPr>
                          <w:pStyle w:val="NormalWeb"/>
                          <w:spacing w:after="140"/>
                          <w:jc w:val="right"/>
                          <w:rPr>
                            <w:rFonts w:ascii="Times New Roman" w:hAnsi="Times New Roman"/>
                            <w:sz w:val="18"/>
                            <w:szCs w:val="18"/>
                          </w:rPr>
                        </w:pPr>
                        <w:r w:rsidRPr="00005DA9">
                          <w:rPr>
                            <w:rFonts w:ascii="Times New Roman" w:hAnsi="Times New Roman"/>
                            <w:color w:val="7F7F7F"/>
                            <w:kern w:val="24"/>
                            <w:sz w:val="18"/>
                            <w:szCs w:val="18"/>
                            <w14:textFill>
                              <w14:solidFill>
                                <w14:srgbClr w14:val="7F7F7F">
                                  <w14:lumMod w14:val="50000"/>
                                  <w14:lumOff w14:val="50000"/>
                                </w14:srgbClr>
                              </w14:solidFill>
                            </w14:textFill>
                          </w:rPr>
                          <w:t>0.0%</w:t>
                        </w:r>
                      </w:p>
                    </w:txbxContent>
                  </v:textbox>
                </v:rect>
                <v:rect id="Rectangle 5" o:spid="_x0000_s1049" style="position:absolute;left:1114;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zUsQA&#10;AADbAAAADwAAAGRycy9kb3ducmV2LnhtbESPQWsCMRSE74L/ITyhF6nZVpCyGkWkhUIPsio9v26e&#10;m7Cbl3WTutt/3wiCx2FmvmFWm8E14kpdsJ4VvMwyEMSl15YrBafjx/MbiBCRNTaeScEfBdisx6MV&#10;5tr3XND1ECuRIBxyVGBibHMpQ2nIYZj5ljh5Z985jEl2ldQd9gnuGvmaZQvp0HJaMNjSzlBZH36d&#10;Alu/9/bH7wp9iXvz/TUd6kVWKPU0GbZLEJGG+Ajf259awXwO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c1LEAAAA2wAAAA8AAAAAAAAAAAAAAAAAmAIAAGRycy9k&#10;b3ducmV2LnhtbFBLBQYAAAAABAAEAPUAAACJAwAAAAA=&#10;" filled="f" stroked="f">
                  <v:textbox>
                    <w:txbxContent>
                      <w:p w14:paraId="2FEB5711"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1958</w:t>
                        </w:r>
                      </w:p>
                    </w:txbxContent>
                  </v:textbox>
                </v:rect>
                <v:rect id="Rectangle 6" o:spid="_x0000_s1050" style="position:absolute;left:10741;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sQA&#10;AADbAAAADwAAAGRycy9kb3ducmV2LnhtbESPQWsCMRSE7wX/Q3gFL0WzrUV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6ybEAAAA2wAAAA8AAAAAAAAAAAAAAAAAmAIAAGRycy9k&#10;b3ducmV2LnhtbFBLBQYAAAAABAAEAPUAAACJAwAAAAA=&#10;" filled="f" stroked="f">
                  <v:textbox>
                    <w:txbxContent>
                      <w:p w14:paraId="7C763A0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008080"/>
                            <w:kern w:val="24"/>
                            <w:sz w:val="18"/>
                            <w:szCs w:val="18"/>
                          </w:rPr>
                          <w:t>1978</w:t>
                        </w:r>
                      </w:p>
                    </w:txbxContent>
                  </v:textbox>
                </v:rect>
                <v:rect id="Rectangle 7" o:spid="_x0000_s1051" style="position:absolute;left:15313;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vcQA&#10;AADbAAAADwAAAGRycy9kb3ducmV2LnhtbESPQWsCMRSE7wX/Q3gFL0WzrVR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Tr3EAAAA2wAAAA8AAAAAAAAAAAAAAAAAmAIAAGRycy9k&#10;b3ducmV2LnhtbFBLBQYAAAAABAAEAPUAAACJAwAAAAA=&#10;" filled="f" stroked="f">
                  <v:textbox>
                    <w:txbxContent>
                      <w:p w14:paraId="608B727C"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1988</w:t>
                        </w:r>
                      </w:p>
                    </w:txbxContent>
                  </v:textbox>
                </v:rect>
                <v:rect id="Rectangle 8" o:spid="_x0000_s1052" style="position:absolute;left:19885;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ysQA&#10;AADbAAAADwAAAGRycy9kb3ducmV2LnhtbESPQWvCQBSE74L/YXlCL1I3VggldZUiCoUeSrT0/Jp9&#10;zS7Jvo3ZrUn/fVcQPA4z8w2z3o6uFRfqg/WsYLnIQBBXXluuFXyeDo/PIEJE1th6JgV/FGC7mU7W&#10;WGg/cEmXY6xFgnAoUIGJsSukDJUhh2HhO+Lk/fjeYUyyr6XucUhw18qnLMulQ8tpwWBHO0NVc/x1&#10;CmyzH+y335X6HD/M1/t8bPKsVOphNr6+gIg0xnv41n7TClY5XL+k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0MrEAAAA2wAAAA8AAAAAAAAAAAAAAAAAmAIAAGRycy9k&#10;b3ducmV2LnhtbFBLBQYAAAAABAAEAPUAAACJAwAAAAA=&#10;" filled="f" stroked="f">
                  <v:textbox>
                    <w:txbxContent>
                      <w:p w14:paraId="70015DB6"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008080"/>
                            <w:kern w:val="24"/>
                            <w:sz w:val="18"/>
                            <w:szCs w:val="18"/>
                          </w:rPr>
                          <w:t>1998</w:t>
                        </w:r>
                      </w:p>
                    </w:txbxContent>
                  </v:textbox>
                </v:rect>
                <v:rect id="Rectangle 9" o:spid="_x0000_s1053" style="position:absolute;left:24342;top:17510;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1UcQA&#10;AADbAAAADwAAAGRycy9kb3ducmV2LnhtbESPQWsCMRSE70L/Q3iFXkSzbcH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dVHEAAAA2wAAAA8AAAAAAAAAAAAAAAAAmAIAAGRycy9k&#10;b3ducmV2LnhtbFBLBQYAAAAABAAEAPUAAACJAwAAAAA=&#10;" filled="f" stroked="f">
                  <v:textbox>
                    <w:txbxContent>
                      <w:p w14:paraId="451699C9"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2008</w:t>
                        </w:r>
                      </w:p>
                    </w:txbxContent>
                  </v:textbox>
                </v:rect>
                <v:rect id="Rectangle 10" o:spid="_x0000_s1054" style="position:absolute;left:28757;top:18423;width:3834;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hI8AA&#10;AADbAAAADwAAAGRycy9kb3ducmV2LnhtbERPz2vCMBS+C/4P4Qm7yEw3QaQzisiEwQ5SNzy/NW9N&#10;aPNSm2jrf28OgseP7/dqM7hGXKkL1rOCt1kGgrj02nKl4Pdn/7oEESKyxsYzKbhRgM16PFphrn3P&#10;BV2PsRIphEOOCkyMbS5lKA05DDPfEifu33cOY4JdJXWHfQp3jXzPsoV0aDk1GGxpZ6isjxenwNaf&#10;vf3zu0Kf48GcvqdDvcgKpV4mw/YDRKQhPsUP95dWME9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LhI8AAAADbAAAADwAAAAAAAAAAAAAAAACYAgAAZHJzL2Rvd25y&#10;ZXYueG1sUEsFBgAAAAAEAAQA9QAAAIUDAAAAAA==&#10;" filled="f" stroked="f">
                  <v:textbox>
                    <w:txbxContent>
                      <w:p w14:paraId="6F2A8425"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008080"/>
                            <w:kern w:val="24"/>
                            <w:sz w:val="18"/>
                            <w:szCs w:val="18"/>
                          </w:rPr>
                          <w:t>2018</w:t>
                        </w:r>
                      </w:p>
                    </w:txbxContent>
                  </v:textbox>
                </v:rect>
                <v:rect id="Rectangle 11" o:spid="_x0000_s1055" style="position:absolute;left:26743;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MQA&#10;AADbAAAADwAAAGRycy9kb3ducmV2LnhtbESPQWsCMRSE70L/Q3iFXkSzbUH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LjEAAAA2wAAAA8AAAAAAAAAAAAAAAAAmAIAAGRycy9k&#10;b3ducmV2LnhtbFBLBQYAAAAABAAEAPUAAACJAwAAAAA=&#10;" filled="f" stroked="f">
                  <v:textbox>
                    <w:txbxContent>
                      <w:p w14:paraId="55321E8A"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2013</w:t>
                        </w:r>
                      </w:p>
                    </w:txbxContent>
                  </v:textbox>
                </v:rect>
                <v:rect id="Rectangle 12" o:spid="_x0000_s1056" style="position:absolute;left:17823;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WMAA&#10;AADbAAAADwAAAGRycy9kb3ducmV2LnhtbERPz2vCMBS+C/4P4Qm7yEw3RKQzisiEwQ5SNzy/NW9N&#10;aPNSm2jrf28OgseP7/dqM7hGXKkL1rOCt1kGgrj02nKl4Pdn/7oEESKyxsYzKbhRgM16PFphrn3P&#10;BV2PsRIphEOOCkyMbS5lKA05DDPfEifu33cOY4JdJXWHfQp3jXzPsoV0aDk1GGxpZ6isjxenwNaf&#10;vf3zu0Kf48GcvqdDvcgKpV4mw/YDRKQhPsUP95dWME/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eWMAAAADbAAAADwAAAAAAAAAAAAAAAACYAgAAZHJzL2Rvd25y&#10;ZXYueG1sUEsFBgAAAAAEAAQA9QAAAIUDAAAAAA==&#10;" filled="f" stroked="f">
                  <v:textbox>
                    <w:txbxContent>
                      <w:p w14:paraId="366E20B1"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1993</w:t>
                        </w:r>
                      </w:p>
                    </w:txbxContent>
                  </v:textbox>
                </v:rect>
                <v:rect id="Rectangle 13" o:spid="_x0000_s1057" style="position:absolute;left:22568;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w8QA&#10;AADbAAAADwAAAGRycy9kb3ducmV2LnhtbESPQWsCMRSE74L/ITzBi9SsIlJWo4i0UOihrC09v26e&#10;m7Cbl3WTutt/3wiCx2FmvmG2+8E14kpdsJ4VLOYZCOLSa8uVgq/P16dnECEia2w8k4I/CrDfjUdb&#10;zLXvuaDrKVYiQTjkqMDE2OZShtKQwzD3LXHyzr5zGJPsKqk77BPcNXKZZWvp0HJaMNjS0VBZn36d&#10;Alu/9PbHHwt9iR/m+3021OusUGo6GQ4bEJGG+Ajf229awWoBt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8PEAAAA2wAAAA8AAAAAAAAAAAAAAAAAmAIAAGRycy9k&#10;b3ducmV2LnhtbFBLBQYAAAAABAAEAPUAAACJAwAAAAA=&#10;" filled="f" stroked="f">
                  <v:textbox>
                    <w:txbxContent>
                      <w:p w14:paraId="3878509E"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2003</w:t>
                        </w:r>
                      </w:p>
                    </w:txbxContent>
                  </v:textbox>
                </v:rect>
                <v:rect id="Rectangle 14" o:spid="_x0000_s1058" style="position:absolute;left:13145;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ltMQA&#10;AADbAAAADwAAAGRycy9kb3ducmV2LnhtbESPQWsCMRSE74L/ITyhF6nZikhZjSLSQsFDWVt6ft08&#10;N2E3L+smddd/3wiCx2FmvmHW28E14kJdsJ4VvMwyEMSl15YrBd9f78+vIEJE1th4JgVXCrDdjEdr&#10;zLXvuaDLMVYiQTjkqMDE2OZShtKQwzDzLXHyTr5zGJPsKqk77BPcNXKeZUvp0HJaMNjS3lBZH/+c&#10;Alu/9fbX7wt9jp/m5zAd6mVWKPU0GXYrEJGG+Ajf2x9awWIO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pbTEAAAA2wAAAA8AAAAAAAAAAAAAAAAAmAIAAGRycy9k&#10;b3ducmV2LnhtbFBLBQYAAAAABAAEAPUAAACJAwAAAAA=&#10;" filled="f" stroked="f">
                  <v:textbox>
                    <w:txbxContent>
                      <w:p w14:paraId="39E3B3C0"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1983</w:t>
                        </w:r>
                      </w:p>
                    </w:txbxContent>
                  </v:textbox>
                </v:rect>
                <v:rect id="Rectangle 15" o:spid="_x0000_s1059" style="position:absolute;left:8455;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AL8QA&#10;AADbAAAADwAAAGRycy9kb3ducmV2LnhtbESPQWsCMRSE7wX/Q3gFL0WzrUVkaxSRFgQPslY8v25e&#10;N2E3L9tN6q7/3giFHoeZ+YZZrgfXiAt1wXpW8DzNQBCXXluuFJw+PyYLECEia2w8k4IrBVivRg9L&#10;zLXvuaDLMVYiQTjkqMDE2OZShtKQwzD1LXHyvn3nMCbZVVJ32Ce4a+RLls2lQ8tpwWBLW0Nlffx1&#10;Cmz93tsvvy30TzyY8/5pqOdZodT4cdi8gYg0xP/wX3unFbzO4P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AC/EAAAA2wAAAA8AAAAAAAAAAAAAAAAAmAIAAGRycy9k&#10;b3ducmV2LnhtbFBLBQYAAAAABAAEAPUAAACJAwAAAAA=&#10;" filled="f" stroked="f">
                  <v:textbox>
                    <w:txbxContent>
                      <w:p w14:paraId="42BF410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1973</w:t>
                        </w:r>
                      </w:p>
                    </w:txbxContent>
                  </v:textbox>
                </v:rect>
                <v:rect id="Rectangle 16" o:spid="_x0000_s1060" style="position:absolute;left:3561;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8cQA&#10;AADbAAAADwAAAGRycy9kb3ducmV2LnhtbESPQWsCMRSE70L/Q3iFXkSzLdT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PHEAAAA2wAAAA8AAAAAAAAAAAAAAAAAmAIAAGRycy9k&#10;b3ducmV2LnhtbFBLBQYAAAAABAAEAPUAAACJAwAAAAA=&#10;" filled="f" stroked="f">
                  <v:textbox>
                    <w:txbxContent>
                      <w:p w14:paraId="32DEF37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1963</w:t>
                        </w:r>
                      </w:p>
                    </w:txbxContent>
                  </v:textbox>
                </v:rect>
                <v:rect id="Rectangle 17" o:spid="_x0000_s1061" style="position:absolute;left:6008;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hGMQA&#10;AADbAAAADwAAAGRycy9kb3ducmV2LnhtbESPQWsCMRSE70L/Q3iFXkSzLVT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oRjEAAAA2wAAAA8AAAAAAAAAAAAAAAAAmAIAAGRycy9k&#10;b3ducmV2LnhtbFBLBQYAAAAABAAEAPUAAACJAwAAAAA=&#10;" filled="f" stroked="f">
                  <v:textbox>
                    <w:txbxContent>
                      <w:p w14:paraId="7065A793"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1968</w:t>
                        </w:r>
                      </w:p>
                    </w:txbxContent>
                  </v:textbox>
                </v:rect>
                <v:rect id="Rectangle 18" o:spid="_x0000_s1062" style="position:absolute;left:2383;width:2015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14:paraId="0DE342FE"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 of Gross National Income</w:t>
                        </w:r>
                      </w:p>
                    </w:txbxContent>
                  </v:textbox>
                </v:rect>
                <v:rect id="Rectangle 19" o:spid="_x0000_s1063" style="position:absolute;left:3737;top:22344;width:12954;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14:paraId="7233E63D"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Financial contributions</w:t>
                        </w:r>
                      </w:p>
                      <w:p w14:paraId="4C14AB8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Customs duties</w:t>
                        </w:r>
                      </w:p>
                      <w:p w14:paraId="5005D73A"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Statistical Value Added Tax-based own resource</w:t>
                        </w:r>
                      </w:p>
                    </w:txbxContent>
                  </v:textbox>
                </v:rect>
                <v:rect id="Rectangle 20" o:spid="_x0000_s1064" style="position:absolute;left:17451;top:22511;width:19203;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14:paraId="3073DCF7"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Gross National Income-based own resource</w:t>
                        </w:r>
                      </w:p>
                      <w:p w14:paraId="67F0C90B" w14:textId="77777777" w:rsidR="00CA0EB5" w:rsidRPr="00005DA9" w:rsidRDefault="00CA0EB5" w:rsidP="006D60C8">
                        <w:pPr>
                          <w:pStyle w:val="NormalWeb"/>
                          <w:rPr>
                            <w:rFonts w:ascii="Times New Roman" w:hAnsi="Times New Roman"/>
                            <w:sz w:val="18"/>
                            <w:szCs w:val="18"/>
                          </w:rPr>
                        </w:pPr>
                        <w:r w:rsidRPr="00005DA9">
                          <w:rPr>
                            <w:rFonts w:ascii="Times New Roman" w:hAnsi="Times New Roman"/>
                            <w:color w:val="808080"/>
                            <w:kern w:val="24"/>
                            <w:sz w:val="18"/>
                            <w:szCs w:val="18"/>
                          </w:rPr>
                          <w:t>Other revenue</w:t>
                        </w:r>
                      </w:p>
                    </w:txbxContent>
                  </v:textbox>
                </v:rect>
                <w10:anchorlock/>
              </v:group>
            </w:pict>
          </mc:Fallback>
        </mc:AlternateContent>
      </w:r>
    </w:p>
    <w:p w14:paraId="6F7B7391" w14:textId="77777777" w:rsidR="006D60C8" w:rsidRPr="00E94ECB"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lastRenderedPageBreak/>
        <w:t>A reform of the revenue side of the EU budget would help to focus the debate on objectives and on those areas where the EU can deliver real added value</w:t>
      </w:r>
      <w:r w:rsidRPr="00E94ECB">
        <w:rPr>
          <w:rFonts w:ascii="Times New Roman" w:eastAsia="Calibri" w:hAnsi="Times New Roman" w:cs="Times New Roman"/>
          <w:noProof/>
          <w:sz w:val="24"/>
          <w:szCs w:val="24"/>
          <w:vertAlign w:val="superscript"/>
        </w:rPr>
        <w:footnoteReference w:id="7"/>
      </w:r>
      <w:r w:rsidRPr="00E94ECB">
        <w:rPr>
          <w:rFonts w:ascii="Times New Roman" w:eastAsia="Calibri" w:hAnsi="Times New Roman" w:cs="Times New Roman"/>
          <w:noProof/>
          <w:sz w:val="24"/>
          <w:szCs w:val="24"/>
        </w:rPr>
        <w: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D60C8" w:rsidRPr="00E94ECB" w14:paraId="1508FFD6" w14:textId="77777777" w:rsidTr="008213D7">
        <w:trPr>
          <w:trHeight w:val="567"/>
        </w:trPr>
        <w:tc>
          <w:tcPr>
            <w:tcW w:w="9288" w:type="dxa"/>
            <w:shd w:val="clear" w:color="auto" w:fill="2AA19F"/>
            <w:vAlign w:val="center"/>
          </w:tcPr>
          <w:p w14:paraId="6E0D7331" w14:textId="77777777" w:rsidR="006D60C8" w:rsidRPr="00E94ECB" w:rsidRDefault="006D60C8" w:rsidP="002F31F8">
            <w:pPr>
              <w:keepNext/>
              <w:spacing w:before="139"/>
              <w:ind w:left="5"/>
              <w:jc w:val="center"/>
              <w:rPr>
                <w:rFonts w:ascii="Times New Roman" w:eastAsia="EC Square Sans Pro" w:hAnsi="Times New Roman"/>
                <w:sz w:val="24"/>
                <w:szCs w:val="24"/>
              </w:rPr>
            </w:pPr>
            <w:r w:rsidRPr="00E94ECB">
              <w:rPr>
                <w:rFonts w:ascii="Times New Roman" w:hAnsi="Times New Roman"/>
                <w:noProof/>
                <w:sz w:val="24"/>
                <w:szCs w:val="24"/>
                <w:lang w:eastAsia="en-GB"/>
              </w:rPr>
              <mc:AlternateContent>
                <mc:Choice Requires="wpg">
                  <w:drawing>
                    <wp:anchor distT="0" distB="0" distL="114300" distR="114300" simplePos="0" relativeHeight="251727360" behindDoc="0" locked="0" layoutInCell="1" allowOverlap="1" wp14:anchorId="3F50C651" wp14:editId="2D48A8EC">
                      <wp:simplePos x="0" y="0"/>
                      <wp:positionH relativeFrom="column">
                        <wp:posOffset>160655</wp:posOffset>
                      </wp:positionH>
                      <wp:positionV relativeFrom="paragraph">
                        <wp:posOffset>64135</wp:posOffset>
                      </wp:positionV>
                      <wp:extent cx="574675" cy="574675"/>
                      <wp:effectExtent l="0" t="0" r="15875" b="15875"/>
                      <wp:wrapNone/>
                      <wp:docPr id="3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53" name="Freeform 2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4" name="Freeform 2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4" name="Freeform 25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5" name="Freeform 258"/>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6" name="Freeform 259"/>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7" name="Freeform 2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2.65pt;margin-top:5.05pt;width:45.25pt;height:45.25pt;z-index:25172736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">
                      <v:shape id="Freeform 2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fcQA&#10;AADcAAAADwAAAGRycy9kb3ducmV2LnhtbESPQWvCQBSE74L/YXlCb2bTiLakriKK4KGHGvMDHtnX&#10;JE32bdhdNf33XUHocZiZb5j1djS9uJHzrWUFr0kKgriyuuVaQXk5zt9B+ICssbdMCn7Jw3Yznawx&#10;1/bOZ7oVoRYRwj5HBU0IQy6lrxoy6BM7EEfv2zqDIUpXS+3wHuGml1marqTBluNCgwPtG6q64moU&#10;uH13yLrlwb2l5md3+ixK93UslXqZjbsPEIHG8B9+tk9aQbZcwO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Y33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HyMYA&#10;AADcAAAADwAAAGRycy9kb3ducmV2LnhtbESPQWvCQBCF70L/wzIFb7pRrEiaVYpY7aFUYyp4HLLT&#10;JG12Ns2uGv99tyB4fLx535uXLDpTizO1rrKsYDSMQBDnVldcKPjMXgczEM4ja6wtk4IrOVjMH3oJ&#10;xtpeOKXz3hciQNjFqKD0vomldHlJBt3QNsTB+7KtQR9kW0jd4iXATS3HUTSVBisODSU2tCwp/9mf&#10;THjjuPtwfpviNdq8r9a/2eGbJiOl+o/dyzMIT52/H9/Sb1rB+GkC/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Hy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5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W/8QA&#10;AADcAAAADwAAAGRycy9kb3ducmV2LnhtbESPQWsCMRSE74L/ITyhF9FsReyyGkUKlUIPsrben5vn&#10;ZnHzkm5S3f77RhB6HGbmG2a16W0rrtSFxrGC52kGgrhyuuFawdfn2yQHESKyxtYxKfilAJv1cLDC&#10;Qrsbl3Q9xFokCIcCFZgYfSFlqAxZDFPniZN3dp3FmGRXS93hLcFtK2dZtpAWG04LBj29Gqouhx+r&#10;4CX3tvyW893Ob/fjI56Maz5KpZ5G/XYJIlIf/8OP9rtWMMv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lv/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58"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5i8YA&#10;AADcAAAADwAAAGRycy9kb3ducmV2LnhtbESPW2vCQBSE3wv9D8sp+FY3CWhjdBXxgvahpV7A10P2&#10;NEnNng3ZVeO/dwuFPg4z8w0zmXWmFldqXWVZQdyPQBDnVldcKDge1q8pCOeRNdaWScGdHMymz08T&#10;zLS98Y6ue1+IAGGXoYLS+yaT0uUlGXR92xAH79u2Bn2QbSF1i7cAN7VMomgoDVYcFkpsaFFSft5f&#10;jILu/LM8pfI9fvsiF28+k2r1MVoo1Xvp5mMQnjr/H/5rb7WCJB3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5i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9"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3VsMA&#10;AADcAAAADwAAAGRycy9kb3ducmV2LnhtbESPzWrCQBSF9wXfYbhCd81EFyGkGSUIQRcqbewDXDLX&#10;JJi5EzKjiW/fEQpdHs7Px8m3s+nFg0bXWVawimIQxLXVHTcKfi7lRwrCeWSNvWVS8CQH283iLcdM&#10;24m/6VH5RoQRdhkqaL0fMild3ZJBF9mBOHhXOxr0QY6N1CNOYdz0ch3HiTTYcSC0ONCupfpW3U2A&#10;lEVarK7neu+68vg16aK/nCal3pdz8QnC0+z/w3/tg1awThN4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3V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Vd8IA&#10;AADcAAAADwAAAGRycy9kb3ducmV2LnhtbESPzWoCMRSF9wXfIVyhu5rRispolCIVXLSLjrq/TK4z&#10;g8lNSKKOb98IhS4P5+fjrDa9NeJGIXaOFYxHBQji2umOGwXHw+5tASImZI3GMSl4UITNevCywlK7&#10;O//QrUqNyCMcS1TQpuRLKWPdksU4cp44e2cXLKYsQyN1wHset0ZOimImLXacCS162rZUX6qrzZDL&#10;I1zd9+zz/VRszc74/ZfXU6Veh/3HEkSiPv2H/9p7rWCymMPz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ZV3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94ECB">
              <w:rPr>
                <w:rFonts w:ascii="Times New Roman" w:hAnsi="Times New Roman"/>
                <w:b/>
                <w:color w:val="FFFFFF"/>
                <w:spacing w:val="4"/>
                <w:sz w:val="24"/>
                <w:szCs w:val="24"/>
              </w:rPr>
              <w:t>OPTIONS</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2"/>
                <w:sz w:val="24"/>
                <w:szCs w:val="24"/>
              </w:rPr>
              <w:t>FOR</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3"/>
                <w:sz w:val="24"/>
                <w:szCs w:val="24"/>
              </w:rPr>
              <w:t>THE</w:t>
            </w:r>
            <w:r w:rsidRPr="00E94ECB">
              <w:rPr>
                <w:rFonts w:ascii="Times New Roman" w:hAnsi="Times New Roman"/>
                <w:b/>
                <w:color w:val="FFFFFF"/>
                <w:spacing w:val="5"/>
                <w:sz w:val="24"/>
                <w:szCs w:val="24"/>
              </w:rPr>
              <w:t xml:space="preserve"> </w:t>
            </w:r>
            <w:r w:rsidRPr="00E94ECB">
              <w:rPr>
                <w:rFonts w:ascii="Times New Roman" w:hAnsi="Times New Roman"/>
                <w:b/>
                <w:color w:val="FFFFFF"/>
                <w:spacing w:val="4"/>
                <w:sz w:val="24"/>
                <w:szCs w:val="24"/>
              </w:rPr>
              <w:t>FUTURE</w:t>
            </w:r>
            <w:r w:rsidRPr="00E94ECB">
              <w:rPr>
                <w:rFonts w:ascii="Times New Roman" w:hAnsi="Times New Roman"/>
                <w:b/>
                <w:color w:val="FFFFFF"/>
                <w:spacing w:val="5"/>
                <w:sz w:val="24"/>
                <w:szCs w:val="24"/>
              </w:rPr>
              <w:t xml:space="preserve"> FINANCIAL FRAMEWORK</w:t>
            </w:r>
          </w:p>
        </w:tc>
      </w:tr>
      <w:tr w:rsidR="006D60C8" w:rsidRPr="00E94ECB" w14:paraId="0A376F04" w14:textId="77777777" w:rsidTr="00005DA9">
        <w:trPr>
          <w:trHeight w:val="567"/>
        </w:trPr>
        <w:tc>
          <w:tcPr>
            <w:tcW w:w="9288" w:type="dxa"/>
            <w:shd w:val="clear" w:color="auto" w:fill="CBE7E5"/>
            <w:vAlign w:val="center"/>
          </w:tcPr>
          <w:p w14:paraId="154B70EA" w14:textId="77777777" w:rsidR="006D60C8" w:rsidRPr="00E94ECB" w:rsidRDefault="006D60C8" w:rsidP="002F31F8">
            <w:pPr>
              <w:keepNext/>
              <w:jc w:val="center"/>
              <w:rPr>
                <w:rFonts w:ascii="Times New Roman" w:eastAsia="EC Square Sans Pro" w:hAnsi="Times New Roman"/>
                <w:sz w:val="24"/>
                <w:szCs w:val="24"/>
              </w:rPr>
            </w:pPr>
            <w:r w:rsidRPr="00E94ECB">
              <w:rPr>
                <w:rFonts w:ascii="Times New Roman" w:hAnsi="Times New Roman"/>
                <w:b/>
                <w:i/>
                <w:color w:val="2AA19F"/>
                <w:sz w:val="24"/>
                <w:szCs w:val="24"/>
              </w:rPr>
              <w:t>What could new Own Resources bring to the EU budget?</w:t>
            </w:r>
          </w:p>
        </w:tc>
      </w:tr>
      <w:tr w:rsidR="006D60C8" w:rsidRPr="00E94ECB" w14:paraId="75635D14" w14:textId="77777777" w:rsidTr="002F31F8">
        <w:trPr>
          <w:cantSplit/>
          <w:trHeight w:val="7574"/>
        </w:trPr>
        <w:tc>
          <w:tcPr>
            <w:tcW w:w="9288" w:type="dxa"/>
            <w:shd w:val="clear" w:color="auto" w:fill="CBE7E5"/>
          </w:tcPr>
          <w:p w14:paraId="0BAAB42A" w14:textId="77777777" w:rsidR="006D60C8" w:rsidRPr="00E94ECB" w:rsidRDefault="006D60C8" w:rsidP="001F5D0E">
            <w:pPr>
              <w:pStyle w:val="BodyText"/>
              <w:spacing w:before="71" w:line="242" w:lineRule="auto"/>
              <w:ind w:left="305" w:right="363"/>
              <w:jc w:val="both"/>
              <w:rPr>
                <w:rFonts w:ascii="Times New Roman" w:hAnsi="Times New Roman"/>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718144" behindDoc="0" locked="0" layoutInCell="1" allowOverlap="1" wp14:anchorId="397816B7" wp14:editId="4F0C394E">
                      <wp:simplePos x="0" y="0"/>
                      <wp:positionH relativeFrom="column">
                        <wp:posOffset>49692</wp:posOffset>
                      </wp:positionH>
                      <wp:positionV relativeFrom="paragraph">
                        <wp:posOffset>67945</wp:posOffset>
                      </wp:positionV>
                      <wp:extent cx="90170" cy="90170"/>
                      <wp:effectExtent l="0" t="0" r="5080" b="5080"/>
                      <wp:wrapNone/>
                      <wp:docPr id="25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99E31BD" id="object 12" o:spid="_x0000_s1026" style="position:absolute;margin-left:3.9pt;margin-top:5.35pt;width:7.1pt;height:7.1pt;z-index:2517181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X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PjE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E94ECB">
              <w:rPr>
                <w:rFonts w:ascii="Times New Roman" w:hAnsi="Times New Roman"/>
                <w:b/>
                <w:color w:val="231F20"/>
                <w:sz w:val="20"/>
                <w:szCs w:val="20"/>
              </w:rPr>
              <w:t>Emission Trading System</w:t>
            </w:r>
            <w:r w:rsidRPr="00E94ECB">
              <w:rPr>
                <w:rFonts w:ascii="Times New Roman" w:hAnsi="Times New Roman"/>
                <w:color w:val="231F20"/>
                <w:sz w:val="20"/>
                <w:szCs w:val="20"/>
              </w:rPr>
              <w:t xml:space="preserve">: The European Emissions Trading System is the cornerstone of EU climate policy. A number of allowances are auctioned by Member States and purchased by companies to cover their greenhouse gas emissions. A share of the proceeds from the auctioning of allowances could be made available for the EU budget. Depending on the </w:t>
            </w:r>
            <w:r w:rsidRPr="00E94ECB">
              <w:rPr>
                <w:rFonts w:ascii="Times New Roman" w:hAnsi="Times New Roman"/>
                <w:color w:val="231F20"/>
                <w:spacing w:val="-1"/>
                <w:sz w:val="20"/>
                <w:szCs w:val="20"/>
              </w:rPr>
              <w:t>market</w:t>
            </w:r>
            <w:r w:rsidRPr="00E94ECB">
              <w:rPr>
                <w:rFonts w:ascii="Times New Roman" w:hAnsi="Times New Roman"/>
                <w:color w:val="231F20"/>
                <w:sz w:val="20"/>
                <w:szCs w:val="20"/>
              </w:rPr>
              <w:t xml:space="preserve"> prices </w:t>
            </w:r>
            <w:r w:rsidRPr="00E94ECB">
              <w:rPr>
                <w:rFonts w:ascii="Times New Roman" w:hAnsi="Times New Roman"/>
                <w:color w:val="231F20"/>
                <w:spacing w:val="-3"/>
                <w:sz w:val="20"/>
                <w:szCs w:val="20"/>
              </w:rPr>
              <w:t>for</w:t>
            </w:r>
            <w:r w:rsidRPr="00E94ECB">
              <w:rPr>
                <w:rFonts w:ascii="Times New Roman" w:hAnsi="Times New Roman"/>
                <w:color w:val="231F20"/>
                <w:sz w:val="20"/>
                <w:szCs w:val="20"/>
              </w:rPr>
              <w:t xml:space="preserve"> </w:t>
            </w:r>
            <w:r w:rsidRPr="00E94ECB">
              <w:rPr>
                <w:rFonts w:ascii="Times New Roman" w:hAnsi="Times New Roman"/>
                <w:color w:val="231F20"/>
                <w:spacing w:val="-1"/>
                <w:sz w:val="20"/>
                <w:szCs w:val="20"/>
              </w:rPr>
              <w:t>allowances,</w:t>
            </w:r>
            <w:r w:rsidRPr="00E94ECB">
              <w:rPr>
                <w:rFonts w:ascii="Times New Roman" w:hAnsi="Times New Roman"/>
                <w:color w:val="231F20"/>
                <w:sz w:val="20"/>
                <w:szCs w:val="20"/>
              </w:rPr>
              <w:t xml:space="preserve"> a share of the revenues</w:t>
            </w:r>
            <w:r w:rsidRPr="00E94ECB">
              <w:rPr>
                <w:rFonts w:ascii="Times New Roman" w:hAnsi="Times New Roman"/>
                <w:color w:val="231F20"/>
                <w:spacing w:val="21"/>
                <w:sz w:val="20"/>
                <w:szCs w:val="20"/>
              </w:rPr>
              <w:t xml:space="preserve"> </w:t>
            </w:r>
            <w:r w:rsidRPr="00E94ECB">
              <w:rPr>
                <w:rFonts w:ascii="Times New Roman" w:hAnsi="Times New Roman"/>
                <w:color w:val="231F20"/>
                <w:sz w:val="20"/>
                <w:szCs w:val="20"/>
              </w:rPr>
              <w:t xml:space="preserve">generated </w:t>
            </w:r>
            <w:r w:rsidRPr="00E94ECB">
              <w:rPr>
                <w:rFonts w:ascii="Times New Roman" w:hAnsi="Times New Roman"/>
                <w:color w:val="231F20"/>
                <w:spacing w:val="-3"/>
                <w:sz w:val="20"/>
                <w:szCs w:val="20"/>
              </w:rPr>
              <w:t>by</w:t>
            </w:r>
            <w:r w:rsidRPr="00E94ECB">
              <w:rPr>
                <w:rFonts w:ascii="Times New Roman" w:hAnsi="Times New Roman"/>
                <w:color w:val="231F20"/>
                <w:sz w:val="20"/>
                <w:szCs w:val="20"/>
              </w:rPr>
              <w:t xml:space="preserve"> the Emission </w:t>
            </w:r>
            <w:r w:rsidRPr="00E94ECB">
              <w:rPr>
                <w:rFonts w:ascii="Times New Roman" w:hAnsi="Times New Roman"/>
                <w:color w:val="231F20"/>
                <w:spacing w:val="-1"/>
                <w:sz w:val="20"/>
                <w:szCs w:val="20"/>
              </w:rPr>
              <w:t>Trading</w:t>
            </w:r>
            <w:r w:rsidRPr="00E94ECB">
              <w:rPr>
                <w:rFonts w:ascii="Times New Roman" w:hAnsi="Times New Roman"/>
                <w:color w:val="231F20"/>
                <w:sz w:val="20"/>
                <w:szCs w:val="20"/>
              </w:rPr>
              <w:t xml:space="preserve"> System</w:t>
            </w:r>
            <w:r w:rsidRPr="00E94ECB">
              <w:rPr>
                <w:rFonts w:ascii="Times New Roman" w:hAnsi="Times New Roman"/>
                <w:b/>
                <w:color w:val="231F20"/>
                <w:spacing w:val="-5"/>
                <w:sz w:val="20"/>
                <w:szCs w:val="20"/>
              </w:rPr>
              <w:t xml:space="preserve"> </w:t>
            </w:r>
            <w:r w:rsidRPr="00E94ECB">
              <w:rPr>
                <w:rFonts w:ascii="Times New Roman" w:hAnsi="Times New Roman"/>
                <w:color w:val="231F20"/>
                <w:sz w:val="20"/>
                <w:szCs w:val="20"/>
              </w:rPr>
              <w:t xml:space="preserve">could generate estimated revenues between EUR </w:t>
            </w:r>
            <w:r w:rsidR="00265C50" w:rsidRPr="00E94ECB">
              <w:rPr>
                <w:rFonts w:ascii="Times New Roman" w:hAnsi="Times New Roman"/>
                <w:color w:val="231F20"/>
                <w:sz w:val="20"/>
                <w:szCs w:val="20"/>
              </w:rPr>
              <w:t>7</w:t>
            </w:r>
            <w:r w:rsidRPr="00E94ECB">
              <w:rPr>
                <w:rFonts w:ascii="Times New Roman" w:hAnsi="Times New Roman"/>
                <w:color w:val="231F20"/>
                <w:sz w:val="20"/>
                <w:szCs w:val="20"/>
              </w:rPr>
              <w:t xml:space="preserve"> billion</w:t>
            </w:r>
            <w:r w:rsidRPr="00E94ECB">
              <w:rPr>
                <w:rFonts w:ascii="Times New Roman" w:hAnsi="Times New Roman"/>
                <w:color w:val="231F20"/>
                <w:spacing w:val="21"/>
                <w:sz w:val="20"/>
                <w:szCs w:val="20"/>
              </w:rPr>
              <w:t xml:space="preserve"> </w:t>
            </w:r>
            <w:r w:rsidRPr="00E94ECB">
              <w:rPr>
                <w:rFonts w:ascii="Times New Roman" w:hAnsi="Times New Roman"/>
                <w:color w:val="231F20"/>
                <w:sz w:val="20"/>
                <w:szCs w:val="20"/>
              </w:rPr>
              <w:t>and EUR 1</w:t>
            </w:r>
            <w:r w:rsidR="00265C50" w:rsidRPr="00E94ECB">
              <w:rPr>
                <w:rFonts w:ascii="Times New Roman" w:hAnsi="Times New Roman"/>
                <w:color w:val="231F20"/>
                <w:sz w:val="20"/>
                <w:szCs w:val="20"/>
              </w:rPr>
              <w:t>0</w:t>
            </w:r>
            <w:r w:rsidRPr="00E94ECB">
              <w:rPr>
                <w:rFonts w:ascii="Times New Roman" w:hAnsi="Times New Roman"/>
                <w:color w:val="231F20"/>
                <w:sz w:val="20"/>
                <w:szCs w:val="20"/>
              </w:rPr>
              <w:t xml:space="preserve">5 billion </w:t>
            </w:r>
            <w:r w:rsidR="00265C50" w:rsidRPr="00E94ECB">
              <w:rPr>
                <w:rFonts w:ascii="Times New Roman" w:hAnsi="Times New Roman"/>
                <w:color w:val="231F20"/>
                <w:sz w:val="20"/>
                <w:szCs w:val="20"/>
              </w:rPr>
              <w:t>over seven year</w:t>
            </w:r>
            <w:r w:rsidR="00A61899">
              <w:rPr>
                <w:rFonts w:ascii="Times New Roman" w:hAnsi="Times New Roman"/>
                <w:color w:val="231F20"/>
                <w:sz w:val="20"/>
                <w:szCs w:val="20"/>
              </w:rPr>
              <w:t>s</w:t>
            </w:r>
            <w:r w:rsidRPr="00E94ECB">
              <w:rPr>
                <w:rFonts w:ascii="Times New Roman" w:hAnsi="Times New Roman"/>
                <w:color w:val="231F20"/>
                <w:spacing w:val="-3"/>
                <w:sz w:val="20"/>
                <w:szCs w:val="20"/>
              </w:rPr>
              <w:t>.</w:t>
            </w:r>
            <w:r w:rsidR="00D02671">
              <w:rPr>
                <w:rFonts w:ascii="Times New Roman" w:hAnsi="Times New Roman"/>
                <w:color w:val="231F20"/>
                <w:spacing w:val="-3"/>
                <w:sz w:val="20"/>
                <w:szCs w:val="20"/>
              </w:rPr>
              <w:t xml:space="preserve"> </w:t>
            </w:r>
          </w:p>
          <w:p w14:paraId="2ECE5C37" w14:textId="77777777" w:rsidR="006D60C8" w:rsidRPr="00E94ECB" w:rsidRDefault="001F5D0E" w:rsidP="001F5D0E">
            <w:pPr>
              <w:pStyle w:val="BodyText"/>
              <w:spacing w:before="71" w:line="242" w:lineRule="auto"/>
              <w:ind w:left="305" w:right="363"/>
              <w:jc w:val="both"/>
              <w:rPr>
                <w:rFonts w:ascii="Times New Roman" w:hAnsi="Times New Roman"/>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733504" behindDoc="0" locked="0" layoutInCell="1" allowOverlap="1" wp14:anchorId="22FF4279" wp14:editId="35A5ED55">
                      <wp:simplePos x="0" y="0"/>
                      <wp:positionH relativeFrom="column">
                        <wp:posOffset>42072</wp:posOffset>
                      </wp:positionH>
                      <wp:positionV relativeFrom="paragraph">
                        <wp:posOffset>64135</wp:posOffset>
                      </wp:positionV>
                      <wp:extent cx="90170" cy="90170"/>
                      <wp:effectExtent l="0" t="0" r="5080" b="5080"/>
                      <wp:wrapNone/>
                      <wp:docPr id="26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2D72FFB7" id="object 12" o:spid="_x0000_s1026" style="position:absolute;margin-left:3.3pt;margin-top:5.05pt;width:7.1pt;height:7.1pt;z-index:2517335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" path="m,l,87731,87731,43865,,xe" fillcolor="#2aa19f" stroked="f">
                      <v:path arrowok="t" o:connecttype="custom" o:connectlocs="0,0;0,90170;90170,45084;0,0" o:connectangles="0,0,0,0"/>
                    </v:shape>
                  </w:pict>
                </mc:Fallback>
              </mc:AlternateContent>
            </w:r>
            <w:r w:rsidR="006D60C8" w:rsidRPr="00E94ECB">
              <w:rPr>
                <w:rFonts w:ascii="Times New Roman" w:hAnsi="Times New Roman"/>
                <w:b/>
                <w:color w:val="231F20"/>
                <w:sz w:val="20"/>
                <w:szCs w:val="20"/>
              </w:rPr>
              <w:t>VAT-based Own Resource</w:t>
            </w:r>
            <w:r w:rsidR="006D60C8" w:rsidRPr="00E94ECB">
              <w:rPr>
                <w:rFonts w:ascii="Times New Roman" w:hAnsi="Times New Roman"/>
                <w:color w:val="231F20"/>
                <w:sz w:val="20"/>
                <w:szCs w:val="20"/>
              </w:rPr>
              <w:t xml:space="preserve">: Value Added Tax is a consumption tax assessed on the value added to all goods and services sold in the EU. Today, the Own Resource based on that tax relies on very complex statistical calculations. A reformed Own Resource could be levied from a simplified </w:t>
            </w:r>
            <w:r w:rsidR="00265C50" w:rsidRPr="00E94ECB">
              <w:rPr>
                <w:rFonts w:ascii="Times New Roman" w:hAnsi="Times New Roman"/>
                <w:color w:val="231F20"/>
                <w:sz w:val="20"/>
                <w:szCs w:val="20"/>
              </w:rPr>
              <w:t>Value Added Tax</w:t>
            </w:r>
            <w:r w:rsidR="006D60C8" w:rsidRPr="00E94ECB">
              <w:rPr>
                <w:rFonts w:ascii="Times New Roman" w:hAnsi="Times New Roman"/>
                <w:color w:val="231F20"/>
                <w:sz w:val="20"/>
                <w:szCs w:val="20"/>
              </w:rPr>
              <w:t xml:space="preserve"> base.</w:t>
            </w:r>
            <w:r w:rsidR="006D60C8" w:rsidRPr="00E94ECB">
              <w:rPr>
                <w:rFonts w:ascii="Times New Roman" w:eastAsia="Times New Roman" w:hAnsi="Times New Roman"/>
                <w:color w:val="231F20"/>
                <w:sz w:val="20"/>
                <w:szCs w:val="20"/>
              </w:rPr>
              <w:t xml:space="preserve"> </w:t>
            </w:r>
            <w:r w:rsidR="006D60C8" w:rsidRPr="00E94ECB">
              <w:rPr>
                <w:rFonts w:ascii="Times New Roman" w:hAnsi="Times New Roman"/>
                <w:color w:val="231F20"/>
                <w:sz w:val="20"/>
                <w:szCs w:val="20"/>
              </w:rPr>
              <w:t>Revenues from the current</w:t>
            </w:r>
            <w:r w:rsidR="006D60C8" w:rsidRPr="00E94ECB">
              <w:rPr>
                <w:rFonts w:ascii="Times New Roman" w:hAnsi="Times New Roman"/>
                <w:color w:val="231F20"/>
                <w:spacing w:val="-1"/>
                <w:sz w:val="20"/>
                <w:szCs w:val="20"/>
              </w:rPr>
              <w:t xml:space="preserve"> </w:t>
            </w:r>
            <w:r w:rsidR="006D60C8" w:rsidRPr="00E94ECB">
              <w:rPr>
                <w:rFonts w:ascii="Times New Roman" w:hAnsi="Times New Roman"/>
                <w:color w:val="231F20"/>
                <w:spacing w:val="-3"/>
                <w:sz w:val="20"/>
                <w:szCs w:val="20"/>
              </w:rPr>
              <w:t>VAT-based</w:t>
            </w:r>
            <w:r w:rsidR="006D60C8" w:rsidRPr="00E94ECB">
              <w:rPr>
                <w:rFonts w:ascii="Times New Roman" w:hAnsi="Times New Roman"/>
                <w:color w:val="231F20"/>
                <w:sz w:val="20"/>
                <w:szCs w:val="20"/>
              </w:rPr>
              <w:t xml:space="preserve"> Own Resource</w:t>
            </w:r>
            <w:r w:rsidR="006D60C8" w:rsidRPr="00E94ECB">
              <w:rPr>
                <w:rFonts w:ascii="Times New Roman" w:hAnsi="Times New Roman"/>
                <w:b/>
                <w:color w:val="231F20"/>
                <w:spacing w:val="-5"/>
                <w:sz w:val="20"/>
                <w:szCs w:val="20"/>
              </w:rPr>
              <w:t xml:space="preserve"> </w:t>
            </w:r>
            <w:r w:rsidR="006D60C8" w:rsidRPr="00E94ECB">
              <w:rPr>
                <w:rFonts w:ascii="Times New Roman" w:hAnsi="Times New Roman"/>
                <w:color w:val="231F20"/>
                <w:sz w:val="20"/>
                <w:szCs w:val="20"/>
              </w:rPr>
              <w:t>are currently around EUR 1</w:t>
            </w:r>
            <w:r w:rsidR="00265C50" w:rsidRPr="00E94ECB">
              <w:rPr>
                <w:rFonts w:ascii="Times New Roman" w:hAnsi="Times New Roman"/>
                <w:color w:val="231F20"/>
                <w:sz w:val="20"/>
                <w:szCs w:val="20"/>
              </w:rPr>
              <w:t>0</w:t>
            </w:r>
            <w:r w:rsidR="006D60C8" w:rsidRPr="00E94ECB">
              <w:rPr>
                <w:rFonts w:ascii="Times New Roman" w:hAnsi="Times New Roman"/>
                <w:color w:val="231F20"/>
                <w:sz w:val="20"/>
                <w:szCs w:val="20"/>
              </w:rPr>
              <w:t>5-</w:t>
            </w:r>
            <w:r w:rsidR="00265C50" w:rsidRPr="00E94ECB">
              <w:rPr>
                <w:rFonts w:ascii="Times New Roman" w:hAnsi="Times New Roman"/>
                <w:color w:val="231F20"/>
                <w:sz w:val="20"/>
                <w:szCs w:val="20"/>
              </w:rPr>
              <w:t>14</w:t>
            </w:r>
            <w:r w:rsidR="006D60C8" w:rsidRPr="00E94ECB">
              <w:rPr>
                <w:rFonts w:ascii="Times New Roman" w:hAnsi="Times New Roman"/>
                <w:color w:val="231F20"/>
                <w:sz w:val="20"/>
                <w:szCs w:val="20"/>
              </w:rPr>
              <w:t xml:space="preserve">0 billion </w:t>
            </w:r>
            <w:r w:rsidR="00265C50" w:rsidRPr="00E94ECB">
              <w:rPr>
                <w:rFonts w:ascii="Times New Roman" w:hAnsi="Times New Roman"/>
                <w:color w:val="231F20"/>
                <w:sz w:val="20"/>
                <w:szCs w:val="20"/>
              </w:rPr>
              <w:t>over seven years</w:t>
            </w:r>
            <w:r w:rsidR="006D60C8" w:rsidRPr="00E94ECB">
              <w:rPr>
                <w:rFonts w:ascii="Times New Roman" w:hAnsi="Times New Roman"/>
                <w:color w:val="231F20"/>
                <w:sz w:val="20"/>
                <w:szCs w:val="20"/>
              </w:rPr>
              <w:t xml:space="preserve"> and</w:t>
            </w:r>
            <w:r w:rsidR="006D60C8" w:rsidRPr="00E94ECB">
              <w:rPr>
                <w:rFonts w:ascii="Times New Roman" w:hAnsi="Times New Roman"/>
                <w:color w:val="231F20"/>
                <w:spacing w:val="22"/>
                <w:sz w:val="20"/>
                <w:szCs w:val="20"/>
              </w:rPr>
              <w:t xml:space="preserve"> </w:t>
            </w:r>
            <w:r w:rsidR="006D60C8" w:rsidRPr="00E94ECB">
              <w:rPr>
                <w:rFonts w:ascii="Times New Roman" w:hAnsi="Times New Roman"/>
                <w:color w:val="231F20"/>
                <w:sz w:val="20"/>
                <w:szCs w:val="20"/>
              </w:rPr>
              <w:t xml:space="preserve">could be adjusted </w:t>
            </w:r>
            <w:r w:rsidR="006D60C8" w:rsidRPr="00E94ECB">
              <w:rPr>
                <w:rFonts w:ascii="Times New Roman" w:hAnsi="Times New Roman"/>
                <w:color w:val="231F20"/>
                <w:spacing w:val="-2"/>
                <w:sz w:val="20"/>
                <w:szCs w:val="20"/>
              </w:rPr>
              <w:t>by</w:t>
            </w:r>
            <w:r w:rsidR="006D60C8" w:rsidRPr="00E94ECB">
              <w:rPr>
                <w:rFonts w:ascii="Times New Roman" w:hAnsi="Times New Roman"/>
                <w:color w:val="231F20"/>
                <w:sz w:val="20"/>
                <w:szCs w:val="20"/>
              </w:rPr>
              <w:t xml:space="preserve"> calibrating the call-rate in function of required levels.</w:t>
            </w:r>
          </w:p>
          <w:p w14:paraId="3DB48338" w14:textId="65AD513C" w:rsidR="006D60C8" w:rsidRPr="00E94ECB" w:rsidRDefault="001F5D0E" w:rsidP="001F5D0E">
            <w:pPr>
              <w:pStyle w:val="BodyText"/>
              <w:spacing w:before="71" w:line="242" w:lineRule="auto"/>
              <w:ind w:left="305" w:right="363"/>
              <w:jc w:val="both"/>
              <w:rPr>
                <w:rFonts w:ascii="Times New Roman" w:hAnsi="Times New Roman"/>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724288" behindDoc="0" locked="0" layoutInCell="1" allowOverlap="1" wp14:anchorId="398E9365" wp14:editId="2DB96867">
                      <wp:simplePos x="0" y="0"/>
                      <wp:positionH relativeFrom="column">
                        <wp:posOffset>52867</wp:posOffset>
                      </wp:positionH>
                      <wp:positionV relativeFrom="paragraph">
                        <wp:posOffset>71755</wp:posOffset>
                      </wp:positionV>
                      <wp:extent cx="90170" cy="90170"/>
                      <wp:effectExtent l="0" t="0" r="5080" b="5080"/>
                      <wp:wrapNone/>
                      <wp:docPr id="26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165EC212" id="object 12" o:spid="_x0000_s1026" style="position:absolute;margin-left:4.15pt;margin-top:5.65pt;width:7.1pt;height:7.1pt;z-index:2517242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" path="m,l,87731,87731,43865,,xe" fillcolor="#2aa19f" stroked="f">
                      <v:path arrowok="t" o:connecttype="custom" o:connectlocs="0,0;0,90170;90170,45084;0,0" o:connectangles="0,0,0,0"/>
                    </v:shape>
                  </w:pict>
                </mc:Fallback>
              </mc:AlternateContent>
            </w:r>
            <w:r w:rsidR="006D60C8" w:rsidRPr="00E94ECB">
              <w:rPr>
                <w:rFonts w:ascii="Times New Roman" w:hAnsi="Times New Roman"/>
                <w:b/>
                <w:color w:val="231F20"/>
                <w:sz w:val="20"/>
                <w:szCs w:val="20"/>
              </w:rPr>
              <w:t>Common Consolidated Corporate Tax Base</w:t>
            </w:r>
            <w:r w:rsidR="006D60C8" w:rsidRPr="00E94ECB">
              <w:rPr>
                <w:rFonts w:ascii="Times New Roman" w:hAnsi="Times New Roman"/>
                <w:color w:val="231F20"/>
                <w:sz w:val="20"/>
                <w:szCs w:val="20"/>
              </w:rPr>
              <w:t>: Large companies greatly benefit from the Single Market. The Common Consolidated Corporate Tax Base is a single set of common rules for the calculation of companies’ taxable profits in the Union. A contribution based on a harmonised corporate tax base, possibly including a digital component, would reinforce the link between the benefits of the Single Market and the financing of the Union. Each Member State would retain the possibility to tax its share of the profits at its own national tax rate.</w:t>
            </w:r>
            <w:r w:rsidR="006D60C8" w:rsidRPr="00E94ECB">
              <w:rPr>
                <w:rFonts w:ascii="Times New Roman" w:eastAsia="Times New Roman" w:hAnsi="Times New Roman"/>
                <w:color w:val="231F20"/>
                <w:sz w:val="20"/>
                <w:szCs w:val="20"/>
              </w:rPr>
              <w:t xml:space="preserve"> </w:t>
            </w:r>
            <w:r w:rsidR="006D60C8" w:rsidRPr="00E94ECB">
              <w:rPr>
                <w:rFonts w:ascii="Times New Roman" w:hAnsi="Times New Roman"/>
                <w:color w:val="231F20"/>
                <w:sz w:val="20"/>
                <w:szCs w:val="20"/>
              </w:rPr>
              <w:t xml:space="preserve">Depending on the model chosen and the call-rate applied, a tax </w:t>
            </w:r>
            <w:r w:rsidR="006D60C8" w:rsidRPr="00E94ECB">
              <w:rPr>
                <w:rFonts w:ascii="Times New Roman" w:hAnsi="Times New Roman"/>
                <w:color w:val="231F20"/>
                <w:spacing w:val="-1"/>
                <w:sz w:val="20"/>
                <w:szCs w:val="20"/>
              </w:rPr>
              <w:t>linked</w:t>
            </w:r>
            <w:r w:rsidR="006D60C8" w:rsidRPr="00E94ECB">
              <w:rPr>
                <w:rFonts w:ascii="Times New Roman" w:hAnsi="Times New Roman"/>
                <w:color w:val="231F20"/>
                <w:sz w:val="20"/>
                <w:szCs w:val="20"/>
              </w:rPr>
              <w:t xml:space="preserve"> to the</w:t>
            </w:r>
            <w:r w:rsidR="006D60C8" w:rsidRPr="00E94ECB">
              <w:rPr>
                <w:rFonts w:ascii="Times New Roman" w:hAnsi="Times New Roman"/>
                <w:color w:val="231F20"/>
                <w:spacing w:val="-1"/>
                <w:sz w:val="20"/>
                <w:szCs w:val="20"/>
              </w:rPr>
              <w:t xml:space="preserve"> </w:t>
            </w:r>
            <w:r w:rsidR="006D60C8" w:rsidRPr="00E94ECB">
              <w:rPr>
                <w:rFonts w:ascii="Times New Roman" w:hAnsi="Times New Roman"/>
                <w:color w:val="231F20"/>
                <w:sz w:val="20"/>
                <w:szCs w:val="20"/>
              </w:rPr>
              <w:t>common consolidated</w:t>
            </w:r>
            <w:r w:rsidR="006D60C8" w:rsidRPr="00E94ECB">
              <w:rPr>
                <w:rFonts w:ascii="Times New Roman" w:hAnsi="Times New Roman"/>
                <w:color w:val="231F20"/>
                <w:spacing w:val="24"/>
                <w:sz w:val="20"/>
                <w:szCs w:val="20"/>
              </w:rPr>
              <w:t xml:space="preserve"> </w:t>
            </w:r>
            <w:r w:rsidR="006D60C8" w:rsidRPr="00E94ECB">
              <w:rPr>
                <w:rFonts w:ascii="Times New Roman" w:hAnsi="Times New Roman"/>
                <w:color w:val="231F20"/>
                <w:sz w:val="20"/>
                <w:szCs w:val="20"/>
              </w:rPr>
              <w:t>corporate tax base</w:t>
            </w:r>
            <w:r w:rsidR="006D60C8" w:rsidRPr="00E94ECB">
              <w:rPr>
                <w:rFonts w:ascii="Times New Roman" w:hAnsi="Times New Roman"/>
                <w:b/>
                <w:color w:val="231F20"/>
                <w:spacing w:val="-5"/>
                <w:sz w:val="20"/>
                <w:szCs w:val="20"/>
              </w:rPr>
              <w:t xml:space="preserve"> </w:t>
            </w:r>
            <w:r w:rsidR="006D60C8" w:rsidRPr="00E94ECB">
              <w:rPr>
                <w:rFonts w:ascii="Times New Roman" w:hAnsi="Times New Roman"/>
                <w:color w:val="231F20"/>
                <w:sz w:val="20"/>
                <w:szCs w:val="20"/>
              </w:rPr>
              <w:t xml:space="preserve">could bring between EUR </w:t>
            </w:r>
            <w:r w:rsidR="00265C50" w:rsidRPr="00E94ECB">
              <w:rPr>
                <w:rFonts w:ascii="Times New Roman" w:hAnsi="Times New Roman"/>
                <w:color w:val="231F20"/>
                <w:sz w:val="20"/>
                <w:szCs w:val="20"/>
              </w:rPr>
              <w:t>21</w:t>
            </w:r>
            <w:r w:rsidR="006D60C8" w:rsidRPr="00E94ECB">
              <w:rPr>
                <w:rFonts w:ascii="Times New Roman" w:hAnsi="Times New Roman"/>
                <w:color w:val="231F20"/>
                <w:sz w:val="20"/>
                <w:szCs w:val="20"/>
              </w:rPr>
              <w:t xml:space="preserve"> and </w:t>
            </w:r>
            <w:r w:rsidR="00256BBB">
              <w:rPr>
                <w:rFonts w:ascii="Times New Roman" w:hAnsi="Times New Roman"/>
                <w:color w:val="231F20"/>
                <w:sz w:val="20"/>
                <w:szCs w:val="20"/>
              </w:rPr>
              <w:t xml:space="preserve">EUR </w:t>
            </w:r>
            <w:r w:rsidR="00265C50" w:rsidRPr="00E94ECB">
              <w:rPr>
                <w:rFonts w:ascii="Times New Roman" w:hAnsi="Times New Roman"/>
                <w:color w:val="231F20"/>
                <w:sz w:val="20"/>
                <w:szCs w:val="20"/>
              </w:rPr>
              <w:t>140</w:t>
            </w:r>
            <w:r w:rsidR="006D60C8" w:rsidRPr="00E94ECB">
              <w:rPr>
                <w:rFonts w:ascii="Times New Roman" w:hAnsi="Times New Roman"/>
                <w:color w:val="231F20"/>
                <w:sz w:val="20"/>
                <w:szCs w:val="20"/>
              </w:rPr>
              <w:t xml:space="preserve"> </w:t>
            </w:r>
            <w:r w:rsidR="00256BBB">
              <w:rPr>
                <w:rFonts w:ascii="Times New Roman" w:hAnsi="Times New Roman"/>
                <w:color w:val="231F20"/>
                <w:sz w:val="20"/>
                <w:szCs w:val="20"/>
              </w:rPr>
              <w:t xml:space="preserve">billion </w:t>
            </w:r>
            <w:r w:rsidR="00265C50" w:rsidRPr="00E94ECB">
              <w:rPr>
                <w:rFonts w:ascii="Times New Roman" w:hAnsi="Times New Roman"/>
                <w:color w:val="231F20"/>
                <w:sz w:val="20"/>
                <w:szCs w:val="20"/>
              </w:rPr>
              <w:t>over seven years</w:t>
            </w:r>
            <w:r w:rsidR="006D60C8" w:rsidRPr="00E94ECB">
              <w:rPr>
                <w:rFonts w:ascii="Times New Roman" w:hAnsi="Times New Roman"/>
                <w:color w:val="231F20"/>
                <w:spacing w:val="-3"/>
                <w:sz w:val="20"/>
                <w:szCs w:val="20"/>
              </w:rPr>
              <w:t>,</w:t>
            </w:r>
            <w:r w:rsidR="006D60C8" w:rsidRPr="00E94ECB">
              <w:rPr>
                <w:rFonts w:ascii="Times New Roman" w:hAnsi="Times New Roman"/>
                <w:color w:val="231F20"/>
                <w:sz w:val="20"/>
                <w:szCs w:val="20"/>
              </w:rPr>
              <w:t xml:space="preserve"> </w:t>
            </w:r>
            <w:r w:rsidR="00A166BC" w:rsidRPr="00E94ECB">
              <w:rPr>
                <w:rFonts w:ascii="Times New Roman" w:hAnsi="Times New Roman"/>
                <w:color w:val="231F20"/>
                <w:sz w:val="20"/>
                <w:szCs w:val="20"/>
              </w:rPr>
              <w:t>not</w:t>
            </w:r>
            <w:r w:rsidR="00A166BC" w:rsidRPr="00E94ECB">
              <w:rPr>
                <w:rFonts w:ascii="Times New Roman" w:hAnsi="Times New Roman"/>
                <w:color w:val="231F20"/>
                <w:spacing w:val="-6"/>
                <w:sz w:val="20"/>
                <w:szCs w:val="20"/>
              </w:rPr>
              <w:t xml:space="preserve"> </w:t>
            </w:r>
            <w:r w:rsidR="00A166BC" w:rsidRPr="00E94ECB">
              <w:rPr>
                <w:rFonts w:ascii="Times New Roman" w:hAnsi="Times New Roman"/>
                <w:color w:val="231F20"/>
                <w:sz w:val="20"/>
                <w:szCs w:val="20"/>
              </w:rPr>
              <w:t>includ</w:t>
            </w:r>
            <w:r w:rsidR="00A166BC">
              <w:rPr>
                <w:rFonts w:ascii="Times New Roman" w:hAnsi="Times New Roman"/>
                <w:color w:val="231F20"/>
                <w:sz w:val="20"/>
                <w:szCs w:val="20"/>
              </w:rPr>
              <w:t>ing</w:t>
            </w:r>
            <w:r w:rsidR="00A166BC" w:rsidRPr="00E94ECB">
              <w:rPr>
                <w:rFonts w:ascii="Times New Roman" w:hAnsi="Times New Roman"/>
                <w:color w:val="231F20"/>
                <w:sz w:val="20"/>
                <w:szCs w:val="20"/>
              </w:rPr>
              <w:t xml:space="preserve"> </w:t>
            </w:r>
            <w:r w:rsidR="006D60C8" w:rsidRPr="00E94ECB">
              <w:rPr>
                <w:rFonts w:ascii="Times New Roman" w:hAnsi="Times New Roman"/>
                <w:color w:val="231F20"/>
                <w:sz w:val="20"/>
                <w:szCs w:val="20"/>
              </w:rPr>
              <w:t>expected revenue from the decrease of</w:t>
            </w:r>
            <w:r w:rsidR="006D60C8" w:rsidRPr="00E94ECB">
              <w:rPr>
                <w:rFonts w:ascii="Times New Roman" w:hAnsi="Times New Roman"/>
                <w:color w:val="231F20"/>
                <w:spacing w:val="24"/>
                <w:sz w:val="20"/>
                <w:szCs w:val="20"/>
              </w:rPr>
              <w:t xml:space="preserve"> </w:t>
            </w:r>
            <w:r w:rsidR="00AB7F1B">
              <w:rPr>
                <w:rFonts w:ascii="Times New Roman" w:hAnsi="Times New Roman"/>
                <w:color w:val="231F20"/>
                <w:sz w:val="20"/>
                <w:szCs w:val="20"/>
              </w:rPr>
              <w:t>tax</w:t>
            </w:r>
            <w:r w:rsidR="00AB7F1B" w:rsidRPr="00E94ECB">
              <w:rPr>
                <w:rFonts w:ascii="Times New Roman" w:hAnsi="Times New Roman"/>
                <w:color w:val="231F20"/>
                <w:spacing w:val="-6"/>
                <w:sz w:val="20"/>
                <w:szCs w:val="20"/>
              </w:rPr>
              <w:t xml:space="preserve"> </w:t>
            </w:r>
            <w:r w:rsidR="006D60C8" w:rsidRPr="00E94ECB">
              <w:rPr>
                <w:rFonts w:ascii="Times New Roman" w:hAnsi="Times New Roman"/>
                <w:color w:val="231F20"/>
                <w:sz w:val="20"/>
                <w:szCs w:val="20"/>
              </w:rPr>
              <w:t>evasion.</w:t>
            </w:r>
          </w:p>
          <w:p w14:paraId="511AE1FF" w14:textId="45126887" w:rsidR="006D60C8" w:rsidRPr="00E94ECB" w:rsidRDefault="006D60C8" w:rsidP="001F5D0E">
            <w:pPr>
              <w:pStyle w:val="BodyText"/>
              <w:spacing w:before="71" w:line="242" w:lineRule="auto"/>
              <w:ind w:left="305" w:right="363"/>
              <w:jc w:val="both"/>
              <w:rPr>
                <w:rFonts w:ascii="Times New Roman" w:hAnsi="Times New Roman"/>
                <w:sz w:val="20"/>
                <w:szCs w:val="20"/>
              </w:rPr>
            </w:pPr>
            <w:r w:rsidRPr="00E94ECB">
              <w:rPr>
                <w:rFonts w:ascii="Times New Roman" w:hAnsi="Times New Roman"/>
                <w:noProof/>
                <w:sz w:val="20"/>
                <w:szCs w:val="20"/>
                <w:lang w:eastAsia="en-GB"/>
              </w:rPr>
              <mc:AlternateContent>
                <mc:Choice Requires="wps">
                  <w:drawing>
                    <wp:anchor distT="0" distB="0" distL="114300" distR="114300" simplePos="0" relativeHeight="251730432" behindDoc="0" locked="0" layoutInCell="1" allowOverlap="1" wp14:anchorId="3CE701AC" wp14:editId="0537FD8D">
                      <wp:simplePos x="0" y="0"/>
                      <wp:positionH relativeFrom="column">
                        <wp:posOffset>60798</wp:posOffset>
                      </wp:positionH>
                      <wp:positionV relativeFrom="paragraph">
                        <wp:posOffset>80645</wp:posOffset>
                      </wp:positionV>
                      <wp:extent cx="90170" cy="90170"/>
                      <wp:effectExtent l="0" t="0" r="5080" b="5080"/>
                      <wp:wrapNone/>
                      <wp:docPr id="2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21C9F050" id="object 12" o:spid="_x0000_s1026" style="position:absolute;margin-left:4.8pt;margin-top:6.35pt;width:7.1pt;height:7.1pt;z-index:2517304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bL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OTY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E94ECB">
              <w:rPr>
                <w:rFonts w:ascii="Times New Roman" w:hAnsi="Times New Roman"/>
                <w:b/>
                <w:color w:val="231F20"/>
                <w:sz w:val="20"/>
                <w:szCs w:val="20"/>
              </w:rPr>
              <w:t>Seigniorage</w:t>
            </w:r>
            <w:r w:rsidRPr="00E94ECB">
              <w:rPr>
                <w:rFonts w:ascii="Times New Roman" w:hAnsi="Times New Roman"/>
                <w:color w:val="231F20"/>
                <w:sz w:val="20"/>
                <w:szCs w:val="20"/>
              </w:rPr>
              <w:t xml:space="preserve"> is the </w:t>
            </w:r>
            <w:r w:rsidR="00265C50" w:rsidRPr="00E94ECB">
              <w:rPr>
                <w:rFonts w:ascii="Times New Roman" w:hAnsi="Times New Roman"/>
                <w:color w:val="231F20"/>
                <w:sz w:val="20"/>
                <w:szCs w:val="20"/>
              </w:rPr>
              <w:t xml:space="preserve">term used to describe the </w:t>
            </w:r>
            <w:r w:rsidRPr="00E94ECB">
              <w:rPr>
                <w:rFonts w:ascii="Times New Roman" w:hAnsi="Times New Roman"/>
                <w:color w:val="231F20"/>
                <w:sz w:val="20"/>
                <w:szCs w:val="20"/>
              </w:rPr>
              <w:t xml:space="preserve">revenue which central banks and governments accrue from issuing money. </w:t>
            </w:r>
            <w:r w:rsidR="00265C50" w:rsidRPr="00E94ECB">
              <w:rPr>
                <w:rFonts w:ascii="Times New Roman" w:hAnsi="Times New Roman"/>
                <w:color w:val="231F20"/>
                <w:sz w:val="20"/>
                <w:szCs w:val="20"/>
              </w:rPr>
              <w:t>Since monetary income of the European Central Bank for the issuance of the euro is directly linked to the Economic and Monetary Union, it</w:t>
            </w:r>
            <w:r w:rsidRPr="00E94ECB">
              <w:rPr>
                <w:rFonts w:ascii="Times New Roman" w:hAnsi="Times New Roman"/>
                <w:color w:val="231F20"/>
                <w:sz w:val="20"/>
                <w:szCs w:val="20"/>
              </w:rPr>
              <w:t xml:space="preserve"> could be considered as a possible new Own Resource. A</w:t>
            </w:r>
            <w:r w:rsidR="00A4185C">
              <w:rPr>
                <w:rFonts w:ascii="Times New Roman" w:hAnsi="Times New Roman"/>
                <w:color w:val="231F20"/>
                <w:sz w:val="20"/>
                <w:szCs w:val="20"/>
              </w:rPr>
              <w:t>n amount corresponding to a</w:t>
            </w:r>
            <w:r w:rsidRPr="00E94ECB">
              <w:rPr>
                <w:rFonts w:ascii="Times New Roman" w:hAnsi="Times New Roman"/>
                <w:color w:val="231F20"/>
                <w:sz w:val="20"/>
                <w:szCs w:val="20"/>
              </w:rPr>
              <w:t xml:space="preserve"> share of the net profits </w:t>
            </w:r>
            <w:r w:rsidR="00A4185C">
              <w:rPr>
                <w:rFonts w:ascii="Times New Roman" w:hAnsi="Times New Roman"/>
                <w:color w:val="231F20"/>
                <w:sz w:val="20"/>
                <w:szCs w:val="20"/>
              </w:rPr>
              <w:t xml:space="preserve">arising from </w:t>
            </w:r>
            <w:r w:rsidR="00CD5602">
              <w:rPr>
                <w:rFonts w:ascii="Times New Roman" w:hAnsi="Times New Roman"/>
                <w:color w:val="231F20"/>
                <w:sz w:val="20"/>
                <w:szCs w:val="20"/>
              </w:rPr>
              <w:t xml:space="preserve">national </w:t>
            </w:r>
            <w:r w:rsidR="00101D4D">
              <w:rPr>
                <w:rFonts w:ascii="Times New Roman" w:hAnsi="Times New Roman"/>
                <w:color w:val="231F20"/>
                <w:sz w:val="20"/>
                <w:szCs w:val="20"/>
              </w:rPr>
              <w:t>c</w:t>
            </w:r>
            <w:r w:rsidR="00CD5602">
              <w:rPr>
                <w:rFonts w:ascii="Times New Roman" w:hAnsi="Times New Roman"/>
                <w:color w:val="231F20"/>
                <w:sz w:val="20"/>
                <w:szCs w:val="20"/>
              </w:rPr>
              <w:t xml:space="preserve">entral </w:t>
            </w:r>
            <w:r w:rsidR="00101D4D">
              <w:rPr>
                <w:rFonts w:ascii="Times New Roman" w:hAnsi="Times New Roman"/>
                <w:color w:val="231F20"/>
                <w:sz w:val="20"/>
                <w:szCs w:val="20"/>
              </w:rPr>
              <w:t>b</w:t>
            </w:r>
            <w:r w:rsidR="00CD5602">
              <w:rPr>
                <w:rFonts w:ascii="Times New Roman" w:hAnsi="Times New Roman"/>
                <w:color w:val="231F20"/>
                <w:sz w:val="20"/>
                <w:szCs w:val="20"/>
              </w:rPr>
              <w:t>anks'</w:t>
            </w:r>
            <w:r w:rsidR="00897BD0" w:rsidRPr="00897BD0">
              <w:rPr>
                <w:rFonts w:ascii="Times New Roman" w:hAnsi="Times New Roman"/>
                <w:color w:val="231F20"/>
                <w:sz w:val="20"/>
                <w:szCs w:val="20"/>
              </w:rPr>
              <w:t xml:space="preserve"> shares in euro</w:t>
            </w:r>
            <w:r w:rsidR="00811301">
              <w:rPr>
                <w:rFonts w:ascii="Times New Roman" w:hAnsi="Times New Roman"/>
                <w:color w:val="231F20"/>
                <w:sz w:val="20"/>
                <w:szCs w:val="20"/>
              </w:rPr>
              <w:t xml:space="preserve"> </w:t>
            </w:r>
            <w:r w:rsidR="00897BD0" w:rsidRPr="00897BD0">
              <w:rPr>
                <w:rFonts w:ascii="Times New Roman" w:hAnsi="Times New Roman"/>
                <w:color w:val="231F20"/>
                <w:sz w:val="20"/>
                <w:szCs w:val="20"/>
              </w:rPr>
              <w:t xml:space="preserve">area monetary income </w:t>
            </w:r>
            <w:r w:rsidRPr="00E94ECB">
              <w:rPr>
                <w:rFonts w:ascii="Times New Roman" w:hAnsi="Times New Roman"/>
                <w:color w:val="231F20"/>
                <w:sz w:val="20"/>
                <w:szCs w:val="20"/>
              </w:rPr>
              <w:t>paid out to national treasuries</w:t>
            </w:r>
            <w:r w:rsidR="00CA0EB5">
              <w:rPr>
                <w:rFonts w:ascii="Times New Roman" w:hAnsi="Times New Roman"/>
                <w:color w:val="231F20"/>
                <w:sz w:val="20"/>
                <w:szCs w:val="20"/>
              </w:rPr>
              <w:t>,</w:t>
            </w:r>
            <w:r w:rsidRPr="00E94ECB">
              <w:rPr>
                <w:rFonts w:ascii="Times New Roman" w:hAnsi="Times New Roman"/>
                <w:color w:val="231F20"/>
                <w:sz w:val="20"/>
                <w:szCs w:val="20"/>
              </w:rPr>
              <w:t xml:space="preserve"> could be made available for the EU budget</w:t>
            </w:r>
            <w:r w:rsidR="00897BD0">
              <w:rPr>
                <w:rFonts w:ascii="Times New Roman" w:hAnsi="Times New Roman"/>
                <w:color w:val="231F20"/>
                <w:sz w:val="20"/>
                <w:szCs w:val="20"/>
              </w:rPr>
              <w:t xml:space="preserve"> as </w:t>
            </w:r>
            <w:r w:rsidR="0095715C">
              <w:rPr>
                <w:rFonts w:ascii="Times New Roman" w:hAnsi="Times New Roman"/>
                <w:color w:val="231F20"/>
                <w:sz w:val="20"/>
                <w:szCs w:val="20"/>
              </w:rPr>
              <w:t xml:space="preserve">a </w:t>
            </w:r>
            <w:r w:rsidR="00A17BCB">
              <w:rPr>
                <w:rFonts w:ascii="Times New Roman" w:hAnsi="Times New Roman"/>
                <w:color w:val="231F20"/>
                <w:sz w:val="20"/>
                <w:szCs w:val="20"/>
              </w:rPr>
              <w:t>form</w:t>
            </w:r>
            <w:r w:rsidR="0095715C">
              <w:rPr>
                <w:rFonts w:ascii="Times New Roman" w:hAnsi="Times New Roman"/>
                <w:color w:val="231F20"/>
                <w:sz w:val="20"/>
                <w:szCs w:val="20"/>
              </w:rPr>
              <w:t xml:space="preserve"> of </w:t>
            </w:r>
            <w:r w:rsidR="00897BD0">
              <w:rPr>
                <w:rFonts w:ascii="Times New Roman" w:hAnsi="Times New Roman"/>
                <w:color w:val="231F20"/>
                <w:sz w:val="20"/>
                <w:szCs w:val="20"/>
              </w:rPr>
              <w:t>national contribution</w:t>
            </w:r>
            <w:r w:rsidRPr="00E94ECB">
              <w:rPr>
                <w:rFonts w:ascii="Times New Roman" w:hAnsi="Times New Roman"/>
                <w:color w:val="231F20"/>
                <w:sz w:val="20"/>
                <w:szCs w:val="20"/>
              </w:rPr>
              <w:t xml:space="preserve">. </w:t>
            </w:r>
            <w:r w:rsidR="00CF10DE" w:rsidRPr="000D7126">
              <w:rPr>
                <w:rFonts w:ascii="Times New Roman" w:eastAsia="Times New Roman" w:hAnsi="Times New Roman"/>
                <w:sz w:val="20"/>
                <w:szCs w:val="20"/>
              </w:rPr>
              <w:t>A similar logic was applied in respect of the income generated by the E</w:t>
            </w:r>
            <w:r w:rsidR="00CF10DE">
              <w:rPr>
                <w:rFonts w:ascii="Times New Roman" w:eastAsia="Times New Roman" w:hAnsi="Times New Roman"/>
                <w:sz w:val="20"/>
                <w:szCs w:val="20"/>
              </w:rPr>
              <w:t xml:space="preserve">uropean </w:t>
            </w:r>
            <w:r w:rsidR="00CF10DE" w:rsidRPr="000D7126">
              <w:rPr>
                <w:rFonts w:ascii="Times New Roman" w:eastAsia="Times New Roman" w:hAnsi="Times New Roman"/>
                <w:sz w:val="20"/>
                <w:szCs w:val="20"/>
              </w:rPr>
              <w:t>C</w:t>
            </w:r>
            <w:r w:rsidR="00CF10DE">
              <w:rPr>
                <w:rFonts w:ascii="Times New Roman" w:eastAsia="Times New Roman" w:hAnsi="Times New Roman"/>
                <w:sz w:val="20"/>
                <w:szCs w:val="20"/>
              </w:rPr>
              <w:t xml:space="preserve">entral </w:t>
            </w:r>
            <w:r w:rsidR="00CF10DE" w:rsidRPr="000D7126">
              <w:rPr>
                <w:rFonts w:ascii="Times New Roman" w:eastAsia="Times New Roman" w:hAnsi="Times New Roman"/>
                <w:sz w:val="20"/>
                <w:szCs w:val="20"/>
              </w:rPr>
              <w:t>B</w:t>
            </w:r>
            <w:r w:rsidR="00CF10DE">
              <w:rPr>
                <w:rFonts w:ascii="Times New Roman" w:eastAsia="Times New Roman" w:hAnsi="Times New Roman"/>
                <w:sz w:val="20"/>
                <w:szCs w:val="20"/>
              </w:rPr>
              <w:t>ank</w:t>
            </w:r>
            <w:r w:rsidR="00CF10DE" w:rsidRPr="000D7126">
              <w:rPr>
                <w:rFonts w:ascii="Times New Roman" w:eastAsia="Times New Roman" w:hAnsi="Times New Roman"/>
                <w:sz w:val="20"/>
                <w:szCs w:val="20"/>
              </w:rPr>
              <w:t xml:space="preserve"> and the national </w:t>
            </w:r>
            <w:r w:rsidR="00101D4D">
              <w:rPr>
                <w:rFonts w:ascii="Times New Roman" w:eastAsia="Times New Roman" w:hAnsi="Times New Roman"/>
                <w:sz w:val="20"/>
                <w:szCs w:val="20"/>
              </w:rPr>
              <w:t>c</w:t>
            </w:r>
            <w:r w:rsidR="00CF10DE">
              <w:rPr>
                <w:rFonts w:ascii="Times New Roman" w:eastAsia="Times New Roman" w:hAnsi="Times New Roman"/>
                <w:sz w:val="20"/>
                <w:szCs w:val="20"/>
              </w:rPr>
              <w:t xml:space="preserve">entral </w:t>
            </w:r>
            <w:r w:rsidR="00101D4D">
              <w:rPr>
                <w:rFonts w:ascii="Times New Roman" w:eastAsia="Times New Roman" w:hAnsi="Times New Roman"/>
                <w:sz w:val="20"/>
                <w:szCs w:val="20"/>
              </w:rPr>
              <w:t>b</w:t>
            </w:r>
            <w:r w:rsidR="00CF10DE">
              <w:rPr>
                <w:rFonts w:ascii="Times New Roman" w:eastAsia="Times New Roman" w:hAnsi="Times New Roman"/>
                <w:sz w:val="20"/>
                <w:szCs w:val="20"/>
              </w:rPr>
              <w:t>ank</w:t>
            </w:r>
            <w:r w:rsidR="00CF10DE" w:rsidRPr="000D7126">
              <w:rPr>
                <w:rFonts w:ascii="Times New Roman" w:eastAsia="Times New Roman" w:hAnsi="Times New Roman"/>
                <w:sz w:val="20"/>
                <w:szCs w:val="20"/>
              </w:rPr>
              <w:t>s from accumulated Greek Government bonds when in 2012 Eurogroup Ministers agreed on a transfer of the equivalent of the income generated by the Eurosystem holding (E</w:t>
            </w:r>
            <w:r w:rsidR="00EC125D">
              <w:rPr>
                <w:rFonts w:ascii="Times New Roman" w:eastAsia="Times New Roman" w:hAnsi="Times New Roman"/>
                <w:sz w:val="20"/>
                <w:szCs w:val="20"/>
              </w:rPr>
              <w:t xml:space="preserve">uropean </w:t>
            </w:r>
            <w:r w:rsidR="00CF10DE" w:rsidRPr="000D7126">
              <w:rPr>
                <w:rFonts w:ascii="Times New Roman" w:eastAsia="Times New Roman" w:hAnsi="Times New Roman"/>
                <w:sz w:val="20"/>
                <w:szCs w:val="20"/>
              </w:rPr>
              <w:t>C</w:t>
            </w:r>
            <w:r w:rsidR="00EC125D">
              <w:rPr>
                <w:rFonts w:ascii="Times New Roman" w:eastAsia="Times New Roman" w:hAnsi="Times New Roman"/>
                <w:sz w:val="20"/>
                <w:szCs w:val="20"/>
              </w:rPr>
              <w:t xml:space="preserve">entral </w:t>
            </w:r>
            <w:r w:rsidR="00CF10DE" w:rsidRPr="000D7126">
              <w:rPr>
                <w:rFonts w:ascii="Times New Roman" w:eastAsia="Times New Roman" w:hAnsi="Times New Roman"/>
                <w:sz w:val="20"/>
                <w:szCs w:val="20"/>
              </w:rPr>
              <w:t>B</w:t>
            </w:r>
            <w:r w:rsidR="00EC125D">
              <w:rPr>
                <w:rFonts w:ascii="Times New Roman" w:eastAsia="Times New Roman" w:hAnsi="Times New Roman"/>
                <w:sz w:val="20"/>
                <w:szCs w:val="20"/>
              </w:rPr>
              <w:t>ank</w:t>
            </w:r>
            <w:r w:rsidR="00CF10DE" w:rsidRPr="000D7126">
              <w:rPr>
                <w:rFonts w:ascii="Times New Roman" w:eastAsia="Times New Roman" w:hAnsi="Times New Roman"/>
                <w:sz w:val="20"/>
                <w:szCs w:val="20"/>
              </w:rPr>
              <w:t xml:space="preserve"> and </w:t>
            </w:r>
            <w:r w:rsidR="00EC125D">
              <w:rPr>
                <w:rFonts w:ascii="Times New Roman" w:eastAsia="Times New Roman" w:hAnsi="Times New Roman"/>
                <w:sz w:val="20"/>
                <w:szCs w:val="20"/>
              </w:rPr>
              <w:t xml:space="preserve">national </w:t>
            </w:r>
            <w:r w:rsidR="00101D4D">
              <w:rPr>
                <w:rFonts w:ascii="Times New Roman" w:eastAsia="Times New Roman" w:hAnsi="Times New Roman"/>
                <w:sz w:val="20"/>
                <w:szCs w:val="20"/>
              </w:rPr>
              <w:t>c</w:t>
            </w:r>
            <w:r w:rsidR="00EC125D">
              <w:rPr>
                <w:rFonts w:ascii="Times New Roman" w:eastAsia="Times New Roman" w:hAnsi="Times New Roman"/>
                <w:sz w:val="20"/>
                <w:szCs w:val="20"/>
              </w:rPr>
              <w:t xml:space="preserve">entral </w:t>
            </w:r>
            <w:r w:rsidR="00101D4D">
              <w:rPr>
                <w:rFonts w:ascii="Times New Roman" w:eastAsia="Times New Roman" w:hAnsi="Times New Roman"/>
                <w:sz w:val="20"/>
                <w:szCs w:val="20"/>
              </w:rPr>
              <w:t>b</w:t>
            </w:r>
            <w:r w:rsidR="00EC125D">
              <w:rPr>
                <w:rFonts w:ascii="Times New Roman" w:eastAsia="Times New Roman" w:hAnsi="Times New Roman"/>
                <w:sz w:val="20"/>
                <w:szCs w:val="20"/>
              </w:rPr>
              <w:t>anks</w:t>
            </w:r>
            <w:r w:rsidR="00CF10DE" w:rsidRPr="000D7126">
              <w:rPr>
                <w:rFonts w:ascii="Times New Roman" w:eastAsia="Times New Roman" w:hAnsi="Times New Roman"/>
                <w:sz w:val="20"/>
                <w:szCs w:val="20"/>
              </w:rPr>
              <w:t>) of Greek government bonds to Greece.</w:t>
            </w:r>
            <w:r w:rsidR="00CF10DE" w:rsidRPr="00DA3F22">
              <w:rPr>
                <w:rFonts w:ascii="Times New Roman" w:eastAsia="Times New Roman" w:hAnsi="Times New Roman"/>
                <w:sz w:val="24"/>
                <w:szCs w:val="24"/>
              </w:rPr>
              <w:t xml:space="preserve"> </w:t>
            </w:r>
            <w:r w:rsidRPr="00E94ECB">
              <w:rPr>
                <w:rFonts w:ascii="Times New Roman" w:hAnsi="Times New Roman"/>
                <w:color w:val="231F20"/>
                <w:sz w:val="20"/>
                <w:szCs w:val="20"/>
              </w:rPr>
              <w:t>Depending on the percentage applied, estimated revenues from</w:t>
            </w:r>
            <w:r w:rsidRPr="00E94ECB">
              <w:rPr>
                <w:rFonts w:ascii="Times New Roman" w:hAnsi="Times New Roman"/>
                <w:color w:val="231F20"/>
                <w:spacing w:val="-1"/>
                <w:sz w:val="20"/>
                <w:szCs w:val="20"/>
              </w:rPr>
              <w:t xml:space="preserve"> </w:t>
            </w:r>
            <w:r w:rsidRPr="00DE23B6">
              <w:rPr>
                <w:rFonts w:ascii="Times New Roman" w:hAnsi="Times New Roman"/>
                <w:color w:val="231F20"/>
                <w:sz w:val="20"/>
                <w:szCs w:val="20"/>
              </w:rPr>
              <w:t>seigniorage</w:t>
            </w:r>
            <w:r w:rsidRPr="00E94ECB">
              <w:rPr>
                <w:rFonts w:ascii="Times New Roman" w:hAnsi="Times New Roman"/>
                <w:b/>
                <w:color w:val="231F20"/>
                <w:spacing w:val="-5"/>
                <w:sz w:val="20"/>
                <w:szCs w:val="20"/>
              </w:rPr>
              <w:t xml:space="preserve"> </w:t>
            </w:r>
            <w:r w:rsidRPr="00E94ECB">
              <w:rPr>
                <w:rFonts w:ascii="Times New Roman" w:hAnsi="Times New Roman"/>
                <w:color w:val="231F20"/>
                <w:sz w:val="20"/>
                <w:szCs w:val="20"/>
              </w:rPr>
              <w:t>could range between EUR 1</w:t>
            </w:r>
            <w:r w:rsidR="00265C50" w:rsidRPr="00E94ECB">
              <w:rPr>
                <w:rFonts w:ascii="Times New Roman" w:hAnsi="Times New Roman"/>
                <w:color w:val="231F20"/>
                <w:sz w:val="20"/>
                <w:szCs w:val="20"/>
              </w:rPr>
              <w:t>0</w:t>
            </w:r>
            <w:r w:rsidRPr="00E94ECB">
              <w:rPr>
                <w:rFonts w:ascii="Times New Roman" w:hAnsi="Times New Roman"/>
                <w:color w:val="231F20"/>
                <w:sz w:val="20"/>
                <w:szCs w:val="20"/>
              </w:rPr>
              <w:t xml:space="preserve">.5 billion (10%) and EUR </w:t>
            </w:r>
            <w:r w:rsidR="00265C50" w:rsidRPr="00E94ECB">
              <w:rPr>
                <w:rFonts w:ascii="Times New Roman" w:hAnsi="Times New Roman"/>
                <w:color w:val="231F20"/>
                <w:sz w:val="20"/>
                <w:szCs w:val="20"/>
              </w:rPr>
              <w:t>56</w:t>
            </w:r>
            <w:r w:rsidRPr="00E94ECB">
              <w:rPr>
                <w:rFonts w:ascii="Times New Roman" w:hAnsi="Times New Roman"/>
                <w:color w:val="231F20"/>
                <w:sz w:val="20"/>
                <w:szCs w:val="20"/>
              </w:rPr>
              <w:t xml:space="preserve"> billion (50%) </w:t>
            </w:r>
            <w:r w:rsidR="00265C50" w:rsidRPr="00E94ECB">
              <w:rPr>
                <w:rFonts w:ascii="Times New Roman" w:hAnsi="Times New Roman"/>
                <w:color w:val="231F20"/>
                <w:sz w:val="20"/>
                <w:szCs w:val="20"/>
              </w:rPr>
              <w:t>over seven years</w:t>
            </w:r>
            <w:r w:rsidRPr="00E94ECB">
              <w:rPr>
                <w:rFonts w:ascii="Times New Roman" w:hAnsi="Times New Roman"/>
                <w:color w:val="231F20"/>
                <w:spacing w:val="-3"/>
                <w:sz w:val="20"/>
                <w:szCs w:val="20"/>
              </w:rPr>
              <w:t>.</w:t>
            </w:r>
            <w:r w:rsidR="00897BD0">
              <w:rPr>
                <w:rFonts w:ascii="Times New Roman" w:hAnsi="Times New Roman"/>
                <w:color w:val="231F20"/>
                <w:spacing w:val="-3"/>
                <w:sz w:val="20"/>
                <w:szCs w:val="20"/>
              </w:rPr>
              <w:t xml:space="preserve"> </w:t>
            </w:r>
          </w:p>
          <w:p w14:paraId="0F5CC7A2" w14:textId="77777777" w:rsidR="006D60C8" w:rsidRPr="00E94ECB" w:rsidRDefault="006D60C8" w:rsidP="00813725">
            <w:pPr>
              <w:spacing w:line="231" w:lineRule="exact"/>
              <w:ind w:left="200"/>
              <w:rPr>
                <w:rFonts w:ascii="Times New Roman" w:eastAsia="EC Square Sans Pro" w:hAnsi="Times New Roman"/>
              </w:rPr>
            </w:pPr>
          </w:p>
        </w:tc>
      </w:tr>
    </w:tbl>
    <w:p w14:paraId="7FF6B030" w14:textId="6634D9FC" w:rsidR="00264A8A" w:rsidRDefault="00264A8A" w:rsidP="00264A8A">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New </w:t>
      </w:r>
      <w:r>
        <w:rPr>
          <w:rFonts w:ascii="Times New Roman" w:eastAsia="Calibri" w:hAnsi="Times New Roman" w:cs="Times New Roman"/>
          <w:noProof/>
          <w:sz w:val="24"/>
          <w:szCs w:val="24"/>
        </w:rPr>
        <w:t>O</w:t>
      </w:r>
      <w:r w:rsidRPr="00E94ECB">
        <w:rPr>
          <w:rFonts w:ascii="Times New Roman" w:eastAsia="Calibri" w:hAnsi="Times New Roman" w:cs="Times New Roman"/>
          <w:noProof/>
          <w:sz w:val="24"/>
          <w:szCs w:val="24"/>
        </w:rPr>
        <w:t xml:space="preserve">wn </w:t>
      </w:r>
      <w:r>
        <w:rPr>
          <w:rFonts w:ascii="Times New Roman" w:eastAsia="Calibri" w:hAnsi="Times New Roman" w:cs="Times New Roman"/>
          <w:noProof/>
          <w:sz w:val="24"/>
          <w:szCs w:val="24"/>
        </w:rPr>
        <w:t>R</w:t>
      </w:r>
      <w:r w:rsidRPr="00E94ECB">
        <w:rPr>
          <w:rFonts w:ascii="Times New Roman" w:eastAsia="Calibri" w:hAnsi="Times New Roman" w:cs="Times New Roman"/>
          <w:noProof/>
          <w:sz w:val="24"/>
          <w:szCs w:val="24"/>
        </w:rPr>
        <w:t>esources could be used to forge an even more direct link to Union policies</w:t>
      </w:r>
      <w:r w:rsidRPr="00DE23B6">
        <w:rPr>
          <w:rFonts w:ascii="Times New Roman" w:eastAsia="Calibri" w:hAnsi="Times New Roman" w:cs="Times New Roman"/>
          <w:noProof/>
          <w:vertAlign w:val="superscript"/>
        </w:rPr>
        <w:footnoteReference w:id="8"/>
      </w:r>
      <w:r w:rsidRPr="00E94ECB">
        <w:rPr>
          <w:rFonts w:ascii="Times New Roman" w:eastAsia="Calibri" w:hAnsi="Times New Roman" w:cs="Times New Roman"/>
          <w:noProof/>
          <w:sz w:val="24"/>
          <w:szCs w:val="24"/>
        </w:rPr>
        <w:t xml:space="preserve">. This could </w:t>
      </w:r>
      <w:r w:rsidR="00CA0EB5">
        <w:rPr>
          <w:rFonts w:ascii="Times New Roman" w:eastAsia="Calibri" w:hAnsi="Times New Roman" w:cs="Times New Roman"/>
          <w:noProof/>
          <w:sz w:val="24"/>
          <w:szCs w:val="24"/>
        </w:rPr>
        <w:t>notably</w:t>
      </w:r>
      <w:r w:rsidR="00CA0EB5"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be the case </w:t>
      </w:r>
      <w:r w:rsidR="00CA0EB5">
        <w:rPr>
          <w:rFonts w:ascii="Times New Roman" w:eastAsia="Calibri" w:hAnsi="Times New Roman" w:cs="Times New Roman"/>
          <w:noProof/>
          <w:sz w:val="24"/>
          <w:szCs w:val="24"/>
        </w:rPr>
        <w:t>to</w:t>
      </w:r>
      <w:r w:rsidRPr="00E94ECB">
        <w:rPr>
          <w:rFonts w:ascii="Times New Roman" w:eastAsia="Calibri" w:hAnsi="Times New Roman" w:cs="Times New Roman"/>
          <w:noProof/>
          <w:sz w:val="24"/>
          <w:szCs w:val="24"/>
        </w:rPr>
        <w:t xml:space="preserve"> support sustainability objectives, the </w:t>
      </w:r>
      <w:r w:rsidR="0065161B">
        <w:rPr>
          <w:rFonts w:ascii="Times New Roman" w:eastAsia="Calibri" w:hAnsi="Times New Roman" w:cs="Times New Roman"/>
          <w:noProof/>
          <w:sz w:val="24"/>
          <w:szCs w:val="24"/>
        </w:rPr>
        <w:t>Single</w:t>
      </w:r>
      <w:r w:rsidR="0065161B" w:rsidRPr="00E94ECB">
        <w:rPr>
          <w:rFonts w:ascii="Times New Roman" w:eastAsia="Calibri" w:hAnsi="Times New Roman" w:cs="Times New Roman"/>
          <w:noProof/>
          <w:sz w:val="24"/>
          <w:szCs w:val="24"/>
        </w:rPr>
        <w:t xml:space="preserve"> </w:t>
      </w:r>
      <w:r w:rsidR="0065161B">
        <w:rPr>
          <w:rFonts w:ascii="Times New Roman" w:eastAsia="Calibri" w:hAnsi="Times New Roman" w:cs="Times New Roman"/>
          <w:noProof/>
          <w:sz w:val="24"/>
          <w:szCs w:val="24"/>
        </w:rPr>
        <w:t>M</w:t>
      </w:r>
      <w:r w:rsidRPr="00E94ECB">
        <w:rPr>
          <w:rFonts w:ascii="Times New Roman" w:eastAsia="Calibri" w:hAnsi="Times New Roman" w:cs="Times New Roman"/>
          <w:noProof/>
          <w:sz w:val="24"/>
          <w:szCs w:val="24"/>
        </w:rPr>
        <w:t xml:space="preserve">arket and the </w:t>
      </w:r>
      <w:r w:rsidR="0065161B">
        <w:rPr>
          <w:rFonts w:ascii="Times New Roman" w:eastAsia="Calibri" w:hAnsi="Times New Roman" w:cs="Times New Roman"/>
          <w:noProof/>
          <w:sz w:val="24"/>
          <w:szCs w:val="24"/>
        </w:rPr>
        <w:t>Economic and Monetary Union</w:t>
      </w:r>
      <w:r w:rsidRPr="00E94ECB">
        <w:rPr>
          <w:rFonts w:ascii="Times New Roman" w:eastAsia="Calibri" w:hAnsi="Times New Roman" w:cs="Times New Roman"/>
          <w:noProof/>
          <w:sz w:val="24"/>
          <w:szCs w:val="24"/>
        </w:rPr>
        <w:t xml:space="preserve">. For example, a share of the revenues from the Emission Trading System could help support EU sustainability goals. The Value Added Tax-based </w:t>
      </w:r>
      <w:r w:rsidR="00805DDC">
        <w:rPr>
          <w:rFonts w:ascii="Times New Roman" w:eastAsia="Calibri" w:hAnsi="Times New Roman" w:cs="Times New Roman"/>
          <w:noProof/>
          <w:sz w:val="24"/>
          <w:szCs w:val="24"/>
        </w:rPr>
        <w:t>O</w:t>
      </w:r>
      <w:r w:rsidRPr="00E94ECB">
        <w:rPr>
          <w:rFonts w:ascii="Times New Roman" w:eastAsia="Calibri" w:hAnsi="Times New Roman" w:cs="Times New Roman"/>
          <w:noProof/>
          <w:sz w:val="24"/>
          <w:szCs w:val="24"/>
        </w:rPr>
        <w:t xml:space="preserve">wn </w:t>
      </w:r>
      <w:r w:rsidR="00805DDC">
        <w:rPr>
          <w:rFonts w:ascii="Times New Roman" w:eastAsia="Calibri" w:hAnsi="Times New Roman" w:cs="Times New Roman"/>
          <w:noProof/>
          <w:sz w:val="24"/>
          <w:szCs w:val="24"/>
        </w:rPr>
        <w:t>R</w:t>
      </w:r>
      <w:r w:rsidRPr="00E94ECB">
        <w:rPr>
          <w:rFonts w:ascii="Times New Roman" w:eastAsia="Calibri" w:hAnsi="Times New Roman" w:cs="Times New Roman"/>
          <w:noProof/>
          <w:sz w:val="24"/>
          <w:szCs w:val="24"/>
        </w:rPr>
        <w:t xml:space="preserve">esource should be simplified and should take account of the ongoing reform towards a single European Value Added Tax area. An Own Resource based on a share of revenue from the </w:t>
      </w:r>
      <w:r w:rsidR="00A936D0">
        <w:rPr>
          <w:rFonts w:ascii="Times New Roman" w:eastAsia="Calibri" w:hAnsi="Times New Roman" w:cs="Times New Roman"/>
          <w:noProof/>
          <w:sz w:val="24"/>
          <w:szCs w:val="24"/>
        </w:rPr>
        <w:t xml:space="preserve">relaunched </w:t>
      </w:r>
      <w:r w:rsidRPr="00E94ECB">
        <w:rPr>
          <w:rFonts w:ascii="Times New Roman" w:eastAsia="Calibri" w:hAnsi="Times New Roman" w:cs="Times New Roman"/>
          <w:noProof/>
          <w:sz w:val="24"/>
          <w:szCs w:val="24"/>
        </w:rPr>
        <w:t xml:space="preserve">common consolidated corporate tax base would strengthen the link between </w:t>
      </w:r>
      <w:r w:rsidRPr="00E94ECB">
        <w:rPr>
          <w:rFonts w:ascii="Times New Roman" w:eastAsia="Calibri" w:hAnsi="Times New Roman" w:cs="Times New Roman"/>
          <w:noProof/>
          <w:sz w:val="24"/>
          <w:szCs w:val="24"/>
        </w:rPr>
        <w:lastRenderedPageBreak/>
        <w:t xml:space="preserve">the benefits of the </w:t>
      </w:r>
      <w:r>
        <w:rPr>
          <w:rFonts w:ascii="Times New Roman" w:eastAsia="Calibri" w:hAnsi="Times New Roman" w:cs="Times New Roman"/>
          <w:noProof/>
          <w:sz w:val="24"/>
          <w:szCs w:val="24"/>
        </w:rPr>
        <w:t>Single M</w:t>
      </w:r>
      <w:r w:rsidRPr="00E94ECB">
        <w:rPr>
          <w:rFonts w:ascii="Times New Roman" w:eastAsia="Calibri" w:hAnsi="Times New Roman" w:cs="Times New Roman"/>
          <w:noProof/>
          <w:sz w:val="24"/>
          <w:szCs w:val="24"/>
        </w:rPr>
        <w:t>arket and the financing of the EU budget. A share of the income earned by the European Central Bank for the issuance of banknotes is another example of a possible new source of revenue for the EU budget.</w:t>
      </w:r>
      <w:r>
        <w:rPr>
          <w:rFonts w:ascii="Times New Roman" w:eastAsia="Calibri" w:hAnsi="Times New Roman" w:cs="Times New Roman"/>
          <w:noProof/>
          <w:sz w:val="24"/>
          <w:szCs w:val="24"/>
        </w:rPr>
        <w:t xml:space="preserve"> Further Own Resources</w:t>
      </w:r>
      <w:r w:rsidR="00CA0EB5">
        <w:rPr>
          <w:rFonts w:ascii="Times New Roman" w:eastAsia="Calibri" w:hAnsi="Times New Roman" w:cs="Times New Roman"/>
          <w:noProof/>
          <w:sz w:val="24"/>
          <w:szCs w:val="24"/>
        </w:rPr>
        <w:t xml:space="preserve">, including those </w:t>
      </w:r>
      <w:r>
        <w:rPr>
          <w:rFonts w:ascii="Times New Roman" w:eastAsia="Calibri" w:hAnsi="Times New Roman" w:cs="Times New Roman"/>
          <w:noProof/>
          <w:sz w:val="24"/>
          <w:szCs w:val="24"/>
        </w:rPr>
        <w:t>mentioned in the Monti report</w:t>
      </w:r>
      <w:r w:rsidR="00CA0EB5">
        <w:rPr>
          <w:rFonts w:ascii="Times New Roman" w:eastAsia="Calibri" w:hAnsi="Times New Roman" w:cs="Times New Roman"/>
          <w:noProof/>
          <w:sz w:val="24"/>
          <w:szCs w:val="24"/>
        </w:rPr>
        <w:t>,</w:t>
      </w:r>
      <w:r>
        <w:rPr>
          <w:rFonts w:ascii="Times New Roman" w:eastAsia="Calibri" w:hAnsi="Times New Roman" w:cs="Times New Roman"/>
          <w:noProof/>
          <w:sz w:val="24"/>
          <w:szCs w:val="24"/>
        </w:rPr>
        <w:t xml:space="preserve"> </w:t>
      </w:r>
      <w:r w:rsidR="00CA0EB5">
        <w:rPr>
          <w:rFonts w:ascii="Times New Roman" w:eastAsia="Calibri" w:hAnsi="Times New Roman" w:cs="Times New Roman"/>
          <w:noProof/>
          <w:sz w:val="24"/>
          <w:szCs w:val="24"/>
        </w:rPr>
        <w:t>are being looked at</w:t>
      </w:r>
      <w:r>
        <w:rPr>
          <w:rFonts w:ascii="Times New Roman" w:eastAsia="Calibri" w:hAnsi="Times New Roman" w:cs="Times New Roman"/>
          <w:noProof/>
          <w:sz w:val="24"/>
          <w:szCs w:val="24"/>
        </w:rPr>
        <w:t xml:space="preserve"> in more detail.</w:t>
      </w:r>
    </w:p>
    <w:p w14:paraId="35D21F3E" w14:textId="77777777" w:rsidR="006D60C8" w:rsidRDefault="006D60C8" w:rsidP="00005DA9">
      <w:pPr>
        <w:spacing w:before="240"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The withdrawal of the United Kingdom will present an opportunity to radically simplify the revenue side of the budget. The rebate previously granted to the United Kingdom, and the rebates received by other Member States contributing to the financing of the United Kingdom rebate, made the revenue side of the budget more complex and less transparent. There is now a strong case for eliminating all such corrections as part of a fair and balanced budget package.</w:t>
      </w:r>
    </w:p>
    <w:p w14:paraId="3F38AE02" w14:textId="77777777" w:rsidR="006D60C8" w:rsidRPr="008213D7" w:rsidRDefault="006D60C8" w:rsidP="002F31F8">
      <w:pPr>
        <w:pStyle w:val="Heading1"/>
        <w:spacing w:before="360" w:after="240"/>
        <w:ind w:left="709" w:hanging="709"/>
        <w:rPr>
          <w:rFonts w:ascii="Times New Roman" w:hAnsi="Times New Roman" w:cs="Times New Roman"/>
          <w:noProof/>
          <w:color w:val="006B75"/>
        </w:rPr>
      </w:pPr>
      <w:r w:rsidRPr="008213D7">
        <w:rPr>
          <w:rFonts w:ascii="Times New Roman" w:hAnsi="Times New Roman" w:cs="Times New Roman"/>
          <w:noProof/>
          <w:color w:val="006B75"/>
        </w:rPr>
        <w:t>6.</w:t>
      </w:r>
      <w:r w:rsidR="008213D7" w:rsidRPr="008213D7">
        <w:rPr>
          <w:rFonts w:ascii="Times New Roman" w:hAnsi="Times New Roman" w:cs="Times New Roman"/>
          <w:noProof/>
          <w:color w:val="006B75"/>
        </w:rPr>
        <w:t xml:space="preserve"> </w:t>
      </w:r>
      <w:r w:rsidR="00005DA9" w:rsidRPr="00005DA9">
        <w:rPr>
          <w:rFonts w:ascii="Times New Roman" w:hAnsi="Times New Roman" w:cs="Times New Roman"/>
          <w:noProof/>
          <w:color w:val="006B75"/>
        </w:rPr>
        <w:t>The importance of the right timing</w:t>
      </w:r>
    </w:p>
    <w:p w14:paraId="7C786734" w14:textId="77777777" w:rsidR="006D60C8" w:rsidRPr="00E94ECB" w:rsidRDefault="006D60C8" w:rsidP="006D60C8">
      <w:pPr>
        <w:spacing w:after="240" w:line="240" w:lineRule="auto"/>
        <w:jc w:val="both"/>
        <w:rPr>
          <w:rFonts w:ascii="Times New Roman" w:eastAsia="Calibri" w:hAnsi="Times New Roman" w:cs="Times New Roman"/>
          <w:b/>
          <w:noProof/>
          <w:sz w:val="24"/>
          <w:szCs w:val="24"/>
        </w:rPr>
      </w:pPr>
      <w:r w:rsidRPr="00E94ECB">
        <w:rPr>
          <w:rFonts w:ascii="Times New Roman" w:eastAsia="Calibri" w:hAnsi="Times New Roman" w:cs="Times New Roman"/>
          <w:b/>
          <w:noProof/>
          <w:sz w:val="24"/>
          <w:szCs w:val="24"/>
        </w:rPr>
        <w:t xml:space="preserve">A swift political agreement on a new, modern EU budget will be essential to demonstrate that the Union is ready to deliver on the positive political agenda outlined in Bratislava and Rome. </w:t>
      </w:r>
    </w:p>
    <w:p w14:paraId="321C25FC" w14:textId="77777777" w:rsidR="006D60C8" w:rsidRPr="00E94ECB"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This would show that, following the withdrawal of the United Kingdom in 2019, the Europe of 27 is unified, has a clear sense of purpose and direction, and is ready to deliver. And it would give the best possible chance for new programmes to hit the ground running on schedule on 1 January 2021, turning political objectives into quick results on the ground.</w:t>
      </w:r>
    </w:p>
    <w:p w14:paraId="7CEA0431" w14:textId="1CC578B9" w:rsidR="006D60C8"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An early agreement is not only politically desirable. It is also a practical imperative. All our partners and beneficiaries of EU funding as well as national and regional authorities need legal and financial certainty. They need time to prepare the implementation of the new programmes. The late adoption of the current </w:t>
      </w:r>
      <w:r w:rsidR="00811301">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inancial </w:t>
      </w:r>
      <w:r w:rsidR="00811301">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ramework led to significant delays in the launch of the new programmes and consequently to the achievement of our funding priorities. </w:t>
      </w:r>
    </w:p>
    <w:p w14:paraId="38AFCF3A" w14:textId="18791BF2" w:rsidR="007724EE" w:rsidRPr="00E94ECB" w:rsidRDefault="007724EE" w:rsidP="006D60C8">
      <w:pPr>
        <w:spacing w:after="240" w:line="240" w:lineRule="auto"/>
        <w:jc w:val="both"/>
        <w:rPr>
          <w:rFonts w:ascii="Times New Roman" w:eastAsia="Calibri" w:hAnsi="Times New Roman" w:cs="Times New Roman"/>
          <w:noProof/>
          <w:sz w:val="24"/>
          <w:szCs w:val="24"/>
        </w:rPr>
      </w:pPr>
      <w:r w:rsidRPr="007724EE">
        <w:rPr>
          <w:rFonts w:ascii="Times New Roman" w:eastAsia="Calibri" w:hAnsi="Times New Roman" w:cs="Times New Roman"/>
          <w:noProof/>
          <w:sz w:val="24"/>
          <w:szCs w:val="24"/>
        </w:rPr>
        <w:t>The opportunity cost of such delays is high. A seamless transition to the new Multiannual Financial Framework will be vital to maintain the momentum of the economic recovery</w:t>
      </w:r>
      <w:r>
        <w:rPr>
          <w:rFonts w:ascii="Times New Roman" w:eastAsia="Calibri" w:hAnsi="Times New Roman" w:cs="Times New Roman"/>
          <w:noProof/>
          <w:sz w:val="24"/>
          <w:szCs w:val="24"/>
        </w:rPr>
        <w:t>,</w:t>
      </w:r>
      <w:r w:rsidRPr="007724EE">
        <w:rPr>
          <w:rFonts w:ascii="Times New Roman" w:eastAsia="Calibri" w:hAnsi="Times New Roman" w:cs="Times New Roman"/>
          <w:noProof/>
          <w:sz w:val="24"/>
          <w:szCs w:val="24"/>
        </w:rPr>
        <w:t xml:space="preserve"> and to allow the Union to continue to act swiftly and decisively</w:t>
      </w:r>
      <w:r>
        <w:rPr>
          <w:rFonts w:ascii="Times New Roman" w:eastAsia="Calibri" w:hAnsi="Times New Roman" w:cs="Times New Roman"/>
          <w:noProof/>
          <w:sz w:val="24"/>
          <w:szCs w:val="24"/>
        </w:rPr>
        <w:t xml:space="preserve"> in the </w:t>
      </w:r>
      <w:r w:rsidR="00D64508">
        <w:rPr>
          <w:rFonts w:ascii="Times New Roman" w:eastAsia="Calibri" w:hAnsi="Times New Roman" w:cs="Times New Roman"/>
          <w:noProof/>
          <w:sz w:val="24"/>
          <w:szCs w:val="24"/>
        </w:rPr>
        <w:t xml:space="preserve">many </w:t>
      </w:r>
      <w:r>
        <w:rPr>
          <w:rFonts w:ascii="Times New Roman" w:eastAsia="Calibri" w:hAnsi="Times New Roman" w:cs="Times New Roman"/>
          <w:noProof/>
          <w:sz w:val="24"/>
          <w:szCs w:val="24"/>
        </w:rPr>
        <w:t xml:space="preserve">areas where </w:t>
      </w:r>
      <w:r w:rsidR="00D64508">
        <w:rPr>
          <w:rFonts w:ascii="Times New Roman" w:eastAsia="Calibri" w:hAnsi="Times New Roman" w:cs="Times New Roman"/>
          <w:noProof/>
          <w:sz w:val="24"/>
          <w:szCs w:val="24"/>
        </w:rPr>
        <w:t>speed of response is key to success.</w:t>
      </w:r>
    </w:p>
    <w:p w14:paraId="5DDC22F6" w14:textId="5EB511DE" w:rsidR="004D3B3C"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We must </w:t>
      </w:r>
      <w:r w:rsidR="00D64508">
        <w:rPr>
          <w:rFonts w:ascii="Times New Roman" w:eastAsia="Calibri" w:hAnsi="Times New Roman" w:cs="Times New Roman"/>
          <w:noProof/>
          <w:sz w:val="24"/>
          <w:szCs w:val="24"/>
        </w:rPr>
        <w:t xml:space="preserve">therefore </w:t>
      </w:r>
      <w:r w:rsidRPr="00E94ECB">
        <w:rPr>
          <w:rFonts w:ascii="Times New Roman" w:eastAsia="Calibri" w:hAnsi="Times New Roman" w:cs="Times New Roman"/>
          <w:noProof/>
          <w:sz w:val="24"/>
          <w:szCs w:val="24"/>
        </w:rPr>
        <w:t xml:space="preserve">make sure that </w:t>
      </w:r>
      <w:r w:rsidR="007724EE">
        <w:rPr>
          <w:rFonts w:ascii="Times New Roman" w:eastAsia="Calibri" w:hAnsi="Times New Roman" w:cs="Times New Roman"/>
          <w:noProof/>
          <w:sz w:val="24"/>
          <w:szCs w:val="24"/>
        </w:rPr>
        <w:t>th</w:t>
      </w:r>
      <w:r w:rsidR="006F0D15">
        <w:rPr>
          <w:rFonts w:ascii="Times New Roman" w:eastAsia="Calibri" w:hAnsi="Times New Roman" w:cs="Times New Roman"/>
          <w:noProof/>
          <w:sz w:val="24"/>
          <w:szCs w:val="24"/>
        </w:rPr>
        <w:t>e</w:t>
      </w:r>
      <w:r w:rsidR="007724EE"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experience </w:t>
      </w:r>
      <w:r w:rsidR="007724EE">
        <w:rPr>
          <w:rFonts w:ascii="Times New Roman" w:eastAsia="Calibri" w:hAnsi="Times New Roman" w:cs="Times New Roman"/>
          <w:noProof/>
          <w:sz w:val="24"/>
          <w:szCs w:val="24"/>
        </w:rPr>
        <w:t xml:space="preserve">of the current framework </w:t>
      </w:r>
      <w:r w:rsidRPr="00E94ECB">
        <w:rPr>
          <w:rFonts w:ascii="Times New Roman" w:eastAsia="Calibri" w:hAnsi="Times New Roman" w:cs="Times New Roman"/>
          <w:noProof/>
          <w:sz w:val="24"/>
          <w:szCs w:val="24"/>
        </w:rPr>
        <w:t xml:space="preserve">is not repeated. </w:t>
      </w:r>
    </w:p>
    <w:p w14:paraId="4BADAEA0" w14:textId="61360E6F" w:rsidR="006D60C8"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Agreement on the next Multiannual Financial Framework in 2019 would not only send a signal of a strong and united Europe of 27 that is able to deliver convincingly, it would also ensure predictability and continuity of funding to the benefit of all. </w:t>
      </w:r>
    </w:p>
    <w:tbl>
      <w:tblPr>
        <w:tblW w:w="9273" w:type="dxa"/>
        <w:tblLayout w:type="fixed"/>
        <w:tblLook w:val="04A0" w:firstRow="1" w:lastRow="0" w:firstColumn="1" w:lastColumn="0" w:noHBand="0" w:noVBand="1"/>
      </w:tblPr>
      <w:tblGrid>
        <w:gridCol w:w="9273"/>
      </w:tblGrid>
      <w:tr w:rsidR="006D60C8" w:rsidRPr="00E94ECB" w14:paraId="21F0E67D" w14:textId="77777777" w:rsidTr="00E211BE">
        <w:trPr>
          <w:trHeight w:val="2118"/>
        </w:trPr>
        <w:tc>
          <w:tcPr>
            <w:tcW w:w="9273" w:type="dxa"/>
            <w:shd w:val="clear" w:color="auto" w:fill="CBE7E5"/>
          </w:tcPr>
          <w:p w14:paraId="26AD7A20" w14:textId="6832E4F4" w:rsidR="004075BE" w:rsidRDefault="004075BE" w:rsidP="009312C9">
            <w:pPr>
              <w:keepNext/>
              <w:tabs>
                <w:tab w:val="left" w:pos="8505"/>
                <w:tab w:val="left" w:pos="8775"/>
              </w:tabs>
              <w:spacing w:before="240" w:after="0" w:line="242" w:lineRule="auto"/>
              <w:ind w:left="198" w:right="284"/>
              <w:jc w:val="center"/>
              <w:rPr>
                <w:rFonts w:ascii="Times New Roman" w:eastAsia="Calibri" w:hAnsi="Times New Roman" w:cs="Times New Roman"/>
                <w:color w:val="231F20"/>
                <w:sz w:val="20"/>
                <w:szCs w:val="20"/>
              </w:rPr>
            </w:pPr>
            <w:r w:rsidRPr="008213D7">
              <w:rPr>
                <w:rFonts w:ascii="Times New Roman" w:eastAsia="EC Square Sans Pro" w:hAnsi="Times New Roman"/>
                <w:b/>
                <w:color w:val="006B75"/>
                <w:sz w:val="24"/>
                <w:szCs w:val="24"/>
              </w:rPr>
              <w:lastRenderedPageBreak/>
              <w:t>WHY DO DELAYS MATTER?</w:t>
            </w:r>
          </w:p>
          <w:p w14:paraId="108C90CD" w14:textId="149B8831" w:rsidR="007724EE" w:rsidRDefault="004C6CE9" w:rsidP="002F31F8">
            <w:pPr>
              <w:keepNext/>
              <w:tabs>
                <w:tab w:val="left" w:pos="8505"/>
                <w:tab w:val="left" w:pos="8775"/>
              </w:tabs>
              <w:spacing w:before="240" w:after="0" w:line="242" w:lineRule="auto"/>
              <w:ind w:left="198" w:right="284"/>
              <w:jc w:val="both"/>
              <w:rPr>
                <w:rFonts w:ascii="Times New Roman" w:eastAsia="Calibri" w:hAnsi="Times New Roman" w:cs="Times New Roman"/>
                <w:color w:val="231F20"/>
                <w:sz w:val="20"/>
                <w:szCs w:val="20"/>
              </w:rPr>
            </w:pPr>
            <w:r w:rsidRPr="00E94ECB">
              <w:rPr>
                <w:rFonts w:ascii="Times New Roman" w:eastAsia="Calibri" w:hAnsi="Times New Roman" w:cs="Times New Roman"/>
                <w:color w:val="231F20"/>
                <w:sz w:val="20"/>
                <w:szCs w:val="20"/>
              </w:rPr>
              <w:t>The launch of the 2014-2020 European Structural and Investment Fund programmes was significantly delayed. Legislation for the sectoral programmes was</w:t>
            </w:r>
            <w:r w:rsidR="00CA0EB5">
              <w:rPr>
                <w:rFonts w:ascii="Times New Roman" w:eastAsia="Calibri" w:hAnsi="Times New Roman" w:cs="Times New Roman"/>
                <w:color w:val="231F20"/>
                <w:sz w:val="20"/>
                <w:szCs w:val="20"/>
              </w:rPr>
              <w:t xml:space="preserve"> only</w:t>
            </w:r>
            <w:r w:rsidRPr="00E94ECB">
              <w:rPr>
                <w:rFonts w:ascii="Times New Roman" w:eastAsia="Calibri" w:hAnsi="Times New Roman" w:cs="Times New Roman"/>
                <w:color w:val="231F20"/>
                <w:sz w:val="20"/>
                <w:szCs w:val="20"/>
              </w:rPr>
              <w:t xml:space="preserve"> finalised in December 2013 following an agreement on the Multiannual Financial Framework in the first half of that year. This </w:t>
            </w:r>
            <w:r w:rsidR="00813725">
              <w:rPr>
                <w:rFonts w:ascii="Times New Roman" w:eastAsia="Calibri" w:hAnsi="Times New Roman" w:cs="Times New Roman"/>
                <w:color w:val="231F20"/>
                <w:sz w:val="20"/>
                <w:szCs w:val="20"/>
              </w:rPr>
              <w:t xml:space="preserve">has delayed the adoption of </w:t>
            </w:r>
            <w:r w:rsidR="00F67C83">
              <w:rPr>
                <w:rFonts w:ascii="Times New Roman" w:eastAsia="Calibri" w:hAnsi="Times New Roman" w:cs="Times New Roman"/>
                <w:color w:val="231F20"/>
                <w:sz w:val="20"/>
                <w:szCs w:val="20"/>
              </w:rPr>
              <w:t xml:space="preserve">the detailed rules needed to make the programmes work on the ground, </w:t>
            </w:r>
            <w:r w:rsidR="00813725">
              <w:rPr>
                <w:rFonts w:ascii="Times New Roman" w:eastAsia="Calibri" w:hAnsi="Times New Roman" w:cs="Times New Roman"/>
                <w:color w:val="231F20"/>
                <w:sz w:val="20"/>
                <w:szCs w:val="20"/>
              </w:rPr>
              <w:t>as well as the subsequent negotiation of the Partnership Agreements</w:t>
            </w:r>
            <w:r w:rsidR="00D559FB">
              <w:rPr>
                <w:rFonts w:ascii="Times New Roman" w:eastAsia="Calibri" w:hAnsi="Times New Roman" w:cs="Times New Roman"/>
                <w:color w:val="231F20"/>
                <w:sz w:val="20"/>
                <w:szCs w:val="20"/>
              </w:rPr>
              <w:t xml:space="preserve"> with the Member States</w:t>
            </w:r>
            <w:r w:rsidRPr="00E94ECB">
              <w:rPr>
                <w:rFonts w:ascii="Times New Roman" w:eastAsia="Calibri" w:hAnsi="Times New Roman" w:cs="Times New Roman"/>
                <w:color w:val="231F20"/>
                <w:sz w:val="20"/>
                <w:szCs w:val="20"/>
              </w:rPr>
              <w:t xml:space="preserve">. </w:t>
            </w:r>
          </w:p>
          <w:p w14:paraId="7B9BC47D" w14:textId="5EA1CEA0" w:rsidR="007724EE" w:rsidRDefault="004C6CE9" w:rsidP="002F31F8">
            <w:pPr>
              <w:keepNext/>
              <w:tabs>
                <w:tab w:val="left" w:pos="8080"/>
              </w:tabs>
              <w:spacing w:before="63" w:after="0" w:line="242" w:lineRule="auto"/>
              <w:ind w:left="198" w:right="283"/>
              <w:jc w:val="both"/>
              <w:rPr>
                <w:rFonts w:ascii="Times New Roman" w:eastAsia="Calibri" w:hAnsi="Times New Roman" w:cs="Times New Roman"/>
                <w:color w:val="231F20"/>
                <w:sz w:val="20"/>
                <w:szCs w:val="20"/>
              </w:rPr>
            </w:pPr>
            <w:r w:rsidRPr="00E94ECB">
              <w:rPr>
                <w:rFonts w:ascii="Times New Roman" w:eastAsia="Calibri" w:hAnsi="Times New Roman" w:cs="Times New Roman"/>
                <w:color w:val="231F20"/>
                <w:sz w:val="20"/>
                <w:szCs w:val="20"/>
              </w:rPr>
              <w:t xml:space="preserve">As a consequence, investments were delayed, as was the support for much needed projects and reforms. This came in addition to an important reduction of commitment appropriations at the beginning of the current period. </w:t>
            </w:r>
          </w:p>
          <w:p w14:paraId="7185AD33" w14:textId="77777777" w:rsidR="00C25CC9" w:rsidRPr="00E94ECB" w:rsidRDefault="00C25CC9" w:rsidP="002F31F8">
            <w:pPr>
              <w:keepNext/>
              <w:spacing w:before="63" w:after="0" w:line="242" w:lineRule="auto"/>
              <w:ind w:left="198"/>
              <w:jc w:val="both"/>
              <w:rPr>
                <w:rFonts w:ascii="Times New Roman" w:eastAsia="Calibri" w:hAnsi="Times New Roman" w:cs="Times New Roman"/>
                <w:color w:val="231F20"/>
                <w:sz w:val="20"/>
                <w:szCs w:val="20"/>
              </w:rPr>
            </w:pPr>
          </w:p>
          <w:p w14:paraId="30527677" w14:textId="77777777" w:rsidR="00005DA9" w:rsidRPr="00394D9E" w:rsidRDefault="006D60C8" w:rsidP="002F31F8">
            <w:pPr>
              <w:keepNext/>
              <w:spacing w:after="120" w:line="240" w:lineRule="auto"/>
              <w:jc w:val="center"/>
              <w:rPr>
                <w:rFonts w:ascii="Times New Roman" w:eastAsia="Calibri" w:hAnsi="Times New Roman" w:cs="Times New Roman"/>
                <w:b/>
                <w:noProof/>
                <w:sz w:val="24"/>
                <w:szCs w:val="24"/>
              </w:rPr>
            </w:pPr>
            <w:r w:rsidRPr="00394D9E">
              <w:rPr>
                <w:rFonts w:ascii="Times New Roman" w:eastAsia="Calibri" w:hAnsi="Times New Roman" w:cs="Times New Roman"/>
                <w:b/>
                <w:noProof/>
                <w:sz w:val="24"/>
                <w:szCs w:val="24"/>
              </w:rPr>
              <w:t xml:space="preserve">   </w:t>
            </w:r>
            <w:r w:rsidR="00005DA9" w:rsidRPr="00394D9E">
              <w:rPr>
                <w:rFonts w:ascii="Times New Roman" w:eastAsia="Calibri" w:hAnsi="Times New Roman" w:cs="Times New Roman"/>
                <w:b/>
                <w:noProof/>
                <w:sz w:val="24"/>
                <w:szCs w:val="24"/>
              </w:rPr>
              <w:t>Evolution of commitment ceilings between 2000 and 2020 (current prices)</w:t>
            </w:r>
          </w:p>
          <w:p w14:paraId="66976D4C" w14:textId="1DE05DBD" w:rsidR="006D60C8" w:rsidRPr="00101D4D" w:rsidRDefault="00E30B8D" w:rsidP="0042102F">
            <w:pPr>
              <w:spacing w:before="63" w:after="0" w:line="242" w:lineRule="auto"/>
              <w:ind w:left="198"/>
              <w:jc w:val="both"/>
              <w:rPr>
                <w:rFonts w:ascii="Times New Roman" w:eastAsia="Calibri" w:hAnsi="Times New Roman" w:cs="Times New Roman"/>
                <w:color w:val="CBE7E5"/>
                <w:sz w:val="20"/>
                <w:szCs w:val="20"/>
              </w:rPr>
            </w:pPr>
            <w:r w:rsidRPr="00B57ED1">
              <w:rPr>
                <w:noProof/>
                <w:lang w:eastAsia="en-GB"/>
              </w:rPr>
              <mc:AlternateContent>
                <mc:Choice Requires="wps">
                  <w:drawing>
                    <wp:anchor distT="0" distB="0" distL="114300" distR="114300" simplePos="0" relativeHeight="251788800" behindDoc="0" locked="0" layoutInCell="1" allowOverlap="1" wp14:anchorId="722685D7" wp14:editId="5F3230A9">
                      <wp:simplePos x="0" y="0"/>
                      <wp:positionH relativeFrom="column">
                        <wp:posOffset>1134110</wp:posOffset>
                      </wp:positionH>
                      <wp:positionV relativeFrom="paragraph">
                        <wp:posOffset>3488055</wp:posOffset>
                      </wp:positionV>
                      <wp:extent cx="834390" cy="532130"/>
                      <wp:effectExtent l="0" t="0" r="3810" b="1270"/>
                      <wp:wrapNone/>
                      <wp:docPr id="111" name="TextBox 13"/>
                      <wp:cNvGraphicFramePr/>
                      <a:graphic xmlns:a="http://schemas.openxmlformats.org/drawingml/2006/main">
                        <a:graphicData uri="http://schemas.microsoft.com/office/word/2010/wordprocessingShape">
                          <wps:wsp>
                            <wps:cNvSpPr txBox="1"/>
                            <wps:spPr>
                              <a:xfrm>
                                <a:off x="0" y="0"/>
                                <a:ext cx="834390" cy="532130"/>
                              </a:xfrm>
                              <a:prstGeom prst="rect">
                                <a:avLst/>
                              </a:prstGeom>
                              <a:solidFill>
                                <a:srgbClr val="CBE7E5"/>
                              </a:solidFill>
                            </wps:spPr>
                            <wps:txbx>
                              <w:txbxContent>
                                <w:p w14:paraId="436FE776" w14:textId="77777777" w:rsidR="00CA0EB5" w:rsidRPr="00B57ED1" w:rsidRDefault="00CA0EB5" w:rsidP="00E30B8D">
                                  <w:pPr>
                                    <w:pStyle w:val="NormalWeb"/>
                                    <w:rPr>
                                      <w:sz w:val="16"/>
                                      <w:szCs w:val="16"/>
                                    </w:rPr>
                                  </w:pPr>
                                  <w:r w:rsidRPr="00B57ED1">
                                    <w:rPr>
                                      <w:color w:val="000000"/>
                                      <w:sz w:val="16"/>
                                      <w:szCs w:val="16"/>
                                    </w:rPr>
                                    <w:t>Commitment ceilings</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
                  <w:pict>
                    <v:shape id="TextBox 13" o:spid="_x0000_s1065" type="#_x0000_t202" style="position:absolute;left:0;text-align:left;margin-left:89.3pt;margin-top:274.65pt;width:65.7pt;height:41.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" fillcolor="#cbe7e5" stroked="f">
                      <v:textbox>
                        <w:txbxContent>
                          <w:p w14:paraId="436FE776" w14:textId="77777777" w:rsidR="00CA0EB5" w:rsidRPr="00B57ED1" w:rsidRDefault="00CA0EB5" w:rsidP="00E30B8D">
                            <w:pPr>
                              <w:pStyle w:val="NormalWeb"/>
                              <w:rPr>
                                <w:sz w:val="16"/>
                                <w:szCs w:val="16"/>
                              </w:rPr>
                            </w:pPr>
                            <w:r w:rsidRPr="00B57ED1">
                              <w:rPr>
                                <w:color w:val="000000"/>
                                <w:sz w:val="16"/>
                                <w:szCs w:val="16"/>
                              </w:rPr>
                              <w:t>Commitment ceilings</w:t>
                            </w:r>
                          </w:p>
                        </w:txbxContent>
                      </v:textbox>
                    </v:shape>
                  </w:pict>
                </mc:Fallback>
              </mc:AlternateContent>
            </w:r>
            <w:r w:rsidR="00221CC4">
              <w:rPr>
                <w:noProof/>
                <w:lang w:eastAsia="en-GB"/>
              </w:rPr>
              <mc:AlternateContent>
                <mc:Choice Requires="wps">
                  <w:drawing>
                    <wp:anchor distT="0" distB="0" distL="114300" distR="114300" simplePos="0" relativeHeight="251748864" behindDoc="0" locked="0" layoutInCell="1" allowOverlap="1" wp14:anchorId="5006CA70" wp14:editId="2F90F7B7">
                      <wp:simplePos x="0" y="0"/>
                      <wp:positionH relativeFrom="column">
                        <wp:posOffset>99782</wp:posOffset>
                      </wp:positionH>
                      <wp:positionV relativeFrom="paragraph">
                        <wp:posOffset>438550</wp:posOffset>
                      </wp:positionV>
                      <wp:extent cx="388307" cy="4079630"/>
                      <wp:effectExtent l="0" t="0" r="0" b="16510"/>
                      <wp:wrapNone/>
                      <wp:docPr id="2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7" cy="407963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70B4B545" w14:textId="77777777" w:rsidR="00CA0EB5" w:rsidRDefault="00CA0EB5" w:rsidP="00101D4D">
                                  <w:pPr>
                                    <w:spacing w:after="454"/>
                                    <w:rPr>
                                      <w:rFonts w:ascii="Times New Roman" w:hAnsi="Times New Roman" w:cs="Times New Roman"/>
                                      <w:sz w:val="16"/>
                                      <w:szCs w:val="16"/>
                                    </w:rPr>
                                  </w:pPr>
                                  <w:r w:rsidRPr="00101D4D">
                                    <w:rPr>
                                      <w:rFonts w:ascii="Times New Roman" w:hAnsi="Times New Roman" w:cs="Times New Roman"/>
                                      <w:sz w:val="16"/>
                                      <w:szCs w:val="16"/>
                                    </w:rPr>
                                    <w:t>1.30%</w:t>
                                  </w:r>
                                </w:p>
                                <w:p w14:paraId="5F9B0A08" w14:textId="77777777" w:rsidR="00CA0EB5" w:rsidRPr="00971B5F"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1.25%</w:t>
                                  </w:r>
                                </w:p>
                                <w:p w14:paraId="59DCB962"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1.20%</w:t>
                                  </w:r>
                                </w:p>
                                <w:p w14:paraId="03C0D4B3"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1.15%</w:t>
                                  </w:r>
                                </w:p>
                                <w:p w14:paraId="17AC8051"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1.10%</w:t>
                                  </w:r>
                                </w:p>
                                <w:p w14:paraId="4FC35A1F"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1.05%</w:t>
                                  </w:r>
                                </w:p>
                                <w:p w14:paraId="14654808"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1.00%</w:t>
                                  </w:r>
                                </w:p>
                                <w:p w14:paraId="0C891C8C"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0.95%</w:t>
                                  </w:r>
                                </w:p>
                                <w:p w14:paraId="0318DED6"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0.90%</w:t>
                                  </w:r>
                                </w:p>
                                <w:p w14:paraId="6C295F27"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0.85%</w:t>
                                  </w:r>
                                </w:p>
                                <w:p w14:paraId="0A3449D8" w14:textId="77777777" w:rsidR="00CA0EB5" w:rsidRDefault="00CA0EB5">
                                  <w:pPr>
                                    <w:rPr>
                                      <w:rFonts w:ascii="Times New Roman" w:hAnsi="Times New Roman" w:cs="Times New Roman"/>
                                      <w:sz w:val="16"/>
                                      <w:szCs w:val="16"/>
                                    </w:rPr>
                                  </w:pPr>
                                </w:p>
                                <w:p w14:paraId="13019274" w14:textId="77777777" w:rsidR="00CA0EB5" w:rsidRPr="00101D4D" w:rsidRDefault="00CA0EB5">
                                  <w:pPr>
                                    <w:rPr>
                                      <w:rFonts w:ascii="Times New Roman" w:hAnsi="Times New Roman" w:cs="Times New Roman"/>
                                      <w:sz w:val="16"/>
                                      <w:szCs w:val="16"/>
                                    </w:rPr>
                                  </w:pPr>
                                </w:p>
                              </w:txbxContent>
                            </wps:txbx>
                            <wps:bodyPr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xmlns="">
                  <w:pict>
                    <v:shape id="Text Box 10" o:spid="_x0000_s1066" type="#_x0000_t202" style="position:absolute;left:0;text-align:left;margin-left:7.85pt;margin-top:34.55pt;width:30.6pt;height:321.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" filled="f" stroked="f">
                      <v:textbox inset="2.16pt,1.8pt,2.16pt,0">
                        <w:txbxContent>
                          <w:p w14:paraId="70B4B545" w14:textId="77777777" w:rsidR="00CA0EB5" w:rsidRDefault="00CA0EB5" w:rsidP="00101D4D">
                            <w:pPr>
                              <w:spacing w:after="454"/>
                              <w:rPr>
                                <w:rFonts w:ascii="Times New Roman" w:hAnsi="Times New Roman" w:cs="Times New Roman"/>
                                <w:sz w:val="16"/>
                                <w:szCs w:val="16"/>
                              </w:rPr>
                            </w:pPr>
                            <w:r w:rsidRPr="00101D4D">
                              <w:rPr>
                                <w:rFonts w:ascii="Times New Roman" w:hAnsi="Times New Roman" w:cs="Times New Roman"/>
                                <w:sz w:val="16"/>
                                <w:szCs w:val="16"/>
                              </w:rPr>
                              <w:t>1.30%</w:t>
                            </w:r>
                          </w:p>
                          <w:p w14:paraId="5F9B0A08" w14:textId="77777777" w:rsidR="00CA0EB5" w:rsidRPr="00971B5F"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1.25%</w:t>
                            </w:r>
                          </w:p>
                          <w:p w14:paraId="59DCB962"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1.20%</w:t>
                            </w:r>
                          </w:p>
                          <w:p w14:paraId="03C0D4B3"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1.15%</w:t>
                            </w:r>
                          </w:p>
                          <w:p w14:paraId="17AC8051"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1.10%</w:t>
                            </w:r>
                          </w:p>
                          <w:p w14:paraId="4FC35A1F"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1.05%</w:t>
                            </w:r>
                          </w:p>
                          <w:p w14:paraId="14654808"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1.00%</w:t>
                            </w:r>
                          </w:p>
                          <w:p w14:paraId="0C891C8C"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0.95%</w:t>
                            </w:r>
                          </w:p>
                          <w:p w14:paraId="0318DED6"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0.90%</w:t>
                            </w:r>
                          </w:p>
                          <w:p w14:paraId="6C295F27" w14:textId="77777777" w:rsidR="00CA0EB5" w:rsidRDefault="00CA0EB5" w:rsidP="00101D4D">
                            <w:pPr>
                              <w:spacing w:after="454"/>
                              <w:rPr>
                                <w:rFonts w:ascii="Times New Roman" w:hAnsi="Times New Roman" w:cs="Times New Roman"/>
                                <w:sz w:val="16"/>
                                <w:szCs w:val="16"/>
                              </w:rPr>
                            </w:pPr>
                            <w:r>
                              <w:rPr>
                                <w:rFonts w:ascii="Times New Roman" w:hAnsi="Times New Roman" w:cs="Times New Roman"/>
                                <w:sz w:val="16"/>
                                <w:szCs w:val="16"/>
                              </w:rPr>
                              <w:t>0.85%</w:t>
                            </w:r>
                          </w:p>
                          <w:p w14:paraId="0A3449D8" w14:textId="77777777" w:rsidR="00CA0EB5" w:rsidRDefault="00CA0EB5">
                            <w:pPr>
                              <w:rPr>
                                <w:rFonts w:ascii="Times New Roman" w:hAnsi="Times New Roman" w:cs="Times New Roman"/>
                                <w:sz w:val="16"/>
                                <w:szCs w:val="16"/>
                              </w:rPr>
                            </w:pPr>
                          </w:p>
                          <w:p w14:paraId="13019274" w14:textId="77777777" w:rsidR="00CA0EB5" w:rsidRPr="00101D4D" w:rsidRDefault="00CA0EB5">
                            <w:pPr>
                              <w:rPr>
                                <w:rFonts w:ascii="Times New Roman" w:hAnsi="Times New Roman" w:cs="Times New Roman"/>
                                <w:sz w:val="16"/>
                                <w:szCs w:val="16"/>
                              </w:rPr>
                            </w:pPr>
                          </w:p>
                        </w:txbxContent>
                      </v:textbox>
                    </v:shape>
                  </w:pict>
                </mc:Fallback>
              </mc:AlternateContent>
            </w:r>
            <w:r w:rsidR="00005DA9" w:rsidRPr="00101D4D">
              <w:rPr>
                <w:noProof/>
                <w:color w:val="CBE7E5"/>
                <w:lang w:eastAsia="en-GB"/>
              </w:rPr>
              <w:drawing>
                <wp:inline distT="0" distB="0" distL="0" distR="0" wp14:anchorId="677BF6D4" wp14:editId="19B90A92">
                  <wp:extent cx="5562600" cy="4924425"/>
                  <wp:effectExtent l="0" t="0" r="0" b="0"/>
                  <wp:docPr id="3367" name="Chart 3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F16658" w14:textId="4ED7AB1B" w:rsidR="00063A02" w:rsidRDefault="004C6CE9" w:rsidP="003D57F0">
            <w:pPr>
              <w:tabs>
                <w:tab w:val="left" w:pos="8080"/>
              </w:tabs>
              <w:spacing w:before="63" w:after="0" w:line="242" w:lineRule="auto"/>
              <w:ind w:left="198" w:right="283"/>
              <w:jc w:val="both"/>
              <w:rPr>
                <w:rFonts w:ascii="Times New Roman" w:eastAsia="Calibri" w:hAnsi="Times New Roman" w:cs="Times New Roman"/>
                <w:color w:val="231F20"/>
                <w:sz w:val="20"/>
                <w:szCs w:val="20"/>
              </w:rPr>
            </w:pPr>
            <w:r w:rsidRPr="00E94ECB">
              <w:rPr>
                <w:rFonts w:ascii="Times New Roman" w:eastAsia="Calibri" w:hAnsi="Times New Roman" w:cs="Times New Roman"/>
                <w:color w:val="231F20"/>
                <w:sz w:val="20"/>
                <w:szCs w:val="20"/>
              </w:rPr>
              <w:t xml:space="preserve">Delays </w:t>
            </w:r>
            <w:r w:rsidR="007F0DDC">
              <w:rPr>
                <w:rFonts w:ascii="Times New Roman" w:eastAsia="Calibri" w:hAnsi="Times New Roman" w:cs="Times New Roman"/>
                <w:color w:val="231F20"/>
                <w:sz w:val="20"/>
                <w:szCs w:val="20"/>
              </w:rPr>
              <w:t>have</w:t>
            </w:r>
            <w:r w:rsidR="00063A02">
              <w:rPr>
                <w:rFonts w:ascii="Times New Roman" w:eastAsia="Calibri" w:hAnsi="Times New Roman" w:cs="Times New Roman"/>
                <w:color w:val="231F20"/>
                <w:sz w:val="20"/>
                <w:szCs w:val="20"/>
              </w:rPr>
              <w:t xml:space="preserve"> real consequences for people.</w:t>
            </w:r>
          </w:p>
          <w:p w14:paraId="5A48F40B" w14:textId="2EDCABF8" w:rsidR="004C6CE9" w:rsidRDefault="00063A02" w:rsidP="00A02448">
            <w:pPr>
              <w:pStyle w:val="BodyText"/>
              <w:spacing w:before="71" w:line="242" w:lineRule="auto"/>
              <w:ind w:left="305" w:right="268"/>
              <w:jc w:val="both"/>
              <w:rPr>
                <w:rFonts w:ascii="Times New Roman" w:eastAsia="Calibri" w:hAnsi="Times New Roman"/>
                <w:color w:val="231F20"/>
                <w:sz w:val="20"/>
                <w:szCs w:val="20"/>
              </w:rPr>
            </w:pPr>
            <w:r w:rsidRPr="006F67D1">
              <w:rPr>
                <w:rFonts w:ascii="Times New Roman" w:hAnsi="Times New Roman"/>
                <w:noProof/>
                <w:sz w:val="20"/>
                <w:szCs w:val="20"/>
                <w:lang w:eastAsia="en-GB"/>
              </w:rPr>
              <mc:AlternateContent>
                <mc:Choice Requires="wps">
                  <w:drawing>
                    <wp:anchor distT="0" distB="0" distL="114300" distR="114300" simplePos="0" relativeHeight="251759104" behindDoc="0" locked="0" layoutInCell="1" allowOverlap="1" wp14:anchorId="081FB1D4" wp14:editId="23199250">
                      <wp:simplePos x="0" y="0"/>
                      <wp:positionH relativeFrom="column">
                        <wp:posOffset>46990</wp:posOffset>
                      </wp:positionH>
                      <wp:positionV relativeFrom="paragraph">
                        <wp:posOffset>75359</wp:posOffset>
                      </wp:positionV>
                      <wp:extent cx="90170" cy="90170"/>
                      <wp:effectExtent l="0" t="0" r="5080" b="5080"/>
                      <wp:wrapNone/>
                      <wp:docPr id="33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95pt;width:7.1pt;height:7.1pt;z-index:2517591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tDEwMAAHc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" path="m,l,87731,87731,43865,,xe" fillcolor="#2aa19f" stroked="f">
                      <v:path arrowok="t" o:connecttype="custom" o:connectlocs="0,0;0,90170;90170,45084;0,0" o:connectangles="0,0,0,0"/>
                    </v:shape>
                  </w:pict>
                </mc:Fallback>
              </mc:AlternateContent>
            </w:r>
            <w:r w:rsidR="00765A5D">
              <w:rPr>
                <w:rFonts w:ascii="Times New Roman" w:eastAsia="Calibri" w:hAnsi="Times New Roman"/>
                <w:color w:val="231F20"/>
                <w:sz w:val="20"/>
                <w:szCs w:val="20"/>
              </w:rPr>
              <w:t>The legal acts for the Asylum, Migration and Security Funds were only adopted in 2014</w:t>
            </w:r>
            <w:r w:rsidR="00CA0EB5">
              <w:rPr>
                <w:rFonts w:ascii="Times New Roman" w:eastAsia="Calibri" w:hAnsi="Times New Roman"/>
                <w:color w:val="231F20"/>
                <w:sz w:val="20"/>
                <w:szCs w:val="20"/>
              </w:rPr>
              <w:t xml:space="preserve">. This meant that </w:t>
            </w:r>
            <w:r w:rsidR="00765A5D">
              <w:rPr>
                <w:rFonts w:ascii="Times New Roman" w:eastAsia="Calibri" w:hAnsi="Times New Roman"/>
                <w:color w:val="231F20"/>
                <w:sz w:val="20"/>
                <w:szCs w:val="20"/>
              </w:rPr>
              <w:t xml:space="preserve">to </w:t>
            </w:r>
            <w:r w:rsidR="00CA0EB5">
              <w:rPr>
                <w:rFonts w:ascii="Times New Roman" w:eastAsia="Calibri" w:hAnsi="Times New Roman"/>
                <w:color w:val="231F20"/>
                <w:sz w:val="20"/>
                <w:szCs w:val="20"/>
              </w:rPr>
              <w:t xml:space="preserve">the </w:t>
            </w:r>
            <w:r w:rsidR="00765A5D">
              <w:rPr>
                <w:rFonts w:ascii="Times New Roman" w:eastAsia="Calibri" w:hAnsi="Times New Roman"/>
                <w:color w:val="231F20"/>
                <w:sz w:val="20"/>
                <w:szCs w:val="20"/>
              </w:rPr>
              <w:t xml:space="preserve">designation of authorities and adoption of programmes </w:t>
            </w:r>
            <w:r w:rsidR="00CA0EB5">
              <w:rPr>
                <w:rFonts w:ascii="Times New Roman" w:eastAsia="Calibri" w:hAnsi="Times New Roman"/>
                <w:color w:val="231F20"/>
                <w:sz w:val="20"/>
                <w:szCs w:val="20"/>
              </w:rPr>
              <w:t xml:space="preserve">only came in </w:t>
            </w:r>
            <w:r w:rsidR="00765A5D">
              <w:rPr>
                <w:rFonts w:ascii="Times New Roman" w:eastAsia="Calibri" w:hAnsi="Times New Roman"/>
                <w:color w:val="231F20"/>
                <w:sz w:val="20"/>
                <w:szCs w:val="20"/>
              </w:rPr>
              <w:t xml:space="preserve">2015. </w:t>
            </w:r>
            <w:r w:rsidR="00CA0EB5">
              <w:rPr>
                <w:rFonts w:ascii="Times New Roman" w:eastAsia="Calibri" w:hAnsi="Times New Roman"/>
                <w:color w:val="231F20"/>
                <w:sz w:val="20"/>
                <w:szCs w:val="20"/>
              </w:rPr>
              <w:t xml:space="preserve">As a result of the delay, </w:t>
            </w:r>
            <w:r w:rsidR="004C6CE9" w:rsidRPr="00E94ECB">
              <w:rPr>
                <w:rFonts w:ascii="Times New Roman" w:eastAsia="Calibri" w:hAnsi="Times New Roman"/>
                <w:color w:val="231F20"/>
                <w:sz w:val="20"/>
                <w:szCs w:val="20"/>
              </w:rPr>
              <w:t>Member States were not able to launch projects in time</w:t>
            </w:r>
            <w:r w:rsidR="00106B52">
              <w:rPr>
                <w:rFonts w:ascii="Times New Roman" w:eastAsia="Calibri" w:hAnsi="Times New Roman"/>
                <w:color w:val="231F20"/>
                <w:sz w:val="20"/>
                <w:szCs w:val="20"/>
              </w:rPr>
              <w:t>.</w:t>
            </w:r>
            <w:r w:rsidR="004C6CE9" w:rsidRPr="00E94ECB">
              <w:rPr>
                <w:rFonts w:ascii="Times New Roman" w:eastAsia="Calibri" w:hAnsi="Times New Roman"/>
                <w:color w:val="231F20"/>
                <w:sz w:val="20"/>
                <w:szCs w:val="20"/>
              </w:rPr>
              <w:t xml:space="preserve"> </w:t>
            </w:r>
            <w:r w:rsidR="00106B52" w:rsidRPr="006F0D15">
              <w:rPr>
                <w:rFonts w:ascii="Times New Roman" w:eastAsia="Calibri" w:hAnsi="Times New Roman"/>
                <w:b/>
                <w:color w:val="231F20"/>
                <w:sz w:val="20"/>
                <w:szCs w:val="20"/>
              </w:rPr>
              <w:t>This</w:t>
            </w:r>
            <w:r w:rsidR="004C6CE9" w:rsidRPr="006F0D15">
              <w:rPr>
                <w:rFonts w:ascii="Times New Roman" w:eastAsia="Calibri" w:hAnsi="Times New Roman"/>
                <w:b/>
                <w:color w:val="231F20"/>
                <w:sz w:val="20"/>
                <w:szCs w:val="20"/>
              </w:rPr>
              <w:t xml:space="preserve"> impacted on reception and accommodation capacities in Member States and the management of borders</w:t>
            </w:r>
            <w:r w:rsidR="004C6CE9" w:rsidRPr="00E94ECB">
              <w:rPr>
                <w:rFonts w:ascii="Times New Roman" w:eastAsia="Calibri" w:hAnsi="Times New Roman"/>
                <w:color w:val="231F20"/>
                <w:sz w:val="20"/>
                <w:szCs w:val="20"/>
              </w:rPr>
              <w:t xml:space="preserve">. </w:t>
            </w:r>
            <w:r>
              <w:rPr>
                <w:rFonts w:ascii="Times New Roman" w:eastAsia="Calibri" w:hAnsi="Times New Roman"/>
                <w:color w:val="231F20"/>
                <w:sz w:val="20"/>
                <w:szCs w:val="20"/>
              </w:rPr>
              <w:t>The delays made it very difficult for the Greek administration to use EU funding to prepare for the crisis in 2015. Shelters were not ready</w:t>
            </w:r>
            <w:r w:rsidR="00CA0EB5">
              <w:rPr>
                <w:rFonts w:ascii="Times New Roman" w:eastAsia="Calibri" w:hAnsi="Times New Roman"/>
                <w:color w:val="231F20"/>
                <w:sz w:val="20"/>
                <w:szCs w:val="20"/>
              </w:rPr>
              <w:t>. Conditions</w:t>
            </w:r>
            <w:r>
              <w:rPr>
                <w:rFonts w:ascii="Times New Roman" w:eastAsia="Calibri" w:hAnsi="Times New Roman"/>
                <w:color w:val="231F20"/>
                <w:sz w:val="20"/>
                <w:szCs w:val="20"/>
              </w:rPr>
              <w:t xml:space="preserve"> </w:t>
            </w:r>
            <w:r w:rsidR="00CA0EB5">
              <w:rPr>
                <w:rFonts w:ascii="Times New Roman" w:eastAsia="Calibri" w:hAnsi="Times New Roman"/>
                <w:color w:val="231F20"/>
                <w:sz w:val="20"/>
                <w:szCs w:val="20"/>
              </w:rPr>
              <w:t>to receive</w:t>
            </w:r>
            <w:r>
              <w:rPr>
                <w:rFonts w:ascii="Times New Roman" w:eastAsia="Calibri" w:hAnsi="Times New Roman"/>
                <w:color w:val="231F20"/>
                <w:sz w:val="20"/>
                <w:szCs w:val="20"/>
              </w:rPr>
              <w:t xml:space="preserve"> refugees were poor </w:t>
            </w:r>
            <w:r w:rsidR="00CA0EB5">
              <w:rPr>
                <w:rFonts w:ascii="Times New Roman" w:eastAsia="Calibri" w:hAnsi="Times New Roman"/>
                <w:color w:val="231F20"/>
                <w:sz w:val="20"/>
                <w:szCs w:val="20"/>
              </w:rPr>
              <w:t xml:space="preserve">at a time </w:t>
            </w:r>
            <w:r>
              <w:rPr>
                <w:rFonts w:ascii="Times New Roman" w:eastAsia="Calibri" w:hAnsi="Times New Roman"/>
                <w:color w:val="231F20"/>
                <w:sz w:val="20"/>
                <w:szCs w:val="20"/>
              </w:rPr>
              <w:t xml:space="preserve">people in need of protection were pouring into the islands between June and September 2015. </w:t>
            </w:r>
            <w:r w:rsidR="00CA0EB5">
              <w:rPr>
                <w:rFonts w:ascii="Times New Roman" w:eastAsia="Calibri" w:hAnsi="Times New Roman"/>
                <w:color w:val="231F20"/>
                <w:sz w:val="20"/>
                <w:szCs w:val="20"/>
              </w:rPr>
              <w:t xml:space="preserve">At the same time, other </w:t>
            </w:r>
            <w:r>
              <w:rPr>
                <w:rFonts w:ascii="Times New Roman" w:eastAsia="Calibri" w:hAnsi="Times New Roman"/>
                <w:color w:val="231F20"/>
                <w:sz w:val="20"/>
                <w:szCs w:val="20"/>
              </w:rPr>
              <w:t>Member States</w:t>
            </w:r>
            <w:r w:rsidR="00CA0EB5">
              <w:rPr>
                <w:rFonts w:ascii="Times New Roman" w:eastAsia="Calibri" w:hAnsi="Times New Roman"/>
                <w:color w:val="231F20"/>
                <w:sz w:val="20"/>
                <w:szCs w:val="20"/>
              </w:rPr>
              <w:t>,</w:t>
            </w:r>
            <w:r>
              <w:rPr>
                <w:rFonts w:ascii="Times New Roman" w:eastAsia="Calibri" w:hAnsi="Times New Roman"/>
                <w:color w:val="231F20"/>
                <w:sz w:val="20"/>
                <w:szCs w:val="20"/>
              </w:rPr>
              <w:t xml:space="preserve"> </w:t>
            </w:r>
            <w:r w:rsidR="00CA0EB5">
              <w:rPr>
                <w:rFonts w:ascii="Times New Roman" w:eastAsia="Calibri" w:hAnsi="Times New Roman"/>
                <w:color w:val="231F20"/>
                <w:sz w:val="20"/>
                <w:szCs w:val="20"/>
              </w:rPr>
              <w:t>including</w:t>
            </w:r>
            <w:r>
              <w:rPr>
                <w:rFonts w:ascii="Times New Roman" w:eastAsia="Calibri" w:hAnsi="Times New Roman"/>
                <w:color w:val="231F20"/>
                <w:sz w:val="20"/>
                <w:szCs w:val="20"/>
              </w:rPr>
              <w:t xml:space="preserve"> Sweden and Austria</w:t>
            </w:r>
            <w:r w:rsidR="00CA0EB5">
              <w:rPr>
                <w:rFonts w:ascii="Times New Roman" w:eastAsia="Calibri" w:hAnsi="Times New Roman"/>
                <w:color w:val="231F20"/>
                <w:sz w:val="20"/>
                <w:szCs w:val="20"/>
              </w:rPr>
              <w:t>,</w:t>
            </w:r>
            <w:r>
              <w:rPr>
                <w:rFonts w:ascii="Times New Roman" w:eastAsia="Calibri" w:hAnsi="Times New Roman"/>
                <w:color w:val="231F20"/>
                <w:sz w:val="20"/>
                <w:szCs w:val="20"/>
              </w:rPr>
              <w:t xml:space="preserve"> did not have EU funding at their disposal to help accommodate people coming through the Balkan route. The EU had to use emergency assistance to support these Member States in these challenging times.</w:t>
            </w:r>
          </w:p>
          <w:p w14:paraId="481D1BB1" w14:textId="77777777" w:rsidR="0050542A" w:rsidRDefault="0050542A" w:rsidP="00A02448">
            <w:pPr>
              <w:pStyle w:val="BodyText"/>
              <w:spacing w:before="71" w:line="242" w:lineRule="auto"/>
              <w:ind w:left="305" w:right="268"/>
              <w:jc w:val="both"/>
              <w:rPr>
                <w:rFonts w:ascii="Times New Roman" w:eastAsia="Calibri" w:hAnsi="Times New Roman"/>
                <w:color w:val="231F20"/>
                <w:sz w:val="20"/>
                <w:szCs w:val="20"/>
              </w:rPr>
            </w:pPr>
          </w:p>
          <w:p w14:paraId="265B477C" w14:textId="083EAB90" w:rsidR="00063A02" w:rsidRPr="00E94ECB" w:rsidRDefault="00063A02" w:rsidP="004E7F33">
            <w:pPr>
              <w:pStyle w:val="BodyText"/>
              <w:spacing w:before="120" w:line="242" w:lineRule="auto"/>
              <w:ind w:left="306" w:right="266"/>
              <w:jc w:val="both"/>
              <w:rPr>
                <w:rFonts w:ascii="Times New Roman" w:eastAsia="Calibri" w:hAnsi="Times New Roman"/>
                <w:color w:val="231F20"/>
                <w:sz w:val="20"/>
                <w:szCs w:val="20"/>
              </w:rPr>
            </w:pPr>
            <w:r w:rsidRPr="006F67D1">
              <w:rPr>
                <w:rFonts w:ascii="Times New Roman" w:hAnsi="Times New Roman"/>
                <w:noProof/>
                <w:sz w:val="20"/>
                <w:szCs w:val="20"/>
                <w:lang w:eastAsia="en-GB"/>
              </w:rPr>
              <w:lastRenderedPageBreak/>
              <mc:AlternateContent>
                <mc:Choice Requires="wps">
                  <w:drawing>
                    <wp:anchor distT="0" distB="0" distL="114300" distR="114300" simplePos="0" relativeHeight="251761152" behindDoc="0" locked="0" layoutInCell="1" allowOverlap="1" wp14:anchorId="192AB582" wp14:editId="6C5A77BE">
                      <wp:simplePos x="0" y="0"/>
                      <wp:positionH relativeFrom="column">
                        <wp:posOffset>46990</wp:posOffset>
                      </wp:positionH>
                      <wp:positionV relativeFrom="paragraph">
                        <wp:posOffset>99324</wp:posOffset>
                      </wp:positionV>
                      <wp:extent cx="90170" cy="90170"/>
                      <wp:effectExtent l="0" t="0" r="5080" b="5080"/>
                      <wp:wrapNone/>
                      <wp:docPr id="336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7.8pt;width:7.1pt;height:7.1pt;z-index:2517611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bkEwMAAHc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eastAsia="EC Square Sans Cond Pro" w:hAnsi="Times New Roman"/>
                <w:color w:val="231F20"/>
                <w:spacing w:val="-1"/>
                <w:sz w:val="20"/>
                <w:szCs w:val="20"/>
              </w:rPr>
              <w:t>A</w:t>
            </w:r>
            <w:r w:rsidRPr="005A72F7">
              <w:rPr>
                <w:rFonts w:ascii="Times New Roman" w:eastAsia="Times New Roman" w:hAnsi="Times New Roman"/>
                <w:sz w:val="20"/>
                <w:szCs w:val="20"/>
              </w:rPr>
              <w:t xml:space="preserve"> number of international actions under the Erasmus+ programme could not be achieved in 2014</w:t>
            </w:r>
            <w:r>
              <w:rPr>
                <w:rFonts w:ascii="Times New Roman" w:eastAsia="Times New Roman" w:hAnsi="Times New Roman"/>
                <w:sz w:val="20"/>
                <w:szCs w:val="20"/>
              </w:rPr>
              <w:t xml:space="preserve"> due to the late adoption of the last Financial Framework</w:t>
            </w:r>
            <w:r w:rsidRPr="005A72F7">
              <w:rPr>
                <w:rFonts w:ascii="Times New Roman" w:eastAsia="Times New Roman" w:hAnsi="Times New Roman"/>
                <w:sz w:val="20"/>
                <w:szCs w:val="20"/>
              </w:rPr>
              <w:t xml:space="preserve">. </w:t>
            </w:r>
            <w:r>
              <w:rPr>
                <w:rFonts w:ascii="Times New Roman" w:eastAsia="Times New Roman" w:hAnsi="Times New Roman"/>
                <w:sz w:val="20"/>
                <w:szCs w:val="20"/>
              </w:rPr>
              <w:t>This meant that</w:t>
            </w:r>
            <w:r w:rsidRPr="005A72F7">
              <w:rPr>
                <w:rFonts w:ascii="Times New Roman" w:eastAsia="Times New Roman" w:hAnsi="Times New Roman"/>
                <w:sz w:val="20"/>
                <w:szCs w:val="20"/>
              </w:rPr>
              <w:t xml:space="preserve"> around </w:t>
            </w:r>
            <w:r w:rsidRPr="006F0D15">
              <w:rPr>
                <w:rFonts w:ascii="Times New Roman" w:eastAsia="Times New Roman" w:hAnsi="Times New Roman"/>
                <w:b/>
                <w:sz w:val="20"/>
                <w:szCs w:val="20"/>
              </w:rPr>
              <w:t xml:space="preserve">25-30,000 exchanges between </w:t>
            </w:r>
            <w:r w:rsidR="0073745E" w:rsidRPr="006F0D15">
              <w:rPr>
                <w:rFonts w:ascii="Times New Roman" w:eastAsia="Times New Roman" w:hAnsi="Times New Roman"/>
                <w:b/>
                <w:sz w:val="20"/>
                <w:szCs w:val="20"/>
              </w:rPr>
              <w:t>student</w:t>
            </w:r>
            <w:r w:rsidR="006F0D15">
              <w:rPr>
                <w:rFonts w:ascii="Times New Roman" w:eastAsia="Times New Roman" w:hAnsi="Times New Roman"/>
                <w:b/>
                <w:sz w:val="20"/>
                <w:szCs w:val="20"/>
              </w:rPr>
              <w:t>s</w:t>
            </w:r>
            <w:r w:rsidR="0073745E" w:rsidRPr="006F0D15">
              <w:rPr>
                <w:rFonts w:ascii="Times New Roman" w:eastAsia="Times New Roman" w:hAnsi="Times New Roman"/>
                <w:b/>
                <w:sz w:val="20"/>
                <w:szCs w:val="20"/>
              </w:rPr>
              <w:t xml:space="preserve"> and teachers from our </w:t>
            </w:r>
            <w:r w:rsidRPr="006F0D15">
              <w:rPr>
                <w:rFonts w:ascii="Times New Roman" w:eastAsia="Times New Roman" w:hAnsi="Times New Roman"/>
                <w:b/>
                <w:sz w:val="20"/>
                <w:szCs w:val="20"/>
              </w:rPr>
              <w:t xml:space="preserve">Member States and </w:t>
            </w:r>
            <w:r w:rsidR="006F0D15">
              <w:rPr>
                <w:rFonts w:ascii="Times New Roman" w:eastAsia="Times New Roman" w:hAnsi="Times New Roman"/>
                <w:b/>
                <w:sz w:val="20"/>
                <w:szCs w:val="20"/>
              </w:rPr>
              <w:t xml:space="preserve">our </w:t>
            </w:r>
            <w:r w:rsidRPr="006F0D15">
              <w:rPr>
                <w:rFonts w:ascii="Times New Roman" w:eastAsia="Times New Roman" w:hAnsi="Times New Roman"/>
                <w:b/>
                <w:sz w:val="20"/>
                <w:szCs w:val="20"/>
              </w:rPr>
              <w:t>partner countries planned for 2014 could not take place that year</w:t>
            </w:r>
            <w:r w:rsidR="0073745E" w:rsidRPr="006C6D53">
              <w:rPr>
                <w:rFonts w:ascii="Times New Roman" w:eastAsia="Times New Roman" w:hAnsi="Times New Roman"/>
                <w:b/>
                <w:sz w:val="20"/>
                <w:szCs w:val="20"/>
              </w:rPr>
              <w:t>.</w:t>
            </w:r>
            <w:r w:rsidR="0073745E" w:rsidRPr="00807EA6">
              <w:rPr>
                <w:rFonts w:ascii="Times New Roman" w:eastAsia="Times New Roman" w:hAnsi="Times New Roman"/>
                <w:sz w:val="20"/>
                <w:szCs w:val="20"/>
              </w:rPr>
              <w:t xml:space="preserve"> If </w:t>
            </w:r>
            <w:r w:rsidR="008802D7" w:rsidRPr="00807EA6">
              <w:rPr>
                <w:rFonts w:ascii="Times New Roman" w:eastAsia="Times New Roman" w:hAnsi="Times New Roman"/>
                <w:sz w:val="20"/>
                <w:szCs w:val="20"/>
              </w:rPr>
              <w:t xml:space="preserve">such </w:t>
            </w:r>
            <w:r w:rsidR="0073745E" w:rsidRPr="006C6D53">
              <w:rPr>
                <w:rFonts w:ascii="Times New Roman" w:eastAsia="Times New Roman" w:hAnsi="Times New Roman"/>
                <w:sz w:val="20"/>
                <w:szCs w:val="20"/>
              </w:rPr>
              <w:t xml:space="preserve">delays </w:t>
            </w:r>
            <w:r w:rsidR="00173FEC" w:rsidRPr="006C6D53">
              <w:rPr>
                <w:rFonts w:ascii="Times New Roman" w:eastAsia="Times New Roman" w:hAnsi="Times New Roman"/>
                <w:sz w:val="20"/>
                <w:szCs w:val="20"/>
              </w:rPr>
              <w:t xml:space="preserve">were to </w:t>
            </w:r>
            <w:r w:rsidR="0073745E" w:rsidRPr="006C6D53">
              <w:rPr>
                <w:rFonts w:ascii="Times New Roman" w:eastAsia="Times New Roman" w:hAnsi="Times New Roman"/>
                <w:sz w:val="20"/>
                <w:szCs w:val="20"/>
              </w:rPr>
              <w:t xml:space="preserve">occur </w:t>
            </w:r>
            <w:r w:rsidR="008802D7" w:rsidRPr="006C6D53">
              <w:rPr>
                <w:rFonts w:ascii="Times New Roman" w:eastAsia="Times New Roman" w:hAnsi="Times New Roman"/>
                <w:sz w:val="20"/>
                <w:szCs w:val="20"/>
              </w:rPr>
              <w:t>for the whole programme</w:t>
            </w:r>
            <w:r w:rsidR="0073745E" w:rsidRPr="006C6D53">
              <w:rPr>
                <w:rFonts w:ascii="Times New Roman" w:eastAsia="Times New Roman" w:hAnsi="Times New Roman"/>
                <w:sz w:val="20"/>
                <w:szCs w:val="20"/>
              </w:rPr>
              <w:t xml:space="preserve">, </w:t>
            </w:r>
            <w:r w:rsidR="00173FEC" w:rsidRPr="006C6D53">
              <w:rPr>
                <w:rFonts w:ascii="Times New Roman" w:eastAsia="Times New Roman" w:hAnsi="Times New Roman"/>
                <w:sz w:val="20"/>
                <w:szCs w:val="20"/>
              </w:rPr>
              <w:t>as many as</w:t>
            </w:r>
            <w:r w:rsidRPr="006C6D53">
              <w:rPr>
                <w:rFonts w:ascii="Times New Roman" w:eastAsia="EC Square Sans Cond Pro" w:hAnsi="Times New Roman"/>
                <w:color w:val="231F20"/>
                <w:spacing w:val="-1"/>
                <w:sz w:val="20"/>
                <w:szCs w:val="20"/>
              </w:rPr>
              <w:t xml:space="preserve"> </w:t>
            </w:r>
            <w:r w:rsidR="0068385F" w:rsidRPr="009312C9">
              <w:rPr>
                <w:rFonts w:ascii="Times New Roman" w:eastAsia="EC Square Sans Cond Pro" w:hAnsi="Times New Roman"/>
                <w:color w:val="231F20"/>
                <w:spacing w:val="-1"/>
                <w:sz w:val="20"/>
                <w:szCs w:val="20"/>
              </w:rPr>
              <w:t>1,000</w:t>
            </w:r>
            <w:r w:rsidRPr="006C6D53">
              <w:rPr>
                <w:rFonts w:ascii="Times New Roman" w:eastAsia="EC Square Sans Cond Pro" w:hAnsi="Times New Roman"/>
                <w:color w:val="231F20"/>
                <w:spacing w:val="-1"/>
                <w:sz w:val="20"/>
                <w:szCs w:val="20"/>
              </w:rPr>
              <w:t>,000</w:t>
            </w:r>
            <w:r>
              <w:rPr>
                <w:rFonts w:ascii="Times New Roman" w:eastAsia="EC Square Sans Cond Pro" w:hAnsi="Times New Roman"/>
                <w:color w:val="231F20"/>
                <w:spacing w:val="-1"/>
                <w:sz w:val="20"/>
                <w:szCs w:val="20"/>
              </w:rPr>
              <w:t xml:space="preserve"> young people would not be able to benefit from an Erasmus+ exchange in 2021.</w:t>
            </w:r>
          </w:p>
          <w:p w14:paraId="3387DE83" w14:textId="3E8AE902" w:rsidR="00063A02" w:rsidRPr="00E94ECB" w:rsidRDefault="00063A02" w:rsidP="00A02448">
            <w:pPr>
              <w:pStyle w:val="BodyText"/>
              <w:spacing w:before="71" w:line="242" w:lineRule="auto"/>
              <w:ind w:left="305" w:right="268"/>
              <w:jc w:val="both"/>
              <w:rPr>
                <w:rFonts w:ascii="Times New Roman" w:eastAsia="Calibri" w:hAnsi="Times New Roman"/>
                <w:color w:val="231F20"/>
                <w:sz w:val="20"/>
                <w:szCs w:val="20"/>
              </w:rPr>
            </w:pPr>
            <w:r w:rsidRPr="006F67D1">
              <w:rPr>
                <w:rFonts w:ascii="Times New Roman" w:hAnsi="Times New Roman"/>
                <w:noProof/>
                <w:sz w:val="20"/>
                <w:szCs w:val="20"/>
                <w:lang w:eastAsia="en-GB"/>
              </w:rPr>
              <mc:AlternateContent>
                <mc:Choice Requires="wps">
                  <w:drawing>
                    <wp:anchor distT="0" distB="0" distL="114300" distR="114300" simplePos="0" relativeHeight="251763200" behindDoc="0" locked="0" layoutInCell="1" allowOverlap="1" wp14:anchorId="7E702459" wp14:editId="730465F7">
                      <wp:simplePos x="0" y="0"/>
                      <wp:positionH relativeFrom="column">
                        <wp:posOffset>46990</wp:posOffset>
                      </wp:positionH>
                      <wp:positionV relativeFrom="paragraph">
                        <wp:posOffset>69644</wp:posOffset>
                      </wp:positionV>
                      <wp:extent cx="90170" cy="90170"/>
                      <wp:effectExtent l="0" t="0" r="5080" b="5080"/>
                      <wp:wrapNone/>
                      <wp:docPr id="336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5pt;width:7.1pt;height:7.1pt;z-index:2517632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" path="m,l,87731,87731,43865,,xe" fillcolor="#2aa19f" stroked="f">
                      <v:path arrowok="t" o:connecttype="custom" o:connectlocs="0,0;0,90170;90170,45084;0,0" o:connectangles="0,0,0,0"/>
                    </v:shape>
                  </w:pict>
                </mc:Fallback>
              </mc:AlternateContent>
            </w:r>
            <w:r w:rsidR="007F0DDC">
              <w:rPr>
                <w:rFonts w:ascii="Times New Roman" w:eastAsia="Calibri" w:hAnsi="Times New Roman"/>
                <w:color w:val="231F20"/>
                <w:sz w:val="20"/>
                <w:szCs w:val="20"/>
              </w:rPr>
              <w:t xml:space="preserve">Delays in implementing the next Research Framework Programme would imply the </w:t>
            </w:r>
            <w:r w:rsidR="007F0DDC" w:rsidRPr="006F0D15">
              <w:rPr>
                <w:rFonts w:ascii="Times New Roman" w:eastAsia="Calibri" w:hAnsi="Times New Roman"/>
                <w:b/>
                <w:color w:val="231F20"/>
                <w:sz w:val="20"/>
                <w:szCs w:val="20"/>
              </w:rPr>
              <w:t>loss of around 5,000 research jobs per month</w:t>
            </w:r>
            <w:r w:rsidR="007F0DDC">
              <w:rPr>
                <w:rFonts w:ascii="Times New Roman" w:eastAsia="Calibri" w:hAnsi="Times New Roman"/>
                <w:color w:val="231F20"/>
                <w:sz w:val="20"/>
                <w:szCs w:val="20"/>
              </w:rPr>
              <w:t xml:space="preserve"> </w:t>
            </w:r>
            <w:r w:rsidR="007F0DDC" w:rsidRPr="00E94ECB">
              <w:rPr>
                <w:rFonts w:ascii="Times New Roman" w:eastAsia="Calibri" w:hAnsi="Times New Roman"/>
                <w:color w:val="231F20"/>
                <w:sz w:val="20"/>
                <w:szCs w:val="20"/>
              </w:rPr>
              <w:t xml:space="preserve">(around 3-4% of overall EU research jobs) and an additional 7000 jobs in the </w:t>
            </w:r>
            <w:r w:rsidR="007F0DDC">
              <w:rPr>
                <w:rFonts w:ascii="Times New Roman" w:eastAsia="Calibri" w:hAnsi="Times New Roman"/>
                <w:color w:val="231F20"/>
                <w:sz w:val="20"/>
                <w:szCs w:val="20"/>
              </w:rPr>
              <w:t xml:space="preserve">wider </w:t>
            </w:r>
            <w:r w:rsidR="007F0DDC" w:rsidRPr="00E94ECB">
              <w:rPr>
                <w:rFonts w:ascii="Times New Roman" w:eastAsia="Calibri" w:hAnsi="Times New Roman"/>
                <w:color w:val="231F20"/>
                <w:sz w:val="20"/>
                <w:szCs w:val="20"/>
              </w:rPr>
              <w:t>economy</w:t>
            </w:r>
            <w:r w:rsidR="007F0DDC">
              <w:rPr>
                <w:rFonts w:ascii="Times New Roman" w:eastAsia="Calibri" w:hAnsi="Times New Roman"/>
                <w:color w:val="231F20"/>
                <w:sz w:val="20"/>
                <w:szCs w:val="20"/>
              </w:rPr>
              <w:t xml:space="preserve">. More than 200 research publications would be lost for the same period, including around 100 high-impact articles. </w:t>
            </w:r>
          </w:p>
          <w:p w14:paraId="0C708F1F" w14:textId="2B8E396C" w:rsidR="00063A02" w:rsidRPr="007F0DDC" w:rsidRDefault="007F0DDC" w:rsidP="00A02448">
            <w:pPr>
              <w:pStyle w:val="BodyText"/>
              <w:spacing w:before="71" w:line="242" w:lineRule="auto"/>
              <w:ind w:left="305" w:right="268"/>
              <w:jc w:val="both"/>
              <w:rPr>
                <w:rFonts w:ascii="Times New Roman" w:eastAsia="Calibri" w:hAnsi="Times New Roman"/>
                <w:color w:val="231F20"/>
                <w:sz w:val="20"/>
                <w:szCs w:val="20"/>
              </w:rPr>
            </w:pPr>
            <w:r w:rsidRPr="006F67D1">
              <w:rPr>
                <w:rFonts w:ascii="Times New Roman" w:hAnsi="Times New Roman"/>
                <w:noProof/>
                <w:sz w:val="20"/>
                <w:szCs w:val="20"/>
                <w:lang w:eastAsia="en-GB"/>
              </w:rPr>
              <mc:AlternateContent>
                <mc:Choice Requires="wps">
                  <w:drawing>
                    <wp:anchor distT="0" distB="0" distL="114300" distR="114300" simplePos="0" relativeHeight="251767296" behindDoc="0" locked="0" layoutInCell="1" allowOverlap="1" wp14:anchorId="70FF820B" wp14:editId="21E7A9E4">
                      <wp:simplePos x="0" y="0"/>
                      <wp:positionH relativeFrom="column">
                        <wp:posOffset>46990</wp:posOffset>
                      </wp:positionH>
                      <wp:positionV relativeFrom="paragraph">
                        <wp:posOffset>69644</wp:posOffset>
                      </wp:positionV>
                      <wp:extent cx="90170" cy="90170"/>
                      <wp:effectExtent l="0" t="0" r="5080" b="5080"/>
                      <wp:wrapNone/>
                      <wp:docPr id="337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5pt;width:7.1pt;height:7.1pt;z-index:2517672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eastAsia="Calibri" w:hAnsi="Times New Roman"/>
                <w:color w:val="231F20"/>
                <w:sz w:val="20"/>
                <w:szCs w:val="20"/>
              </w:rPr>
              <w:t xml:space="preserve">Delays in </w:t>
            </w:r>
            <w:r w:rsidR="00173FEC">
              <w:rPr>
                <w:rFonts w:ascii="Times New Roman" w:eastAsia="Calibri" w:hAnsi="Times New Roman"/>
                <w:color w:val="231F20"/>
                <w:sz w:val="20"/>
                <w:szCs w:val="20"/>
              </w:rPr>
              <w:t>selecting projects</w:t>
            </w:r>
            <w:r>
              <w:rPr>
                <w:rFonts w:ascii="Times New Roman" w:eastAsia="Calibri" w:hAnsi="Times New Roman"/>
                <w:color w:val="231F20"/>
                <w:sz w:val="20"/>
                <w:szCs w:val="20"/>
              </w:rPr>
              <w:t xml:space="preserve"> </w:t>
            </w:r>
            <w:r w:rsidR="00173FEC">
              <w:rPr>
                <w:rFonts w:ascii="Times New Roman" w:hAnsi="Times New Roman"/>
                <w:sz w:val="20"/>
                <w:szCs w:val="20"/>
              </w:rPr>
              <w:t>in</w:t>
            </w:r>
            <w:r w:rsidR="00173FEC" w:rsidRPr="00A02448">
              <w:rPr>
                <w:rFonts w:ascii="Times New Roman" w:hAnsi="Times New Roman"/>
                <w:sz w:val="20"/>
                <w:szCs w:val="20"/>
              </w:rPr>
              <w:t xml:space="preserve"> </w:t>
            </w:r>
            <w:r w:rsidRPr="00A02448">
              <w:rPr>
                <w:rFonts w:ascii="Times New Roman" w:hAnsi="Times New Roman"/>
                <w:sz w:val="20"/>
                <w:szCs w:val="20"/>
              </w:rPr>
              <w:t xml:space="preserve">the early stage of implementation </w:t>
            </w:r>
            <w:r>
              <w:rPr>
                <w:rFonts w:ascii="Times New Roman" w:hAnsi="Times New Roman"/>
                <w:sz w:val="20"/>
                <w:szCs w:val="20"/>
              </w:rPr>
              <w:t xml:space="preserve">of the cohesion programmes would </w:t>
            </w:r>
            <w:r w:rsidR="00173FEC">
              <w:rPr>
                <w:rFonts w:ascii="Times New Roman" w:hAnsi="Times New Roman"/>
                <w:sz w:val="20"/>
                <w:szCs w:val="20"/>
              </w:rPr>
              <w:t>mean</w:t>
            </w:r>
            <w:r>
              <w:rPr>
                <w:rFonts w:ascii="Times New Roman" w:hAnsi="Times New Roman"/>
                <w:sz w:val="20"/>
                <w:szCs w:val="20"/>
              </w:rPr>
              <w:t xml:space="preserve"> </w:t>
            </w:r>
            <w:r w:rsidRPr="00A02448">
              <w:rPr>
                <w:rFonts w:ascii="Times New Roman" w:hAnsi="Times New Roman"/>
                <w:b/>
                <w:sz w:val="20"/>
                <w:szCs w:val="20"/>
              </w:rPr>
              <w:t>more than 100</w:t>
            </w:r>
            <w:r w:rsidRPr="006F0D15">
              <w:rPr>
                <w:rFonts w:ascii="Times New Roman" w:hAnsi="Times New Roman"/>
                <w:b/>
                <w:sz w:val="20"/>
                <w:szCs w:val="20"/>
              </w:rPr>
              <w:t>,</w:t>
            </w:r>
            <w:r w:rsidRPr="00A02448">
              <w:rPr>
                <w:rFonts w:ascii="Times New Roman" w:hAnsi="Times New Roman"/>
                <w:b/>
                <w:sz w:val="20"/>
                <w:szCs w:val="20"/>
              </w:rPr>
              <w:t xml:space="preserve">000 projects would not </w:t>
            </w:r>
            <w:r w:rsidR="006F0D15" w:rsidRPr="006F0D15">
              <w:rPr>
                <w:rFonts w:ascii="Times New Roman" w:hAnsi="Times New Roman"/>
                <w:b/>
                <w:sz w:val="20"/>
                <w:szCs w:val="20"/>
              </w:rPr>
              <w:t xml:space="preserve">be able to start </w:t>
            </w:r>
            <w:r w:rsidR="00173FEC">
              <w:rPr>
                <w:rFonts w:ascii="Times New Roman" w:hAnsi="Times New Roman"/>
                <w:b/>
                <w:sz w:val="20"/>
                <w:szCs w:val="20"/>
              </w:rPr>
              <w:t>on</w:t>
            </w:r>
            <w:r w:rsidR="00173FEC" w:rsidRPr="006F0D15">
              <w:rPr>
                <w:rFonts w:ascii="Times New Roman" w:hAnsi="Times New Roman"/>
                <w:b/>
                <w:sz w:val="20"/>
                <w:szCs w:val="20"/>
              </w:rPr>
              <w:t xml:space="preserve"> </w:t>
            </w:r>
            <w:r w:rsidR="006F0D15" w:rsidRPr="006F0D15">
              <w:rPr>
                <w:rFonts w:ascii="Times New Roman" w:hAnsi="Times New Roman"/>
                <w:b/>
                <w:sz w:val="20"/>
                <w:szCs w:val="20"/>
              </w:rPr>
              <w:t>time</w:t>
            </w:r>
            <w:r w:rsidR="00173FEC">
              <w:rPr>
                <w:rFonts w:ascii="Times New Roman" w:hAnsi="Times New Roman"/>
                <w:b/>
                <w:sz w:val="20"/>
                <w:szCs w:val="20"/>
              </w:rPr>
              <w:t xml:space="preserve">. </w:t>
            </w:r>
            <w:r w:rsidR="00173FEC">
              <w:rPr>
                <w:rFonts w:ascii="Times New Roman" w:hAnsi="Times New Roman"/>
                <w:sz w:val="20"/>
                <w:szCs w:val="20"/>
              </w:rPr>
              <w:t>The areas impacted include</w:t>
            </w:r>
            <w:r>
              <w:rPr>
                <w:rFonts w:ascii="Times New Roman" w:hAnsi="Times New Roman"/>
                <w:sz w:val="20"/>
                <w:szCs w:val="20"/>
              </w:rPr>
              <w:t xml:space="preserve"> </w:t>
            </w:r>
            <w:r w:rsidRPr="00A02448">
              <w:rPr>
                <w:rFonts w:ascii="Times New Roman" w:hAnsi="Times New Roman"/>
                <w:sz w:val="20"/>
                <w:szCs w:val="20"/>
              </w:rPr>
              <w:t>business support, energy eff</w:t>
            </w:r>
            <w:r w:rsidRPr="007F0DDC">
              <w:rPr>
                <w:rFonts w:ascii="Times New Roman" w:hAnsi="Times New Roman"/>
                <w:sz w:val="20"/>
                <w:szCs w:val="20"/>
              </w:rPr>
              <w:t>iciency, health care, education</w:t>
            </w:r>
            <w:r>
              <w:rPr>
                <w:rFonts w:ascii="Times New Roman" w:hAnsi="Times New Roman"/>
                <w:sz w:val="20"/>
                <w:szCs w:val="20"/>
              </w:rPr>
              <w:t xml:space="preserve"> and</w:t>
            </w:r>
            <w:r w:rsidRPr="00A02448">
              <w:rPr>
                <w:rFonts w:ascii="Times New Roman" w:hAnsi="Times New Roman"/>
                <w:sz w:val="20"/>
                <w:szCs w:val="20"/>
              </w:rPr>
              <w:t xml:space="preserve"> social inclusion</w:t>
            </w:r>
            <w:r>
              <w:rPr>
                <w:rFonts w:ascii="Times New Roman" w:hAnsi="Times New Roman"/>
                <w:sz w:val="20"/>
                <w:szCs w:val="20"/>
              </w:rPr>
              <w:t xml:space="preserve">. </w:t>
            </w:r>
          </w:p>
          <w:p w14:paraId="49A60EF1" w14:textId="5AFB0AC8" w:rsidR="00627915" w:rsidRDefault="001C2185" w:rsidP="001C2185">
            <w:pPr>
              <w:pStyle w:val="BodyText"/>
              <w:spacing w:before="71" w:line="242" w:lineRule="auto"/>
              <w:ind w:left="305" w:right="268"/>
              <w:jc w:val="both"/>
              <w:rPr>
                <w:rFonts w:ascii="Times New Roman" w:eastAsia="Calibri" w:hAnsi="Times New Roman"/>
                <w:color w:val="231F20"/>
                <w:sz w:val="20"/>
              </w:rPr>
            </w:pPr>
            <w:r w:rsidRPr="00E94ECB">
              <w:rPr>
                <w:rFonts w:ascii="Times New Roman" w:hAnsi="Times New Roman"/>
                <w:noProof/>
                <w:sz w:val="20"/>
                <w:szCs w:val="20"/>
                <w:lang w:eastAsia="en-GB"/>
              </w:rPr>
              <mc:AlternateContent>
                <mc:Choice Requires="wps">
                  <w:drawing>
                    <wp:anchor distT="0" distB="0" distL="114300" distR="114300" simplePos="0" relativeHeight="251770368" behindDoc="0" locked="0" layoutInCell="1" allowOverlap="1" wp14:anchorId="03B074FD" wp14:editId="280C612E">
                      <wp:simplePos x="0" y="0"/>
                      <wp:positionH relativeFrom="column">
                        <wp:posOffset>45514</wp:posOffset>
                      </wp:positionH>
                      <wp:positionV relativeFrom="paragraph">
                        <wp:posOffset>78105</wp:posOffset>
                      </wp:positionV>
                      <wp:extent cx="90170" cy="90170"/>
                      <wp:effectExtent l="0" t="0" r="5080" b="5080"/>
                      <wp:wrapNone/>
                      <wp:docPr id="33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6pt;margin-top:6.15pt;width:7.1pt;height:7.1pt;z-index:2517703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" path="m,l,87731,87731,43865,,xe" fillcolor="#2aa19f" stroked="f">
                      <v:path arrowok="t" o:connecttype="custom" o:connectlocs="0,0;0,90170;90170,45084;0,0" o:connectangles="0,0,0,0"/>
                    </v:shape>
                  </w:pict>
                </mc:Fallback>
              </mc:AlternateContent>
            </w:r>
            <w:r w:rsidR="007F0DDC">
              <w:rPr>
                <w:rFonts w:ascii="Times New Roman" w:eastAsia="Calibri" w:hAnsi="Times New Roman"/>
                <w:color w:val="231F20"/>
                <w:sz w:val="20"/>
                <w:szCs w:val="20"/>
              </w:rPr>
              <w:t xml:space="preserve">A number of </w:t>
            </w:r>
            <w:r w:rsidR="007F0DDC">
              <w:rPr>
                <w:rFonts w:ascii="Times New Roman" w:eastAsia="Calibri" w:hAnsi="Times New Roman"/>
                <w:color w:val="231F20"/>
                <w:sz w:val="20"/>
              </w:rPr>
              <w:t>l</w:t>
            </w:r>
            <w:r w:rsidR="004F39C0" w:rsidRPr="009453FE">
              <w:rPr>
                <w:rFonts w:ascii="Times New Roman" w:eastAsia="Calibri" w:hAnsi="Times New Roman"/>
                <w:color w:val="231F20"/>
                <w:sz w:val="20"/>
              </w:rPr>
              <w:t xml:space="preserve">arge-scale infrastructure projects would </w:t>
            </w:r>
            <w:r w:rsidR="007724EE">
              <w:rPr>
                <w:rFonts w:ascii="Times New Roman" w:eastAsia="Calibri" w:hAnsi="Times New Roman"/>
                <w:color w:val="231F20"/>
                <w:sz w:val="20"/>
              </w:rPr>
              <w:t xml:space="preserve">also </w:t>
            </w:r>
            <w:r w:rsidR="004F39C0" w:rsidRPr="009453FE">
              <w:rPr>
                <w:rFonts w:ascii="Times New Roman" w:eastAsia="Calibri" w:hAnsi="Times New Roman"/>
                <w:color w:val="231F20"/>
                <w:sz w:val="20"/>
              </w:rPr>
              <w:t xml:space="preserve">be strongly impacted </w:t>
            </w:r>
            <w:r w:rsidR="007724EE">
              <w:rPr>
                <w:rFonts w:ascii="Times New Roman" w:eastAsia="Calibri" w:hAnsi="Times New Roman"/>
                <w:color w:val="231F20"/>
                <w:sz w:val="20"/>
              </w:rPr>
              <w:t>by</w:t>
            </w:r>
            <w:r w:rsidR="004F39C0" w:rsidRPr="009453FE">
              <w:rPr>
                <w:rFonts w:ascii="Times New Roman" w:eastAsia="Calibri" w:hAnsi="Times New Roman"/>
                <w:color w:val="231F20"/>
                <w:sz w:val="20"/>
              </w:rPr>
              <w:t xml:space="preserve"> delays. Space </w:t>
            </w:r>
            <w:r w:rsidR="004F39C0" w:rsidRPr="001C2185">
              <w:rPr>
                <w:rFonts w:ascii="Times New Roman" w:hAnsi="Times New Roman"/>
                <w:sz w:val="20"/>
                <w:szCs w:val="20"/>
              </w:rPr>
              <w:t>programmes</w:t>
            </w:r>
            <w:r w:rsidR="004F39C0" w:rsidRPr="009453FE">
              <w:rPr>
                <w:rFonts w:ascii="Times New Roman" w:eastAsia="Calibri" w:hAnsi="Times New Roman"/>
                <w:color w:val="231F20"/>
                <w:sz w:val="20"/>
              </w:rPr>
              <w:t xml:space="preserve"> like Galileo or Copernicus</w:t>
            </w:r>
            <w:r w:rsidR="00173FEC">
              <w:rPr>
                <w:rFonts w:ascii="Times New Roman" w:eastAsia="Calibri" w:hAnsi="Times New Roman"/>
                <w:color w:val="231F20"/>
                <w:sz w:val="20"/>
              </w:rPr>
              <w:t xml:space="preserve"> have</w:t>
            </w:r>
            <w:r w:rsidR="004F39C0" w:rsidRPr="009453FE">
              <w:rPr>
                <w:rFonts w:ascii="Times New Roman" w:eastAsia="Calibri" w:hAnsi="Times New Roman"/>
                <w:color w:val="231F20"/>
                <w:sz w:val="20"/>
              </w:rPr>
              <w:t xml:space="preserve"> </w:t>
            </w:r>
            <w:r w:rsidR="00173FEC" w:rsidRPr="004E3B26">
              <w:rPr>
                <w:rFonts w:ascii="Times New Roman" w:eastAsia="Calibri" w:hAnsi="Times New Roman"/>
                <w:color w:val="231F20"/>
                <w:sz w:val="20"/>
              </w:rPr>
              <w:t xml:space="preserve">long </w:t>
            </w:r>
            <w:r w:rsidR="00173FEC" w:rsidRPr="00812D45">
              <w:rPr>
                <w:rFonts w:ascii="Times New Roman" w:eastAsia="Calibri" w:hAnsi="Times New Roman"/>
                <w:color w:val="231F20"/>
                <w:sz w:val="20"/>
              </w:rPr>
              <w:t>investment</w:t>
            </w:r>
            <w:r w:rsidR="00173FEC" w:rsidRPr="004E3B26">
              <w:rPr>
                <w:rFonts w:ascii="Times New Roman" w:eastAsia="Calibri" w:hAnsi="Times New Roman"/>
                <w:color w:val="231F20"/>
                <w:sz w:val="20"/>
              </w:rPr>
              <w:t xml:space="preserve"> cycles</w:t>
            </w:r>
            <w:r w:rsidR="00173FEC">
              <w:rPr>
                <w:rFonts w:ascii="Times New Roman" w:eastAsia="Calibri" w:hAnsi="Times New Roman"/>
                <w:color w:val="231F20"/>
                <w:sz w:val="20"/>
              </w:rPr>
              <w:t>. They therefore</w:t>
            </w:r>
            <w:r w:rsidR="00173FEC" w:rsidRPr="009453FE">
              <w:rPr>
                <w:rFonts w:ascii="Times New Roman" w:eastAsia="Calibri" w:hAnsi="Times New Roman"/>
                <w:color w:val="231F20"/>
                <w:sz w:val="20"/>
              </w:rPr>
              <w:t xml:space="preserve"> </w:t>
            </w:r>
            <w:r w:rsidR="004F39C0" w:rsidRPr="009453FE">
              <w:rPr>
                <w:rFonts w:ascii="Times New Roman" w:eastAsia="Calibri" w:hAnsi="Times New Roman"/>
                <w:color w:val="231F20"/>
                <w:sz w:val="20"/>
              </w:rPr>
              <w:t xml:space="preserve">need </w:t>
            </w:r>
            <w:r w:rsidR="004F39C0" w:rsidRPr="006F0D15">
              <w:rPr>
                <w:rFonts w:ascii="Times New Roman" w:eastAsia="Calibri" w:hAnsi="Times New Roman"/>
                <w:b/>
                <w:color w:val="231F20"/>
                <w:sz w:val="20"/>
              </w:rPr>
              <w:t xml:space="preserve">predictability </w:t>
            </w:r>
            <w:r w:rsidR="00173FEC">
              <w:rPr>
                <w:rFonts w:ascii="Times New Roman" w:eastAsia="Calibri" w:hAnsi="Times New Roman"/>
                <w:b/>
                <w:color w:val="231F20"/>
                <w:sz w:val="20"/>
              </w:rPr>
              <w:t>when it comes to</w:t>
            </w:r>
            <w:r w:rsidR="00173FEC" w:rsidRPr="006F0D15">
              <w:rPr>
                <w:rFonts w:ascii="Times New Roman" w:eastAsia="Calibri" w:hAnsi="Times New Roman"/>
                <w:b/>
                <w:color w:val="231F20"/>
                <w:sz w:val="20"/>
              </w:rPr>
              <w:t xml:space="preserve"> </w:t>
            </w:r>
            <w:r w:rsidR="004E3B26" w:rsidRPr="006F0D15">
              <w:rPr>
                <w:rFonts w:ascii="Times New Roman" w:eastAsia="Calibri" w:hAnsi="Times New Roman"/>
                <w:b/>
                <w:color w:val="231F20"/>
                <w:sz w:val="20"/>
              </w:rPr>
              <w:t>procurement</w:t>
            </w:r>
            <w:r w:rsidR="00DC4269" w:rsidRPr="006F0D15">
              <w:rPr>
                <w:rFonts w:ascii="Times New Roman" w:eastAsia="Calibri" w:hAnsi="Times New Roman"/>
                <w:b/>
                <w:color w:val="231F20"/>
                <w:sz w:val="20"/>
              </w:rPr>
              <w:t>s</w:t>
            </w:r>
            <w:r w:rsidR="00173FEC">
              <w:rPr>
                <w:rFonts w:ascii="Times New Roman" w:eastAsia="Calibri" w:hAnsi="Times New Roman"/>
                <w:color w:val="231F20"/>
                <w:sz w:val="20"/>
              </w:rPr>
              <w:t>.</w:t>
            </w:r>
            <w:r w:rsidR="004F39C0" w:rsidRPr="004E3B26">
              <w:rPr>
                <w:rFonts w:ascii="Times New Roman" w:eastAsia="Calibri" w:hAnsi="Times New Roman"/>
                <w:color w:val="231F20"/>
                <w:sz w:val="20"/>
              </w:rPr>
              <w:t xml:space="preserve"> </w:t>
            </w:r>
            <w:r w:rsidR="00A74621">
              <w:rPr>
                <w:rFonts w:ascii="Times New Roman" w:eastAsia="Calibri" w:hAnsi="Times New Roman"/>
                <w:color w:val="231F20"/>
                <w:sz w:val="20"/>
              </w:rPr>
              <w:t xml:space="preserve">An ongoing </w:t>
            </w:r>
            <w:r w:rsidR="00A74621" w:rsidRPr="00812D45">
              <w:rPr>
                <w:rFonts w:ascii="Times New Roman" w:eastAsia="Calibri" w:hAnsi="Times New Roman"/>
                <w:color w:val="231F20"/>
                <w:sz w:val="20"/>
              </w:rPr>
              <w:t>procurement</w:t>
            </w:r>
            <w:r w:rsidR="00A74621">
              <w:rPr>
                <w:rFonts w:ascii="Times New Roman" w:eastAsia="Calibri" w:hAnsi="Times New Roman"/>
                <w:color w:val="231F20"/>
                <w:sz w:val="20"/>
              </w:rPr>
              <w:t xml:space="preserve"> process for a number of </w:t>
            </w:r>
            <w:r w:rsidR="00510A5C">
              <w:rPr>
                <w:rFonts w:ascii="Times New Roman" w:eastAsia="Calibri" w:hAnsi="Times New Roman"/>
                <w:color w:val="231F20"/>
                <w:sz w:val="20"/>
              </w:rPr>
              <w:t xml:space="preserve">Galileo </w:t>
            </w:r>
            <w:r w:rsidR="00A74621">
              <w:rPr>
                <w:rFonts w:ascii="Times New Roman" w:eastAsia="Calibri" w:hAnsi="Times New Roman"/>
                <w:color w:val="231F20"/>
                <w:sz w:val="20"/>
              </w:rPr>
              <w:t xml:space="preserve">satellites will be concluded in 2019 and can only be fully implemented once the new legal and budgetary requirements are </w:t>
            </w:r>
            <w:r w:rsidR="0073745E">
              <w:rPr>
                <w:rFonts w:ascii="Times New Roman" w:eastAsia="Calibri" w:hAnsi="Times New Roman"/>
                <w:color w:val="231F20"/>
                <w:sz w:val="20"/>
              </w:rPr>
              <w:t xml:space="preserve">fully </w:t>
            </w:r>
            <w:r w:rsidR="00A74621">
              <w:rPr>
                <w:rFonts w:ascii="Times New Roman" w:eastAsia="Calibri" w:hAnsi="Times New Roman"/>
                <w:color w:val="231F20"/>
                <w:sz w:val="20"/>
              </w:rPr>
              <w:t xml:space="preserve">in place. </w:t>
            </w:r>
          </w:p>
          <w:p w14:paraId="45602B00" w14:textId="48340E61" w:rsidR="001C2185" w:rsidRPr="00A02448" w:rsidRDefault="001C2185" w:rsidP="00173FEC">
            <w:pPr>
              <w:pStyle w:val="BodyText"/>
              <w:tabs>
                <w:tab w:val="left" w:pos="142"/>
              </w:tabs>
              <w:spacing w:before="71" w:line="242" w:lineRule="auto"/>
              <w:ind w:left="305" w:right="268"/>
              <w:jc w:val="both"/>
              <w:rPr>
                <w:rFonts w:ascii="Times New Roman" w:eastAsia="Calibri" w:hAnsi="Times New Roman"/>
                <w:color w:val="231F20"/>
                <w:sz w:val="20"/>
              </w:rPr>
            </w:pPr>
            <w:r w:rsidRPr="00E94ECB">
              <w:rPr>
                <w:rFonts w:ascii="Times New Roman" w:hAnsi="Times New Roman"/>
                <w:noProof/>
                <w:sz w:val="20"/>
                <w:szCs w:val="20"/>
                <w:lang w:eastAsia="en-GB"/>
              </w:rPr>
              <mc:AlternateContent>
                <mc:Choice Requires="wps">
                  <w:drawing>
                    <wp:anchor distT="0" distB="0" distL="114300" distR="114300" simplePos="0" relativeHeight="251772416" behindDoc="0" locked="0" layoutInCell="1" allowOverlap="1" wp14:anchorId="47626908" wp14:editId="3337A97D">
                      <wp:simplePos x="0" y="0"/>
                      <wp:positionH relativeFrom="column">
                        <wp:posOffset>42339</wp:posOffset>
                      </wp:positionH>
                      <wp:positionV relativeFrom="paragraph">
                        <wp:posOffset>76835</wp:posOffset>
                      </wp:positionV>
                      <wp:extent cx="90170" cy="90170"/>
                      <wp:effectExtent l="0" t="0" r="5080" b="5080"/>
                      <wp:wrapNone/>
                      <wp:docPr id="337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35pt;margin-top:6.05pt;width:7.1pt;height:7.1pt;z-index:2517724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t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" path="m,l,87731,87731,43865,,xe" fillcolor="#2aa19f" stroked="f">
                      <v:path arrowok="t" o:connecttype="custom" o:connectlocs="0,0;0,90170;90170,45084;0,0" o:connectangles="0,0,0,0"/>
                    </v:shape>
                  </w:pict>
                </mc:Fallback>
              </mc:AlternateContent>
            </w:r>
            <w:r w:rsidR="007F0DDC" w:rsidRPr="0073745E">
              <w:rPr>
                <w:rFonts w:ascii="Times New Roman" w:eastAsia="Calibri" w:hAnsi="Times New Roman"/>
                <w:color w:val="231F20"/>
                <w:sz w:val="20"/>
              </w:rPr>
              <w:t>Other examples</w:t>
            </w:r>
            <w:r w:rsidR="0073745E">
              <w:rPr>
                <w:rFonts w:ascii="Times New Roman" w:eastAsia="Calibri" w:hAnsi="Times New Roman"/>
                <w:color w:val="231F20"/>
                <w:sz w:val="20"/>
              </w:rPr>
              <w:t xml:space="preserve"> of the negative effects of delays in agreeing a new financial framework </w:t>
            </w:r>
            <w:r w:rsidR="007F0DDC" w:rsidRPr="0073745E">
              <w:rPr>
                <w:rFonts w:ascii="Times New Roman" w:eastAsia="Calibri" w:hAnsi="Times New Roman"/>
                <w:color w:val="231F20"/>
                <w:sz w:val="20"/>
              </w:rPr>
              <w:t>include</w:t>
            </w:r>
            <w:r w:rsidR="00627915" w:rsidRPr="0073745E">
              <w:rPr>
                <w:rFonts w:ascii="Times New Roman" w:eastAsia="Calibri" w:hAnsi="Times New Roman"/>
                <w:color w:val="231F20"/>
                <w:sz w:val="20"/>
              </w:rPr>
              <w:t xml:space="preserve"> </w:t>
            </w:r>
            <w:r w:rsidR="00627915" w:rsidRPr="006F0D15">
              <w:rPr>
                <w:rFonts w:ascii="Times New Roman" w:eastAsia="Calibri" w:hAnsi="Times New Roman"/>
                <w:b/>
                <w:color w:val="231F20"/>
                <w:sz w:val="20"/>
              </w:rPr>
              <w:t>Rail Baltica</w:t>
            </w:r>
            <w:r w:rsidR="00173FEC">
              <w:rPr>
                <w:rFonts w:ascii="Times New Roman" w:eastAsia="Calibri" w:hAnsi="Times New Roman"/>
                <w:b/>
                <w:color w:val="231F20"/>
                <w:sz w:val="20"/>
              </w:rPr>
              <w:t xml:space="preserve">. </w:t>
            </w:r>
            <w:r w:rsidR="00173FEC" w:rsidRPr="009312C9">
              <w:rPr>
                <w:rFonts w:ascii="Times New Roman" w:eastAsia="Calibri" w:hAnsi="Times New Roman"/>
                <w:color w:val="231F20"/>
                <w:sz w:val="20"/>
              </w:rPr>
              <w:t>The project will build a</w:t>
            </w:r>
            <w:r w:rsidR="00173FEC" w:rsidRPr="006F0D15">
              <w:rPr>
                <w:rFonts w:ascii="Times New Roman" w:eastAsia="Calibri" w:hAnsi="Times New Roman"/>
                <w:b/>
                <w:color w:val="231F20"/>
                <w:sz w:val="20"/>
              </w:rPr>
              <w:t xml:space="preserve"> </w:t>
            </w:r>
            <w:r w:rsidR="00627915" w:rsidRPr="006F0D15">
              <w:rPr>
                <w:rFonts w:ascii="Times New Roman" w:eastAsia="Calibri" w:hAnsi="Times New Roman"/>
                <w:b/>
                <w:color w:val="231F20"/>
                <w:sz w:val="20"/>
              </w:rPr>
              <w:t>crucial railway link into the Baltic States</w:t>
            </w:r>
            <w:r w:rsidR="00173FEC">
              <w:rPr>
                <w:rFonts w:ascii="Times New Roman" w:eastAsia="Calibri" w:hAnsi="Times New Roman"/>
                <w:color w:val="231F20"/>
                <w:sz w:val="20"/>
              </w:rPr>
              <w:t xml:space="preserve"> and should be completed by </w:t>
            </w:r>
            <w:r w:rsidR="00627915" w:rsidRPr="00A02448">
              <w:rPr>
                <w:rFonts w:ascii="Times New Roman" w:eastAsia="Calibri" w:hAnsi="Times New Roman"/>
                <w:color w:val="231F20"/>
                <w:sz w:val="20"/>
              </w:rPr>
              <w:t xml:space="preserve">2025/2027. The project </w:t>
            </w:r>
            <w:r w:rsidR="007F0DDC" w:rsidRPr="00A02448">
              <w:rPr>
                <w:rFonts w:ascii="Times New Roman" w:eastAsia="Calibri" w:hAnsi="Times New Roman"/>
                <w:color w:val="231F20"/>
                <w:sz w:val="20"/>
                <w:szCs w:val="22"/>
              </w:rPr>
              <w:t>must</w:t>
            </w:r>
            <w:r w:rsidR="00627915" w:rsidRPr="00A02448">
              <w:rPr>
                <w:rFonts w:ascii="Times New Roman" w:eastAsia="Calibri" w:hAnsi="Times New Roman"/>
                <w:color w:val="231F20"/>
                <w:sz w:val="20"/>
              </w:rPr>
              <w:t xml:space="preserve"> be able to launch the major procurements</w:t>
            </w:r>
            <w:r w:rsidR="00173FEC">
              <w:rPr>
                <w:rFonts w:ascii="Times New Roman" w:eastAsia="Calibri" w:hAnsi="Times New Roman"/>
                <w:color w:val="231F20"/>
                <w:sz w:val="20"/>
              </w:rPr>
              <w:t xml:space="preserve"> it needs</w:t>
            </w:r>
            <w:r w:rsidR="00627915" w:rsidRPr="00A02448">
              <w:rPr>
                <w:rFonts w:ascii="Times New Roman" w:eastAsia="Calibri" w:hAnsi="Times New Roman"/>
                <w:color w:val="231F20"/>
                <w:sz w:val="20"/>
              </w:rPr>
              <w:t xml:space="preserve"> for construction in 2021</w:t>
            </w:r>
            <w:r w:rsidR="00173FEC">
              <w:rPr>
                <w:rFonts w:ascii="Times New Roman" w:eastAsia="Calibri" w:hAnsi="Times New Roman"/>
                <w:color w:val="231F20"/>
                <w:sz w:val="20"/>
              </w:rPr>
              <w:t>. This is crucial for the</w:t>
            </w:r>
            <w:r w:rsidR="00627915" w:rsidRPr="00A02448">
              <w:rPr>
                <w:rFonts w:ascii="Times New Roman" w:eastAsia="Calibri" w:hAnsi="Times New Roman"/>
                <w:color w:val="231F20"/>
                <w:sz w:val="20"/>
              </w:rPr>
              <w:t xml:space="preserve"> completion of </w:t>
            </w:r>
            <w:r w:rsidR="00173FEC">
              <w:rPr>
                <w:rFonts w:ascii="Times New Roman" w:eastAsia="Calibri" w:hAnsi="Times New Roman"/>
                <w:color w:val="231F20"/>
                <w:sz w:val="20"/>
              </w:rPr>
              <w:t>a</w:t>
            </w:r>
            <w:r w:rsidR="00173FEC" w:rsidRPr="00A02448">
              <w:rPr>
                <w:rFonts w:ascii="Times New Roman" w:eastAsia="Calibri" w:hAnsi="Times New Roman"/>
                <w:color w:val="231F20"/>
                <w:sz w:val="20"/>
              </w:rPr>
              <w:t xml:space="preserve"> </w:t>
            </w:r>
            <w:r w:rsidR="00627915" w:rsidRPr="00A02448">
              <w:rPr>
                <w:rFonts w:ascii="Times New Roman" w:eastAsia="Calibri" w:hAnsi="Times New Roman"/>
                <w:color w:val="231F20"/>
                <w:sz w:val="20"/>
              </w:rPr>
              <w:t xml:space="preserve">project that will </w:t>
            </w:r>
            <w:r w:rsidR="00173FEC">
              <w:rPr>
                <w:rFonts w:ascii="Times New Roman" w:eastAsia="Calibri" w:hAnsi="Times New Roman"/>
                <w:color w:val="231F20"/>
                <w:sz w:val="20"/>
              </w:rPr>
              <w:t>help</w:t>
            </w:r>
            <w:r w:rsidR="00627915" w:rsidRPr="00A02448">
              <w:rPr>
                <w:rFonts w:ascii="Times New Roman" w:eastAsia="Calibri" w:hAnsi="Times New Roman"/>
                <w:color w:val="231F20"/>
                <w:sz w:val="20"/>
              </w:rPr>
              <w:t xml:space="preserve"> connect five million </w:t>
            </w:r>
            <w:r w:rsidR="00173FEC">
              <w:rPr>
                <w:rFonts w:ascii="Times New Roman" w:eastAsia="Calibri" w:hAnsi="Times New Roman"/>
                <w:color w:val="231F20"/>
                <w:sz w:val="20"/>
              </w:rPr>
              <w:t>people in the</w:t>
            </w:r>
            <w:r w:rsidR="00627915" w:rsidRPr="00A02448">
              <w:rPr>
                <w:rFonts w:ascii="Times New Roman" w:eastAsia="Calibri" w:hAnsi="Times New Roman"/>
                <w:color w:val="231F20"/>
                <w:sz w:val="20"/>
              </w:rPr>
              <w:t xml:space="preserve"> Baltic States to the rest of Europe</w:t>
            </w:r>
            <w:r w:rsidR="00173FEC">
              <w:rPr>
                <w:rFonts w:ascii="Times New Roman" w:eastAsia="Calibri" w:hAnsi="Times New Roman"/>
                <w:color w:val="231F20"/>
                <w:sz w:val="20"/>
              </w:rPr>
              <w:t xml:space="preserve">. The </w:t>
            </w:r>
            <w:r w:rsidR="00627915" w:rsidRPr="00A02448">
              <w:rPr>
                <w:rFonts w:ascii="Times New Roman" w:eastAsia="Calibri" w:hAnsi="Times New Roman"/>
                <w:color w:val="231F20"/>
                <w:sz w:val="20"/>
              </w:rPr>
              <w:t>high-speed rail link</w:t>
            </w:r>
            <w:r w:rsidR="00173FEC">
              <w:rPr>
                <w:rFonts w:ascii="Times New Roman" w:eastAsia="Calibri" w:hAnsi="Times New Roman"/>
                <w:color w:val="231F20"/>
                <w:sz w:val="20"/>
              </w:rPr>
              <w:t xml:space="preserve"> will cater</w:t>
            </w:r>
            <w:r w:rsidR="00627915" w:rsidRPr="00A02448">
              <w:rPr>
                <w:rFonts w:ascii="Times New Roman" w:eastAsia="Calibri" w:hAnsi="Times New Roman"/>
                <w:color w:val="231F20"/>
                <w:sz w:val="20"/>
              </w:rPr>
              <w:t xml:space="preserve"> at the same time for freight flows all the way from Finland to Germany, the Benelux and the Adriatic. </w:t>
            </w:r>
          </w:p>
          <w:p w14:paraId="537ED2BC" w14:textId="6EC03882" w:rsidR="00627915" w:rsidRPr="00A02448" w:rsidRDefault="001C2185" w:rsidP="001C2185">
            <w:pPr>
              <w:pStyle w:val="BodyText"/>
              <w:spacing w:before="71" w:line="242" w:lineRule="auto"/>
              <w:ind w:left="305" w:right="268"/>
              <w:jc w:val="both"/>
              <w:rPr>
                <w:rFonts w:ascii="Times New Roman" w:eastAsia="Calibri" w:hAnsi="Times New Roman"/>
                <w:color w:val="231F20"/>
                <w:sz w:val="20"/>
                <w:szCs w:val="22"/>
              </w:rPr>
            </w:pPr>
            <w:r w:rsidRPr="00E94ECB">
              <w:rPr>
                <w:rFonts w:ascii="Times New Roman" w:hAnsi="Times New Roman"/>
                <w:noProof/>
                <w:sz w:val="20"/>
                <w:szCs w:val="20"/>
                <w:lang w:eastAsia="en-GB"/>
              </w:rPr>
              <mc:AlternateContent>
                <mc:Choice Requires="wps">
                  <w:drawing>
                    <wp:anchor distT="0" distB="0" distL="114300" distR="114300" simplePos="0" relativeHeight="251774464" behindDoc="0" locked="0" layoutInCell="1" allowOverlap="1" wp14:anchorId="075FFDE8" wp14:editId="0627F149">
                      <wp:simplePos x="0" y="0"/>
                      <wp:positionH relativeFrom="column">
                        <wp:posOffset>43180</wp:posOffset>
                      </wp:positionH>
                      <wp:positionV relativeFrom="paragraph">
                        <wp:posOffset>77264</wp:posOffset>
                      </wp:positionV>
                      <wp:extent cx="90170" cy="90170"/>
                      <wp:effectExtent l="0" t="0" r="5080" b="5080"/>
                      <wp:wrapNone/>
                      <wp:docPr id="338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pt;margin-top:6.1pt;width:7.1pt;height:7.1pt;z-index:2517744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6iEg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" path="m,l,87731,87731,43865,,xe" fillcolor="#2aa19f" stroked="f">
                      <v:path arrowok="t" o:connecttype="custom" o:connectlocs="0,0;0,90170;90170,45084;0,0" o:connectangles="0,0,0,0"/>
                    </v:shape>
                  </w:pict>
                </mc:Fallback>
              </mc:AlternateContent>
            </w:r>
            <w:r w:rsidR="00627915" w:rsidRPr="00A02448">
              <w:rPr>
                <w:rFonts w:ascii="Times New Roman" w:eastAsia="Calibri" w:hAnsi="Times New Roman"/>
                <w:color w:val="231F20"/>
                <w:sz w:val="20"/>
                <w:szCs w:val="22"/>
              </w:rPr>
              <w:t xml:space="preserve">The </w:t>
            </w:r>
            <w:r w:rsidR="00627915" w:rsidRPr="00A02448">
              <w:rPr>
                <w:rFonts w:ascii="Times New Roman" w:eastAsia="Calibri" w:hAnsi="Times New Roman"/>
                <w:b/>
                <w:color w:val="231F20"/>
                <w:sz w:val="20"/>
                <w:szCs w:val="22"/>
              </w:rPr>
              <w:t>Brenner base tunnel</w:t>
            </w:r>
            <w:r w:rsidR="00627915" w:rsidRPr="00A02448">
              <w:rPr>
                <w:rFonts w:ascii="Times New Roman" w:eastAsia="Calibri" w:hAnsi="Times New Roman"/>
                <w:color w:val="231F20"/>
                <w:sz w:val="20"/>
                <w:szCs w:val="22"/>
              </w:rPr>
              <w:t xml:space="preserve"> is </w:t>
            </w:r>
            <w:r w:rsidR="00173FEC">
              <w:rPr>
                <w:rFonts w:ascii="Times New Roman" w:eastAsia="Calibri" w:hAnsi="Times New Roman"/>
                <w:color w:val="231F20"/>
                <w:sz w:val="20"/>
                <w:szCs w:val="22"/>
              </w:rPr>
              <w:t>planned</w:t>
            </w:r>
            <w:r w:rsidR="00627915" w:rsidRPr="00A02448">
              <w:rPr>
                <w:rFonts w:ascii="Times New Roman" w:eastAsia="Calibri" w:hAnsi="Times New Roman"/>
                <w:color w:val="231F20"/>
                <w:sz w:val="20"/>
                <w:szCs w:val="22"/>
              </w:rPr>
              <w:t xml:space="preserve"> to be completed by 2027, with the rail engineering works </w:t>
            </w:r>
            <w:r w:rsidR="00173FEC">
              <w:rPr>
                <w:rFonts w:ascii="Times New Roman" w:eastAsia="Calibri" w:hAnsi="Times New Roman"/>
                <w:color w:val="231F20"/>
                <w:sz w:val="20"/>
                <w:szCs w:val="22"/>
              </w:rPr>
              <w:t xml:space="preserve">due </w:t>
            </w:r>
            <w:r w:rsidR="00627915" w:rsidRPr="00A02448">
              <w:rPr>
                <w:rFonts w:ascii="Times New Roman" w:eastAsia="Calibri" w:hAnsi="Times New Roman"/>
                <w:color w:val="231F20"/>
                <w:sz w:val="20"/>
                <w:szCs w:val="22"/>
              </w:rPr>
              <w:t>to start under the next MFF. It is a crucial project to shift half of the 2.2 million trucks of the Brenner motorway</w:t>
            </w:r>
            <w:r w:rsidR="00173FEC">
              <w:rPr>
                <w:rFonts w:ascii="Times New Roman" w:eastAsia="Calibri" w:hAnsi="Times New Roman"/>
                <w:color w:val="231F20"/>
                <w:sz w:val="20"/>
                <w:szCs w:val="22"/>
              </w:rPr>
              <w:t xml:space="preserve"> to rail. This will cut down</w:t>
            </w:r>
            <w:r w:rsidR="00173FEC" w:rsidRPr="00A02448">
              <w:rPr>
                <w:rFonts w:ascii="Times New Roman" w:eastAsia="Calibri" w:hAnsi="Times New Roman"/>
                <w:color w:val="231F20"/>
                <w:sz w:val="20"/>
                <w:szCs w:val="22"/>
              </w:rPr>
              <w:t xml:space="preserve"> </w:t>
            </w:r>
            <w:r w:rsidR="00173FEC">
              <w:rPr>
                <w:rFonts w:ascii="Times New Roman" w:eastAsia="Calibri" w:hAnsi="Times New Roman"/>
                <w:color w:val="231F20"/>
                <w:sz w:val="20"/>
                <w:szCs w:val="22"/>
              </w:rPr>
              <w:t>on pollution in</w:t>
            </w:r>
            <w:r w:rsidR="00627915" w:rsidRPr="00A02448">
              <w:rPr>
                <w:rFonts w:ascii="Times New Roman" w:eastAsia="Calibri" w:hAnsi="Times New Roman"/>
                <w:color w:val="231F20"/>
                <w:sz w:val="20"/>
                <w:szCs w:val="22"/>
              </w:rPr>
              <w:t xml:space="preserve"> </w:t>
            </w:r>
            <w:r w:rsidR="0073745E">
              <w:rPr>
                <w:rFonts w:ascii="Times New Roman" w:eastAsia="Calibri" w:hAnsi="Times New Roman"/>
                <w:color w:val="231F20"/>
                <w:sz w:val="20"/>
              </w:rPr>
              <w:t xml:space="preserve">the </w:t>
            </w:r>
            <w:r w:rsidR="00627915" w:rsidRPr="00A02448">
              <w:rPr>
                <w:rFonts w:ascii="Times New Roman" w:eastAsia="Calibri" w:hAnsi="Times New Roman"/>
                <w:color w:val="231F20"/>
                <w:sz w:val="20"/>
                <w:szCs w:val="22"/>
              </w:rPr>
              <w:t xml:space="preserve">precious valleys between Munich-Innsbruck and Verona. </w:t>
            </w:r>
          </w:p>
          <w:p w14:paraId="0BE808CE" w14:textId="08FC1A84" w:rsidR="0073745E" w:rsidRDefault="001C2185" w:rsidP="001C2185">
            <w:pPr>
              <w:pStyle w:val="BodyText"/>
              <w:spacing w:before="71" w:line="242" w:lineRule="auto"/>
              <w:ind w:left="305" w:right="268"/>
              <w:jc w:val="both"/>
              <w:rPr>
                <w:rFonts w:ascii="Times New Roman" w:eastAsia="Calibri" w:hAnsi="Times New Roman"/>
                <w:color w:val="231F20"/>
                <w:sz w:val="20"/>
              </w:rPr>
            </w:pPr>
            <w:r w:rsidRPr="00E94ECB">
              <w:rPr>
                <w:rFonts w:ascii="Times New Roman" w:hAnsi="Times New Roman"/>
                <w:noProof/>
                <w:sz w:val="20"/>
                <w:szCs w:val="20"/>
                <w:lang w:eastAsia="en-GB"/>
              </w:rPr>
              <mc:AlternateContent>
                <mc:Choice Requires="wps">
                  <w:drawing>
                    <wp:anchor distT="0" distB="0" distL="114300" distR="114300" simplePos="0" relativeHeight="251776512" behindDoc="0" locked="0" layoutInCell="1" allowOverlap="1" wp14:anchorId="2C05937D" wp14:editId="758AC2CA">
                      <wp:simplePos x="0" y="0"/>
                      <wp:positionH relativeFrom="column">
                        <wp:posOffset>41275</wp:posOffset>
                      </wp:positionH>
                      <wp:positionV relativeFrom="paragraph">
                        <wp:posOffset>70056</wp:posOffset>
                      </wp:positionV>
                      <wp:extent cx="90170" cy="90170"/>
                      <wp:effectExtent l="0" t="0" r="5080" b="5080"/>
                      <wp:wrapNone/>
                      <wp:docPr id="338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25pt;margin-top:5.5pt;width:7.1pt;height:7.1pt;z-index:2517765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rAFA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9SmpWYUsqcUPKEf6A69Po+0YsDt9azxDq68U/2nhSPY8fmE7zCY3lceCH9kEsR+3YouN&#10;IxwfT3v9E2SEw9OaPiIbx1/5yrovQoUwbH1lXZupDFbQOeuOOn9AkLySyNqHhPRIQ0YnJ8N+l9gt&#10;6vs+qngd9QAF/iLWLirsRg7FG+zEa5GHzreL/DQcHX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" path="m,l,87731,87731,43865,,xe" fillcolor="#2aa19f" stroked="f">
                      <v:path arrowok="t" o:connecttype="custom" o:connectlocs="0,0;0,90170;90170,45084;0,0" o:connectangles="0,0,0,0"/>
                    </v:shape>
                  </w:pict>
                </mc:Fallback>
              </mc:AlternateContent>
            </w:r>
            <w:r w:rsidR="00173FEC">
              <w:rPr>
                <w:rFonts w:ascii="Times New Roman" w:hAnsi="Times New Roman"/>
                <w:noProof/>
                <w:sz w:val="20"/>
                <w:szCs w:val="20"/>
                <w:lang w:eastAsia="en-GB"/>
              </w:rPr>
              <w:t>The</w:t>
            </w:r>
            <w:r w:rsidR="00627915" w:rsidRPr="00A02448">
              <w:rPr>
                <w:rFonts w:ascii="Times New Roman" w:eastAsia="Calibri" w:hAnsi="Times New Roman"/>
                <w:color w:val="231F20"/>
                <w:sz w:val="20"/>
                <w:szCs w:val="22"/>
              </w:rPr>
              <w:t xml:space="preserve"> </w:t>
            </w:r>
            <w:r w:rsidR="00627915" w:rsidRPr="00A02448">
              <w:rPr>
                <w:rFonts w:ascii="Times New Roman" w:eastAsia="Calibri" w:hAnsi="Times New Roman"/>
                <w:b/>
                <w:color w:val="231F20"/>
                <w:sz w:val="20"/>
                <w:szCs w:val="22"/>
              </w:rPr>
              <w:t>Fehmarn Belt between Denmark and Germany</w:t>
            </w:r>
            <w:r w:rsidR="00627915" w:rsidRPr="00A02448">
              <w:rPr>
                <w:rFonts w:ascii="Times New Roman" w:eastAsia="Calibri" w:hAnsi="Times New Roman"/>
                <w:color w:val="231F20"/>
                <w:sz w:val="20"/>
                <w:szCs w:val="22"/>
              </w:rPr>
              <w:t xml:space="preserve">, the </w:t>
            </w:r>
            <w:r w:rsidR="00627915" w:rsidRPr="00A02448">
              <w:rPr>
                <w:rFonts w:ascii="Times New Roman" w:eastAsia="Calibri" w:hAnsi="Times New Roman"/>
                <w:b/>
                <w:color w:val="231F20"/>
                <w:sz w:val="20"/>
                <w:szCs w:val="22"/>
              </w:rPr>
              <w:t>Evora-Merida railway link</w:t>
            </w:r>
            <w:r w:rsidR="00627915" w:rsidRPr="00A02448">
              <w:rPr>
                <w:rFonts w:ascii="Times New Roman" w:eastAsia="Calibri" w:hAnsi="Times New Roman"/>
                <w:color w:val="231F20"/>
                <w:sz w:val="20"/>
                <w:szCs w:val="22"/>
              </w:rPr>
              <w:t xml:space="preserve"> that will finally connect Lisbon and Madrid</w:t>
            </w:r>
            <w:r w:rsidR="00627915" w:rsidRPr="00A02448">
              <w:rPr>
                <w:rFonts w:ascii="Times New Roman" w:eastAsia="Calibri" w:hAnsi="Times New Roman"/>
                <w:b/>
                <w:color w:val="231F20"/>
                <w:sz w:val="20"/>
                <w:szCs w:val="22"/>
              </w:rPr>
              <w:t>, the Lyon-Torino base tunnel</w:t>
            </w:r>
            <w:r w:rsidR="00627915" w:rsidRPr="00A02448">
              <w:rPr>
                <w:rFonts w:ascii="Times New Roman" w:eastAsia="Calibri" w:hAnsi="Times New Roman"/>
                <w:color w:val="231F20"/>
                <w:sz w:val="20"/>
                <w:szCs w:val="22"/>
              </w:rPr>
              <w:t xml:space="preserve"> that will connect the high-speed railway networks of France and Italy</w:t>
            </w:r>
            <w:r w:rsidR="00173FEC">
              <w:rPr>
                <w:rFonts w:ascii="Times New Roman" w:eastAsia="Calibri" w:hAnsi="Times New Roman"/>
                <w:color w:val="231F20"/>
                <w:sz w:val="20"/>
              </w:rPr>
              <w:t xml:space="preserve"> are also all due to be completed</w:t>
            </w:r>
            <w:r w:rsidR="00627915" w:rsidRPr="00A02448">
              <w:rPr>
                <w:rFonts w:ascii="Times New Roman" w:eastAsia="Calibri" w:hAnsi="Times New Roman"/>
                <w:color w:val="231F20"/>
                <w:sz w:val="20"/>
                <w:szCs w:val="22"/>
              </w:rPr>
              <w:t xml:space="preserve"> by the end of the next Multiannual Financial Framework</w:t>
            </w:r>
            <w:r w:rsidR="007F0DDC" w:rsidRPr="00A02448">
              <w:rPr>
                <w:rFonts w:ascii="Times New Roman" w:eastAsia="Calibri" w:hAnsi="Times New Roman"/>
                <w:color w:val="231F20"/>
                <w:sz w:val="20"/>
                <w:szCs w:val="22"/>
              </w:rPr>
              <w:t xml:space="preserve">. </w:t>
            </w:r>
          </w:p>
          <w:p w14:paraId="70EA0F6A" w14:textId="4A91FB11" w:rsidR="00627915" w:rsidRPr="00A02448" w:rsidRDefault="00A64D2C" w:rsidP="003D57F0">
            <w:pPr>
              <w:tabs>
                <w:tab w:val="left" w:pos="8080"/>
              </w:tabs>
              <w:spacing w:before="63" w:after="0" w:line="242" w:lineRule="auto"/>
              <w:ind w:left="198" w:right="283"/>
              <w:jc w:val="both"/>
              <w:rPr>
                <w:rFonts w:ascii="Times New Roman" w:eastAsia="Calibri" w:hAnsi="Times New Roman" w:cs="Times New Roman"/>
                <w:color w:val="231F20"/>
                <w:sz w:val="20"/>
              </w:rPr>
            </w:pPr>
            <w:r w:rsidRPr="00A02448">
              <w:rPr>
                <w:rFonts w:ascii="Times New Roman" w:eastAsia="Calibri" w:hAnsi="Times New Roman" w:cs="Times New Roman"/>
                <w:color w:val="231F20"/>
                <w:sz w:val="20"/>
              </w:rPr>
              <w:t xml:space="preserve">Such projects cannot afford to see delays in planning or procurement </w:t>
            </w:r>
            <w:r w:rsidR="00173FEC">
              <w:rPr>
                <w:rFonts w:ascii="Times New Roman" w:eastAsia="Calibri" w:hAnsi="Times New Roman" w:cs="Times New Roman"/>
                <w:color w:val="231F20"/>
                <w:sz w:val="20"/>
              </w:rPr>
              <w:t>simply because of</w:t>
            </w:r>
            <w:r w:rsidRPr="00A02448">
              <w:rPr>
                <w:rFonts w:ascii="Times New Roman" w:eastAsia="Calibri" w:hAnsi="Times New Roman" w:cs="Times New Roman"/>
                <w:color w:val="231F20"/>
                <w:sz w:val="20"/>
              </w:rPr>
              <w:t xml:space="preserve"> the late adoption of the next Multiannual Financial Framework</w:t>
            </w:r>
            <w:r w:rsidR="00627915" w:rsidRPr="00A02448">
              <w:rPr>
                <w:rFonts w:ascii="Times New Roman" w:eastAsia="Calibri" w:hAnsi="Times New Roman" w:cs="Times New Roman"/>
                <w:color w:val="231F20"/>
                <w:sz w:val="20"/>
              </w:rPr>
              <w:t xml:space="preserve">. </w:t>
            </w:r>
          </w:p>
          <w:p w14:paraId="1B3A2D84" w14:textId="77777777" w:rsidR="00813725" w:rsidRPr="00E94ECB" w:rsidRDefault="00813725" w:rsidP="00A02448">
            <w:pPr>
              <w:pStyle w:val="BodyText"/>
              <w:spacing w:before="71" w:line="242" w:lineRule="auto"/>
              <w:ind w:left="0" w:right="363"/>
              <w:jc w:val="both"/>
              <w:rPr>
                <w:rFonts w:ascii="Times New Roman" w:eastAsia="Calibri" w:hAnsi="Times New Roman"/>
                <w:color w:val="231F20"/>
              </w:rPr>
            </w:pPr>
          </w:p>
        </w:tc>
      </w:tr>
    </w:tbl>
    <w:p w14:paraId="31C71277" w14:textId="77777777" w:rsidR="006D60C8" w:rsidRPr="008213D7" w:rsidRDefault="006D60C8" w:rsidP="002F31F8">
      <w:pPr>
        <w:pStyle w:val="Heading1"/>
        <w:spacing w:before="360" w:after="240"/>
        <w:ind w:left="709" w:hanging="709"/>
        <w:rPr>
          <w:rFonts w:ascii="Times New Roman" w:hAnsi="Times New Roman" w:cs="Times New Roman"/>
          <w:noProof/>
          <w:color w:val="006B75"/>
        </w:rPr>
      </w:pPr>
      <w:r w:rsidRPr="008213D7">
        <w:rPr>
          <w:rFonts w:ascii="Times New Roman" w:hAnsi="Times New Roman" w:cs="Times New Roman"/>
          <w:noProof/>
          <w:color w:val="006B75"/>
        </w:rPr>
        <w:lastRenderedPageBreak/>
        <w:t>CONCLUSION</w:t>
      </w:r>
    </w:p>
    <w:p w14:paraId="3D1C3CE4" w14:textId="77777777" w:rsidR="006D60C8" w:rsidRPr="00E94ECB"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The post-2020 Multiannual Financial Framework will be a litmus test for the European Union at 27. When Leaders meet to take decisions on the future of Europe in Sibiu, Romania on 9 May 2019, </w:t>
      </w:r>
      <w:r w:rsidRPr="00E94ECB">
        <w:rPr>
          <w:rFonts w:ascii="Times New Roman" w:eastAsia="Calibri" w:hAnsi="Times New Roman" w:cs="Times New Roman"/>
          <w:b/>
          <w:noProof/>
          <w:sz w:val="24"/>
          <w:szCs w:val="24"/>
        </w:rPr>
        <w:t xml:space="preserve">the Union of 27 must be a Union of action. </w:t>
      </w:r>
      <w:r w:rsidR="006D5797">
        <w:rPr>
          <w:rFonts w:ascii="Times New Roman" w:eastAsia="Calibri" w:hAnsi="Times New Roman" w:cs="Times New Roman"/>
          <w:b/>
          <w:noProof/>
          <w:sz w:val="24"/>
          <w:szCs w:val="24"/>
        </w:rPr>
        <w:t>Decisive progress on the</w:t>
      </w:r>
      <w:r w:rsidRPr="00E94ECB">
        <w:rPr>
          <w:rFonts w:ascii="Times New Roman" w:eastAsia="Calibri" w:hAnsi="Times New Roman" w:cs="Times New Roman"/>
          <w:b/>
          <w:noProof/>
          <w:sz w:val="24"/>
          <w:szCs w:val="24"/>
        </w:rPr>
        <w:t xml:space="preserve"> Financial Framework</w:t>
      </w:r>
      <w:r w:rsidRPr="00E94ECB">
        <w:rPr>
          <w:rFonts w:ascii="Times New Roman" w:eastAsia="Calibri" w:hAnsi="Times New Roman" w:cs="Times New Roman"/>
          <w:noProof/>
          <w:sz w:val="24"/>
          <w:szCs w:val="24"/>
        </w:rPr>
        <w:t xml:space="preserve"> by then would show that the Union can bridge the gap between political priorities and </w:t>
      </w:r>
      <w:r w:rsidR="00106B52">
        <w:rPr>
          <w:rFonts w:ascii="Times New Roman" w:eastAsia="Calibri" w:hAnsi="Times New Roman" w:cs="Times New Roman"/>
          <w:noProof/>
          <w:sz w:val="24"/>
          <w:szCs w:val="24"/>
        </w:rPr>
        <w:t xml:space="preserve">the </w:t>
      </w:r>
      <w:r w:rsidRPr="00E94ECB">
        <w:rPr>
          <w:rFonts w:ascii="Times New Roman" w:eastAsia="Calibri" w:hAnsi="Times New Roman" w:cs="Times New Roman"/>
          <w:noProof/>
          <w:sz w:val="24"/>
          <w:szCs w:val="24"/>
        </w:rPr>
        <w:t>delivery of tangible results for all Europeans.</w:t>
      </w:r>
    </w:p>
    <w:p w14:paraId="7F58D29D" w14:textId="2820BC43" w:rsidR="006D60C8" w:rsidRPr="00E94ECB"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A timely agreement on a new, modern </w:t>
      </w:r>
      <w:r w:rsidR="00C35A9D">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 xml:space="preserve">inancial </w:t>
      </w:r>
      <w:r w:rsidR="00C35A9D">
        <w:rPr>
          <w:rFonts w:ascii="Times New Roman" w:eastAsia="Calibri" w:hAnsi="Times New Roman" w:cs="Times New Roman"/>
          <w:noProof/>
          <w:sz w:val="24"/>
          <w:szCs w:val="24"/>
        </w:rPr>
        <w:t>F</w:t>
      </w:r>
      <w:r w:rsidRPr="00E94ECB">
        <w:rPr>
          <w:rFonts w:ascii="Times New Roman" w:eastAsia="Calibri" w:hAnsi="Times New Roman" w:cs="Times New Roman"/>
          <w:noProof/>
          <w:sz w:val="24"/>
          <w:szCs w:val="24"/>
        </w:rPr>
        <w:t>ramework will only be possible with the strong guidance of EU Leaders and close engagement from the outset with the European Parliament. The European Council meetings in October 2018 and December 2018 will be crucial milestones in this process.</w:t>
      </w:r>
    </w:p>
    <w:p w14:paraId="0D94BE6F" w14:textId="6A8D6E36" w:rsidR="00F94C0C"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The Commission is ready to play its role to the full. We have been listening to EU institutions, Member States, national Parliaments and representatives of all the many stakeholders who have a stake in the future budget. We will continue to listen in the months to come.</w:t>
      </w:r>
      <w:r w:rsidR="00106B52">
        <w:rPr>
          <w:rFonts w:ascii="Times New Roman" w:eastAsia="Calibri" w:hAnsi="Times New Roman" w:cs="Times New Roman"/>
          <w:noProof/>
          <w:sz w:val="24"/>
          <w:szCs w:val="24"/>
        </w:rPr>
        <w:t xml:space="preserve"> </w:t>
      </w:r>
      <w:r w:rsidR="00F94C0C" w:rsidRPr="00101D4D">
        <w:rPr>
          <w:rFonts w:ascii="Times New Roman" w:eastAsia="Calibri" w:hAnsi="Times New Roman" w:cs="Times New Roman"/>
          <w:b/>
          <w:noProof/>
          <w:sz w:val="24"/>
          <w:szCs w:val="24"/>
        </w:rPr>
        <w:t xml:space="preserve">All </w:t>
      </w:r>
      <w:r w:rsidR="00C35A9D">
        <w:rPr>
          <w:rFonts w:ascii="Times New Roman" w:eastAsia="Calibri" w:hAnsi="Times New Roman" w:cs="Times New Roman"/>
          <w:b/>
          <w:noProof/>
          <w:sz w:val="24"/>
          <w:szCs w:val="24"/>
        </w:rPr>
        <w:t>the</w:t>
      </w:r>
      <w:r w:rsidR="00C35A9D" w:rsidRPr="00101D4D">
        <w:rPr>
          <w:rFonts w:ascii="Times New Roman" w:eastAsia="Calibri" w:hAnsi="Times New Roman" w:cs="Times New Roman"/>
          <w:b/>
          <w:noProof/>
          <w:sz w:val="24"/>
          <w:szCs w:val="24"/>
        </w:rPr>
        <w:t xml:space="preserve"> </w:t>
      </w:r>
      <w:r w:rsidR="00F94C0C" w:rsidRPr="00101D4D">
        <w:rPr>
          <w:rFonts w:ascii="Times New Roman" w:eastAsia="Calibri" w:hAnsi="Times New Roman" w:cs="Times New Roman"/>
          <w:b/>
          <w:noProof/>
          <w:sz w:val="24"/>
          <w:szCs w:val="24"/>
        </w:rPr>
        <w:t xml:space="preserve">options and figures </w:t>
      </w:r>
      <w:r w:rsidR="00C35A9D">
        <w:rPr>
          <w:rFonts w:ascii="Times New Roman" w:eastAsia="Calibri" w:hAnsi="Times New Roman" w:cs="Times New Roman"/>
          <w:b/>
          <w:noProof/>
          <w:sz w:val="24"/>
          <w:szCs w:val="24"/>
        </w:rPr>
        <w:t xml:space="preserve">cited in this Communication </w:t>
      </w:r>
      <w:r w:rsidR="00F94C0C" w:rsidRPr="00101D4D">
        <w:rPr>
          <w:rFonts w:ascii="Times New Roman" w:eastAsia="Calibri" w:hAnsi="Times New Roman" w:cs="Times New Roman"/>
          <w:b/>
          <w:noProof/>
          <w:sz w:val="24"/>
          <w:szCs w:val="24"/>
        </w:rPr>
        <w:t xml:space="preserve">are illustrative and intended to stimulate </w:t>
      </w:r>
      <w:r w:rsidR="00C35A9D">
        <w:rPr>
          <w:rFonts w:ascii="Times New Roman" w:eastAsia="Calibri" w:hAnsi="Times New Roman" w:cs="Times New Roman"/>
          <w:b/>
          <w:noProof/>
          <w:sz w:val="24"/>
          <w:szCs w:val="24"/>
        </w:rPr>
        <w:t>an open</w:t>
      </w:r>
      <w:r w:rsidR="00C35A9D" w:rsidRPr="00101D4D">
        <w:rPr>
          <w:rFonts w:ascii="Times New Roman" w:eastAsia="Calibri" w:hAnsi="Times New Roman" w:cs="Times New Roman"/>
          <w:b/>
          <w:noProof/>
          <w:sz w:val="24"/>
          <w:szCs w:val="24"/>
        </w:rPr>
        <w:t xml:space="preserve"> </w:t>
      </w:r>
      <w:r w:rsidR="00F94C0C" w:rsidRPr="00101D4D">
        <w:rPr>
          <w:rFonts w:ascii="Times New Roman" w:eastAsia="Calibri" w:hAnsi="Times New Roman" w:cs="Times New Roman"/>
          <w:b/>
          <w:noProof/>
          <w:sz w:val="24"/>
          <w:szCs w:val="24"/>
        </w:rPr>
        <w:t xml:space="preserve">debate. </w:t>
      </w:r>
      <w:r w:rsidR="008E07AC">
        <w:rPr>
          <w:rFonts w:ascii="Times New Roman" w:eastAsia="Calibri" w:hAnsi="Times New Roman" w:cs="Times New Roman"/>
          <w:b/>
          <w:noProof/>
          <w:sz w:val="24"/>
          <w:szCs w:val="24"/>
        </w:rPr>
        <w:t>They do not</w:t>
      </w:r>
      <w:r w:rsidR="00F94C0C" w:rsidRPr="00101D4D">
        <w:rPr>
          <w:rFonts w:ascii="Times New Roman" w:eastAsia="Calibri" w:hAnsi="Times New Roman" w:cs="Times New Roman"/>
          <w:b/>
          <w:noProof/>
          <w:sz w:val="24"/>
          <w:szCs w:val="24"/>
        </w:rPr>
        <w:t xml:space="preserve"> represent the Commission's </w:t>
      </w:r>
      <w:r w:rsidR="00101D4D">
        <w:rPr>
          <w:rFonts w:ascii="Times New Roman" w:eastAsia="Calibri" w:hAnsi="Times New Roman" w:cs="Times New Roman"/>
          <w:b/>
          <w:noProof/>
          <w:sz w:val="24"/>
          <w:szCs w:val="24"/>
        </w:rPr>
        <w:t xml:space="preserve">definite </w:t>
      </w:r>
      <w:r w:rsidR="00F94C0C" w:rsidRPr="00101D4D">
        <w:rPr>
          <w:rFonts w:ascii="Times New Roman" w:eastAsia="Calibri" w:hAnsi="Times New Roman" w:cs="Times New Roman"/>
          <w:b/>
          <w:noProof/>
          <w:sz w:val="24"/>
          <w:szCs w:val="24"/>
        </w:rPr>
        <w:t xml:space="preserve">position. </w:t>
      </w:r>
      <w:r w:rsidR="00F94C0C">
        <w:rPr>
          <w:rFonts w:ascii="Times New Roman" w:eastAsia="Calibri" w:hAnsi="Times New Roman" w:cs="Times New Roman"/>
          <w:noProof/>
          <w:sz w:val="24"/>
          <w:szCs w:val="24"/>
        </w:rPr>
        <w:lastRenderedPageBreak/>
        <w:t xml:space="preserve">Final decisions </w:t>
      </w:r>
      <w:r w:rsidR="008E07AC">
        <w:rPr>
          <w:rFonts w:ascii="Times New Roman" w:eastAsia="Calibri" w:hAnsi="Times New Roman" w:cs="Times New Roman"/>
          <w:noProof/>
          <w:sz w:val="24"/>
          <w:szCs w:val="24"/>
        </w:rPr>
        <w:t>on the Multiannual Financial Framework will be for</w:t>
      </w:r>
      <w:r w:rsidR="00F94C0C">
        <w:rPr>
          <w:rFonts w:ascii="Times New Roman" w:eastAsia="Calibri" w:hAnsi="Times New Roman" w:cs="Times New Roman"/>
          <w:noProof/>
          <w:sz w:val="24"/>
          <w:szCs w:val="24"/>
        </w:rPr>
        <w:t xml:space="preserve"> European Leaders</w:t>
      </w:r>
      <w:r w:rsidR="008E07AC">
        <w:rPr>
          <w:rFonts w:ascii="Times New Roman" w:eastAsia="Calibri" w:hAnsi="Times New Roman" w:cs="Times New Roman"/>
          <w:noProof/>
          <w:sz w:val="24"/>
          <w:szCs w:val="24"/>
        </w:rPr>
        <w:t xml:space="preserve"> to take, with the consent of the European Parliament</w:t>
      </w:r>
      <w:r w:rsidR="00F94C0C">
        <w:rPr>
          <w:rFonts w:ascii="Times New Roman" w:eastAsia="Calibri" w:hAnsi="Times New Roman" w:cs="Times New Roman"/>
          <w:noProof/>
          <w:sz w:val="24"/>
          <w:szCs w:val="24"/>
        </w:rPr>
        <w:t xml:space="preserve">. </w:t>
      </w:r>
    </w:p>
    <w:p w14:paraId="1E5A634C" w14:textId="77777777" w:rsidR="00F94C0C"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Our proposals will expand on the ideas presented in this Communication and will provide a solid basis for a timely agreement by all Member States with the consent of the European Parliament. The</w:t>
      </w:r>
      <w:r w:rsidR="00F94C0C">
        <w:rPr>
          <w:rFonts w:ascii="Times New Roman" w:eastAsia="Calibri" w:hAnsi="Times New Roman" w:cs="Times New Roman"/>
          <w:noProof/>
          <w:sz w:val="24"/>
          <w:szCs w:val="24"/>
        </w:rPr>
        <w:t>y</w:t>
      </w:r>
      <w:r w:rsidRPr="00E94ECB">
        <w:rPr>
          <w:rFonts w:ascii="Times New Roman" w:eastAsia="Calibri" w:hAnsi="Times New Roman" w:cs="Times New Roman"/>
          <w:noProof/>
          <w:sz w:val="24"/>
          <w:szCs w:val="24"/>
        </w:rPr>
        <w:t xml:space="preserve"> will take as their starting point the priorities that the Leaders have agreed together. </w:t>
      </w:r>
    </w:p>
    <w:p w14:paraId="0CA00C37" w14:textId="3495D019" w:rsidR="006D60C8" w:rsidRPr="00E94ECB" w:rsidRDefault="006D60C8" w:rsidP="006D60C8">
      <w:pPr>
        <w:spacing w:after="24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The</w:t>
      </w:r>
      <w:r w:rsidR="00106B52">
        <w:rPr>
          <w:rFonts w:ascii="Times New Roman" w:eastAsia="Calibri" w:hAnsi="Times New Roman" w:cs="Times New Roman"/>
          <w:noProof/>
          <w:sz w:val="24"/>
          <w:szCs w:val="24"/>
        </w:rPr>
        <w:t xml:space="preserve"> proposals</w:t>
      </w:r>
      <w:r w:rsidRPr="00E94ECB">
        <w:rPr>
          <w:rFonts w:ascii="Times New Roman" w:eastAsia="Calibri" w:hAnsi="Times New Roman" w:cs="Times New Roman"/>
          <w:noProof/>
          <w:sz w:val="24"/>
          <w:szCs w:val="24"/>
        </w:rPr>
        <w:t xml:space="preserve"> will demonstrate clearly what </w:t>
      </w:r>
      <w:r w:rsidR="00F50AF3">
        <w:rPr>
          <w:rFonts w:ascii="Times New Roman" w:eastAsia="Calibri" w:hAnsi="Times New Roman" w:cs="Times New Roman"/>
          <w:noProof/>
          <w:sz w:val="24"/>
          <w:szCs w:val="24"/>
        </w:rPr>
        <w:t>these priorities</w:t>
      </w:r>
      <w:r w:rsidR="00F50AF3" w:rsidRPr="00E94ECB">
        <w:rPr>
          <w:rFonts w:ascii="Times New Roman" w:eastAsia="Calibri" w:hAnsi="Times New Roman" w:cs="Times New Roman"/>
          <w:noProof/>
          <w:sz w:val="24"/>
          <w:szCs w:val="24"/>
        </w:rPr>
        <w:t xml:space="preserve"> </w:t>
      </w:r>
      <w:r w:rsidRPr="00E94ECB">
        <w:rPr>
          <w:rFonts w:ascii="Times New Roman" w:eastAsia="Calibri" w:hAnsi="Times New Roman" w:cs="Times New Roman"/>
          <w:noProof/>
          <w:sz w:val="24"/>
          <w:szCs w:val="24"/>
        </w:rPr>
        <w:t xml:space="preserve">mean in financial terms. Maintaining this link is essential for the credibility of the future EU budget. If the Union decides to do less, a smaller budget will suffice. </w:t>
      </w:r>
    </w:p>
    <w:p w14:paraId="730156E5" w14:textId="77777777" w:rsidR="006D60C8" w:rsidRPr="00E94ECB" w:rsidRDefault="006D60C8" w:rsidP="006D60C8">
      <w:pPr>
        <w:spacing w:after="240" w:line="240" w:lineRule="auto"/>
        <w:jc w:val="both"/>
        <w:rPr>
          <w:rFonts w:ascii="Times New Roman" w:eastAsia="Calibri" w:hAnsi="Times New Roman" w:cs="Times New Roman"/>
          <w:b/>
          <w:noProof/>
          <w:sz w:val="24"/>
          <w:szCs w:val="24"/>
        </w:rPr>
      </w:pPr>
      <w:r w:rsidRPr="00E94ECB">
        <w:rPr>
          <w:rFonts w:ascii="Times New Roman" w:eastAsia="Calibri" w:hAnsi="Times New Roman" w:cs="Times New Roman"/>
          <w:b/>
          <w:noProof/>
          <w:sz w:val="24"/>
          <w:szCs w:val="24"/>
        </w:rPr>
        <w:t xml:space="preserve">But wherever the Union decides to do more, the financial consequences must follow. </w:t>
      </w:r>
    </w:p>
    <w:p w14:paraId="156F82E2" w14:textId="77777777" w:rsidR="00F276A0" w:rsidRDefault="006D60C8" w:rsidP="00DA4B05">
      <w:pPr>
        <w:spacing w:after="12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rPr>
        <w:t xml:space="preserve">Europeans expect a strong Union able to face the challenges of the future and a budget that can deliver for them. </w:t>
      </w:r>
      <w:r w:rsidRPr="00E94ECB">
        <w:rPr>
          <w:rFonts w:ascii="Times New Roman" w:eastAsia="Calibri" w:hAnsi="Times New Roman" w:cs="Times New Roman"/>
          <w:b/>
          <w:noProof/>
          <w:sz w:val="24"/>
          <w:szCs w:val="24"/>
        </w:rPr>
        <w:t>Leaders must play their part in meeting these expectatio</w:t>
      </w:r>
      <w:r w:rsidRPr="00477AD0">
        <w:rPr>
          <w:rFonts w:ascii="Times New Roman" w:eastAsia="Calibri" w:hAnsi="Times New Roman" w:cs="Times New Roman"/>
          <w:b/>
          <w:noProof/>
          <w:sz w:val="24"/>
          <w:szCs w:val="24"/>
        </w:rPr>
        <w:t>ns</w:t>
      </w:r>
      <w:r w:rsidRPr="00E94ECB">
        <w:rPr>
          <w:rFonts w:ascii="Times New Roman" w:eastAsia="Calibri" w:hAnsi="Times New Roman" w:cs="Times New Roman"/>
          <w:noProof/>
          <w:sz w:val="24"/>
          <w:szCs w:val="24"/>
        </w:rPr>
        <w:t>.</w:t>
      </w:r>
    </w:p>
    <w:p w14:paraId="71FCDCF5" w14:textId="77777777" w:rsidR="00101D4D" w:rsidRDefault="00101D4D" w:rsidP="00DA4B05">
      <w:pPr>
        <w:spacing w:after="120" w:line="240" w:lineRule="auto"/>
        <w:jc w:val="both"/>
        <w:rPr>
          <w:rFonts w:ascii="Times New Roman" w:eastAsia="Calibri" w:hAnsi="Times New Roman" w:cs="Times New Roman"/>
          <w:noProof/>
          <w:sz w:val="24"/>
          <w:szCs w:val="24"/>
        </w:rPr>
      </w:pPr>
    </w:p>
    <w:p w14:paraId="0CB5A070" w14:textId="77777777" w:rsidR="00101D4D" w:rsidRPr="00E94ECB" w:rsidRDefault="00101D4D" w:rsidP="00DA4B05">
      <w:pPr>
        <w:spacing w:after="120" w:line="240" w:lineRule="auto"/>
        <w:jc w:val="both"/>
        <w:rPr>
          <w:rFonts w:ascii="Times New Roman" w:eastAsia="Calibri" w:hAnsi="Times New Roman" w:cs="Times New Roman"/>
          <w:noProof/>
          <w:sz w:val="24"/>
          <w:szCs w:val="24"/>
        </w:rPr>
      </w:pPr>
      <w:r w:rsidRPr="00E94ECB">
        <w:rPr>
          <w:rFonts w:ascii="Times New Roman" w:eastAsia="Calibri" w:hAnsi="Times New Roman" w:cs="Times New Roman"/>
          <w:noProof/>
          <w:sz w:val="24"/>
          <w:szCs w:val="24"/>
          <w:lang w:eastAsia="en-GB"/>
        </w:rPr>
        <mc:AlternateContent>
          <mc:Choice Requires="wps">
            <w:drawing>
              <wp:anchor distT="0" distB="0" distL="114300" distR="114300" simplePos="0" relativeHeight="251737600" behindDoc="0" locked="0" layoutInCell="1" allowOverlap="1" wp14:anchorId="6AD73790" wp14:editId="5D7B75D0">
                <wp:simplePos x="0" y="0"/>
                <wp:positionH relativeFrom="column">
                  <wp:posOffset>3810</wp:posOffset>
                </wp:positionH>
                <wp:positionV relativeFrom="paragraph">
                  <wp:posOffset>10160</wp:posOffset>
                </wp:positionV>
                <wp:extent cx="5756910" cy="4189095"/>
                <wp:effectExtent l="0" t="0" r="15240" b="20955"/>
                <wp:wrapTopAndBottom/>
                <wp:docPr id="3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4189095"/>
                        </a:xfrm>
                        <a:prstGeom prst="rect">
                          <a:avLst/>
                        </a:prstGeom>
                        <a:solidFill>
                          <a:srgbClr val="FFFFFF"/>
                        </a:solidFill>
                        <a:ln w="19050">
                          <a:solidFill>
                            <a:srgbClr val="006B75"/>
                          </a:solidFill>
                          <a:miter lim="800000"/>
                          <a:headEnd/>
                          <a:tailEnd/>
                        </a:ln>
                      </wps:spPr>
                      <wps:txbx>
                        <w:txbxContent>
                          <w:p w14:paraId="6E91E970" w14:textId="77777777" w:rsidR="00CA0EB5" w:rsidRPr="00CF0C08" w:rsidRDefault="00CA0EB5" w:rsidP="006D60C8">
                            <w:pPr>
                              <w:spacing w:before="120" w:after="120"/>
                              <w:jc w:val="both"/>
                              <w:rPr>
                                <w:rFonts w:ascii="Times New Roman" w:hAnsi="Times New Roman" w:cs="Times New Roman"/>
                                <w:b/>
                                <w:i/>
                                <w:noProof/>
                                <w:color w:val="000000" w:themeColor="text1"/>
                                <w:sz w:val="24"/>
                                <w:szCs w:val="24"/>
                              </w:rPr>
                            </w:pPr>
                            <w:r w:rsidRPr="00CF0C08">
                              <w:rPr>
                                <w:rFonts w:ascii="Times New Roman" w:hAnsi="Times New Roman" w:cs="Times New Roman"/>
                                <w:b/>
                                <w:i/>
                                <w:noProof/>
                                <w:color w:val="000000" w:themeColor="text1"/>
                                <w:sz w:val="24"/>
                                <w:szCs w:val="24"/>
                              </w:rPr>
                              <w:t>The Commission invites Leaders to:</w:t>
                            </w:r>
                          </w:p>
                          <w:p w14:paraId="6EB57228" w14:textId="77777777" w:rsidR="00CA0EB5" w:rsidRPr="00CF0C08" w:rsidRDefault="00CA0EB5" w:rsidP="00101D4D">
                            <w:pPr>
                              <w:pStyle w:val="ListParagraph"/>
                              <w:widowControl w:val="0"/>
                              <w:numPr>
                                <w:ilvl w:val="0"/>
                                <w:numId w:val="2"/>
                              </w:numPr>
                              <w:spacing w:before="120" w:after="120"/>
                              <w:jc w:val="both"/>
                              <w:rPr>
                                <w:rFonts w:ascii="Times New Roman" w:hAnsi="Times New Roman"/>
                                <w:i/>
                                <w:noProof/>
                                <w:sz w:val="24"/>
                                <w:szCs w:val="24"/>
                              </w:rPr>
                            </w:pPr>
                            <w:r w:rsidRPr="00CF0C08">
                              <w:rPr>
                                <w:rFonts w:ascii="Times New Roman" w:hAnsi="Times New Roman"/>
                                <w:i/>
                                <w:noProof/>
                                <w:sz w:val="24"/>
                                <w:szCs w:val="24"/>
                              </w:rPr>
                              <w:t xml:space="preserve">support a </w:t>
                            </w:r>
                            <w:r w:rsidRPr="00CF0C08">
                              <w:rPr>
                                <w:rFonts w:ascii="Times New Roman" w:hAnsi="Times New Roman"/>
                                <w:b/>
                                <w:i/>
                                <w:noProof/>
                                <w:sz w:val="24"/>
                                <w:szCs w:val="24"/>
                              </w:rPr>
                              <w:t>new and modern</w:t>
                            </w:r>
                            <w:r w:rsidRPr="00CF0C08">
                              <w:rPr>
                                <w:rFonts w:ascii="Times New Roman" w:hAnsi="Times New Roman"/>
                                <w:i/>
                                <w:noProof/>
                                <w:sz w:val="24"/>
                                <w:szCs w:val="24"/>
                              </w:rPr>
                              <w:t xml:space="preserve"> </w:t>
                            </w:r>
                            <w:r w:rsidRPr="00CF0C08">
                              <w:rPr>
                                <w:rFonts w:ascii="Times New Roman" w:hAnsi="Times New Roman"/>
                                <w:b/>
                                <w:i/>
                                <w:noProof/>
                                <w:sz w:val="24"/>
                                <w:szCs w:val="24"/>
                              </w:rPr>
                              <w:t>Multiannual Financial Framework</w:t>
                            </w:r>
                            <w:r w:rsidRPr="00CF0C08">
                              <w:rPr>
                                <w:rFonts w:ascii="Times New Roman" w:hAnsi="Times New Roman"/>
                                <w:i/>
                                <w:noProof/>
                                <w:sz w:val="24"/>
                                <w:szCs w:val="24"/>
                              </w:rPr>
                              <w:t xml:space="preserve">, which serves a Europe that </w:t>
                            </w:r>
                            <w:r w:rsidRPr="00CF0C08">
                              <w:rPr>
                                <w:rFonts w:ascii="Times New Roman" w:hAnsi="Times New Roman"/>
                                <w:b/>
                                <w:i/>
                                <w:noProof/>
                                <w:sz w:val="24"/>
                                <w:szCs w:val="24"/>
                              </w:rPr>
                              <w:t>protects, empowers and defends</w:t>
                            </w:r>
                            <w:r w:rsidRPr="00CF0C08">
                              <w:rPr>
                                <w:rFonts w:ascii="Times New Roman" w:hAnsi="Times New Roman"/>
                                <w:i/>
                                <w:noProof/>
                                <w:sz w:val="24"/>
                                <w:szCs w:val="24"/>
                              </w:rPr>
                              <w:t xml:space="preserve">; </w:t>
                            </w:r>
                          </w:p>
                          <w:p w14:paraId="41E96E21" w14:textId="77777777" w:rsidR="00CA0EB5" w:rsidRDefault="00CA0EB5" w:rsidP="00101D4D">
                            <w:pPr>
                              <w:pStyle w:val="ListParagraph"/>
                              <w:widowControl w:val="0"/>
                              <w:numPr>
                                <w:ilvl w:val="0"/>
                                <w:numId w:val="2"/>
                              </w:numPr>
                              <w:spacing w:before="120" w:after="120"/>
                              <w:jc w:val="both"/>
                              <w:rPr>
                                <w:rFonts w:ascii="Times New Roman" w:hAnsi="Times New Roman"/>
                                <w:i/>
                                <w:noProof/>
                                <w:sz w:val="24"/>
                                <w:szCs w:val="24"/>
                              </w:rPr>
                            </w:pPr>
                            <w:r w:rsidRPr="003709FB">
                              <w:rPr>
                                <w:rFonts w:ascii="Times New Roman" w:hAnsi="Times New Roman"/>
                                <w:i/>
                                <w:noProof/>
                                <w:sz w:val="24"/>
                                <w:szCs w:val="24"/>
                              </w:rPr>
                              <w:t xml:space="preserve">stand fully and firmly behind the </w:t>
                            </w:r>
                            <w:r w:rsidRPr="003709FB">
                              <w:rPr>
                                <w:rFonts w:ascii="Times New Roman" w:hAnsi="Times New Roman"/>
                                <w:b/>
                                <w:i/>
                                <w:noProof/>
                                <w:sz w:val="24"/>
                                <w:szCs w:val="24"/>
                              </w:rPr>
                              <w:t>priorities</w:t>
                            </w:r>
                            <w:r w:rsidRPr="003709FB">
                              <w:rPr>
                                <w:rFonts w:ascii="Times New Roman" w:hAnsi="Times New Roman"/>
                                <w:i/>
                                <w:noProof/>
                                <w:sz w:val="24"/>
                                <w:szCs w:val="24"/>
                              </w:rPr>
                              <w:t xml:space="preserve"> agreed on 16 September 2016 in Bratislava and on 25 March 2017 in the Rome Declaration, </w:t>
                            </w:r>
                          </w:p>
                          <w:p w14:paraId="3332BCBC" w14:textId="77777777" w:rsidR="00CA0EB5" w:rsidRPr="00CF64AA" w:rsidRDefault="00CA0EB5" w:rsidP="00101D4D">
                            <w:pPr>
                              <w:pStyle w:val="ListParagraph"/>
                              <w:widowControl w:val="0"/>
                              <w:numPr>
                                <w:ilvl w:val="0"/>
                                <w:numId w:val="2"/>
                              </w:numPr>
                              <w:spacing w:before="120" w:after="120"/>
                              <w:jc w:val="both"/>
                              <w:rPr>
                                <w:rFonts w:ascii="Times New Roman" w:hAnsi="Times New Roman"/>
                                <w:i/>
                                <w:noProof/>
                                <w:sz w:val="24"/>
                                <w:szCs w:val="24"/>
                              </w:rPr>
                            </w:pPr>
                            <w:r w:rsidRPr="00F50180">
                              <w:rPr>
                                <w:rFonts w:ascii="Times New Roman" w:hAnsi="Times New Roman"/>
                                <w:i/>
                                <w:iCs/>
                                <w:sz w:val="24"/>
                                <w:szCs w:val="24"/>
                              </w:rPr>
                              <w:t>acknowled</w:t>
                            </w:r>
                            <w:r>
                              <w:rPr>
                                <w:rFonts w:ascii="Times New Roman" w:hAnsi="Times New Roman"/>
                                <w:i/>
                                <w:iCs/>
                                <w:sz w:val="24"/>
                                <w:szCs w:val="24"/>
                              </w:rPr>
                              <w:t>ge</w:t>
                            </w:r>
                            <w:r w:rsidRPr="00F50180">
                              <w:rPr>
                                <w:rFonts w:ascii="Times New Roman" w:hAnsi="Times New Roman"/>
                                <w:i/>
                                <w:iCs/>
                                <w:sz w:val="24"/>
                                <w:szCs w:val="24"/>
                              </w:rPr>
                              <w:t xml:space="preserve"> that in order to translate th</w:t>
                            </w:r>
                            <w:r>
                              <w:rPr>
                                <w:rFonts w:ascii="Times New Roman" w:hAnsi="Times New Roman"/>
                                <w:i/>
                                <w:iCs/>
                                <w:sz w:val="24"/>
                                <w:szCs w:val="24"/>
                              </w:rPr>
                              <w:t>ese priorities</w:t>
                            </w:r>
                            <w:r w:rsidRPr="00F50180">
                              <w:rPr>
                                <w:rFonts w:ascii="Times New Roman" w:hAnsi="Times New Roman"/>
                                <w:i/>
                                <w:iCs/>
                                <w:sz w:val="24"/>
                                <w:szCs w:val="24"/>
                              </w:rPr>
                              <w:t xml:space="preserve"> into financial terms, </w:t>
                            </w:r>
                            <w:r>
                              <w:rPr>
                                <w:rFonts w:ascii="Times New Roman" w:hAnsi="Times New Roman"/>
                                <w:i/>
                                <w:noProof/>
                                <w:sz w:val="24"/>
                                <w:szCs w:val="24"/>
                              </w:rPr>
                              <w:t xml:space="preserve">a </w:t>
                            </w:r>
                            <w:r>
                              <w:rPr>
                                <w:rFonts w:ascii="Times New Roman" w:hAnsi="Times New Roman"/>
                                <w:b/>
                                <w:i/>
                                <w:noProof/>
                                <w:sz w:val="24"/>
                                <w:szCs w:val="24"/>
                              </w:rPr>
                              <w:t>budget of sufficient size is necessary</w:t>
                            </w:r>
                            <w:r>
                              <w:rPr>
                                <w:rFonts w:ascii="Times New Roman" w:hAnsi="Times New Roman"/>
                                <w:i/>
                                <w:noProof/>
                                <w:sz w:val="24"/>
                                <w:szCs w:val="24"/>
                              </w:rPr>
                              <w:t xml:space="preserve"> which is backed by </w:t>
                            </w:r>
                            <w:r w:rsidRPr="00F50180">
                              <w:rPr>
                                <w:rFonts w:ascii="Times New Roman" w:hAnsi="Times New Roman"/>
                                <w:i/>
                                <w:iCs/>
                                <w:sz w:val="24"/>
                                <w:szCs w:val="24"/>
                              </w:rPr>
                              <w:t xml:space="preserve">an intelligent combination of </w:t>
                            </w:r>
                            <w:r>
                              <w:rPr>
                                <w:rFonts w:ascii="Times New Roman" w:hAnsi="Times New Roman"/>
                                <w:i/>
                                <w:noProof/>
                                <w:sz w:val="24"/>
                                <w:szCs w:val="24"/>
                              </w:rPr>
                              <w:t>proportionate savings, redeployments and fresh resources</w:t>
                            </w:r>
                            <w:r w:rsidRPr="00CF64AA">
                              <w:rPr>
                                <w:rFonts w:ascii="Times New Roman" w:hAnsi="Times New Roman"/>
                                <w:i/>
                                <w:noProof/>
                                <w:sz w:val="24"/>
                                <w:szCs w:val="24"/>
                              </w:rPr>
                              <w:t>;</w:t>
                            </w:r>
                          </w:p>
                          <w:p w14:paraId="3C7F3C7B" w14:textId="77777777" w:rsidR="00CA0EB5" w:rsidRDefault="00CA0EB5" w:rsidP="00101D4D">
                            <w:pPr>
                              <w:pStyle w:val="ListParagraph"/>
                              <w:widowControl w:val="0"/>
                              <w:numPr>
                                <w:ilvl w:val="0"/>
                                <w:numId w:val="2"/>
                              </w:numPr>
                              <w:spacing w:before="120" w:after="120"/>
                              <w:jc w:val="both"/>
                              <w:rPr>
                                <w:rFonts w:ascii="Times New Roman" w:hAnsi="Times New Roman"/>
                                <w:i/>
                                <w:noProof/>
                                <w:sz w:val="24"/>
                                <w:szCs w:val="24"/>
                              </w:rPr>
                            </w:pPr>
                            <w:r w:rsidRPr="00CF0C08">
                              <w:rPr>
                                <w:rFonts w:ascii="Times New Roman" w:hAnsi="Times New Roman"/>
                                <w:i/>
                                <w:noProof/>
                                <w:sz w:val="24"/>
                                <w:szCs w:val="24"/>
                              </w:rPr>
                              <w:t xml:space="preserve">support a reform of the </w:t>
                            </w:r>
                            <w:r w:rsidRPr="00CF0C08">
                              <w:rPr>
                                <w:rFonts w:ascii="Times New Roman" w:hAnsi="Times New Roman"/>
                                <w:b/>
                                <w:i/>
                                <w:noProof/>
                                <w:sz w:val="24"/>
                                <w:szCs w:val="24"/>
                              </w:rPr>
                              <w:t>revenue side</w:t>
                            </w:r>
                            <w:r w:rsidRPr="00CF0C08">
                              <w:rPr>
                                <w:rFonts w:ascii="Times New Roman" w:hAnsi="Times New Roman"/>
                                <w:i/>
                                <w:noProof/>
                                <w:sz w:val="24"/>
                                <w:szCs w:val="24"/>
                              </w:rPr>
                              <w:t xml:space="preserve"> of the EU budget as part of a balanced overall package for the next Multiannual Financial Framework, </w:t>
                            </w:r>
                            <w:r w:rsidRPr="00CF0C08">
                              <w:rPr>
                                <w:rFonts w:ascii="Times New Roman" w:hAnsi="Times New Roman"/>
                                <w:b/>
                                <w:i/>
                                <w:noProof/>
                                <w:sz w:val="24"/>
                                <w:szCs w:val="24"/>
                              </w:rPr>
                              <w:t>eliminating corrections</w:t>
                            </w:r>
                            <w:r w:rsidRPr="00CF0C08">
                              <w:rPr>
                                <w:rFonts w:ascii="Times New Roman" w:hAnsi="Times New Roman"/>
                                <w:i/>
                                <w:noProof/>
                                <w:sz w:val="24"/>
                                <w:szCs w:val="24"/>
                              </w:rPr>
                              <w:t xml:space="preserve"> and establishing a closer link with concrete policy objectives of the Union;</w:t>
                            </w:r>
                          </w:p>
                          <w:p w14:paraId="78401FC2" w14:textId="77777777" w:rsidR="00CA0EB5" w:rsidRPr="00CF0C08" w:rsidRDefault="00CA0EB5" w:rsidP="00101D4D">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szCs w:val="24"/>
                              </w:rPr>
                              <w:t xml:space="preserve">express their commitment to work closely with the European Parliament and the European Commission on the concrete proposal for the Multiannual Financial Framework with an understanding that the Commission presents its proposal by </w:t>
                            </w:r>
                            <w:r w:rsidRPr="00801C1E">
                              <w:rPr>
                                <w:rFonts w:ascii="Times New Roman" w:hAnsi="Times New Roman"/>
                                <w:b/>
                                <w:i/>
                                <w:noProof/>
                                <w:sz w:val="24"/>
                                <w:szCs w:val="24"/>
                              </w:rPr>
                              <w:t>early May 2018 at the latest</w:t>
                            </w:r>
                            <w:r>
                              <w:rPr>
                                <w:rFonts w:ascii="Times New Roman" w:hAnsi="Times New Roman"/>
                                <w:i/>
                                <w:noProof/>
                                <w:sz w:val="24"/>
                                <w:szCs w:val="24"/>
                              </w:rPr>
                              <w:t>.</w:t>
                            </w:r>
                          </w:p>
                          <w:p w14:paraId="4F0F56F4" w14:textId="77777777" w:rsidR="00CA0EB5" w:rsidRPr="00CF0C08" w:rsidRDefault="00CA0EB5" w:rsidP="00101D4D">
                            <w:pPr>
                              <w:pStyle w:val="ListParagraph"/>
                              <w:widowControl w:val="0"/>
                              <w:numPr>
                                <w:ilvl w:val="0"/>
                                <w:numId w:val="2"/>
                              </w:numPr>
                              <w:spacing w:before="120" w:after="120"/>
                              <w:ind w:left="714" w:hanging="357"/>
                              <w:jc w:val="both"/>
                              <w:rPr>
                                <w:rFonts w:ascii="Times New Roman" w:hAnsi="Times New Roman"/>
                                <w:i/>
                                <w:noProof/>
                                <w:sz w:val="24"/>
                                <w:szCs w:val="24"/>
                              </w:rPr>
                            </w:pPr>
                            <w:r w:rsidRPr="00CF0C08">
                              <w:rPr>
                                <w:rFonts w:ascii="Times New Roman" w:hAnsi="Times New Roman"/>
                                <w:i/>
                                <w:noProof/>
                                <w:sz w:val="24"/>
                                <w:szCs w:val="24"/>
                              </w:rPr>
                              <w:t xml:space="preserve">commit to making </w:t>
                            </w:r>
                            <w:r w:rsidRPr="00CF0C08">
                              <w:rPr>
                                <w:rFonts w:ascii="Times New Roman" w:hAnsi="Times New Roman"/>
                                <w:b/>
                                <w:i/>
                                <w:noProof/>
                                <w:sz w:val="24"/>
                                <w:szCs w:val="24"/>
                              </w:rPr>
                              <w:t>decisive progress</w:t>
                            </w:r>
                            <w:r w:rsidRPr="00CF0C08">
                              <w:rPr>
                                <w:rFonts w:ascii="Times New Roman" w:hAnsi="Times New Roman"/>
                                <w:i/>
                                <w:noProof/>
                                <w:sz w:val="24"/>
                                <w:szCs w:val="24"/>
                              </w:rPr>
                              <w:t xml:space="preserve"> on the Multiannual Financial Framework by their meeting in Sibiu on 9 May 2019 in order to get the Europe of 27 off to the best possible start.</w:t>
                            </w:r>
                          </w:p>
                          <w:p w14:paraId="1A87A3B0" w14:textId="77777777" w:rsidR="00CA0EB5" w:rsidRPr="00101D4D" w:rsidRDefault="00CA0EB5" w:rsidP="00101D4D">
                            <w:pPr>
                              <w:widowControl w:val="0"/>
                              <w:spacing w:before="120" w:after="120"/>
                              <w:jc w:val="both"/>
                              <w:rPr>
                                <w:rFonts w:ascii="Times New Roman" w:hAnsi="Times New Roman"/>
                                <w:i/>
                                <w:noProof/>
                                <w:sz w:val="24"/>
                                <w:szCs w:val="24"/>
                              </w:rPr>
                            </w:pP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Text Box 2" o:spid="_x0000_s1067" type="#_x0000_t202" style="position:absolute;left:0;text-align:left;margin-left:.3pt;margin-top:.8pt;width:453.3pt;height:329.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" strokecolor="#006b75" strokeweight="1.5pt">
                <v:textbox inset=",,5mm">
                  <w:txbxContent>
                    <w:p w14:paraId="6E91E970" w14:textId="77777777" w:rsidR="00CA0EB5" w:rsidRPr="00CF0C08" w:rsidRDefault="00CA0EB5" w:rsidP="006D60C8">
                      <w:pPr>
                        <w:spacing w:before="120" w:after="120"/>
                        <w:jc w:val="both"/>
                        <w:rPr>
                          <w:rFonts w:ascii="Times New Roman" w:hAnsi="Times New Roman" w:cs="Times New Roman"/>
                          <w:b/>
                          <w:i/>
                          <w:noProof/>
                          <w:color w:val="000000" w:themeColor="text1"/>
                          <w:sz w:val="24"/>
                          <w:szCs w:val="24"/>
                        </w:rPr>
                      </w:pPr>
                      <w:r w:rsidRPr="00CF0C08">
                        <w:rPr>
                          <w:rFonts w:ascii="Times New Roman" w:hAnsi="Times New Roman" w:cs="Times New Roman"/>
                          <w:b/>
                          <w:i/>
                          <w:noProof/>
                          <w:color w:val="000000" w:themeColor="text1"/>
                          <w:sz w:val="24"/>
                          <w:szCs w:val="24"/>
                        </w:rPr>
                        <w:t>The Commission invites Leaders to:</w:t>
                      </w:r>
                    </w:p>
                    <w:p w14:paraId="6EB57228" w14:textId="77777777" w:rsidR="00CA0EB5" w:rsidRPr="00CF0C08" w:rsidRDefault="00CA0EB5" w:rsidP="00101D4D">
                      <w:pPr>
                        <w:pStyle w:val="ListParagraph"/>
                        <w:widowControl w:val="0"/>
                        <w:numPr>
                          <w:ilvl w:val="0"/>
                          <w:numId w:val="2"/>
                        </w:numPr>
                        <w:spacing w:before="120" w:after="120"/>
                        <w:jc w:val="both"/>
                        <w:rPr>
                          <w:rFonts w:ascii="Times New Roman" w:hAnsi="Times New Roman"/>
                          <w:i/>
                          <w:noProof/>
                          <w:sz w:val="24"/>
                          <w:szCs w:val="24"/>
                        </w:rPr>
                      </w:pPr>
                      <w:r w:rsidRPr="00CF0C08">
                        <w:rPr>
                          <w:rFonts w:ascii="Times New Roman" w:hAnsi="Times New Roman"/>
                          <w:i/>
                          <w:noProof/>
                          <w:sz w:val="24"/>
                          <w:szCs w:val="24"/>
                        </w:rPr>
                        <w:t xml:space="preserve">support a </w:t>
                      </w:r>
                      <w:r w:rsidRPr="00CF0C08">
                        <w:rPr>
                          <w:rFonts w:ascii="Times New Roman" w:hAnsi="Times New Roman"/>
                          <w:b/>
                          <w:i/>
                          <w:noProof/>
                          <w:sz w:val="24"/>
                          <w:szCs w:val="24"/>
                        </w:rPr>
                        <w:t>new and modern</w:t>
                      </w:r>
                      <w:r w:rsidRPr="00CF0C08">
                        <w:rPr>
                          <w:rFonts w:ascii="Times New Roman" w:hAnsi="Times New Roman"/>
                          <w:i/>
                          <w:noProof/>
                          <w:sz w:val="24"/>
                          <w:szCs w:val="24"/>
                        </w:rPr>
                        <w:t xml:space="preserve"> </w:t>
                      </w:r>
                      <w:r w:rsidRPr="00CF0C08">
                        <w:rPr>
                          <w:rFonts w:ascii="Times New Roman" w:hAnsi="Times New Roman"/>
                          <w:b/>
                          <w:i/>
                          <w:noProof/>
                          <w:sz w:val="24"/>
                          <w:szCs w:val="24"/>
                        </w:rPr>
                        <w:t>Multiannual Financial Framework</w:t>
                      </w:r>
                      <w:r w:rsidRPr="00CF0C08">
                        <w:rPr>
                          <w:rFonts w:ascii="Times New Roman" w:hAnsi="Times New Roman"/>
                          <w:i/>
                          <w:noProof/>
                          <w:sz w:val="24"/>
                          <w:szCs w:val="24"/>
                        </w:rPr>
                        <w:t xml:space="preserve">, which serves a Europe that </w:t>
                      </w:r>
                      <w:r w:rsidRPr="00CF0C08">
                        <w:rPr>
                          <w:rFonts w:ascii="Times New Roman" w:hAnsi="Times New Roman"/>
                          <w:b/>
                          <w:i/>
                          <w:noProof/>
                          <w:sz w:val="24"/>
                          <w:szCs w:val="24"/>
                        </w:rPr>
                        <w:t>protects, empowers and defends</w:t>
                      </w:r>
                      <w:r w:rsidRPr="00CF0C08">
                        <w:rPr>
                          <w:rFonts w:ascii="Times New Roman" w:hAnsi="Times New Roman"/>
                          <w:i/>
                          <w:noProof/>
                          <w:sz w:val="24"/>
                          <w:szCs w:val="24"/>
                        </w:rPr>
                        <w:t xml:space="preserve">; </w:t>
                      </w:r>
                    </w:p>
                    <w:p w14:paraId="41E96E21" w14:textId="77777777" w:rsidR="00CA0EB5" w:rsidRDefault="00CA0EB5" w:rsidP="00101D4D">
                      <w:pPr>
                        <w:pStyle w:val="ListParagraph"/>
                        <w:widowControl w:val="0"/>
                        <w:numPr>
                          <w:ilvl w:val="0"/>
                          <w:numId w:val="2"/>
                        </w:numPr>
                        <w:spacing w:before="120" w:after="120"/>
                        <w:jc w:val="both"/>
                        <w:rPr>
                          <w:rFonts w:ascii="Times New Roman" w:hAnsi="Times New Roman"/>
                          <w:i/>
                          <w:noProof/>
                          <w:sz w:val="24"/>
                          <w:szCs w:val="24"/>
                        </w:rPr>
                      </w:pPr>
                      <w:r w:rsidRPr="003709FB">
                        <w:rPr>
                          <w:rFonts w:ascii="Times New Roman" w:hAnsi="Times New Roman"/>
                          <w:i/>
                          <w:noProof/>
                          <w:sz w:val="24"/>
                          <w:szCs w:val="24"/>
                        </w:rPr>
                        <w:t xml:space="preserve">stand fully and firmly behind the </w:t>
                      </w:r>
                      <w:r w:rsidRPr="003709FB">
                        <w:rPr>
                          <w:rFonts w:ascii="Times New Roman" w:hAnsi="Times New Roman"/>
                          <w:b/>
                          <w:i/>
                          <w:noProof/>
                          <w:sz w:val="24"/>
                          <w:szCs w:val="24"/>
                        </w:rPr>
                        <w:t>priorities</w:t>
                      </w:r>
                      <w:r w:rsidRPr="003709FB">
                        <w:rPr>
                          <w:rFonts w:ascii="Times New Roman" w:hAnsi="Times New Roman"/>
                          <w:i/>
                          <w:noProof/>
                          <w:sz w:val="24"/>
                          <w:szCs w:val="24"/>
                        </w:rPr>
                        <w:t xml:space="preserve"> agreed on 16 September 2016 in Bratislava and on 25 March 2017 in the Rome Declaration, </w:t>
                      </w:r>
                    </w:p>
                    <w:p w14:paraId="3332BCBC" w14:textId="77777777" w:rsidR="00CA0EB5" w:rsidRPr="00CF64AA" w:rsidRDefault="00CA0EB5" w:rsidP="00101D4D">
                      <w:pPr>
                        <w:pStyle w:val="ListParagraph"/>
                        <w:widowControl w:val="0"/>
                        <w:numPr>
                          <w:ilvl w:val="0"/>
                          <w:numId w:val="2"/>
                        </w:numPr>
                        <w:spacing w:before="120" w:after="120"/>
                        <w:jc w:val="both"/>
                        <w:rPr>
                          <w:rFonts w:ascii="Times New Roman" w:hAnsi="Times New Roman"/>
                          <w:i/>
                          <w:noProof/>
                          <w:sz w:val="24"/>
                          <w:szCs w:val="24"/>
                        </w:rPr>
                      </w:pPr>
                      <w:r w:rsidRPr="00F50180">
                        <w:rPr>
                          <w:rFonts w:ascii="Times New Roman" w:hAnsi="Times New Roman"/>
                          <w:i/>
                          <w:iCs/>
                          <w:sz w:val="24"/>
                          <w:szCs w:val="24"/>
                        </w:rPr>
                        <w:t>acknowled</w:t>
                      </w:r>
                      <w:r>
                        <w:rPr>
                          <w:rFonts w:ascii="Times New Roman" w:hAnsi="Times New Roman"/>
                          <w:i/>
                          <w:iCs/>
                          <w:sz w:val="24"/>
                          <w:szCs w:val="24"/>
                        </w:rPr>
                        <w:t>ge</w:t>
                      </w:r>
                      <w:r w:rsidRPr="00F50180">
                        <w:rPr>
                          <w:rFonts w:ascii="Times New Roman" w:hAnsi="Times New Roman"/>
                          <w:i/>
                          <w:iCs/>
                          <w:sz w:val="24"/>
                          <w:szCs w:val="24"/>
                        </w:rPr>
                        <w:t xml:space="preserve"> that in order to translate th</w:t>
                      </w:r>
                      <w:r>
                        <w:rPr>
                          <w:rFonts w:ascii="Times New Roman" w:hAnsi="Times New Roman"/>
                          <w:i/>
                          <w:iCs/>
                          <w:sz w:val="24"/>
                          <w:szCs w:val="24"/>
                        </w:rPr>
                        <w:t>ese priorities</w:t>
                      </w:r>
                      <w:r w:rsidRPr="00F50180">
                        <w:rPr>
                          <w:rFonts w:ascii="Times New Roman" w:hAnsi="Times New Roman"/>
                          <w:i/>
                          <w:iCs/>
                          <w:sz w:val="24"/>
                          <w:szCs w:val="24"/>
                        </w:rPr>
                        <w:t xml:space="preserve"> into financial terms, </w:t>
                      </w:r>
                      <w:r>
                        <w:rPr>
                          <w:rFonts w:ascii="Times New Roman" w:hAnsi="Times New Roman"/>
                          <w:i/>
                          <w:noProof/>
                          <w:sz w:val="24"/>
                          <w:szCs w:val="24"/>
                        </w:rPr>
                        <w:t xml:space="preserve">a </w:t>
                      </w:r>
                      <w:r>
                        <w:rPr>
                          <w:rFonts w:ascii="Times New Roman" w:hAnsi="Times New Roman"/>
                          <w:b/>
                          <w:i/>
                          <w:noProof/>
                          <w:sz w:val="24"/>
                          <w:szCs w:val="24"/>
                        </w:rPr>
                        <w:t>budget of sufficient size is necessary</w:t>
                      </w:r>
                      <w:r>
                        <w:rPr>
                          <w:rFonts w:ascii="Times New Roman" w:hAnsi="Times New Roman"/>
                          <w:i/>
                          <w:noProof/>
                          <w:sz w:val="24"/>
                          <w:szCs w:val="24"/>
                        </w:rPr>
                        <w:t xml:space="preserve"> which is backed by </w:t>
                      </w:r>
                      <w:r w:rsidRPr="00F50180">
                        <w:rPr>
                          <w:rFonts w:ascii="Times New Roman" w:hAnsi="Times New Roman"/>
                          <w:i/>
                          <w:iCs/>
                          <w:sz w:val="24"/>
                          <w:szCs w:val="24"/>
                        </w:rPr>
                        <w:t xml:space="preserve">an intelligent combination of </w:t>
                      </w:r>
                      <w:r>
                        <w:rPr>
                          <w:rFonts w:ascii="Times New Roman" w:hAnsi="Times New Roman"/>
                          <w:i/>
                          <w:noProof/>
                          <w:sz w:val="24"/>
                          <w:szCs w:val="24"/>
                        </w:rPr>
                        <w:t>proportionate savings, redeployments and fresh resources</w:t>
                      </w:r>
                      <w:r w:rsidRPr="00CF64AA">
                        <w:rPr>
                          <w:rFonts w:ascii="Times New Roman" w:hAnsi="Times New Roman"/>
                          <w:i/>
                          <w:noProof/>
                          <w:sz w:val="24"/>
                          <w:szCs w:val="24"/>
                        </w:rPr>
                        <w:t>;</w:t>
                      </w:r>
                    </w:p>
                    <w:p w14:paraId="3C7F3C7B" w14:textId="77777777" w:rsidR="00CA0EB5" w:rsidRDefault="00CA0EB5" w:rsidP="00101D4D">
                      <w:pPr>
                        <w:pStyle w:val="ListParagraph"/>
                        <w:widowControl w:val="0"/>
                        <w:numPr>
                          <w:ilvl w:val="0"/>
                          <w:numId w:val="2"/>
                        </w:numPr>
                        <w:spacing w:before="120" w:after="120"/>
                        <w:jc w:val="both"/>
                        <w:rPr>
                          <w:rFonts w:ascii="Times New Roman" w:hAnsi="Times New Roman"/>
                          <w:i/>
                          <w:noProof/>
                          <w:sz w:val="24"/>
                          <w:szCs w:val="24"/>
                        </w:rPr>
                      </w:pPr>
                      <w:r w:rsidRPr="00CF0C08">
                        <w:rPr>
                          <w:rFonts w:ascii="Times New Roman" w:hAnsi="Times New Roman"/>
                          <w:i/>
                          <w:noProof/>
                          <w:sz w:val="24"/>
                          <w:szCs w:val="24"/>
                        </w:rPr>
                        <w:t xml:space="preserve">support a reform of the </w:t>
                      </w:r>
                      <w:r w:rsidRPr="00CF0C08">
                        <w:rPr>
                          <w:rFonts w:ascii="Times New Roman" w:hAnsi="Times New Roman"/>
                          <w:b/>
                          <w:i/>
                          <w:noProof/>
                          <w:sz w:val="24"/>
                          <w:szCs w:val="24"/>
                        </w:rPr>
                        <w:t>revenue side</w:t>
                      </w:r>
                      <w:r w:rsidRPr="00CF0C08">
                        <w:rPr>
                          <w:rFonts w:ascii="Times New Roman" w:hAnsi="Times New Roman"/>
                          <w:i/>
                          <w:noProof/>
                          <w:sz w:val="24"/>
                          <w:szCs w:val="24"/>
                        </w:rPr>
                        <w:t xml:space="preserve"> of the EU budget as part of a balanced overall package for the next Multiannual Financial Framework, </w:t>
                      </w:r>
                      <w:r w:rsidRPr="00CF0C08">
                        <w:rPr>
                          <w:rFonts w:ascii="Times New Roman" w:hAnsi="Times New Roman"/>
                          <w:b/>
                          <w:i/>
                          <w:noProof/>
                          <w:sz w:val="24"/>
                          <w:szCs w:val="24"/>
                        </w:rPr>
                        <w:t>eliminating corrections</w:t>
                      </w:r>
                      <w:r w:rsidRPr="00CF0C08">
                        <w:rPr>
                          <w:rFonts w:ascii="Times New Roman" w:hAnsi="Times New Roman"/>
                          <w:i/>
                          <w:noProof/>
                          <w:sz w:val="24"/>
                          <w:szCs w:val="24"/>
                        </w:rPr>
                        <w:t xml:space="preserve"> and establishing a closer link with concrete policy objectives of the Union;</w:t>
                      </w:r>
                    </w:p>
                    <w:p w14:paraId="78401FC2" w14:textId="77777777" w:rsidR="00CA0EB5" w:rsidRPr="00CF0C08" w:rsidRDefault="00CA0EB5" w:rsidP="00101D4D">
                      <w:pPr>
                        <w:pStyle w:val="ListParagraph"/>
                        <w:widowControl w:val="0"/>
                        <w:numPr>
                          <w:ilvl w:val="0"/>
                          <w:numId w:val="2"/>
                        </w:numPr>
                        <w:spacing w:before="120" w:after="120"/>
                        <w:jc w:val="both"/>
                        <w:rPr>
                          <w:rFonts w:ascii="Times New Roman" w:hAnsi="Times New Roman"/>
                          <w:i/>
                          <w:noProof/>
                          <w:sz w:val="24"/>
                          <w:szCs w:val="24"/>
                        </w:rPr>
                      </w:pPr>
                      <w:r>
                        <w:rPr>
                          <w:rFonts w:ascii="Times New Roman" w:hAnsi="Times New Roman"/>
                          <w:i/>
                          <w:noProof/>
                          <w:sz w:val="24"/>
                          <w:szCs w:val="24"/>
                        </w:rPr>
                        <w:t xml:space="preserve">express their commitment to work closely with the European Parliament and the European Commission on the concrete proposal for the Multiannual Financial Framework with an understanding that the Commission presents its proposal by </w:t>
                      </w:r>
                      <w:r w:rsidRPr="00801C1E">
                        <w:rPr>
                          <w:rFonts w:ascii="Times New Roman" w:hAnsi="Times New Roman"/>
                          <w:b/>
                          <w:i/>
                          <w:noProof/>
                          <w:sz w:val="24"/>
                          <w:szCs w:val="24"/>
                        </w:rPr>
                        <w:t>early May 2018 at the latest</w:t>
                      </w:r>
                      <w:r>
                        <w:rPr>
                          <w:rFonts w:ascii="Times New Roman" w:hAnsi="Times New Roman"/>
                          <w:i/>
                          <w:noProof/>
                          <w:sz w:val="24"/>
                          <w:szCs w:val="24"/>
                        </w:rPr>
                        <w:t>.</w:t>
                      </w:r>
                    </w:p>
                    <w:p w14:paraId="4F0F56F4" w14:textId="77777777" w:rsidR="00CA0EB5" w:rsidRPr="00CF0C08" w:rsidRDefault="00CA0EB5" w:rsidP="00101D4D">
                      <w:pPr>
                        <w:pStyle w:val="ListParagraph"/>
                        <w:widowControl w:val="0"/>
                        <w:numPr>
                          <w:ilvl w:val="0"/>
                          <w:numId w:val="2"/>
                        </w:numPr>
                        <w:spacing w:before="120" w:after="120"/>
                        <w:ind w:left="714" w:hanging="357"/>
                        <w:jc w:val="both"/>
                        <w:rPr>
                          <w:rFonts w:ascii="Times New Roman" w:hAnsi="Times New Roman"/>
                          <w:i/>
                          <w:noProof/>
                          <w:sz w:val="24"/>
                          <w:szCs w:val="24"/>
                        </w:rPr>
                      </w:pPr>
                      <w:r w:rsidRPr="00CF0C08">
                        <w:rPr>
                          <w:rFonts w:ascii="Times New Roman" w:hAnsi="Times New Roman"/>
                          <w:i/>
                          <w:noProof/>
                          <w:sz w:val="24"/>
                          <w:szCs w:val="24"/>
                        </w:rPr>
                        <w:t xml:space="preserve">commit to making </w:t>
                      </w:r>
                      <w:r w:rsidRPr="00CF0C08">
                        <w:rPr>
                          <w:rFonts w:ascii="Times New Roman" w:hAnsi="Times New Roman"/>
                          <w:b/>
                          <w:i/>
                          <w:noProof/>
                          <w:sz w:val="24"/>
                          <w:szCs w:val="24"/>
                        </w:rPr>
                        <w:t>decisive progress</w:t>
                      </w:r>
                      <w:r w:rsidRPr="00CF0C08">
                        <w:rPr>
                          <w:rFonts w:ascii="Times New Roman" w:hAnsi="Times New Roman"/>
                          <w:i/>
                          <w:noProof/>
                          <w:sz w:val="24"/>
                          <w:szCs w:val="24"/>
                        </w:rPr>
                        <w:t xml:space="preserve"> on the Multiannual Financial Framework by their meeting in Sibiu on 9 May 2019 in order to get the Europe of 27 off to the best possible start.</w:t>
                      </w:r>
                    </w:p>
                    <w:p w14:paraId="1A87A3B0" w14:textId="77777777" w:rsidR="00CA0EB5" w:rsidRPr="00101D4D" w:rsidRDefault="00CA0EB5" w:rsidP="00101D4D">
                      <w:pPr>
                        <w:widowControl w:val="0"/>
                        <w:spacing w:before="120" w:after="120"/>
                        <w:jc w:val="both"/>
                        <w:rPr>
                          <w:rFonts w:ascii="Times New Roman" w:hAnsi="Times New Roman"/>
                          <w:i/>
                          <w:noProof/>
                          <w:sz w:val="24"/>
                          <w:szCs w:val="24"/>
                        </w:rPr>
                      </w:pPr>
                    </w:p>
                  </w:txbxContent>
                </v:textbox>
                <w10:wrap type="topAndBottom"/>
              </v:shape>
            </w:pict>
          </mc:Fallback>
        </mc:AlternateContent>
      </w:r>
    </w:p>
    <w:sectPr w:rsidR="00101D4D" w:rsidRPr="00E94ECB" w:rsidSect="00DA4B05">
      <w:headerReference w:type="even" r:id="rId27"/>
      <w:headerReference w:type="default" r:id="rId28"/>
      <w:footerReference w:type="even" r:id="rId29"/>
      <w:footerReference w:type="default" r:id="rId30"/>
      <w:headerReference w:type="first" r:id="rId31"/>
      <w:footerReference w:type="first" r:id="rId32"/>
      <w:pgSz w:w="11906" w:h="16838"/>
      <w:pgMar w:top="1239" w:right="1417" w:bottom="1417" w:left="1417" w:header="708" w:footer="4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0CF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0CF04" w16cid:durableId="1E2976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35924" w14:textId="77777777" w:rsidR="006456FF" w:rsidRDefault="006456FF" w:rsidP="00F24D18">
      <w:pPr>
        <w:spacing w:after="0" w:line="240" w:lineRule="auto"/>
      </w:pPr>
      <w:r>
        <w:separator/>
      </w:r>
    </w:p>
  </w:endnote>
  <w:endnote w:type="continuationSeparator" w:id="0">
    <w:p w14:paraId="31ACEE7E" w14:textId="77777777" w:rsidR="006456FF" w:rsidRDefault="006456FF" w:rsidP="00F24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 Square Sans Cond Pro">
    <w:panose1 w:val="020B0506040000020004"/>
    <w:charset w:val="00"/>
    <w:family w:val="swiss"/>
    <w:pitch w:val="variable"/>
    <w:sig w:usb0="A00002BF" w:usb1="500000D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00785" w14:textId="77777777" w:rsidR="006F04AD" w:rsidRPr="006F04AD" w:rsidRDefault="006F04AD" w:rsidP="006F04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85EF8" w14:textId="70FEE108" w:rsidR="006F04AD" w:rsidRPr="006F04AD" w:rsidRDefault="006F04AD" w:rsidP="006F04AD">
    <w:pPr>
      <w:pStyle w:val="FooterCoverPage"/>
      <w:rPr>
        <w:rFonts w:ascii="Arial" w:hAnsi="Arial" w:cs="Arial"/>
        <w:b/>
        <w:sz w:val="48"/>
      </w:rPr>
    </w:pPr>
    <w:r w:rsidRPr="006F04AD">
      <w:rPr>
        <w:rFonts w:ascii="Arial" w:hAnsi="Arial" w:cs="Arial"/>
        <w:b/>
        <w:sz w:val="48"/>
      </w:rPr>
      <w:t>EN</w:t>
    </w:r>
    <w:r w:rsidRPr="006F04AD">
      <w:rPr>
        <w:rFonts w:ascii="Arial" w:hAnsi="Arial" w:cs="Arial"/>
        <w:b/>
        <w:sz w:val="48"/>
      </w:rPr>
      <w:tab/>
    </w:r>
    <w:r w:rsidRPr="006F04AD">
      <w:rPr>
        <w:rFonts w:ascii="Arial" w:hAnsi="Arial" w:cs="Arial"/>
        <w:b/>
        <w:sz w:val="48"/>
      </w:rPr>
      <w:tab/>
    </w:r>
    <w:r w:rsidRPr="006F04AD">
      <w:tab/>
    </w:r>
    <w:r w:rsidRPr="006F04AD">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68701" w14:textId="77777777" w:rsidR="006F04AD" w:rsidRPr="006F04AD" w:rsidRDefault="006F04AD" w:rsidP="006F04A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8DB9E" w14:textId="77777777" w:rsidR="00CA0EB5" w:rsidRDefault="00CA0E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7556"/>
      <w:docPartObj>
        <w:docPartGallery w:val="Page Numbers (Bottom of Page)"/>
        <w:docPartUnique/>
      </w:docPartObj>
    </w:sdtPr>
    <w:sdtEndPr>
      <w:rPr>
        <w:noProof/>
      </w:rPr>
    </w:sdtEndPr>
    <w:sdtContent>
      <w:p w14:paraId="79029FEA" w14:textId="2514B8E1" w:rsidR="00CA0EB5" w:rsidRDefault="00CA0EB5">
        <w:pPr>
          <w:pStyle w:val="Footer"/>
          <w:jc w:val="center"/>
        </w:pPr>
        <w:r w:rsidRPr="00185839">
          <w:rPr>
            <w:rFonts w:ascii="Times New Roman" w:hAnsi="Times New Roman" w:cs="Times New Roman"/>
            <w:sz w:val="24"/>
            <w:szCs w:val="24"/>
          </w:rPr>
          <w:fldChar w:fldCharType="begin"/>
        </w:r>
        <w:r w:rsidRPr="00185839">
          <w:rPr>
            <w:rFonts w:ascii="Times New Roman" w:hAnsi="Times New Roman" w:cs="Times New Roman"/>
            <w:sz w:val="24"/>
            <w:szCs w:val="24"/>
          </w:rPr>
          <w:instrText xml:space="preserve"> PAGE   \* MERGEFORMAT </w:instrText>
        </w:r>
        <w:r w:rsidRPr="00185839">
          <w:rPr>
            <w:rFonts w:ascii="Times New Roman" w:hAnsi="Times New Roman" w:cs="Times New Roman"/>
            <w:sz w:val="24"/>
            <w:szCs w:val="24"/>
          </w:rPr>
          <w:fldChar w:fldCharType="separate"/>
        </w:r>
        <w:r w:rsidR="00D30051">
          <w:rPr>
            <w:rFonts w:ascii="Times New Roman" w:hAnsi="Times New Roman" w:cs="Times New Roman"/>
            <w:noProof/>
            <w:sz w:val="24"/>
            <w:szCs w:val="24"/>
          </w:rPr>
          <w:t>5</w:t>
        </w:r>
        <w:r w:rsidRPr="00185839">
          <w:rPr>
            <w:rFonts w:ascii="Times New Roman" w:hAnsi="Times New Roman" w:cs="Times New Roman"/>
            <w:noProof/>
            <w:sz w:val="24"/>
            <w:szCs w:val="24"/>
          </w:rPr>
          <w:fldChar w:fldCharType="end"/>
        </w:r>
      </w:p>
    </w:sdtContent>
  </w:sdt>
  <w:p w14:paraId="74BDBEED" w14:textId="77777777" w:rsidR="00CA0EB5" w:rsidRDefault="00CA0EB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41616" w14:textId="77777777" w:rsidR="00CA0EB5" w:rsidRDefault="00CA0E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505B6" w14:textId="77777777" w:rsidR="006456FF" w:rsidRDefault="006456FF" w:rsidP="00F24D18">
      <w:pPr>
        <w:spacing w:after="0" w:line="240" w:lineRule="auto"/>
      </w:pPr>
      <w:r>
        <w:separator/>
      </w:r>
    </w:p>
  </w:footnote>
  <w:footnote w:type="continuationSeparator" w:id="0">
    <w:p w14:paraId="1212F6D0" w14:textId="77777777" w:rsidR="006456FF" w:rsidRDefault="006456FF" w:rsidP="00F24D18">
      <w:pPr>
        <w:spacing w:after="0" w:line="240" w:lineRule="auto"/>
      </w:pPr>
      <w:r>
        <w:continuationSeparator/>
      </w:r>
    </w:p>
  </w:footnote>
  <w:footnote w:id="1">
    <w:p w14:paraId="41166CBC" w14:textId="7E6FD3A6" w:rsidR="00CA0EB5" w:rsidRPr="00A02448" w:rsidRDefault="00CA0EB5" w:rsidP="00723A72">
      <w:pPr>
        <w:pStyle w:val="FootnoteText"/>
        <w:ind w:left="284" w:hanging="284"/>
        <w:jc w:val="both"/>
        <w:rPr>
          <w:rFonts w:ascii="Times New Roman" w:eastAsia="EC Square Sans Cond Pro" w:hAnsi="Times New Roman"/>
        </w:rPr>
      </w:pPr>
      <w:r w:rsidRPr="00A02448">
        <w:rPr>
          <w:rStyle w:val="FootnoteReference"/>
          <w:rFonts w:ascii="Times New Roman" w:hAnsi="Times New Roman"/>
        </w:rPr>
        <w:footnoteRef/>
      </w:r>
      <w:r w:rsidRPr="00A02448">
        <w:rPr>
          <w:rFonts w:ascii="Times New Roman" w:hAnsi="Times New Roman"/>
        </w:rPr>
        <w:t xml:space="preserve"> </w:t>
      </w:r>
      <w:r>
        <w:rPr>
          <w:rFonts w:ascii="Times New Roman" w:hAnsi="Times New Roman"/>
        </w:rPr>
        <w:tab/>
      </w:r>
      <w:r w:rsidRPr="00A02448">
        <w:rPr>
          <w:rFonts w:ascii="Times New Roman" w:eastAsia="Arial" w:hAnsi="Times New Roman"/>
        </w:rPr>
        <w:t>Source</w:t>
      </w:r>
      <w:r>
        <w:rPr>
          <w:rFonts w:ascii="Times New Roman" w:hAnsi="Times New Roman"/>
        </w:rPr>
        <w:t>:</w:t>
      </w:r>
      <w:r w:rsidRPr="00A02448">
        <w:rPr>
          <w:rFonts w:ascii="Times New Roman" w:hAnsi="Times New Roman"/>
        </w:rPr>
        <w:t xml:space="preserve"> </w:t>
      </w:r>
      <w:r w:rsidRPr="00A02448">
        <w:rPr>
          <w:rFonts w:ascii="Times New Roman" w:eastAsia="Arial" w:hAnsi="Times New Roman"/>
        </w:rPr>
        <w:t>Gabriel Felbermayr, Jasmin Gröschl, Inga Heiland (2018), Undoing Europe in a New Quantitative Trade Model, ifo Working Paper No. 250</w:t>
      </w:r>
      <w:r w:rsidRPr="002A7113">
        <w:rPr>
          <w:rFonts w:ascii="Times New Roman" w:eastAsia="Arial" w:hAnsi="Times New Roman"/>
        </w:rPr>
        <w:t>. The chart shows the gains in income attributable, according to the model</w:t>
      </w:r>
      <w:r>
        <w:rPr>
          <w:rFonts w:ascii="Times New Roman" w:eastAsia="Arial" w:hAnsi="Times New Roman"/>
        </w:rPr>
        <w:t xml:space="preserve"> applied</w:t>
      </w:r>
      <w:r w:rsidRPr="002A7113">
        <w:rPr>
          <w:rFonts w:ascii="Times New Roman" w:eastAsia="Arial" w:hAnsi="Times New Roman"/>
        </w:rPr>
        <w:t xml:space="preserve">, to </w:t>
      </w:r>
      <w:r>
        <w:rPr>
          <w:rFonts w:ascii="Times New Roman" w:eastAsia="Arial" w:hAnsi="Times New Roman"/>
        </w:rPr>
        <w:t>being part</w:t>
      </w:r>
      <w:r w:rsidRPr="002A7113">
        <w:rPr>
          <w:rFonts w:ascii="Times New Roman" w:eastAsia="Arial" w:hAnsi="Times New Roman"/>
        </w:rPr>
        <w:t xml:space="preserve"> of the Single Market.</w:t>
      </w:r>
      <w:r w:rsidRPr="002A7113">
        <w:rPr>
          <w:rFonts w:ascii="Times New Roman" w:eastAsia="EC Square Sans Cond Pro" w:hAnsi="Times New Roman"/>
        </w:rPr>
        <w:t xml:space="preserve"> </w:t>
      </w:r>
    </w:p>
  </w:footnote>
  <w:footnote w:id="2">
    <w:p w14:paraId="145648E2" w14:textId="77777777" w:rsidR="00CA0EB5" w:rsidRPr="0042102F" w:rsidRDefault="00CA0EB5" w:rsidP="005610E8">
      <w:pPr>
        <w:pStyle w:val="FootnoteText"/>
        <w:ind w:left="284" w:hanging="284"/>
        <w:jc w:val="both"/>
        <w:rPr>
          <w:rFonts w:ascii="Times New Roman" w:eastAsia="EC Square Sans Cond Pro" w:hAnsi="Times New Roman"/>
        </w:rPr>
      </w:pPr>
      <w:r w:rsidRPr="0042102F">
        <w:rPr>
          <w:rFonts w:ascii="Times New Roman" w:eastAsia="Arial" w:hAnsi="Times New Roman"/>
          <w:vertAlign w:val="superscript"/>
        </w:rPr>
        <w:footnoteRef/>
      </w:r>
      <w:r w:rsidRPr="0042102F">
        <w:rPr>
          <w:rFonts w:ascii="Times New Roman" w:eastAsia="Arial" w:hAnsi="Times New Roman"/>
        </w:rPr>
        <w:t xml:space="preserve"> </w:t>
      </w:r>
      <w:r w:rsidRPr="0042102F">
        <w:rPr>
          <w:rFonts w:ascii="Times New Roman" w:eastAsia="Arial" w:hAnsi="Times New Roman"/>
        </w:rPr>
        <w:tab/>
      </w:r>
      <w:r>
        <w:rPr>
          <w:rFonts w:ascii="Times New Roman" w:eastAsia="Arial" w:hAnsi="Times New Roman"/>
        </w:rPr>
        <w:t>Special Eurobarometer 464b: European's attitudes towards security, December 2017.</w:t>
      </w:r>
    </w:p>
  </w:footnote>
  <w:footnote w:id="3">
    <w:p w14:paraId="4D36BEBF" w14:textId="77777777" w:rsidR="00CA0EB5" w:rsidRPr="00996682" w:rsidRDefault="00CA0EB5" w:rsidP="00101D4D">
      <w:pPr>
        <w:pStyle w:val="FootnoteText"/>
        <w:ind w:left="284" w:hanging="284"/>
        <w:jc w:val="both"/>
        <w:rPr>
          <w:rFonts w:ascii="Times New Roman" w:eastAsia="EC Square Sans Cond Pro" w:hAnsi="Times New Roman"/>
        </w:rPr>
      </w:pPr>
      <w:r w:rsidRPr="00996682">
        <w:rPr>
          <w:rStyle w:val="FootnoteReference"/>
          <w:rFonts w:ascii="Times New Roman" w:hAnsi="Times New Roman"/>
        </w:rPr>
        <w:footnoteRef/>
      </w:r>
      <w:r w:rsidRPr="00996682">
        <w:rPr>
          <w:rFonts w:ascii="Times New Roman" w:hAnsi="Times New Roman"/>
        </w:rPr>
        <w:t xml:space="preserve"> </w:t>
      </w:r>
      <w:r w:rsidRPr="00996682">
        <w:rPr>
          <w:rFonts w:ascii="Times New Roman" w:hAnsi="Times New Roman"/>
        </w:rPr>
        <w:tab/>
      </w:r>
      <w:r w:rsidRPr="00996682">
        <w:rPr>
          <w:rFonts w:ascii="Times New Roman" w:eastAsia="EC Square Sans Cond Pro" w:hAnsi="Times New Roman"/>
        </w:rPr>
        <w:t xml:space="preserve">Policy options set out in this document are intended to illustrate possible choices to be made, based on </w:t>
      </w:r>
      <w:r>
        <w:rPr>
          <w:rFonts w:ascii="Times New Roman" w:eastAsia="EC Square Sans Cond Pro" w:hAnsi="Times New Roman"/>
        </w:rPr>
        <w:t>ideas</w:t>
      </w:r>
      <w:r w:rsidRPr="00996682">
        <w:rPr>
          <w:rFonts w:ascii="Times New Roman" w:eastAsia="EC Square Sans Cond Pro" w:hAnsi="Times New Roman"/>
        </w:rPr>
        <w:t xml:space="preserve"> put forward in the public debate. They are not exhaustive and do not necessarily reflect the position of the European Commission. </w:t>
      </w:r>
    </w:p>
  </w:footnote>
  <w:footnote w:id="4">
    <w:p w14:paraId="48408B84" w14:textId="77777777" w:rsidR="00CA0EB5" w:rsidRPr="00996682" w:rsidRDefault="00CA0EB5" w:rsidP="00F276A0">
      <w:pPr>
        <w:pStyle w:val="FootnoteText"/>
        <w:ind w:left="142" w:hanging="142"/>
        <w:jc w:val="both"/>
        <w:rPr>
          <w:rFonts w:ascii="Times New Roman" w:eastAsia="EC Square Sans Cond Pro" w:hAnsi="Times New Roman"/>
        </w:rPr>
      </w:pPr>
      <w:r w:rsidRPr="00996682">
        <w:rPr>
          <w:rStyle w:val="FootnoteReference"/>
          <w:rFonts w:ascii="Times New Roman" w:eastAsia="EC Square Sans Cond Pro" w:hAnsi="Times New Roman"/>
        </w:rPr>
        <w:footnoteRef/>
      </w:r>
      <w:r w:rsidRPr="00996682">
        <w:rPr>
          <w:rFonts w:ascii="Times New Roman" w:eastAsia="EC Square Sans Cond Pro" w:hAnsi="Times New Roman"/>
        </w:rPr>
        <w:t xml:space="preserve"> </w:t>
      </w:r>
      <w:r w:rsidRPr="00996682">
        <w:rPr>
          <w:rFonts w:ascii="Times New Roman" w:eastAsia="EC Square Sans Cond Pro" w:hAnsi="Times New Roman"/>
        </w:rPr>
        <w:tab/>
        <w:t xml:space="preserve">Around EUR 12 billion of that amount are preallocated to the United Kingdom, corresponding to approximately 3% of the cohesion envelope over the period. </w:t>
      </w:r>
    </w:p>
  </w:footnote>
  <w:footnote w:id="5">
    <w:p w14:paraId="6F351088" w14:textId="1D0FE778" w:rsidR="00CA0EB5" w:rsidRPr="009312C9" w:rsidRDefault="00CA0EB5" w:rsidP="009312C9">
      <w:pPr>
        <w:pStyle w:val="FootnoteText"/>
        <w:ind w:left="284" w:hanging="284"/>
        <w:jc w:val="both"/>
        <w:rPr>
          <w:rFonts w:ascii="Times New Roman" w:eastAsia="EC Square Sans Cond Pro" w:hAnsi="Times New Roman"/>
        </w:rPr>
      </w:pPr>
      <w:r w:rsidRPr="00996682">
        <w:rPr>
          <w:rStyle w:val="FootnoteReference"/>
          <w:rFonts w:ascii="Times New Roman" w:hAnsi="Times New Roman"/>
        </w:rPr>
        <w:footnoteRef/>
      </w:r>
      <w:r w:rsidRPr="00996682">
        <w:rPr>
          <w:rFonts w:ascii="Times New Roman" w:hAnsi="Times New Roman"/>
        </w:rPr>
        <w:t xml:space="preserve"> </w:t>
      </w:r>
      <w:r>
        <w:rPr>
          <w:rFonts w:ascii="Times New Roman" w:hAnsi="Times New Roman"/>
        </w:rPr>
        <w:tab/>
      </w:r>
      <w:r w:rsidRPr="00EF7F30">
        <w:rPr>
          <w:rFonts w:ascii="Times New Roman" w:hAnsi="Times New Roman"/>
        </w:rPr>
        <w:t xml:space="preserve">Around EUR </w:t>
      </w:r>
      <w:r w:rsidRPr="002A7113">
        <w:rPr>
          <w:rFonts w:ascii="Times New Roman" w:hAnsi="Times New Roman"/>
        </w:rPr>
        <w:t>27 billion</w:t>
      </w:r>
      <w:r w:rsidRPr="00EF7F30">
        <w:rPr>
          <w:rFonts w:ascii="Times New Roman" w:hAnsi="Times New Roman"/>
        </w:rPr>
        <w:t xml:space="preserve"> of that amount are preallocated to the United Kingdom, corresponding to</w:t>
      </w:r>
      <w:r>
        <w:rPr>
          <w:rFonts w:ascii="EC Square Sans Cond Pro" w:hAnsi="EC Square Sans Cond Pro"/>
        </w:rPr>
        <w:t xml:space="preserve"> </w:t>
      </w:r>
      <w:r w:rsidRPr="00996682">
        <w:rPr>
          <w:rFonts w:ascii="Times New Roman" w:hAnsi="Times New Roman"/>
        </w:rPr>
        <w:t xml:space="preserve">approximately 7% of the </w:t>
      </w:r>
      <w:r w:rsidRPr="00A02448">
        <w:rPr>
          <w:rFonts w:ascii="Times New Roman" w:hAnsi="Times New Roman"/>
        </w:rPr>
        <w:t>total Common Agricultural Policy</w:t>
      </w:r>
      <w:r w:rsidRPr="00996682">
        <w:rPr>
          <w:rFonts w:ascii="Times New Roman" w:hAnsi="Times New Roman"/>
        </w:rPr>
        <w:t>.</w:t>
      </w:r>
      <w:r w:rsidRPr="00E9641F">
        <w:rPr>
          <w:rFonts w:ascii="Times New Roman" w:eastAsia="EC Square Sans Cond Pro" w:hAnsi="Times New Roman"/>
        </w:rPr>
        <w:t xml:space="preserve"> </w:t>
      </w:r>
    </w:p>
  </w:footnote>
  <w:footnote w:id="6">
    <w:p w14:paraId="759E0F2B" w14:textId="18D0244E" w:rsidR="00CA0EB5" w:rsidRPr="0042102F" w:rsidRDefault="00CA0EB5" w:rsidP="00E9641F">
      <w:pPr>
        <w:pStyle w:val="FootnoteText"/>
        <w:ind w:left="284" w:hanging="284"/>
        <w:jc w:val="both"/>
        <w:rPr>
          <w:rFonts w:ascii="Times New Roman" w:eastAsia="EC Square Sans Cond Pro" w:hAnsi="Times New Roman"/>
        </w:rPr>
      </w:pPr>
      <w:r w:rsidRPr="0042102F">
        <w:rPr>
          <w:rFonts w:ascii="Times New Roman" w:eastAsia="Arial" w:hAnsi="Times New Roman"/>
          <w:vertAlign w:val="superscript"/>
        </w:rPr>
        <w:footnoteRef/>
      </w:r>
      <w:r w:rsidRPr="0042102F">
        <w:rPr>
          <w:rFonts w:ascii="Times New Roman" w:eastAsia="Arial" w:hAnsi="Times New Roman"/>
        </w:rPr>
        <w:t xml:space="preserve"> </w:t>
      </w:r>
      <w:r w:rsidRPr="0042102F">
        <w:rPr>
          <w:rFonts w:ascii="Times New Roman" w:eastAsia="Arial" w:hAnsi="Times New Roman"/>
        </w:rPr>
        <w:tab/>
      </w:r>
      <w:r>
        <w:rPr>
          <w:rFonts w:ascii="Times New Roman" w:eastAsia="Arial" w:hAnsi="Times New Roman"/>
        </w:rPr>
        <w:t xml:space="preserve">This would follow the logic of Article 7(3) of the Treaty on European Union, which </w:t>
      </w:r>
      <w:r w:rsidR="00A936D0">
        <w:rPr>
          <w:rFonts w:ascii="Times New Roman" w:eastAsia="Arial" w:hAnsi="Times New Roman"/>
        </w:rPr>
        <w:t>provides t</w:t>
      </w:r>
      <w:r>
        <w:rPr>
          <w:rFonts w:ascii="Times New Roman" w:eastAsia="Arial" w:hAnsi="Times New Roman"/>
        </w:rPr>
        <w:t>hat any suspension of rights</w:t>
      </w:r>
      <w:r w:rsidR="00A936D0">
        <w:rPr>
          <w:rFonts w:ascii="Times New Roman" w:eastAsia="Arial" w:hAnsi="Times New Roman"/>
        </w:rPr>
        <w:t xml:space="preserve"> of Member States</w:t>
      </w:r>
      <w:r>
        <w:rPr>
          <w:rFonts w:ascii="Times New Roman" w:eastAsia="Arial" w:hAnsi="Times New Roman"/>
        </w:rPr>
        <w:t xml:space="preserve"> "shall take into account the possible consequences </w:t>
      </w:r>
      <w:r w:rsidR="00A936D0">
        <w:rPr>
          <w:rFonts w:ascii="Times New Roman" w:eastAsia="Arial" w:hAnsi="Times New Roman"/>
        </w:rPr>
        <w:t>[…] on t</w:t>
      </w:r>
      <w:r>
        <w:rPr>
          <w:rFonts w:ascii="Times New Roman" w:eastAsia="Arial" w:hAnsi="Times New Roman"/>
        </w:rPr>
        <w:t>he rights and obligations of natural and legal persons."</w:t>
      </w:r>
    </w:p>
  </w:footnote>
  <w:footnote w:id="7">
    <w:p w14:paraId="61C8197B" w14:textId="77777777" w:rsidR="00CA0EB5" w:rsidRPr="0042102F" w:rsidRDefault="00CA0EB5" w:rsidP="00690D05">
      <w:pPr>
        <w:pStyle w:val="FootnoteText"/>
        <w:ind w:left="284" w:hanging="284"/>
        <w:jc w:val="both"/>
        <w:rPr>
          <w:rFonts w:ascii="Times New Roman" w:eastAsia="EC Square Sans Cond Pro" w:hAnsi="Times New Roman"/>
        </w:rPr>
      </w:pPr>
      <w:r w:rsidRPr="0042102F">
        <w:rPr>
          <w:rFonts w:ascii="Times New Roman" w:eastAsia="Arial" w:hAnsi="Times New Roman"/>
          <w:vertAlign w:val="superscript"/>
        </w:rPr>
        <w:footnoteRef/>
      </w:r>
      <w:r w:rsidRPr="0042102F">
        <w:rPr>
          <w:rFonts w:ascii="Times New Roman" w:eastAsia="Arial" w:hAnsi="Times New Roman"/>
        </w:rPr>
        <w:t xml:space="preserve"> </w:t>
      </w:r>
      <w:r w:rsidRPr="0042102F">
        <w:rPr>
          <w:rFonts w:ascii="Times New Roman" w:eastAsia="Arial" w:hAnsi="Times New Roman"/>
        </w:rPr>
        <w:tab/>
      </w:r>
      <w:r w:rsidRPr="0042102F">
        <w:rPr>
          <w:rFonts w:ascii="Times New Roman" w:eastAsia="EC Square Sans Cond Pro" w:hAnsi="Times New Roman"/>
        </w:rPr>
        <w:t xml:space="preserve">See the report on “Future financing of the EU” presented in January 2017 by a high-level group set up jointly by the European Parliament, the Council and the European Commission and chaired by Mario Monti. </w:t>
      </w:r>
    </w:p>
  </w:footnote>
  <w:footnote w:id="8">
    <w:p w14:paraId="54866910" w14:textId="79DCB6D1" w:rsidR="00CA0EB5" w:rsidRPr="00B05B47" w:rsidRDefault="00CA0EB5" w:rsidP="00264A8A">
      <w:pPr>
        <w:pStyle w:val="FootnoteText"/>
        <w:ind w:left="284" w:hanging="284"/>
        <w:jc w:val="both"/>
        <w:rPr>
          <w:rFonts w:ascii="EC Square Sans Cond Pro" w:eastAsia="EC Square Sans Cond Pro" w:hAnsi="EC Square Sans Cond Pro"/>
        </w:rPr>
      </w:pPr>
      <w:r>
        <w:rPr>
          <w:rStyle w:val="FootnoteReference"/>
        </w:rPr>
        <w:footnoteRef/>
      </w:r>
      <w:r>
        <w:t xml:space="preserve"> </w:t>
      </w:r>
      <w:r w:rsidRPr="006D60C8">
        <w:rPr>
          <w:rFonts w:ascii="Times New Roman" w:hAnsi="Times New Roman"/>
        </w:rPr>
        <w:tab/>
      </w:r>
      <w:r w:rsidRPr="006D60C8">
        <w:rPr>
          <w:rFonts w:ascii="Times New Roman" w:eastAsia="EC Square Sans Cond Pro" w:hAnsi="Times New Roman"/>
        </w:rPr>
        <w:t>Changes to the Own Resources Decision needed to reform the system would require unanimity in the Council, after consultation of the European Parliament, and ratification by all Member States in accordance with their Constitutional requirements. Such changes have been made before as part of the package accompanying each new Multiannual Financial Framework.</w:t>
      </w:r>
      <w:r>
        <w:rPr>
          <w:rFonts w:ascii="Times New Roman" w:eastAsia="EC Square Sans Cond Pro" w:hAnsi="Times New Roman"/>
        </w:rPr>
        <w:t xml:space="preserve"> </w:t>
      </w:r>
      <w:r w:rsidRPr="00B05B47">
        <w:rPr>
          <w:rFonts w:ascii="Times New Roman" w:eastAsia="EC Square Sans Cond Pro" w:hAnsi="Times New Roman"/>
        </w:rPr>
        <w:t xml:space="preserve">Changes in the Own Resources ceiling </w:t>
      </w:r>
      <w:r>
        <w:rPr>
          <w:rFonts w:ascii="Times New Roman" w:eastAsia="EC Square Sans Cond Pro" w:hAnsi="Times New Roman"/>
        </w:rPr>
        <w:t>are</w:t>
      </w:r>
      <w:r w:rsidRPr="00B05B47">
        <w:rPr>
          <w:rFonts w:ascii="Times New Roman" w:eastAsia="EC Square Sans Cond Pro" w:hAnsi="Times New Roman"/>
        </w:rPr>
        <w:t xml:space="preserve"> in any event be likely to be required </w:t>
      </w:r>
      <w:r w:rsidRPr="00B05B47">
        <w:rPr>
          <w:rFonts w:ascii="Times New Roman" w:eastAsia="Times New Roman" w:hAnsi="Times New Roman"/>
        </w:rPr>
        <w:t>to cover financial liability linked to loans or financial facilities guaranteed from the EU budget</w:t>
      </w:r>
      <w:r>
        <w:rPr>
          <w:rFonts w:ascii="Times New Roman" w:eastAsia="Times New Roman" w:hAnsi="Times New Roman"/>
        </w:rPr>
        <w:t xml:space="preserve">, </w:t>
      </w:r>
      <w:r w:rsidRPr="00A02448">
        <w:rPr>
          <w:rFonts w:ascii="Times New Roman" w:eastAsia="Times New Roman" w:hAnsi="Times New Roman"/>
        </w:rPr>
        <w:t>the new stabilisation function</w:t>
      </w:r>
      <w:r w:rsidRPr="00B05B47">
        <w:rPr>
          <w:rFonts w:ascii="Times New Roman" w:eastAsia="Times New Roman" w:hAnsi="Times New Roman"/>
        </w:rPr>
        <w:t xml:space="preserve"> </w:t>
      </w:r>
      <w:r>
        <w:rPr>
          <w:rFonts w:ascii="Times New Roman" w:eastAsia="Times New Roman" w:hAnsi="Times New Roman"/>
        </w:rPr>
        <w:t>and</w:t>
      </w:r>
      <w:r w:rsidRPr="00B05B47">
        <w:rPr>
          <w:rFonts w:ascii="Times New Roman" w:eastAsia="Times New Roman" w:hAnsi="Times New Roman"/>
        </w:rPr>
        <w:t xml:space="preserve"> the possible integration of the European Development Fund in the Multiannual Financial Framework</w:t>
      </w:r>
      <w:r w:rsidRPr="00B05B47">
        <w:rPr>
          <w:rFonts w:ascii="Times New Roman" w:hAnsi="Times New Roman"/>
          <w:color w:val="231F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CA585" w14:textId="77777777" w:rsidR="006F04AD" w:rsidRPr="006F04AD" w:rsidRDefault="006F04AD" w:rsidP="006F04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19D68" w14:textId="77777777" w:rsidR="006F04AD" w:rsidRPr="006F04AD" w:rsidRDefault="006F04AD" w:rsidP="006F04A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06B64" w14:textId="77777777" w:rsidR="006F04AD" w:rsidRPr="006F04AD" w:rsidRDefault="006F04AD" w:rsidP="006F04A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793A4" w14:textId="77777777" w:rsidR="00CA0EB5" w:rsidRDefault="00CA0EB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2920F" w14:textId="77777777" w:rsidR="00CA0EB5" w:rsidRPr="00DA4B05" w:rsidRDefault="00CA0EB5" w:rsidP="00DA4B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B7045" w14:textId="77777777" w:rsidR="00CA0EB5" w:rsidRDefault="00CA0E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A0F8A"/>
    <w:multiLevelType w:val="hybridMultilevel"/>
    <w:tmpl w:val="C89A75BA"/>
    <w:lvl w:ilvl="0" w:tplc="70AE37B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D86793"/>
    <w:multiLevelType w:val="hybridMultilevel"/>
    <w:tmpl w:val="9CD0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6E61491-C4F0-4F30-9492-D9A6FB13CF58"/>
    <w:docVar w:name="LW_COVERPAGE_TYPE" w:val="1"/>
    <w:docVar w:name="LW_CROSSREFERENCE" w:val="&lt;UNUSED&gt;"/>
    <w:docVar w:name="LW_DocType" w:val="NORMAL"/>
    <w:docVar w:name="LW_EMISSION" w:val="14.2.2018"/>
    <w:docVar w:name="LW_EMISSION_ISODATE" w:val="2018-02-14"/>
    <w:docVar w:name="LW_EMISSION_LOCATION" w:val="BRX"/>
    <w:docVar w:name="LW_EMISSION_PREFIX" w:val="Brussels,"/>
    <w:docVar w:name="LW_EMISSION_SUFFIX" w:val="&lt;EMPTY&gt;"/>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lt;EMPTY&gt;"/>
    <w:docVar w:name="LW_REF.INST.NEW_TEXT" w:val="(2018) 98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A new, modern Multiannual Financial Framework for a European Union _x000b_that delivers efficiently on its priorities post-2020_x000b__x000b__x000b__x000b_&lt;FMT:Italic&gt;The European Commission's contribution to the Informal Leaders' meeting on _x000b_23 February 2018&lt;/FMT&gt;"/>
    <w:docVar w:name="LW_TYPE.DOC.CP" w:val="COMMUNICATION FROM THE COMMISSION"/>
    <w:docVar w:name="LW_TYPE.DOC.CP.USERTEXT" w:val="TO THE EUROPEAN PARLIAMENT, THE EUROPEAN COUNCIL AND THE COUNCIL"/>
  </w:docVars>
  <w:rsids>
    <w:rsidRoot w:val="00F24D18"/>
    <w:rsid w:val="000027FF"/>
    <w:rsid w:val="00004620"/>
    <w:rsid w:val="00005DA9"/>
    <w:rsid w:val="00015C59"/>
    <w:rsid w:val="00027E9F"/>
    <w:rsid w:val="00027FDC"/>
    <w:rsid w:val="0003270C"/>
    <w:rsid w:val="00040994"/>
    <w:rsid w:val="000579D7"/>
    <w:rsid w:val="00060C98"/>
    <w:rsid w:val="000628BD"/>
    <w:rsid w:val="00063A02"/>
    <w:rsid w:val="00070153"/>
    <w:rsid w:val="00071949"/>
    <w:rsid w:val="000A15B1"/>
    <w:rsid w:val="000C3EFC"/>
    <w:rsid w:val="000D1226"/>
    <w:rsid w:val="000D7126"/>
    <w:rsid w:val="000E65F3"/>
    <w:rsid w:val="000F231A"/>
    <w:rsid w:val="00100165"/>
    <w:rsid w:val="00101D4D"/>
    <w:rsid w:val="00106B52"/>
    <w:rsid w:val="00106E52"/>
    <w:rsid w:val="00110017"/>
    <w:rsid w:val="001131C0"/>
    <w:rsid w:val="00122F99"/>
    <w:rsid w:val="0012437D"/>
    <w:rsid w:val="00124ED7"/>
    <w:rsid w:val="0013263F"/>
    <w:rsid w:val="00137F6C"/>
    <w:rsid w:val="0015065F"/>
    <w:rsid w:val="001626C5"/>
    <w:rsid w:val="00171560"/>
    <w:rsid w:val="00173FEC"/>
    <w:rsid w:val="00181E35"/>
    <w:rsid w:val="00185839"/>
    <w:rsid w:val="001863C0"/>
    <w:rsid w:val="001A241B"/>
    <w:rsid w:val="001A317D"/>
    <w:rsid w:val="001B3C4D"/>
    <w:rsid w:val="001B7D61"/>
    <w:rsid w:val="001C2185"/>
    <w:rsid w:val="001C4F4C"/>
    <w:rsid w:val="001C6316"/>
    <w:rsid w:val="001D135D"/>
    <w:rsid w:val="001E2165"/>
    <w:rsid w:val="001E2458"/>
    <w:rsid w:val="001E531F"/>
    <w:rsid w:val="001F5D0E"/>
    <w:rsid w:val="00216293"/>
    <w:rsid w:val="00221CC4"/>
    <w:rsid w:val="00232081"/>
    <w:rsid w:val="00233455"/>
    <w:rsid w:val="00241CE4"/>
    <w:rsid w:val="002471FA"/>
    <w:rsid w:val="00253F4E"/>
    <w:rsid w:val="00256BBB"/>
    <w:rsid w:val="00264A8A"/>
    <w:rsid w:val="00265C50"/>
    <w:rsid w:val="002731E8"/>
    <w:rsid w:val="002736B2"/>
    <w:rsid w:val="00274943"/>
    <w:rsid w:val="002754A9"/>
    <w:rsid w:val="002843F7"/>
    <w:rsid w:val="00284ADF"/>
    <w:rsid w:val="00286D79"/>
    <w:rsid w:val="002A0A1A"/>
    <w:rsid w:val="002A7113"/>
    <w:rsid w:val="002B3704"/>
    <w:rsid w:val="002B3CD8"/>
    <w:rsid w:val="002C5629"/>
    <w:rsid w:val="002E1701"/>
    <w:rsid w:val="002E2951"/>
    <w:rsid w:val="002E3087"/>
    <w:rsid w:val="002E4294"/>
    <w:rsid w:val="002E49EB"/>
    <w:rsid w:val="002F31F8"/>
    <w:rsid w:val="002F3587"/>
    <w:rsid w:val="0030030A"/>
    <w:rsid w:val="003032A6"/>
    <w:rsid w:val="00326E72"/>
    <w:rsid w:val="0034719F"/>
    <w:rsid w:val="00362FC1"/>
    <w:rsid w:val="00363804"/>
    <w:rsid w:val="003709FB"/>
    <w:rsid w:val="00371AA9"/>
    <w:rsid w:val="003739CE"/>
    <w:rsid w:val="00380E9B"/>
    <w:rsid w:val="0039059D"/>
    <w:rsid w:val="00394D9E"/>
    <w:rsid w:val="003971A1"/>
    <w:rsid w:val="003A6788"/>
    <w:rsid w:val="003B03C6"/>
    <w:rsid w:val="003B3A2B"/>
    <w:rsid w:val="003B75C0"/>
    <w:rsid w:val="003D3F1A"/>
    <w:rsid w:val="003D57F0"/>
    <w:rsid w:val="003E19A1"/>
    <w:rsid w:val="003E4775"/>
    <w:rsid w:val="00404B63"/>
    <w:rsid w:val="004075BE"/>
    <w:rsid w:val="00407C35"/>
    <w:rsid w:val="0042102F"/>
    <w:rsid w:val="00423744"/>
    <w:rsid w:val="00424188"/>
    <w:rsid w:val="00433309"/>
    <w:rsid w:val="00433E50"/>
    <w:rsid w:val="00434D89"/>
    <w:rsid w:val="004416ED"/>
    <w:rsid w:val="0047636F"/>
    <w:rsid w:val="0047689C"/>
    <w:rsid w:val="00477416"/>
    <w:rsid w:val="00477AD0"/>
    <w:rsid w:val="00483F4C"/>
    <w:rsid w:val="00486C11"/>
    <w:rsid w:val="004B41F5"/>
    <w:rsid w:val="004C1133"/>
    <w:rsid w:val="004C68D1"/>
    <w:rsid w:val="004C6CE9"/>
    <w:rsid w:val="004D3B3C"/>
    <w:rsid w:val="004E3B26"/>
    <w:rsid w:val="004E7F33"/>
    <w:rsid w:val="004F39C0"/>
    <w:rsid w:val="004F7F8A"/>
    <w:rsid w:val="0050542A"/>
    <w:rsid w:val="00510A5C"/>
    <w:rsid w:val="005122B4"/>
    <w:rsid w:val="005352CD"/>
    <w:rsid w:val="005360CA"/>
    <w:rsid w:val="00536CA6"/>
    <w:rsid w:val="00542BD0"/>
    <w:rsid w:val="00556021"/>
    <w:rsid w:val="005610E8"/>
    <w:rsid w:val="005750E0"/>
    <w:rsid w:val="0057736A"/>
    <w:rsid w:val="005925C3"/>
    <w:rsid w:val="00597EF4"/>
    <w:rsid w:val="005D1CAA"/>
    <w:rsid w:val="005D7ABC"/>
    <w:rsid w:val="005E03CA"/>
    <w:rsid w:val="005E146A"/>
    <w:rsid w:val="005F3402"/>
    <w:rsid w:val="005F6FFA"/>
    <w:rsid w:val="006037EF"/>
    <w:rsid w:val="0060590F"/>
    <w:rsid w:val="00612774"/>
    <w:rsid w:val="00624B86"/>
    <w:rsid w:val="00625030"/>
    <w:rsid w:val="00627915"/>
    <w:rsid w:val="0063132D"/>
    <w:rsid w:val="0063295A"/>
    <w:rsid w:val="00640049"/>
    <w:rsid w:val="0064377F"/>
    <w:rsid w:val="006456FF"/>
    <w:rsid w:val="0065161B"/>
    <w:rsid w:val="00657050"/>
    <w:rsid w:val="00663E13"/>
    <w:rsid w:val="00672AA8"/>
    <w:rsid w:val="0067345A"/>
    <w:rsid w:val="00677B72"/>
    <w:rsid w:val="0068070D"/>
    <w:rsid w:val="00681CD8"/>
    <w:rsid w:val="00682421"/>
    <w:rsid w:val="0068385F"/>
    <w:rsid w:val="00685706"/>
    <w:rsid w:val="00690311"/>
    <w:rsid w:val="00690D05"/>
    <w:rsid w:val="006A19B9"/>
    <w:rsid w:val="006A38D2"/>
    <w:rsid w:val="006A3E3F"/>
    <w:rsid w:val="006A5130"/>
    <w:rsid w:val="006A5355"/>
    <w:rsid w:val="006A5DA2"/>
    <w:rsid w:val="006A7DCD"/>
    <w:rsid w:val="006A7E9D"/>
    <w:rsid w:val="006C47FD"/>
    <w:rsid w:val="006C4BBD"/>
    <w:rsid w:val="006C6D53"/>
    <w:rsid w:val="006D5797"/>
    <w:rsid w:val="006D60C8"/>
    <w:rsid w:val="006D6130"/>
    <w:rsid w:val="006D67AD"/>
    <w:rsid w:val="006E1CD8"/>
    <w:rsid w:val="006F04AD"/>
    <w:rsid w:val="006F0D15"/>
    <w:rsid w:val="006F147D"/>
    <w:rsid w:val="006F67D1"/>
    <w:rsid w:val="006F704D"/>
    <w:rsid w:val="00700025"/>
    <w:rsid w:val="0070019F"/>
    <w:rsid w:val="00700A57"/>
    <w:rsid w:val="00702ABA"/>
    <w:rsid w:val="0070677F"/>
    <w:rsid w:val="007141C2"/>
    <w:rsid w:val="0071485F"/>
    <w:rsid w:val="00714F28"/>
    <w:rsid w:val="0071754B"/>
    <w:rsid w:val="007215B1"/>
    <w:rsid w:val="0072177E"/>
    <w:rsid w:val="00723A72"/>
    <w:rsid w:val="00725242"/>
    <w:rsid w:val="0072794F"/>
    <w:rsid w:val="0073006E"/>
    <w:rsid w:val="00736958"/>
    <w:rsid w:val="0073745E"/>
    <w:rsid w:val="00740ADC"/>
    <w:rsid w:val="00741AC6"/>
    <w:rsid w:val="00745E3A"/>
    <w:rsid w:val="00751F04"/>
    <w:rsid w:val="00752CAE"/>
    <w:rsid w:val="007531D8"/>
    <w:rsid w:val="007573B0"/>
    <w:rsid w:val="00762048"/>
    <w:rsid w:val="00764700"/>
    <w:rsid w:val="00765A5D"/>
    <w:rsid w:val="007724EE"/>
    <w:rsid w:val="00791D73"/>
    <w:rsid w:val="007C1D0E"/>
    <w:rsid w:val="007C4C86"/>
    <w:rsid w:val="007C5571"/>
    <w:rsid w:val="007E0CF5"/>
    <w:rsid w:val="007E273E"/>
    <w:rsid w:val="007E3850"/>
    <w:rsid w:val="007E5316"/>
    <w:rsid w:val="007F0DDC"/>
    <w:rsid w:val="007F128E"/>
    <w:rsid w:val="007F7775"/>
    <w:rsid w:val="00801C1E"/>
    <w:rsid w:val="00803ADD"/>
    <w:rsid w:val="00805DDC"/>
    <w:rsid w:val="00807EA6"/>
    <w:rsid w:val="00811301"/>
    <w:rsid w:val="00811330"/>
    <w:rsid w:val="00812D45"/>
    <w:rsid w:val="00813725"/>
    <w:rsid w:val="008213D7"/>
    <w:rsid w:val="0083071D"/>
    <w:rsid w:val="00834839"/>
    <w:rsid w:val="0085460E"/>
    <w:rsid w:val="00865500"/>
    <w:rsid w:val="00870D5D"/>
    <w:rsid w:val="008755E9"/>
    <w:rsid w:val="008767D5"/>
    <w:rsid w:val="00876EEC"/>
    <w:rsid w:val="008802D7"/>
    <w:rsid w:val="00883EA1"/>
    <w:rsid w:val="00897BD0"/>
    <w:rsid w:val="008A5264"/>
    <w:rsid w:val="008A6491"/>
    <w:rsid w:val="008B0F48"/>
    <w:rsid w:val="008B122E"/>
    <w:rsid w:val="008B3381"/>
    <w:rsid w:val="008C228B"/>
    <w:rsid w:val="008C62E7"/>
    <w:rsid w:val="008C6F3B"/>
    <w:rsid w:val="008C7D36"/>
    <w:rsid w:val="008D1BA4"/>
    <w:rsid w:val="008E07AC"/>
    <w:rsid w:val="008E0B39"/>
    <w:rsid w:val="008F30B2"/>
    <w:rsid w:val="008F4739"/>
    <w:rsid w:val="00904626"/>
    <w:rsid w:val="00914D1D"/>
    <w:rsid w:val="00927DD7"/>
    <w:rsid w:val="009312C9"/>
    <w:rsid w:val="009453FE"/>
    <w:rsid w:val="00953164"/>
    <w:rsid w:val="0095715C"/>
    <w:rsid w:val="009627E8"/>
    <w:rsid w:val="00971B5F"/>
    <w:rsid w:val="0098026F"/>
    <w:rsid w:val="009851DA"/>
    <w:rsid w:val="00996682"/>
    <w:rsid w:val="009A03B6"/>
    <w:rsid w:val="009C10C3"/>
    <w:rsid w:val="009C3564"/>
    <w:rsid w:val="009D1A8F"/>
    <w:rsid w:val="009D38FD"/>
    <w:rsid w:val="00A01FEB"/>
    <w:rsid w:val="00A02448"/>
    <w:rsid w:val="00A048B4"/>
    <w:rsid w:val="00A063C4"/>
    <w:rsid w:val="00A113A2"/>
    <w:rsid w:val="00A12E26"/>
    <w:rsid w:val="00A166BC"/>
    <w:rsid w:val="00A17BCB"/>
    <w:rsid w:val="00A26F0E"/>
    <w:rsid w:val="00A271E2"/>
    <w:rsid w:val="00A32306"/>
    <w:rsid w:val="00A346DB"/>
    <w:rsid w:val="00A37DAF"/>
    <w:rsid w:val="00A4185C"/>
    <w:rsid w:val="00A4233F"/>
    <w:rsid w:val="00A476C3"/>
    <w:rsid w:val="00A51098"/>
    <w:rsid w:val="00A51FF3"/>
    <w:rsid w:val="00A61555"/>
    <w:rsid w:val="00A61899"/>
    <w:rsid w:val="00A61E6E"/>
    <w:rsid w:val="00A64633"/>
    <w:rsid w:val="00A64D2C"/>
    <w:rsid w:val="00A72273"/>
    <w:rsid w:val="00A74621"/>
    <w:rsid w:val="00A7464C"/>
    <w:rsid w:val="00A83317"/>
    <w:rsid w:val="00A8400E"/>
    <w:rsid w:val="00A866A7"/>
    <w:rsid w:val="00A9223B"/>
    <w:rsid w:val="00A936D0"/>
    <w:rsid w:val="00AA7D14"/>
    <w:rsid w:val="00AB0784"/>
    <w:rsid w:val="00AB3B08"/>
    <w:rsid w:val="00AB6CC3"/>
    <w:rsid w:val="00AB746C"/>
    <w:rsid w:val="00AB7F1B"/>
    <w:rsid w:val="00AC1198"/>
    <w:rsid w:val="00AC141D"/>
    <w:rsid w:val="00AD2F43"/>
    <w:rsid w:val="00AE1F37"/>
    <w:rsid w:val="00AE4269"/>
    <w:rsid w:val="00AE6749"/>
    <w:rsid w:val="00AF6C04"/>
    <w:rsid w:val="00B05B47"/>
    <w:rsid w:val="00B2290C"/>
    <w:rsid w:val="00B272A2"/>
    <w:rsid w:val="00B36EA3"/>
    <w:rsid w:val="00B4358A"/>
    <w:rsid w:val="00B46245"/>
    <w:rsid w:val="00B56621"/>
    <w:rsid w:val="00B61A59"/>
    <w:rsid w:val="00B70A6B"/>
    <w:rsid w:val="00B70D7F"/>
    <w:rsid w:val="00B72E2B"/>
    <w:rsid w:val="00B76B75"/>
    <w:rsid w:val="00B8636A"/>
    <w:rsid w:val="00B92F20"/>
    <w:rsid w:val="00BA4C25"/>
    <w:rsid w:val="00BC180C"/>
    <w:rsid w:val="00BC7C78"/>
    <w:rsid w:val="00BE65D3"/>
    <w:rsid w:val="00BE7AE0"/>
    <w:rsid w:val="00BF0FF6"/>
    <w:rsid w:val="00C0520B"/>
    <w:rsid w:val="00C06C1D"/>
    <w:rsid w:val="00C13221"/>
    <w:rsid w:val="00C16C0A"/>
    <w:rsid w:val="00C173EB"/>
    <w:rsid w:val="00C2081F"/>
    <w:rsid w:val="00C25CC9"/>
    <w:rsid w:val="00C354F9"/>
    <w:rsid w:val="00C359B7"/>
    <w:rsid w:val="00C35A9D"/>
    <w:rsid w:val="00C45987"/>
    <w:rsid w:val="00C52513"/>
    <w:rsid w:val="00C5275B"/>
    <w:rsid w:val="00C57F3E"/>
    <w:rsid w:val="00C620D6"/>
    <w:rsid w:val="00C658A7"/>
    <w:rsid w:val="00C664BA"/>
    <w:rsid w:val="00C679A7"/>
    <w:rsid w:val="00C8411E"/>
    <w:rsid w:val="00C92243"/>
    <w:rsid w:val="00C92E22"/>
    <w:rsid w:val="00C94EA2"/>
    <w:rsid w:val="00CA0EB5"/>
    <w:rsid w:val="00CA4185"/>
    <w:rsid w:val="00CA4312"/>
    <w:rsid w:val="00CB0FA0"/>
    <w:rsid w:val="00CB23BD"/>
    <w:rsid w:val="00CB75CF"/>
    <w:rsid w:val="00CD5602"/>
    <w:rsid w:val="00CD598A"/>
    <w:rsid w:val="00CE03C9"/>
    <w:rsid w:val="00CE10B4"/>
    <w:rsid w:val="00CE1F03"/>
    <w:rsid w:val="00CF0C08"/>
    <w:rsid w:val="00CF0F24"/>
    <w:rsid w:val="00CF10DE"/>
    <w:rsid w:val="00CF64AA"/>
    <w:rsid w:val="00D02671"/>
    <w:rsid w:val="00D02A0E"/>
    <w:rsid w:val="00D12AD8"/>
    <w:rsid w:val="00D12D64"/>
    <w:rsid w:val="00D15755"/>
    <w:rsid w:val="00D22B2B"/>
    <w:rsid w:val="00D23862"/>
    <w:rsid w:val="00D30051"/>
    <w:rsid w:val="00D42634"/>
    <w:rsid w:val="00D4449C"/>
    <w:rsid w:val="00D45578"/>
    <w:rsid w:val="00D559FB"/>
    <w:rsid w:val="00D64508"/>
    <w:rsid w:val="00D72B0F"/>
    <w:rsid w:val="00D80CD1"/>
    <w:rsid w:val="00D84084"/>
    <w:rsid w:val="00D853A3"/>
    <w:rsid w:val="00D92468"/>
    <w:rsid w:val="00DA4B05"/>
    <w:rsid w:val="00DB0ADE"/>
    <w:rsid w:val="00DB4E43"/>
    <w:rsid w:val="00DC4269"/>
    <w:rsid w:val="00DD4FA0"/>
    <w:rsid w:val="00DE0286"/>
    <w:rsid w:val="00DE23B6"/>
    <w:rsid w:val="00DE39BC"/>
    <w:rsid w:val="00DE7117"/>
    <w:rsid w:val="00DE7B90"/>
    <w:rsid w:val="00DF2F5C"/>
    <w:rsid w:val="00DF4070"/>
    <w:rsid w:val="00DF53C7"/>
    <w:rsid w:val="00E003F9"/>
    <w:rsid w:val="00E0058D"/>
    <w:rsid w:val="00E11662"/>
    <w:rsid w:val="00E211BE"/>
    <w:rsid w:val="00E26408"/>
    <w:rsid w:val="00E27E05"/>
    <w:rsid w:val="00E30B8D"/>
    <w:rsid w:val="00E30EF4"/>
    <w:rsid w:val="00E406EC"/>
    <w:rsid w:val="00E40871"/>
    <w:rsid w:val="00E54364"/>
    <w:rsid w:val="00E6559C"/>
    <w:rsid w:val="00E72149"/>
    <w:rsid w:val="00E754D3"/>
    <w:rsid w:val="00E7685C"/>
    <w:rsid w:val="00E86FC3"/>
    <w:rsid w:val="00E87D32"/>
    <w:rsid w:val="00E933AE"/>
    <w:rsid w:val="00E94ECB"/>
    <w:rsid w:val="00E9641F"/>
    <w:rsid w:val="00E969B6"/>
    <w:rsid w:val="00EB2B87"/>
    <w:rsid w:val="00EB45A9"/>
    <w:rsid w:val="00EB5897"/>
    <w:rsid w:val="00EB74B1"/>
    <w:rsid w:val="00EC0164"/>
    <w:rsid w:val="00EC125D"/>
    <w:rsid w:val="00EE2FD2"/>
    <w:rsid w:val="00F04860"/>
    <w:rsid w:val="00F06416"/>
    <w:rsid w:val="00F14924"/>
    <w:rsid w:val="00F24D18"/>
    <w:rsid w:val="00F252C6"/>
    <w:rsid w:val="00F276A0"/>
    <w:rsid w:val="00F2784E"/>
    <w:rsid w:val="00F50AF3"/>
    <w:rsid w:val="00F517B8"/>
    <w:rsid w:val="00F57688"/>
    <w:rsid w:val="00F62932"/>
    <w:rsid w:val="00F67C83"/>
    <w:rsid w:val="00F77081"/>
    <w:rsid w:val="00F80FED"/>
    <w:rsid w:val="00F923E3"/>
    <w:rsid w:val="00F94C0C"/>
    <w:rsid w:val="00F9526F"/>
    <w:rsid w:val="00FB27B0"/>
    <w:rsid w:val="00FC24D8"/>
    <w:rsid w:val="00FC7FDA"/>
    <w:rsid w:val="00FD4E5D"/>
    <w:rsid w:val="00FE3724"/>
    <w:rsid w:val="00FE6C44"/>
    <w:rsid w:val="00FE710E"/>
    <w:rsid w:val="00FF23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F1F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semiHidden/>
    <w:unhideWhenUsed/>
    <w:rsid w:val="00F276A0"/>
    <w:rPr>
      <w:w w:val="100"/>
      <w:sz w:val="16"/>
      <w:szCs w:val="16"/>
      <w:shd w:val="clear" w:color="auto" w:fill="auto"/>
    </w:rPr>
  </w:style>
  <w:style w:type="paragraph" w:styleId="CommentText">
    <w:name w:val="annotation text"/>
    <w:basedOn w:val="Normal"/>
    <w:link w:val="CommentTextChar"/>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semiHidden/>
    <w:unhideWhenUsed/>
    <w:rsid w:val="00F276A0"/>
    <w:rPr>
      <w:w w:val="100"/>
      <w:sz w:val="16"/>
      <w:szCs w:val="16"/>
      <w:shd w:val="clear" w:color="auto" w:fill="auto"/>
    </w:rPr>
  </w:style>
  <w:style w:type="paragraph" w:styleId="CommentText">
    <w:name w:val="annotation text"/>
    <w:basedOn w:val="Normal"/>
    <w:link w:val="CommentTextChar"/>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MFF%20average%20ba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Figure_6_absolut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5960204533418988E-2"/>
          <c:y val="8.8944881889763789E-4"/>
          <c:w val="0.95925925925925926"/>
          <c:h val="0.85741585663794606"/>
        </c:manualLayout>
      </c:layout>
      <c:barChart>
        <c:barDir val="col"/>
        <c:grouping val="clustered"/>
        <c:varyColors val="0"/>
        <c:ser>
          <c:idx val="0"/>
          <c:order val="0"/>
          <c:tx>
            <c:strRef>
              <c:f>Only_CA!$C$2</c:f>
              <c:strCache>
                <c:ptCount val="1"/>
                <c:pt idx="0">
                  <c:v>Commmitments ceiling in % EU28 GNI</c:v>
                </c:pt>
              </c:strCache>
            </c:strRef>
          </c:tx>
          <c:spPr>
            <a:solidFill>
              <a:srgbClr val="00A29F"/>
            </a:solidFill>
            <a:ln>
              <a:noFill/>
            </a:ln>
            <a:effectLst>
              <a:outerShdw blurRad="40000" dist="23000" dir="5400000" rotWithShape="0">
                <a:srgbClr val="000000">
                  <a:alpha val="35000"/>
                </a:srgbClr>
              </a:outerShdw>
            </a:effectLst>
          </c:spPr>
          <c:invertIfNegative val="0"/>
          <c:dLbls>
            <c:dLbl>
              <c:idx val="0"/>
              <c:layout/>
              <c:tx>
                <c:rich>
                  <a:bodyPr/>
                  <a:lstStyle/>
                  <a:p>
                    <a:r>
                      <a:rPr lang="en-US"/>
                      <a:t>1.25%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9B-4C91-94A9-4BE49D43E60C}"/>
                </c:ext>
              </c:extLst>
            </c:dLbl>
            <c:dLbl>
              <c:idx val="1"/>
              <c:layout/>
              <c:tx>
                <c:rich>
                  <a:bodyPr/>
                  <a:lstStyle/>
                  <a:p>
                    <a:r>
                      <a:rPr lang="en-US"/>
                      <a:t>1.09%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9B-4C91-94A9-4BE49D43E60C}"/>
                </c:ext>
              </c:extLst>
            </c:dLbl>
            <c:dLbl>
              <c:idx val="2"/>
              <c:layout/>
              <c:tx>
                <c:rich>
                  <a:bodyPr/>
                  <a:lstStyle/>
                  <a:p>
                    <a:r>
                      <a:rPr lang="en-US"/>
                      <a:t>1.12%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9B-4C91-94A9-4BE49D43E60C}"/>
                </c:ext>
              </c:extLst>
            </c:dLbl>
            <c:dLbl>
              <c:idx val="3"/>
              <c:layout/>
              <c:tx>
                <c:rich>
                  <a:bodyPr/>
                  <a:lstStyle/>
                  <a:p>
                    <a:r>
                      <a:rPr lang="en-US"/>
                      <a:t>1.03%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39B-4C91-94A9-4BE49D43E60C}"/>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Only_CA!$B$3:$B$6</c:f>
              <c:strCache>
                <c:ptCount val="4"/>
                <c:pt idx="0">
                  <c:v>Average
1993-1999</c:v>
                </c:pt>
                <c:pt idx="1">
                  <c:v>Average 
2000-2006</c:v>
                </c:pt>
                <c:pt idx="2">
                  <c:v>Average 
2007-2013</c:v>
                </c:pt>
                <c:pt idx="3">
                  <c:v>Average 
2014-2020</c:v>
                </c:pt>
              </c:strCache>
            </c:strRef>
          </c:cat>
          <c:val>
            <c:numRef>
              <c:f>Only_CA!$C$3:$C$6</c:f>
              <c:numCache>
                <c:formatCode>0.00%</c:formatCode>
                <c:ptCount val="4"/>
                <c:pt idx="0">
                  <c:v>1.2457159997388141E-2</c:v>
                </c:pt>
                <c:pt idx="1">
                  <c:v>1.0900295172750782E-2</c:v>
                </c:pt>
                <c:pt idx="2">
                  <c:v>1.1235864792002956E-2</c:v>
                </c:pt>
                <c:pt idx="3">
                  <c:v>1.0285559950989972E-2</c:v>
                </c:pt>
              </c:numCache>
            </c:numRef>
          </c:val>
          <c:extLst xmlns:c16r2="http://schemas.microsoft.com/office/drawing/2015/06/chart">
            <c:ext xmlns:c16="http://schemas.microsoft.com/office/drawing/2014/chart" uri="{C3380CC4-5D6E-409C-BE32-E72D297353CC}">
              <c16:uniqueId val="{00000000-71C3-4E13-AFD7-07F974E99035}"/>
            </c:ext>
          </c:extLst>
        </c:ser>
        <c:dLbls>
          <c:showLegendKey val="0"/>
          <c:showVal val="1"/>
          <c:showCatName val="0"/>
          <c:showSerName val="0"/>
          <c:showPercent val="0"/>
          <c:showBubbleSize val="0"/>
        </c:dLbls>
        <c:gapWidth val="40"/>
        <c:overlap val="27"/>
        <c:axId val="400179200"/>
        <c:axId val="400181888"/>
      </c:barChart>
      <c:catAx>
        <c:axId val="40017920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400181888"/>
        <c:crosses val="autoZero"/>
        <c:auto val="1"/>
        <c:lblAlgn val="ctr"/>
        <c:lblOffset val="100"/>
        <c:noMultiLvlLbl val="0"/>
      </c:catAx>
      <c:valAx>
        <c:axId val="400181888"/>
        <c:scaling>
          <c:orientation val="minMax"/>
          <c:min val="5.000000000000001E-3"/>
        </c:scaling>
        <c:delete val="1"/>
        <c:axPos val="l"/>
        <c:numFmt formatCode="0.00%" sourceLinked="1"/>
        <c:majorTickMark val="out"/>
        <c:minorTickMark val="none"/>
        <c:tickLblPos val="nextTo"/>
        <c:crossAx val="40017920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88704914121209E-2"/>
          <c:y val="5.1677491433733708E-2"/>
          <c:w val="0.88138370615147577"/>
          <c:h val="0.94832257662836539"/>
        </c:manualLayout>
      </c:layout>
      <c:barChart>
        <c:barDir val="bar"/>
        <c:grouping val="clustered"/>
        <c:varyColors val="0"/>
        <c:ser>
          <c:idx val="0"/>
          <c:order val="0"/>
          <c:spPr>
            <a:solidFill>
              <a:srgbClr val="52BBB5"/>
            </a:solidFill>
          </c:spPr>
          <c:invertIfNegative val="0"/>
          <c:dPt>
            <c:idx val="17"/>
            <c:invertIfNegative val="0"/>
            <c:bubble3D val="0"/>
            <c:spPr>
              <a:solidFill>
                <a:srgbClr val="276360"/>
              </a:solidFill>
            </c:spPr>
            <c:extLst xmlns:c16r2="http://schemas.microsoft.com/office/drawing/2015/06/chart">
              <c:ext xmlns:c16="http://schemas.microsoft.com/office/drawing/2014/chart" uri="{C3380CC4-5D6E-409C-BE32-E72D297353CC}">
                <c16:uniqueId val="{00000001-B1BF-4709-AC35-F48D589D3B98}"/>
              </c:ext>
            </c:extLst>
          </c:dPt>
          <c:dPt>
            <c:idx val="18"/>
            <c:invertIfNegative val="0"/>
            <c:bubble3D val="0"/>
            <c:spPr>
              <a:solidFill>
                <a:srgbClr val="276360"/>
              </a:solidFill>
            </c:spPr>
            <c:extLst xmlns:c16r2="http://schemas.microsoft.com/office/drawing/2015/06/chart">
              <c:ext xmlns:c16="http://schemas.microsoft.com/office/drawing/2014/chart" uri="{C3380CC4-5D6E-409C-BE32-E72D297353CC}">
                <c16:uniqueId val="{00000003-FDE2-4E90-94BF-2FA897CDC7FF}"/>
              </c:ext>
            </c:extLst>
          </c:dPt>
          <c:dPt>
            <c:idx val="19"/>
            <c:invertIfNegative val="0"/>
            <c:bubble3D val="0"/>
            <c:spPr>
              <a:solidFill>
                <a:srgbClr val="276360"/>
              </a:solidFill>
            </c:spPr>
            <c:extLst xmlns:c16r2="http://schemas.microsoft.com/office/drawing/2015/06/chart">
              <c:ext xmlns:c16="http://schemas.microsoft.com/office/drawing/2014/chart" uri="{C3380CC4-5D6E-409C-BE32-E72D297353CC}">
                <c16:uniqueId val="{00000005-FDE2-4E90-94BF-2FA897CDC7FF}"/>
              </c:ext>
            </c:extLst>
          </c:dPt>
          <c:dPt>
            <c:idx val="20"/>
            <c:invertIfNegative val="0"/>
            <c:bubble3D val="0"/>
            <c:spPr>
              <a:solidFill>
                <a:srgbClr val="276360"/>
              </a:solidFill>
            </c:spPr>
            <c:extLst xmlns:c16r2="http://schemas.microsoft.com/office/drawing/2015/06/chart">
              <c:ext xmlns:c16="http://schemas.microsoft.com/office/drawing/2014/chart" uri="{C3380CC4-5D6E-409C-BE32-E72D297353CC}">
                <c16:uniqueId val="{00000007-FDE2-4E90-94BF-2FA897CDC7FF}"/>
              </c:ext>
            </c:extLst>
          </c:dPt>
          <c:dPt>
            <c:idx val="21"/>
            <c:invertIfNegative val="0"/>
            <c:bubble3D val="0"/>
            <c:spPr>
              <a:solidFill>
                <a:srgbClr val="276360"/>
              </a:solidFill>
            </c:spPr>
            <c:extLst xmlns:c16r2="http://schemas.microsoft.com/office/drawing/2015/06/chart">
              <c:ext xmlns:c16="http://schemas.microsoft.com/office/drawing/2014/chart" uri="{C3380CC4-5D6E-409C-BE32-E72D297353CC}">
                <c16:uniqueId val="{00000009-FDE2-4E90-94BF-2FA897CDC7FF}"/>
              </c:ext>
            </c:extLst>
          </c:dPt>
          <c:dPt>
            <c:idx val="22"/>
            <c:invertIfNegative val="0"/>
            <c:bubble3D val="0"/>
            <c:spPr>
              <a:solidFill>
                <a:srgbClr val="276360"/>
              </a:solidFill>
            </c:spPr>
            <c:extLst xmlns:c16r2="http://schemas.microsoft.com/office/drawing/2015/06/chart">
              <c:ext xmlns:c16="http://schemas.microsoft.com/office/drawing/2014/chart" uri="{C3380CC4-5D6E-409C-BE32-E72D297353CC}">
                <c16:uniqueId val="{0000000B-FDE2-4E90-94BF-2FA897CDC7FF}"/>
              </c:ext>
            </c:extLst>
          </c:dPt>
          <c:dPt>
            <c:idx val="23"/>
            <c:invertIfNegative val="0"/>
            <c:bubble3D val="0"/>
            <c:spPr>
              <a:solidFill>
                <a:srgbClr val="276360"/>
              </a:solidFill>
            </c:spPr>
            <c:extLst xmlns:c16r2="http://schemas.microsoft.com/office/drawing/2015/06/chart">
              <c:ext xmlns:c16="http://schemas.microsoft.com/office/drawing/2014/chart" uri="{C3380CC4-5D6E-409C-BE32-E72D297353CC}">
                <c16:uniqueId val="{0000000D-FDE2-4E90-94BF-2FA897CDC7FF}"/>
              </c:ext>
            </c:extLst>
          </c:dPt>
          <c:dPt>
            <c:idx val="24"/>
            <c:invertIfNegative val="0"/>
            <c:bubble3D val="0"/>
            <c:spPr>
              <a:solidFill>
                <a:srgbClr val="276360"/>
              </a:solidFill>
            </c:spPr>
            <c:extLst xmlns:c16r2="http://schemas.microsoft.com/office/drawing/2015/06/chart">
              <c:ext xmlns:c16="http://schemas.microsoft.com/office/drawing/2014/chart" uri="{C3380CC4-5D6E-409C-BE32-E72D297353CC}">
                <c16:uniqueId val="{0000000F-FDE2-4E90-94BF-2FA897CDC7FF}"/>
              </c:ext>
            </c:extLst>
          </c:dPt>
          <c:dPt>
            <c:idx val="25"/>
            <c:invertIfNegative val="0"/>
            <c:bubble3D val="0"/>
            <c:spPr>
              <a:solidFill>
                <a:srgbClr val="276360"/>
              </a:solidFill>
            </c:spPr>
            <c:extLst xmlns:c16r2="http://schemas.microsoft.com/office/drawing/2015/06/chart">
              <c:ext xmlns:c16="http://schemas.microsoft.com/office/drawing/2014/chart" uri="{C3380CC4-5D6E-409C-BE32-E72D297353CC}">
                <c16:uniqueId val="{00000011-FDE2-4E90-94BF-2FA897CDC7FF}"/>
              </c:ext>
            </c:extLst>
          </c:dPt>
          <c:dPt>
            <c:idx val="26"/>
            <c:invertIfNegative val="0"/>
            <c:bubble3D val="0"/>
            <c:spPr>
              <a:solidFill>
                <a:srgbClr val="276360"/>
              </a:solidFill>
            </c:spPr>
            <c:extLst xmlns:c16r2="http://schemas.microsoft.com/office/drawing/2015/06/chart">
              <c:ext xmlns:c16="http://schemas.microsoft.com/office/drawing/2014/chart" uri="{C3380CC4-5D6E-409C-BE32-E72D297353CC}">
                <c16:uniqueId val="{00000013-FDE2-4E90-94BF-2FA897CDC7FF}"/>
              </c:ext>
            </c:extLst>
          </c:dPt>
          <c:dPt>
            <c:idx val="27"/>
            <c:invertIfNegative val="0"/>
            <c:bubble3D val="0"/>
            <c:spPr>
              <a:solidFill>
                <a:srgbClr val="276360"/>
              </a:solidFill>
            </c:spPr>
            <c:extLst xmlns:c16r2="http://schemas.microsoft.com/office/drawing/2015/06/chart">
              <c:ext xmlns:c16="http://schemas.microsoft.com/office/drawing/2014/chart" uri="{C3380CC4-5D6E-409C-BE32-E72D297353CC}">
                <c16:uniqueId val="{00000015-FDE2-4E90-94BF-2FA897CDC7FF}"/>
              </c:ext>
            </c:extLst>
          </c:dPt>
          <c:dLbls>
            <c:dLbl>
              <c:idx val="0"/>
              <c:layout>
                <c:manualLayout>
                  <c:x val="-8.5162489667020946E-2"/>
                  <c:y val="1.9370272442881909E-7"/>
                </c:manualLayout>
              </c:layout>
              <c:tx>
                <c:rich>
                  <a:bodyPr/>
                  <a:lstStyle/>
                  <a:p>
                    <a:pPr>
                      <a:defRPr sz="1000">
                        <a:solidFill>
                          <a:schemeClr val="bg1"/>
                        </a:solidFill>
                      </a:defRPr>
                    </a:pPr>
                    <a:r>
                      <a:rPr lang="en-US"/>
                      <a:t>Poland: 10.1</a:t>
                    </a:r>
                  </a:p>
                </c:rich>
              </c:tx>
              <c:numFmt formatCode="#,##0.0" sourceLinked="0"/>
              <c:spPr>
                <a:noFill/>
                <a:ln>
                  <a:noFill/>
                </a:ln>
                <a:effectLst/>
              </c:spP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DE2-4E90-94BF-2FA897CDC7FF}"/>
                </c:ext>
              </c:extLst>
            </c:dLbl>
            <c:dLbl>
              <c:idx val="1"/>
              <c:layout/>
              <c:tx>
                <c:rich>
                  <a:bodyPr/>
                  <a:lstStyle/>
                  <a:p>
                    <a:r>
                      <a:rPr lang="en-US"/>
                      <a:t>Romania: 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FDE2-4E90-94BF-2FA897CDC7FF}"/>
                </c:ext>
              </c:extLst>
            </c:dLbl>
            <c:dLbl>
              <c:idx val="2"/>
              <c:layout/>
              <c:tx>
                <c:rich>
                  <a:bodyPr/>
                  <a:lstStyle/>
                  <a:p>
                    <a:r>
                      <a:rPr lang="en-US"/>
                      <a:t>Greece: 4.8</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FDE2-4E90-94BF-2FA897CDC7FF}"/>
                </c:ext>
              </c:extLst>
            </c:dLbl>
            <c:dLbl>
              <c:idx val="3"/>
              <c:layout/>
              <c:tx>
                <c:rich>
                  <a:bodyPr/>
                  <a:lstStyle/>
                  <a:p>
                    <a:r>
                      <a:rPr lang="en-US"/>
                      <a:t>Hungary: 4.6</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FDE2-4E90-94BF-2FA897CDC7FF}"/>
                </c:ext>
              </c:extLst>
            </c:dLbl>
            <c:dLbl>
              <c:idx val="4"/>
              <c:layout/>
              <c:tx>
                <c:rich>
                  <a:bodyPr/>
                  <a:lstStyle/>
                  <a:p>
                    <a:r>
                      <a:rPr lang="en-US"/>
                      <a:t>Czech Republic: 4.0</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FDE2-4E90-94BF-2FA897CDC7FF}"/>
                </c:ext>
              </c:extLst>
            </c:dLbl>
            <c:dLbl>
              <c:idx val="5"/>
              <c:layout/>
              <c:tx>
                <c:rich>
                  <a:bodyPr/>
                  <a:lstStyle/>
                  <a:p>
                    <a:r>
                      <a:rPr lang="en-US"/>
                      <a:t>Spain: 2.4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FDE2-4E90-94BF-2FA897CDC7FF}"/>
                </c:ext>
              </c:extLst>
            </c:dLbl>
            <c:dLbl>
              <c:idx val="6"/>
              <c:layout/>
              <c:tx>
                <c:rich>
                  <a:bodyPr/>
                  <a:lstStyle/>
                  <a:p>
                    <a:r>
                      <a:rPr lang="en-US"/>
                      <a:t>Slovakia: 2.0</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FDE2-4E90-94BF-2FA897CDC7FF}"/>
                </c:ext>
              </c:extLst>
            </c:dLbl>
            <c:dLbl>
              <c:idx val="7"/>
              <c:layout/>
              <c:tx>
                <c:rich>
                  <a:bodyPr/>
                  <a:lstStyle/>
                  <a:p>
                    <a:r>
                      <a:rPr lang="en-US"/>
                      <a:t>Bulgaria: 2.0</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FDE2-4E90-94BF-2FA897CDC7FF}"/>
                </c:ext>
              </c:extLst>
            </c:dLbl>
            <c:dLbl>
              <c:idx val="8"/>
              <c:layout/>
              <c:tx>
                <c:rich>
                  <a:bodyPr/>
                  <a:lstStyle/>
                  <a:p>
                    <a:r>
                      <a:rPr lang="en-US"/>
                      <a:t>Portugal: 2.0</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FDE2-4E90-94BF-2FA897CDC7FF}"/>
                </c:ext>
              </c:extLst>
            </c:dLbl>
            <c:dLbl>
              <c:idx val="9"/>
              <c:layout/>
              <c:tx>
                <c:rich>
                  <a:bodyPr/>
                  <a:lstStyle/>
                  <a:p>
                    <a:r>
                      <a:rPr lang="en-US"/>
                      <a:t>Lithuania: 1.1</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FDE2-4E90-94BF-2FA897CDC7FF}"/>
                </c:ext>
              </c:extLst>
            </c:dLbl>
            <c:dLbl>
              <c:idx val="10"/>
              <c:layout/>
              <c:tx>
                <c:rich>
                  <a:bodyPr/>
                  <a:lstStyle/>
                  <a:p>
                    <a:r>
                      <a:rPr lang="en-US"/>
                      <a:t>Latvia: 0.7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FDE2-4E90-94BF-2FA897CDC7FF}"/>
                </c:ext>
              </c:extLst>
            </c:dLbl>
            <c:dLbl>
              <c:idx val="11"/>
              <c:layout/>
              <c:tx>
                <c:rich>
                  <a:bodyPr/>
                  <a:lstStyle/>
                  <a:p>
                    <a:r>
                      <a:rPr lang="en-US"/>
                      <a:t>Slovenia: 0.5</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FDE2-4E90-94BF-2FA897CDC7FF}"/>
                </c:ext>
              </c:extLst>
            </c:dLbl>
            <c:dLbl>
              <c:idx val="12"/>
              <c:layout/>
              <c:tx>
                <c:rich>
                  <a:bodyPr/>
                  <a:lstStyle/>
                  <a:p>
                    <a:r>
                      <a:rPr lang="en-US"/>
                      <a:t>Estonia: 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FDE2-4E90-94BF-2FA897CDC7FF}"/>
                </c:ext>
              </c:extLst>
            </c:dLbl>
            <c:dLbl>
              <c:idx val="13"/>
              <c:layout/>
              <c:tx>
                <c:rich>
                  <a:bodyPr/>
                  <a:lstStyle/>
                  <a:p>
                    <a:r>
                      <a:rPr lang="en-US"/>
                      <a:t>Croatia: 0.3</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FDE2-4E90-94BF-2FA897CDC7FF}"/>
                </c:ext>
              </c:extLst>
            </c:dLbl>
            <c:dLbl>
              <c:idx val="14"/>
              <c:layout/>
              <c:tx>
                <c:rich>
                  <a:bodyPr/>
                  <a:lstStyle/>
                  <a:p>
                    <a:r>
                      <a:rPr lang="en-US"/>
                      <a:t>Ireland: 0.2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FDE2-4E90-94BF-2FA897CDC7FF}"/>
                </c:ext>
              </c:extLst>
            </c:dLbl>
            <c:dLbl>
              <c:idx val="15"/>
              <c:layout/>
              <c:tx>
                <c:rich>
                  <a:bodyPr/>
                  <a:lstStyle/>
                  <a:p>
                    <a:r>
                      <a:rPr lang="en-US"/>
                      <a:t>Malta: 0.1</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FDE2-4E90-94BF-2FA897CDC7FF}"/>
                </c:ext>
              </c:extLst>
            </c:dLbl>
            <c:dLbl>
              <c:idx val="16"/>
              <c:layout/>
              <c:tx>
                <c:rich>
                  <a:bodyPr/>
                  <a:lstStyle/>
                  <a:p>
                    <a:r>
                      <a:rPr lang="en-US" sz="1000"/>
                      <a:t>Cyprus: 0.04</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BF-4709-AC35-F48D589D3B98}"/>
                </c:ext>
              </c:extLst>
            </c:dLbl>
            <c:dLbl>
              <c:idx val="17"/>
              <c:layout/>
              <c:tx>
                <c:rich>
                  <a:bodyPr/>
                  <a:lstStyle/>
                  <a:p>
                    <a:r>
                      <a:rPr lang="en-US" sz="1000"/>
                      <a:t>Luxembourg: -0.004</a:t>
                    </a:r>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BF-4709-AC35-F48D589D3B98}"/>
                </c:ext>
              </c:extLst>
            </c:dLbl>
            <c:dLbl>
              <c:idx val="18"/>
              <c:layout/>
              <c:tx>
                <c:rich>
                  <a:bodyPr/>
                  <a:lstStyle/>
                  <a:p>
                    <a:r>
                      <a:rPr lang="en-US"/>
                      <a:t>Finland: -0.6</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E2-4E90-94BF-2FA897CDC7FF}"/>
                </c:ext>
              </c:extLst>
            </c:dLbl>
            <c:dLbl>
              <c:idx val="19"/>
              <c:layout/>
              <c:tx>
                <c:rich>
                  <a:bodyPr/>
                  <a:lstStyle/>
                  <a:p>
                    <a:r>
                      <a:rPr lang="en-US"/>
                      <a:t>Denmark: -0.8</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E2-4E90-94BF-2FA897CDC7FF}"/>
                </c:ext>
              </c:extLst>
            </c:dLbl>
            <c:dLbl>
              <c:idx val="20"/>
              <c:layout/>
              <c:tx>
                <c:rich>
                  <a:bodyPr/>
                  <a:lstStyle/>
                  <a:p>
                    <a:r>
                      <a:rPr lang="en-US"/>
                      <a:t>Austria: -1.0</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E2-4E90-94BF-2FA897CDC7FF}"/>
                </c:ext>
              </c:extLst>
            </c:dLbl>
            <c:dLbl>
              <c:idx val="21"/>
              <c:layout/>
              <c:tx>
                <c:rich>
                  <a:bodyPr/>
                  <a:lstStyle/>
                  <a:p>
                    <a:r>
                      <a:rPr lang="en-US"/>
                      <a:t>Belgium: -1.4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E2-4E90-94BF-2FA897CDC7FF}"/>
                </c:ext>
              </c:extLst>
            </c:dLbl>
            <c:dLbl>
              <c:idx val="22"/>
              <c:layout/>
              <c:tx>
                <c:rich>
                  <a:bodyPr/>
                  <a:lstStyle/>
                  <a:p>
                    <a:r>
                      <a:rPr lang="en-US"/>
                      <a:t>Sweden: -1.8</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DE2-4E90-94BF-2FA897CDC7FF}"/>
                </c:ext>
              </c:extLst>
            </c:dLbl>
            <c:dLbl>
              <c:idx val="23"/>
              <c:layout/>
              <c:tx>
                <c:rich>
                  <a:bodyPr/>
                  <a:lstStyle/>
                  <a:p>
                    <a:r>
                      <a:rPr lang="en-US"/>
                      <a:t>Netherlands: -2.8</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DE2-4E90-94BF-2FA897CDC7FF}"/>
                </c:ext>
              </c:extLst>
            </c:dLbl>
            <c:dLbl>
              <c:idx val="24"/>
              <c:layout/>
              <c:tx>
                <c:rich>
                  <a:bodyPr/>
                  <a:lstStyle/>
                  <a:p>
                    <a:r>
                      <a:rPr lang="en-US"/>
                      <a:t>Italy: -3.5</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DE2-4E90-94BF-2FA897CDC7FF}"/>
                </c:ext>
              </c:extLst>
            </c:dLbl>
            <c:dLbl>
              <c:idx val="25"/>
              <c:layout/>
              <c:tx>
                <c:rich>
                  <a:bodyPr/>
                  <a:lstStyle/>
                  <a:p>
                    <a:r>
                      <a:rPr lang="en-US"/>
                      <a:t>France: -7.4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DE2-4E90-94BF-2FA897CDC7FF}"/>
                </c:ext>
              </c:extLst>
            </c:dLbl>
            <c:dLbl>
              <c:idx val="26"/>
              <c:layout/>
              <c:tx>
                <c:rich>
                  <a:bodyPr/>
                  <a:lstStyle/>
                  <a:p>
                    <a:r>
                      <a:rPr lang="en-US"/>
                      <a:t>United Kingdom: -7.6</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DE2-4E90-94BF-2FA897CDC7FF}"/>
                </c:ext>
              </c:extLst>
            </c:dLbl>
            <c:dLbl>
              <c:idx val="27"/>
              <c:layout>
                <c:manualLayout>
                  <c:x val="-8.804345968381859E-2"/>
                  <c:y val="2.1557880213638593E-7"/>
                </c:manualLayout>
              </c:layout>
              <c:tx>
                <c:rich>
                  <a:bodyPr/>
                  <a:lstStyle/>
                  <a:p>
                    <a:pPr>
                      <a:defRPr sz="1000">
                        <a:solidFill>
                          <a:schemeClr val="bg1"/>
                        </a:solidFill>
                      </a:defRPr>
                    </a:pPr>
                    <a:r>
                      <a:rPr lang="en-US"/>
                      <a:t>Germany: -13.6</a:t>
                    </a:r>
                  </a:p>
                </c:rich>
              </c:tx>
              <c:numFmt formatCode="#,##0.0" sourceLinked="0"/>
              <c:spPr>
                <a:noFill/>
                <a:ln>
                  <a:noFill/>
                </a:ln>
                <a:effectLst/>
              </c:spPr>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DE2-4E90-94BF-2FA897CDC7FF}"/>
                </c:ext>
              </c:extLst>
            </c:dLbl>
            <c:numFmt formatCode="#,##0.0" sourceLinked="0"/>
            <c:spPr>
              <a:noFill/>
              <a:ln>
                <a:noFill/>
              </a:ln>
              <a:effectLst/>
            </c:spPr>
            <c:txPr>
              <a:bodyPr/>
              <a:lstStyle/>
              <a:p>
                <a:pPr>
                  <a:defRPr sz="1000"/>
                </a:pPr>
                <a:endParaRPr lang="en-US"/>
              </a:p>
            </c:txPr>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Data!$B$2:$B$29</c:f>
              <c:strCache>
                <c:ptCount val="28"/>
                <c:pt idx="0">
                  <c:v>Poland:</c:v>
                </c:pt>
                <c:pt idx="1">
                  <c:v>Romania:</c:v>
                </c:pt>
                <c:pt idx="2">
                  <c:v>Greece:</c:v>
                </c:pt>
                <c:pt idx="3">
                  <c:v>Hungary:</c:v>
                </c:pt>
                <c:pt idx="4">
                  <c:v>Czech Republic:</c:v>
                </c:pt>
                <c:pt idx="5">
                  <c:v>Spain:</c:v>
                </c:pt>
                <c:pt idx="6">
                  <c:v>Slovakia:</c:v>
                </c:pt>
                <c:pt idx="7">
                  <c:v>Bulgaria:</c:v>
                </c:pt>
                <c:pt idx="8">
                  <c:v>Portugal:</c:v>
                </c:pt>
                <c:pt idx="9">
                  <c:v>Lithuania:</c:v>
                </c:pt>
                <c:pt idx="10">
                  <c:v>Latvia:</c:v>
                </c:pt>
                <c:pt idx="11">
                  <c:v>Slovenia:</c:v>
                </c:pt>
                <c:pt idx="12">
                  <c:v>Estonia:</c:v>
                </c:pt>
                <c:pt idx="13">
                  <c:v>Croatia:</c:v>
                </c:pt>
                <c:pt idx="14">
                  <c:v>Ireland:</c:v>
                </c:pt>
                <c:pt idx="15">
                  <c:v>Malta:</c:v>
                </c:pt>
                <c:pt idx="16">
                  <c:v>Cyprus:</c:v>
                </c:pt>
                <c:pt idx="17">
                  <c:v>Luxemburg:</c:v>
                </c:pt>
                <c:pt idx="18">
                  <c:v>Finland:</c:v>
                </c:pt>
                <c:pt idx="19">
                  <c:v>Denmark:</c:v>
                </c:pt>
                <c:pt idx="20">
                  <c:v>Austria:</c:v>
                </c:pt>
                <c:pt idx="21">
                  <c:v>Belgium:</c:v>
                </c:pt>
                <c:pt idx="22">
                  <c:v>Sweden:</c:v>
                </c:pt>
                <c:pt idx="23">
                  <c:v>Netherlands:</c:v>
                </c:pt>
                <c:pt idx="24">
                  <c:v>Italy:</c:v>
                </c:pt>
                <c:pt idx="25">
                  <c:v>France:</c:v>
                </c:pt>
                <c:pt idx="26">
                  <c:v>United Kingdom:</c:v>
                </c:pt>
                <c:pt idx="27">
                  <c:v>Germany:</c:v>
                </c:pt>
              </c:strCache>
            </c:strRef>
          </c:cat>
          <c:val>
            <c:numRef>
              <c:f>Data!$C$2:$C$29</c:f>
              <c:numCache>
                <c:formatCode>#,##0.0</c:formatCode>
                <c:ptCount val="28"/>
                <c:pt idx="0">
                  <c:v>10061.838605843906</c:v>
                </c:pt>
                <c:pt idx="1">
                  <c:v>5207.7098594162626</c:v>
                </c:pt>
                <c:pt idx="2">
                  <c:v>4789.1238280381613</c:v>
                </c:pt>
                <c:pt idx="3">
                  <c:v>4631.2075395732973</c:v>
                </c:pt>
                <c:pt idx="4">
                  <c:v>3973.2811636286929</c:v>
                </c:pt>
                <c:pt idx="5">
                  <c:v>2415.726063510152</c:v>
                </c:pt>
                <c:pt idx="6">
                  <c:v>2029.7278396735403</c:v>
                </c:pt>
                <c:pt idx="7">
                  <c:v>2016.2894387633103</c:v>
                </c:pt>
                <c:pt idx="8">
                  <c:v>1963.1204074141635</c:v>
                </c:pt>
                <c:pt idx="9">
                  <c:v>1076.0919875482332</c:v>
                </c:pt>
                <c:pt idx="10">
                  <c:v>687.45054898772378</c:v>
                </c:pt>
                <c:pt idx="11">
                  <c:v>517.86887147953007</c:v>
                </c:pt>
                <c:pt idx="12">
                  <c:v>398.20163728793369</c:v>
                </c:pt>
                <c:pt idx="13">
                  <c:v>304.71278895203818</c:v>
                </c:pt>
                <c:pt idx="14">
                  <c:v>187.49884207862451</c:v>
                </c:pt>
                <c:pt idx="15">
                  <c:v>109.88058310334776</c:v>
                </c:pt>
                <c:pt idx="16">
                  <c:v>36.943929180055896</c:v>
                </c:pt>
                <c:pt idx="17">
                  <c:v>-3.5004969479803472</c:v>
                </c:pt>
                <c:pt idx="18">
                  <c:v>-582.55198315524115</c:v>
                </c:pt>
                <c:pt idx="19">
                  <c:v>-752.27854141606338</c:v>
                </c:pt>
                <c:pt idx="20">
                  <c:v>-1032.2577570779656</c:v>
                </c:pt>
                <c:pt idx="21">
                  <c:v>-1425.9697716581279</c:v>
                </c:pt>
                <c:pt idx="22">
                  <c:v>-1808.5367035986885</c:v>
                </c:pt>
                <c:pt idx="23">
                  <c:v>-2814.3095654744579</c:v>
                </c:pt>
                <c:pt idx="24">
                  <c:v>-3478.7865522184748</c:v>
                </c:pt>
                <c:pt idx="25">
                  <c:v>-7382.2308048330497</c:v>
                </c:pt>
                <c:pt idx="26">
                  <c:v>-7566.6775786846674</c:v>
                </c:pt>
                <c:pt idx="27">
                  <c:v>-13559.574179414245</c:v>
                </c:pt>
              </c:numCache>
            </c:numRef>
          </c:val>
          <c:extLst xmlns:c16r2="http://schemas.microsoft.com/office/drawing/2015/06/chart">
            <c:ext xmlns:c16="http://schemas.microsoft.com/office/drawing/2014/chart" uri="{C3380CC4-5D6E-409C-BE32-E72D297353CC}">
              <c16:uniqueId val="{00000002-B1BF-4709-AC35-F48D589D3B98}"/>
            </c:ext>
          </c:extLst>
        </c:ser>
        <c:dLbls>
          <c:showLegendKey val="0"/>
          <c:showVal val="0"/>
          <c:showCatName val="0"/>
          <c:showSerName val="0"/>
          <c:showPercent val="0"/>
          <c:showBubbleSize val="0"/>
        </c:dLbls>
        <c:gapWidth val="36"/>
        <c:axId val="406282240"/>
        <c:axId val="406283776"/>
      </c:barChart>
      <c:catAx>
        <c:axId val="406282240"/>
        <c:scaling>
          <c:orientation val="maxMin"/>
        </c:scaling>
        <c:delete val="1"/>
        <c:axPos val="l"/>
        <c:numFmt formatCode="General" sourceLinked="0"/>
        <c:majorTickMark val="out"/>
        <c:minorTickMark val="none"/>
        <c:tickLblPos val="nextTo"/>
        <c:crossAx val="406283776"/>
        <c:crosses val="autoZero"/>
        <c:auto val="1"/>
        <c:lblAlgn val="ctr"/>
        <c:lblOffset val="1000"/>
        <c:noMultiLvlLbl val="0"/>
      </c:catAx>
      <c:valAx>
        <c:axId val="406283776"/>
        <c:scaling>
          <c:orientation val="minMax"/>
          <c:max val="11000"/>
          <c:min val="-14000"/>
        </c:scaling>
        <c:delete val="0"/>
        <c:axPos val="t"/>
        <c:majorGridlines>
          <c:spPr>
            <a:ln>
              <a:solidFill>
                <a:sysClr val="window" lastClr="FFFFFF">
                  <a:lumMod val="85000"/>
                </a:sysClr>
              </a:solidFill>
            </a:ln>
          </c:spPr>
        </c:majorGridlines>
        <c:numFmt formatCode="#,##0" sourceLinked="0"/>
        <c:majorTickMark val="out"/>
        <c:minorTickMark val="none"/>
        <c:tickLblPos val="nextTo"/>
        <c:crossAx val="406282240"/>
        <c:crosses val="autoZero"/>
        <c:crossBetween val="between"/>
        <c:majorUnit val="2000"/>
        <c:dispUnits>
          <c:builtInUnit val="thousands"/>
        </c:dispUnits>
      </c:valAx>
      <c:spPr>
        <a:noFill/>
        <a:ln>
          <a:noFill/>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derived!$B$32</c:f>
              <c:strCache>
                <c:ptCount val="1"/>
                <c:pt idx="0">
                  <c:v>Annual gain in bn EUR</c:v>
                </c:pt>
              </c:strCache>
            </c:strRef>
          </c:tx>
          <c:spPr>
            <a:solidFill>
              <a:srgbClr val="52BBB5"/>
            </a:solidFill>
          </c:spPr>
          <c:invertIfNegative val="0"/>
          <c:cat>
            <c:strRef>
              <c:f>derived!$A$33:$A$60</c:f>
              <c:strCache>
                <c:ptCount val="28"/>
                <c:pt idx="0">
                  <c:v>Germany</c:v>
                </c:pt>
                <c:pt idx="1">
                  <c:v>France</c:v>
                </c:pt>
                <c:pt idx="2">
                  <c:v>United Kingdom</c:v>
                </c:pt>
                <c:pt idx="3">
                  <c:v>Netherlands</c:v>
                </c:pt>
                <c:pt idx="4">
                  <c:v>Italy</c:v>
                </c:pt>
                <c:pt idx="5">
                  <c:v>Belgium</c:v>
                </c:pt>
                <c:pt idx="6">
                  <c:v>Spain</c:v>
                </c:pt>
                <c:pt idx="7">
                  <c:v>Poland</c:v>
                </c:pt>
                <c:pt idx="8">
                  <c:v>Austria</c:v>
                </c:pt>
                <c:pt idx="9">
                  <c:v>Sweden</c:v>
                </c:pt>
                <c:pt idx="10">
                  <c:v>Ireland</c:v>
                </c:pt>
                <c:pt idx="11">
                  <c:v>Czech Republic</c:v>
                </c:pt>
                <c:pt idx="12">
                  <c:v>Denmark</c:v>
                </c:pt>
                <c:pt idx="13">
                  <c:v>Hungary</c:v>
                </c:pt>
                <c:pt idx="14">
                  <c:v>Luxembourg</c:v>
                </c:pt>
                <c:pt idx="15">
                  <c:v>Finland</c:v>
                </c:pt>
                <c:pt idx="16">
                  <c:v>Romania</c:v>
                </c:pt>
                <c:pt idx="17">
                  <c:v>Slovakia</c:v>
                </c:pt>
                <c:pt idx="18">
                  <c:v>Portugal</c:v>
                </c:pt>
                <c:pt idx="19">
                  <c:v>Greece</c:v>
                </c:pt>
                <c:pt idx="20">
                  <c:v>Slovenia</c:v>
                </c:pt>
                <c:pt idx="21">
                  <c:v>Bulgaria</c:v>
                </c:pt>
                <c:pt idx="22">
                  <c:v>Croatia</c:v>
                </c:pt>
                <c:pt idx="23">
                  <c:v>Lithuania</c:v>
                </c:pt>
                <c:pt idx="24">
                  <c:v>Estonia</c:v>
                </c:pt>
                <c:pt idx="25">
                  <c:v>Latvia</c:v>
                </c:pt>
                <c:pt idx="26">
                  <c:v>Malta</c:v>
                </c:pt>
                <c:pt idx="27">
                  <c:v>Cyprus</c:v>
                </c:pt>
              </c:strCache>
            </c:strRef>
          </c:cat>
          <c:val>
            <c:numRef>
              <c:f>derived!$B$33:$B$60</c:f>
              <c:numCache>
                <c:formatCode>0.0</c:formatCode>
                <c:ptCount val="28"/>
                <c:pt idx="0">
                  <c:v>114.659577</c:v>
                </c:pt>
                <c:pt idx="1">
                  <c:v>62.495421900000004</c:v>
                </c:pt>
                <c:pt idx="2">
                  <c:v>53.098230199999996</c:v>
                </c:pt>
                <c:pt idx="3">
                  <c:v>48.068080000000002</c:v>
                </c:pt>
                <c:pt idx="4">
                  <c:v>40.870045439999998</c:v>
                </c:pt>
                <c:pt idx="5">
                  <c:v>32.823632399999994</c:v>
                </c:pt>
                <c:pt idx="6">
                  <c:v>26.464409999999997</c:v>
                </c:pt>
                <c:pt idx="7">
                  <c:v>24.372608360000001</c:v>
                </c:pt>
                <c:pt idx="8">
                  <c:v>20.549962419999996</c:v>
                </c:pt>
                <c:pt idx="9">
                  <c:v>18.259564419999997</c:v>
                </c:pt>
                <c:pt idx="10">
                  <c:v>18.189228199999999</c:v>
                </c:pt>
                <c:pt idx="11">
                  <c:v>14.835702000000001</c:v>
                </c:pt>
                <c:pt idx="12">
                  <c:v>12.995517299999999</c:v>
                </c:pt>
                <c:pt idx="13">
                  <c:v>11.23306296</c:v>
                </c:pt>
                <c:pt idx="14">
                  <c:v>9.8636189000000005</c:v>
                </c:pt>
                <c:pt idx="15">
                  <c:v>7.7669171999999991</c:v>
                </c:pt>
                <c:pt idx="16">
                  <c:v>6.8111947499999994</c:v>
                </c:pt>
                <c:pt idx="17">
                  <c:v>6.7794229800000005</c:v>
                </c:pt>
                <c:pt idx="18">
                  <c:v>6.7500849000000009</c:v>
                </c:pt>
                <c:pt idx="19">
                  <c:v>3.8589804000000005</c:v>
                </c:pt>
                <c:pt idx="20">
                  <c:v>2.8888243199999999</c:v>
                </c:pt>
                <c:pt idx="21">
                  <c:v>2.4246167399999998</c:v>
                </c:pt>
                <c:pt idx="22">
                  <c:v>2.1435302200000002</c:v>
                </c:pt>
                <c:pt idx="23">
                  <c:v>2.0295406499999999</c:v>
                </c:pt>
                <c:pt idx="24">
                  <c:v>1.5318882499999997</c:v>
                </c:pt>
                <c:pt idx="25">
                  <c:v>1.37115885</c:v>
                </c:pt>
                <c:pt idx="26">
                  <c:v>1.21075603</c:v>
                </c:pt>
                <c:pt idx="27">
                  <c:v>0.89085853999999998</c:v>
                </c:pt>
              </c:numCache>
            </c:numRef>
          </c:val>
          <c:extLst xmlns:c16r2="http://schemas.microsoft.com/office/drawing/2015/06/chart">
            <c:ext xmlns:c16="http://schemas.microsoft.com/office/drawing/2014/chart" uri="{C3380CC4-5D6E-409C-BE32-E72D297353CC}">
              <c16:uniqueId val="{00000000-3D7A-436B-85DB-442C7C0DA68F}"/>
            </c:ext>
          </c:extLst>
        </c:ser>
        <c:dLbls>
          <c:showLegendKey val="0"/>
          <c:showVal val="0"/>
          <c:showCatName val="0"/>
          <c:showSerName val="0"/>
          <c:showPercent val="0"/>
          <c:showBubbleSize val="0"/>
        </c:dLbls>
        <c:gapWidth val="54"/>
        <c:axId val="408230144"/>
        <c:axId val="408236032"/>
      </c:barChart>
      <c:catAx>
        <c:axId val="408230144"/>
        <c:scaling>
          <c:orientation val="minMax"/>
        </c:scaling>
        <c:delete val="0"/>
        <c:axPos val="b"/>
        <c:numFmt formatCode="General" sourceLinked="0"/>
        <c:majorTickMark val="out"/>
        <c:minorTickMark val="none"/>
        <c:tickLblPos val="nextTo"/>
        <c:crossAx val="408236032"/>
        <c:crosses val="autoZero"/>
        <c:auto val="1"/>
        <c:lblAlgn val="ctr"/>
        <c:lblOffset val="100"/>
        <c:noMultiLvlLbl val="0"/>
      </c:catAx>
      <c:valAx>
        <c:axId val="408236032"/>
        <c:scaling>
          <c:orientation val="minMax"/>
          <c:max val="120"/>
        </c:scaling>
        <c:delete val="0"/>
        <c:axPos val="l"/>
        <c:majorGridlines/>
        <c:numFmt formatCode="0" sourceLinked="0"/>
        <c:majorTickMark val="out"/>
        <c:minorTickMark val="none"/>
        <c:tickLblPos val="nextTo"/>
        <c:crossAx val="408230144"/>
        <c:crosses val="autoZero"/>
        <c:crossBetween val="between"/>
        <c:majorUnit val="20"/>
        <c:minorUnit val="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06171698173356E-2"/>
          <c:y val="0.10656910310453617"/>
          <c:w val="0.91830403309203723"/>
          <c:h val="0.77466756049433216"/>
        </c:manualLayout>
      </c:layout>
      <c:lineChart>
        <c:grouping val="standard"/>
        <c:varyColors val="0"/>
        <c:ser>
          <c:idx val="1"/>
          <c:order val="0"/>
          <c:tx>
            <c:v>Commitment ceilings</c:v>
          </c:tx>
          <c:spPr>
            <a:ln w="25400">
              <a:solidFill>
                <a:srgbClr val="CBE7E5">
                  <a:lumMod val="50000"/>
                </a:srgbClr>
              </a:solidFill>
              <a:prstDash val="solid"/>
            </a:ln>
          </c:spPr>
          <c:marker>
            <c:symbol val="none"/>
          </c:marker>
          <c:cat>
            <c:numRef>
              <c:f>'Data for graph'!$C$18:$C$38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'Data for graph'!$D$18:$D$38</c:f>
              <c:numCache>
                <c:formatCode>0.00%</c:formatCode>
                <c:ptCount val="21"/>
                <c:pt idx="0">
                  <c:v>1.0877308475316989E-2</c:v>
                </c:pt>
                <c:pt idx="1">
                  <c:v>1.0868764731973462E-2</c:v>
                </c:pt>
                <c:pt idx="2">
                  <c:v>1.0871089401470144E-2</c:v>
                </c:pt>
                <c:pt idx="3">
                  <c:v>1.0818986429670087E-2</c:v>
                </c:pt>
                <c:pt idx="4">
                  <c:v>1.1083681786272975E-2</c:v>
                </c:pt>
                <c:pt idx="5">
                  <c:v>1.1011729061096836E-2</c:v>
                </c:pt>
                <c:pt idx="6">
                  <c:v>1.0770506323454988E-2</c:v>
                </c:pt>
                <c:pt idx="7">
                  <c:v>1.0196236649062808E-2</c:v>
                </c:pt>
                <c:pt idx="8">
                  <c:v>1.0801773171297232E-2</c:v>
                </c:pt>
                <c:pt idx="9">
                  <c:v>1.1599795657225246E-2</c:v>
                </c:pt>
                <c:pt idx="10">
                  <c:v>1.1781050805358028E-2</c:v>
                </c:pt>
                <c:pt idx="11">
                  <c:v>1.1516250134446239E-2</c:v>
                </c:pt>
                <c:pt idx="12">
                  <c:v>1.1288945155582304E-2</c:v>
                </c:pt>
                <c:pt idx="13">
                  <c:v>1.1467001971048827E-2</c:v>
                </c:pt>
                <c:pt idx="14">
                  <c:v>9.0242905808132941E-3</c:v>
                </c:pt>
                <c:pt idx="15">
                  <c:v>1.1708464970020075E-2</c:v>
                </c:pt>
                <c:pt idx="16">
                  <c:v>1.0459469829657135E-2</c:v>
                </c:pt>
                <c:pt idx="17">
                  <c:v>1.038276780171923E-2</c:v>
                </c:pt>
                <c:pt idx="18">
                  <c:v>1.0157383872892637E-2</c:v>
                </c:pt>
                <c:pt idx="19">
                  <c:v>1.0144445886874425E-2</c:v>
                </c:pt>
                <c:pt idx="20">
                  <c:v>1.0122096714953014E-2</c:v>
                </c:pt>
              </c:numCache>
            </c:numRef>
          </c:val>
          <c:smooth val="0"/>
          <c:extLst xmlns:c16r2="http://schemas.microsoft.com/office/drawing/2015/06/chart">
            <c:ext xmlns:c16="http://schemas.microsoft.com/office/drawing/2014/chart" uri="{C3380CC4-5D6E-409C-BE32-E72D297353CC}">
              <c16:uniqueId val="{00000000-797E-4220-8BC4-C1DF2B9C7CEB}"/>
            </c:ext>
          </c:extLst>
        </c:ser>
        <c:dLbls>
          <c:showLegendKey val="0"/>
          <c:showVal val="0"/>
          <c:showCatName val="0"/>
          <c:showSerName val="0"/>
          <c:showPercent val="0"/>
          <c:showBubbleSize val="0"/>
        </c:dLbls>
        <c:marker val="1"/>
        <c:smooth val="0"/>
        <c:axId val="452456832"/>
        <c:axId val="452458368"/>
      </c:lineChart>
      <c:catAx>
        <c:axId val="45245683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a:pPr>
            <a:endParaRPr lang="en-US"/>
          </a:p>
        </c:txPr>
        <c:crossAx val="452458368"/>
        <c:crosses val="autoZero"/>
        <c:auto val="0"/>
        <c:lblAlgn val="ctr"/>
        <c:lblOffset val="100"/>
        <c:tickLblSkip val="1"/>
        <c:tickMarkSkip val="1"/>
        <c:noMultiLvlLbl val="0"/>
      </c:catAx>
      <c:valAx>
        <c:axId val="452458368"/>
        <c:scaling>
          <c:orientation val="minMax"/>
          <c:max val="1.3000000000000003E-2"/>
          <c:min val="8.5000000000000006E-3"/>
        </c:scaling>
        <c:delete val="0"/>
        <c:axPos val="l"/>
        <c:numFmt formatCode="0.00%" sourceLinked="0"/>
        <c:majorTickMark val="cross"/>
        <c:minorTickMark val="none"/>
        <c:tickLblPos val="nextTo"/>
        <c:spPr>
          <a:ln w="3175">
            <a:solidFill>
              <a:srgbClr val="000000"/>
            </a:solidFill>
            <a:prstDash val="solid"/>
          </a:ln>
        </c:spPr>
        <c:txPr>
          <a:bodyPr rot="0" vert="horz"/>
          <a:lstStyle/>
          <a:p>
            <a:pPr>
              <a:defRPr>
                <a:solidFill>
                  <a:srgbClr val="CBE7E5"/>
                </a:solidFill>
              </a:defRPr>
            </a:pPr>
            <a:endParaRPr lang="en-US"/>
          </a:p>
        </c:txPr>
        <c:crossAx val="452456832"/>
        <c:crosses val="autoZero"/>
        <c:crossBetween val="between"/>
        <c:majorUnit val="5.0000000000000001E-4"/>
        <c:minorUnit val="5.0000000000000001E-4"/>
      </c:valAx>
      <c:spPr>
        <a:noFill/>
        <a:ln w="12700">
          <a:solidFill>
            <a:srgbClr val="FFFFFF">
              <a:lumMod val="50000"/>
            </a:srgbClr>
          </a:solidFill>
          <a:prstDash val="solid"/>
        </a:ln>
      </c:spPr>
    </c:plotArea>
    <c:legend>
      <c:legendPos val="r"/>
      <c:layout>
        <c:manualLayout>
          <c:xMode val="edge"/>
          <c:yMode val="edge"/>
          <c:x val="0.10623481781376518"/>
          <c:y val="0.70652607817962154"/>
          <c:w val="0.194036961133283"/>
          <c:h val="6.60243227172361E-2"/>
        </c:manualLayout>
      </c:layout>
      <c:overlay val="1"/>
      <c:spPr>
        <a:ln w="3175">
          <a:noFill/>
        </a:ln>
      </c:spPr>
    </c:legend>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9.43278E-8</cdr:x>
      <cdr:y>0.95723</cdr:y>
    </cdr:from>
    <cdr:to>
      <cdr:x>0.40611</cdr:x>
      <cdr:y>1</cdr:y>
    </cdr:to>
    <cdr:sp macro="" textlink="">
      <cdr:nvSpPr>
        <cdr:cNvPr id="3" name="TextBox 1"/>
        <cdr:cNvSpPr txBox="1"/>
      </cdr:nvSpPr>
      <cdr:spPr>
        <a:xfrm xmlns:a="http://schemas.openxmlformats.org/drawingml/2006/main">
          <a:off x="1" y="6181725"/>
          <a:ext cx="43053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i="1">
            <a:solidFill>
              <a:schemeClr val="bg1">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0.36213</cdr:x>
      <cdr:y>0.10829</cdr:y>
    </cdr:from>
    <cdr:to>
      <cdr:x>0.36338</cdr:x>
      <cdr:y>0.87884</cdr:y>
    </cdr:to>
    <cdr:sp macro="" textlink="">
      <cdr:nvSpPr>
        <cdr:cNvPr id="4097" name="Line 1"/>
        <cdr:cNvSpPr>
          <a:spLocks xmlns:a="http://schemas.openxmlformats.org/drawingml/2006/main" noChangeShapeType="1"/>
        </cdr:cNvSpPr>
      </cdr:nvSpPr>
      <cdr:spPr bwMode="auto">
        <a:xfrm xmlns:a="http://schemas.openxmlformats.org/drawingml/2006/main" flipV="1">
          <a:off x="4259924" y="714816"/>
          <a:ext cx="14705" cy="5086266"/>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0.6682</cdr:x>
      <cdr:y>0.1081</cdr:y>
    </cdr:from>
    <cdr:to>
      <cdr:x>0.66998</cdr:x>
      <cdr:y>0.87869</cdr:y>
    </cdr:to>
    <cdr:sp macro="" textlink="">
      <cdr:nvSpPr>
        <cdr:cNvPr id="4098" name="Line 2"/>
        <cdr:cNvSpPr>
          <a:spLocks xmlns:a="http://schemas.openxmlformats.org/drawingml/2006/main" noChangeShapeType="1"/>
        </cdr:cNvSpPr>
      </cdr:nvSpPr>
      <cdr:spPr bwMode="auto">
        <a:xfrm xmlns:a="http://schemas.openxmlformats.org/drawingml/2006/main" flipV="1">
          <a:off x="7860331" y="713543"/>
          <a:ext cx="20938" cy="5086529"/>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0.01093</cdr:x>
      <cdr:y>0.04867</cdr:y>
    </cdr:from>
    <cdr:to>
      <cdr:x>0.17466</cdr:x>
      <cdr:y>0.08085</cdr:y>
    </cdr:to>
    <cdr:sp macro="" textlink="">
      <cdr:nvSpPr>
        <cdr:cNvPr id="4099" name="Text Box 3"/>
        <cdr:cNvSpPr txBox="1">
          <a:spLocks xmlns:a="http://schemas.openxmlformats.org/drawingml/2006/main" noChangeArrowheads="1"/>
        </cdr:cNvSpPr>
      </cdr:nvSpPr>
      <cdr:spPr bwMode="auto">
        <a:xfrm xmlns:a="http://schemas.openxmlformats.org/drawingml/2006/main">
          <a:off x="60772" y="209549"/>
          <a:ext cx="910778" cy="138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800" b="0" i="0" u="none" strike="noStrike" baseline="0">
              <a:solidFill>
                <a:srgbClr val="000000"/>
              </a:solidFill>
              <a:latin typeface="Arial"/>
              <a:cs typeface="Arial"/>
            </a:rPr>
            <a:t>% of EU GNI</a:t>
          </a:r>
          <a:endParaRPr lang="en-GB"/>
        </a:p>
      </cdr:txBody>
    </cdr:sp>
  </cdr:relSizeAnchor>
  <cdr:relSizeAnchor xmlns:cdr="http://schemas.openxmlformats.org/drawingml/2006/chartDrawing">
    <cdr:from>
      <cdr:x>0.01199</cdr:x>
      <cdr:y>0.04335</cdr:y>
    </cdr:from>
    <cdr:to>
      <cdr:x>0.09077</cdr:x>
      <cdr:y>0.08407</cdr:y>
    </cdr:to>
    <cdr:sp macro="" textlink="">
      <cdr:nvSpPr>
        <cdr:cNvPr id="4" name="Text Box 3"/>
        <cdr:cNvSpPr txBox="1">
          <a:spLocks xmlns:a="http://schemas.openxmlformats.org/drawingml/2006/main" noChangeArrowheads="1"/>
        </cdr:cNvSpPr>
      </cdr:nvSpPr>
      <cdr:spPr bwMode="auto">
        <a:xfrm xmlns:a="http://schemas.openxmlformats.org/drawingml/2006/main">
          <a:off x="66675" y="186635"/>
          <a:ext cx="438242" cy="1753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GB">
            <a:solidFill>
              <a:srgbClr val="000000"/>
            </a:solidFill>
          </a:endParaRPr>
        </a:p>
      </cdr:txBody>
    </cdr:sp>
  </cdr:relSizeAnchor>
  <cdr:relSizeAnchor xmlns:cdr="http://schemas.openxmlformats.org/drawingml/2006/chartDrawing">
    <cdr:from>
      <cdr:x>0.68607</cdr:x>
      <cdr:y>0.25626</cdr:y>
    </cdr:from>
    <cdr:to>
      <cdr:x>0.96233</cdr:x>
      <cdr:y>0.35806</cdr:y>
    </cdr:to>
    <cdr:sp macro="" textlink="">
      <cdr:nvSpPr>
        <cdr:cNvPr id="18" name="Rectangle 25"/>
        <cdr:cNvSpPr>
          <a:spLocks xmlns:a="http://schemas.openxmlformats.org/drawingml/2006/main" noChangeArrowheads="1"/>
        </cdr:cNvSpPr>
      </cdr:nvSpPr>
      <cdr:spPr bwMode="auto">
        <a:xfrm xmlns:a="http://schemas.openxmlformats.org/drawingml/2006/main">
          <a:off x="3816350" y="1261931"/>
          <a:ext cx="1536700" cy="5013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en-GB" sz="900" b="0" i="0" u="none" strike="noStrike" baseline="0">
              <a:solidFill>
                <a:srgbClr val="276360"/>
              </a:solidFill>
              <a:latin typeface="Times New Roman" panose="02020603050405020304" pitchFamily="18" charset="0"/>
              <a:cs typeface="Times New Roman" panose="02020603050405020304" pitchFamily="18" charset="0"/>
            </a:rPr>
            <a:t>1.20% of GNI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en-GB" sz="800" b="0" i="0" u="none" strike="noStrike" baseline="0">
              <a:solidFill>
                <a:srgbClr val="276360"/>
              </a:solidFill>
              <a:latin typeface="Times New Roman" panose="02020603050405020304" pitchFamily="18" charset="0"/>
              <a:cs typeface="Times New Roman" panose="02020603050405020304" pitchFamily="18" charset="0"/>
            </a:rPr>
            <a:t>(</a:t>
          </a:r>
          <a:r>
            <a:rPr lang="en-GB" sz="800">
              <a:solidFill>
                <a:srgbClr val="276360"/>
              </a:solidFill>
              <a:effectLst/>
              <a:latin typeface="Times New Roman" panose="02020603050405020304" pitchFamily="18" charset="0"/>
              <a:ea typeface="+mn-ea"/>
              <a:cs typeface="Times New Roman" panose="02020603050405020304" pitchFamily="18" charset="0"/>
            </a:rPr>
            <a:t>European System of Accounts 2010</a:t>
          </a:r>
          <a:r>
            <a:rPr lang="en-GB" sz="800" b="0" i="0" u="none" strike="noStrike" baseline="0">
              <a:solidFill>
                <a:srgbClr val="276360"/>
              </a:solidFill>
              <a:latin typeface="Times New Roman" panose="02020603050405020304" pitchFamily="18" charset="0"/>
              <a:cs typeface="Times New Roman" panose="02020603050405020304" pitchFamily="18" charset="0"/>
            </a:rPr>
            <a:t>)</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0.06795</cdr:x>
      <cdr:y>0.47076</cdr:y>
    </cdr:from>
    <cdr:to>
      <cdr:x>0.36677</cdr:x>
      <cdr:y>0.47119</cdr:y>
    </cdr:to>
    <cdr:sp macro="" textlink="">
      <cdr:nvSpPr>
        <cdr:cNvPr id="51" name="Line 6"/>
        <cdr:cNvSpPr>
          <a:spLocks xmlns:a="http://schemas.openxmlformats.org/drawingml/2006/main" noChangeShapeType="1"/>
        </cdr:cNvSpPr>
      </cdr:nvSpPr>
      <cdr:spPr bwMode="auto">
        <a:xfrm xmlns:a="http://schemas.openxmlformats.org/drawingml/2006/main">
          <a:off x="377980" y="2318220"/>
          <a:ext cx="1662242" cy="2135"/>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0.36868</cdr:x>
      <cdr:y>0.42704</cdr:y>
    </cdr:from>
    <cdr:to>
      <cdr:x>0.67369</cdr:x>
      <cdr:y>0.42719</cdr:y>
    </cdr:to>
    <cdr:sp macro="" textlink="">
      <cdr:nvSpPr>
        <cdr:cNvPr id="52" name="Line 7"/>
        <cdr:cNvSpPr>
          <a:spLocks xmlns:a="http://schemas.openxmlformats.org/drawingml/2006/main" noChangeShapeType="1"/>
        </cdr:cNvSpPr>
      </cdr:nvSpPr>
      <cdr:spPr bwMode="auto">
        <a:xfrm xmlns:a="http://schemas.openxmlformats.org/drawingml/2006/main">
          <a:off x="2050810" y="2102925"/>
          <a:ext cx="1696645" cy="723"/>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0.66704</cdr:x>
      <cdr:y>0.5706</cdr:y>
    </cdr:from>
    <cdr:to>
      <cdr:x>0.9863</cdr:x>
      <cdr:y>0.57101</cdr:y>
    </cdr:to>
    <cdr:sp macro="" textlink="">
      <cdr:nvSpPr>
        <cdr:cNvPr id="55" name="Line 42"/>
        <cdr:cNvSpPr>
          <a:spLocks xmlns:a="http://schemas.openxmlformats.org/drawingml/2006/main" noChangeShapeType="1"/>
        </cdr:cNvSpPr>
      </cdr:nvSpPr>
      <cdr:spPr bwMode="auto">
        <a:xfrm xmlns:a="http://schemas.openxmlformats.org/drawingml/2006/main" flipV="1">
          <a:off x="3710456" y="2809874"/>
          <a:ext cx="1775944" cy="2037"/>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0.7454</cdr:x>
      <cdr:y>0.59</cdr:y>
    </cdr:from>
    <cdr:to>
      <cdr:x>0.91267</cdr:x>
      <cdr:y>0.69439</cdr:y>
    </cdr:to>
    <cdr:sp macro="" textlink="">
      <cdr:nvSpPr>
        <cdr:cNvPr id="56" name="Text Box 44"/>
        <cdr:cNvSpPr txBox="1">
          <a:spLocks xmlns:a="http://schemas.openxmlformats.org/drawingml/2006/main" noChangeArrowheads="1"/>
        </cdr:cNvSpPr>
      </cdr:nvSpPr>
      <cdr:spPr bwMode="auto">
        <a:xfrm xmlns:a="http://schemas.openxmlformats.org/drawingml/2006/main">
          <a:off x="4146339" y="2905402"/>
          <a:ext cx="930486" cy="514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GB" sz="1000" b="0" i="0" u="none" strike="noStrike" baseline="0">
              <a:solidFill>
                <a:srgbClr val="004240"/>
              </a:solidFill>
              <a:latin typeface="Times New Roman" panose="02020603050405020304" pitchFamily="18" charset="0"/>
              <a:cs typeface="Times New Roman" panose="02020603050405020304" pitchFamily="18" charset="0"/>
            </a:rPr>
            <a:t>'14-'20 average 1.03%</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0.46032</cdr:x>
      <cdr:y>0.43812</cdr:y>
    </cdr:from>
    <cdr:to>
      <cdr:x>0.63207</cdr:x>
      <cdr:y>0.51257</cdr:y>
    </cdr:to>
    <cdr:sp macro="" textlink="">
      <cdr:nvSpPr>
        <cdr:cNvPr id="57" name="Text Box 11"/>
        <cdr:cNvSpPr txBox="1">
          <a:spLocks xmlns:a="http://schemas.openxmlformats.org/drawingml/2006/main" noChangeArrowheads="1"/>
        </cdr:cNvSpPr>
      </cdr:nvSpPr>
      <cdr:spPr bwMode="auto">
        <a:xfrm xmlns:a="http://schemas.openxmlformats.org/drawingml/2006/main">
          <a:off x="2560552" y="2157511"/>
          <a:ext cx="955376" cy="3666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GB" sz="1000" b="0" i="0" u="none" strike="noStrike" baseline="0">
              <a:solidFill>
                <a:srgbClr val="004240"/>
              </a:solidFill>
              <a:latin typeface="Times New Roman" panose="02020603050405020304" pitchFamily="18" charset="0"/>
              <a:cs typeface="Times New Roman" panose="02020603050405020304" pitchFamily="18" charset="0"/>
            </a:rPr>
            <a:t>'07-'13 average 1.12%</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0.09372</cdr:x>
      <cdr:y>0.48396</cdr:y>
    </cdr:from>
    <cdr:to>
      <cdr:x>0.26447</cdr:x>
      <cdr:y>0.56673</cdr:y>
    </cdr:to>
    <cdr:sp macro="" textlink="">
      <cdr:nvSpPr>
        <cdr:cNvPr id="58" name="Text Box 10"/>
        <cdr:cNvSpPr txBox="1">
          <a:spLocks xmlns:a="http://schemas.openxmlformats.org/drawingml/2006/main" noChangeArrowheads="1"/>
        </cdr:cNvSpPr>
      </cdr:nvSpPr>
      <cdr:spPr bwMode="auto">
        <a:xfrm xmlns:a="http://schemas.openxmlformats.org/drawingml/2006/main">
          <a:off x="521327" y="2383210"/>
          <a:ext cx="949814" cy="407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GB" sz="1000" b="0" i="0" u="none" strike="noStrike" baseline="0">
              <a:solidFill>
                <a:srgbClr val="004240"/>
              </a:solidFill>
              <a:latin typeface="Times New Roman" panose="02020603050405020304" pitchFamily="18" charset="0"/>
              <a:cs typeface="Times New Roman" panose="02020603050405020304" pitchFamily="18" charset="0"/>
            </a:rPr>
            <a:t>'00-'06 average 1.09%</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cdr:x>
      <cdr:y>0.23311</cdr:y>
    </cdr:from>
    <cdr:to>
      <cdr:x>0.66877</cdr:x>
      <cdr:y>0.23311</cdr:y>
    </cdr:to>
    <cdr:sp macro="" textlink="">
      <cdr:nvSpPr>
        <cdr:cNvPr id="47" name="Line 24"/>
        <cdr:cNvSpPr>
          <a:spLocks xmlns:a="http://schemas.openxmlformats.org/drawingml/2006/main" noChangeShapeType="1"/>
        </cdr:cNvSpPr>
      </cdr:nvSpPr>
      <cdr:spPr bwMode="auto">
        <a:xfrm xmlns:a="http://schemas.openxmlformats.org/drawingml/2006/main" flipV="1">
          <a:off x="3558924" y="1147932"/>
          <a:ext cx="161171"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0.50344</cdr:x>
      <cdr:y>0.20921</cdr:y>
    </cdr:from>
    <cdr:to>
      <cdr:x>0.6349</cdr:x>
      <cdr:y>0.30367</cdr:y>
    </cdr:to>
    <cdr:sp macro="" textlink="">
      <cdr:nvSpPr>
        <cdr:cNvPr id="2" name="TextBox 1"/>
        <cdr:cNvSpPr txBox="1"/>
      </cdr:nvSpPr>
      <cdr:spPr>
        <a:xfrm xmlns:a="http://schemas.openxmlformats.org/drawingml/2006/main">
          <a:off x="2800444" y="1030246"/>
          <a:ext cx="731259" cy="4651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rgbClr val="276360"/>
              </a:solidFill>
              <a:latin typeface="Times New Roman" panose="02020603050405020304" pitchFamily="18" charset="0"/>
              <a:cs typeface="Times New Roman" panose="02020603050405020304" pitchFamily="18" charset="0"/>
            </a:rPr>
            <a:t>1.23% of</a:t>
          </a:r>
          <a:r>
            <a:rPr lang="en-GB" sz="900" baseline="0">
              <a:solidFill>
                <a:srgbClr val="276360"/>
              </a:solidFill>
              <a:latin typeface="Times New Roman" panose="02020603050405020304" pitchFamily="18" charset="0"/>
              <a:cs typeface="Times New Roman" panose="02020603050405020304" pitchFamily="18" charset="0"/>
            </a:rPr>
            <a:t> GNI</a:t>
          </a:r>
          <a:r>
            <a:rPr lang="en-GB" sz="900">
              <a:solidFill>
                <a:srgbClr val="276360"/>
              </a:solidFill>
              <a:latin typeface="Times New Roman" panose="02020603050405020304" pitchFamily="18" charset="0"/>
              <a:cs typeface="Times New Roman" panose="02020603050405020304" pitchFamily="18" charset="0"/>
            </a:rPr>
            <a:t> </a:t>
          </a:r>
          <a:br>
            <a:rPr lang="en-GB" sz="900">
              <a:solidFill>
                <a:srgbClr val="276360"/>
              </a:solidFill>
              <a:latin typeface="Times New Roman" panose="02020603050405020304" pitchFamily="18" charset="0"/>
              <a:cs typeface="Times New Roman" panose="02020603050405020304" pitchFamily="18" charset="0"/>
            </a:rPr>
          </a:br>
          <a:r>
            <a:rPr lang="en-GB" sz="800">
              <a:solidFill>
                <a:srgbClr val="276360"/>
              </a:solidFill>
              <a:latin typeface="Times New Roman" panose="02020603050405020304" pitchFamily="18" charset="0"/>
              <a:cs typeface="Times New Roman" panose="02020603050405020304" pitchFamily="18" charset="0"/>
            </a:rPr>
            <a:t>incl. </a:t>
          </a:r>
          <a:r>
            <a:rPr lang="en-GB" sz="800">
              <a:solidFill>
                <a:srgbClr val="276360"/>
              </a:solidFill>
              <a:effectLst/>
              <a:latin typeface="Times New Roman" panose="02020603050405020304" pitchFamily="18" charset="0"/>
              <a:ea typeface="+mn-ea"/>
              <a:cs typeface="Times New Roman" panose="02020603050405020304" pitchFamily="18" charset="0"/>
            </a:rPr>
            <a:t>FISIM</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0.48901</cdr:x>
      <cdr:y>0.20973</cdr:y>
    </cdr:from>
    <cdr:to>
      <cdr:x>0.48955</cdr:x>
      <cdr:y>0.23402</cdr:y>
    </cdr:to>
    <cdr:sp macro="" textlink="">
      <cdr:nvSpPr>
        <cdr:cNvPr id="69" name="Line 24"/>
        <cdr:cNvSpPr>
          <a:spLocks xmlns:a="http://schemas.openxmlformats.org/drawingml/2006/main" noChangeShapeType="1"/>
        </cdr:cNvSpPr>
      </cdr:nvSpPr>
      <cdr:spPr bwMode="auto">
        <a:xfrm xmlns:a="http://schemas.openxmlformats.org/drawingml/2006/main" flipH="1" flipV="1">
          <a:off x="2720176" y="1032811"/>
          <a:ext cx="2982" cy="11958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0.14489</cdr:x>
      <cdr:y>0.18474</cdr:y>
    </cdr:from>
    <cdr:to>
      <cdr:x>0.44521</cdr:x>
      <cdr:y>0.30536</cdr:y>
    </cdr:to>
    <cdr:sp macro="" textlink="">
      <cdr:nvSpPr>
        <cdr:cNvPr id="3" name="TextBox 2"/>
        <cdr:cNvSpPr txBox="1"/>
      </cdr:nvSpPr>
      <cdr:spPr>
        <a:xfrm xmlns:a="http://schemas.openxmlformats.org/drawingml/2006/main">
          <a:off x="805990" y="909746"/>
          <a:ext cx="1670509" cy="5939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rgbClr val="276360"/>
              </a:solidFill>
              <a:latin typeface="Times New Roman" panose="02020603050405020304" pitchFamily="18" charset="0"/>
              <a:cs typeface="Times New Roman" panose="02020603050405020304" pitchFamily="18" charset="0"/>
            </a:rPr>
            <a:t>1.27% of GNP = 1.24% of GNI </a:t>
          </a:r>
          <a:br>
            <a:rPr lang="en-GB" sz="900">
              <a:solidFill>
                <a:srgbClr val="276360"/>
              </a:solidFill>
              <a:latin typeface="Times New Roman" panose="02020603050405020304" pitchFamily="18" charset="0"/>
              <a:cs typeface="Times New Roman" panose="02020603050405020304" pitchFamily="18" charset="0"/>
            </a:rPr>
          </a:br>
          <a:r>
            <a:rPr lang="en-GB" sz="800">
              <a:solidFill>
                <a:srgbClr val="276360"/>
              </a:solidFill>
              <a:latin typeface="Times New Roman" panose="02020603050405020304" pitchFamily="18" charset="0"/>
              <a:cs typeface="Times New Roman" panose="02020603050405020304" pitchFamily="18" charset="0"/>
            </a:rPr>
            <a:t>excl. </a:t>
          </a:r>
          <a:r>
            <a:rPr lang="en-GB" sz="800">
              <a:solidFill>
                <a:srgbClr val="276360"/>
              </a:solidFill>
              <a:effectLst/>
              <a:latin typeface="Times New Roman" panose="02020603050405020304" pitchFamily="18" charset="0"/>
              <a:ea typeface="+mn-ea"/>
              <a:cs typeface="Times New Roman" panose="02020603050405020304" pitchFamily="18" charset="0"/>
            </a:rPr>
            <a:t>Financial Intermediation Services </a:t>
          </a:r>
          <a:br>
            <a:rPr lang="en-GB" sz="800">
              <a:solidFill>
                <a:srgbClr val="276360"/>
              </a:solidFill>
              <a:effectLst/>
              <a:latin typeface="Times New Roman" panose="02020603050405020304" pitchFamily="18" charset="0"/>
              <a:ea typeface="+mn-ea"/>
              <a:cs typeface="Times New Roman" panose="02020603050405020304" pitchFamily="18" charset="0"/>
            </a:rPr>
          </a:br>
          <a:r>
            <a:rPr lang="en-GB" sz="800">
              <a:solidFill>
                <a:srgbClr val="276360"/>
              </a:solidFill>
              <a:effectLst/>
              <a:latin typeface="Times New Roman" panose="02020603050405020304" pitchFamily="18" charset="0"/>
              <a:ea typeface="+mn-ea"/>
              <a:cs typeface="Times New Roman" panose="02020603050405020304" pitchFamily="18" charset="0"/>
            </a:rPr>
            <a:t>Indirectly Measured (FISIM)</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0.71003</cdr:x>
      <cdr:y>0.7811</cdr:y>
    </cdr:from>
    <cdr:to>
      <cdr:x>0.73364</cdr:x>
      <cdr:y>0.79985</cdr:y>
    </cdr:to>
    <cdr:cxnSp macro="">
      <cdr:nvCxnSpPr>
        <cdr:cNvPr id="9" name="Straight Arrow Connector 8"/>
        <cdr:cNvCxnSpPr/>
      </cdr:nvCxnSpPr>
      <cdr:spPr>
        <a:xfrm xmlns:a="http://schemas.openxmlformats.org/drawingml/2006/main" flipH="1" flipV="1">
          <a:off x="8352293" y="5155919"/>
          <a:ext cx="277733" cy="12376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0.69418</cdr:x>
      <cdr:y>0.81749</cdr:y>
    </cdr:from>
    <cdr:to>
      <cdr:x>0.8476</cdr:x>
      <cdr:y>0.85493</cdr:y>
    </cdr:to>
    <cdr:sp macro="" textlink="">
      <cdr:nvSpPr>
        <cdr:cNvPr id="14" name="TextBox 13"/>
        <cdr:cNvSpPr txBox="1"/>
      </cdr:nvSpPr>
      <cdr:spPr>
        <a:xfrm xmlns:a="http://schemas.openxmlformats.org/drawingml/2006/main">
          <a:off x="3861446" y="4025668"/>
          <a:ext cx="853429" cy="1843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000">
              <a:solidFill>
                <a:srgbClr val="000000"/>
              </a:solidFill>
              <a:latin typeface="Times New Roman" panose="02020603050405020304" pitchFamily="18" charset="0"/>
              <a:cs typeface="Times New Roman" panose="02020603050405020304" pitchFamily="18" charset="0"/>
            </a:rPr>
            <a:t>2015 revision</a:t>
          </a:r>
        </a:p>
      </cdr:txBody>
    </cdr:sp>
  </cdr:relSizeAnchor>
  <cdr:relSizeAnchor xmlns:cdr="http://schemas.openxmlformats.org/drawingml/2006/chartDrawing">
    <cdr:from>
      <cdr:x>0.85529</cdr:x>
      <cdr:y>0.86147</cdr:y>
    </cdr:from>
    <cdr:to>
      <cdr:x>0.92841</cdr:x>
      <cdr:y>1</cdr:y>
    </cdr:to>
    <cdr:sp macro="" textlink="">
      <cdr:nvSpPr>
        <cdr:cNvPr id="15" name="TextBox 14"/>
        <cdr:cNvSpPr txBox="1"/>
      </cdr:nvSpPr>
      <cdr:spPr>
        <a:xfrm xmlns:a="http://schemas.openxmlformats.org/drawingml/2006/main">
          <a:off x="10696576" y="6410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0.06347</cdr:x>
      <cdr:y>0.20971</cdr:y>
    </cdr:from>
    <cdr:to>
      <cdr:x>0.15385</cdr:x>
      <cdr:y>0.2098</cdr:y>
    </cdr:to>
    <cdr:sp macro="" textlink="">
      <cdr:nvSpPr>
        <cdr:cNvPr id="43" name="Line 24"/>
        <cdr:cNvSpPr>
          <a:spLocks xmlns:a="http://schemas.openxmlformats.org/drawingml/2006/main" noChangeShapeType="1"/>
        </cdr:cNvSpPr>
      </cdr:nvSpPr>
      <cdr:spPr bwMode="auto">
        <a:xfrm xmlns:a="http://schemas.openxmlformats.org/drawingml/2006/main">
          <a:off x="353058" y="1032701"/>
          <a:ext cx="502748" cy="443"/>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0.66883</cdr:x>
      <cdr:y>0.23198</cdr:y>
    </cdr:from>
    <cdr:to>
      <cdr:x>0.67059</cdr:x>
      <cdr:y>0.27273</cdr:y>
    </cdr:to>
    <cdr:sp macro="" textlink="">
      <cdr:nvSpPr>
        <cdr:cNvPr id="34" name="Line 24"/>
        <cdr:cNvSpPr>
          <a:spLocks xmlns:a="http://schemas.openxmlformats.org/drawingml/2006/main" noChangeShapeType="1"/>
        </cdr:cNvSpPr>
      </cdr:nvSpPr>
      <cdr:spPr bwMode="auto">
        <a:xfrm xmlns:a="http://schemas.openxmlformats.org/drawingml/2006/main" flipV="1">
          <a:off x="3720433" y="1142374"/>
          <a:ext cx="9817" cy="20066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0.4319</cdr:x>
      <cdr:y>0.2096</cdr:y>
    </cdr:from>
    <cdr:to>
      <cdr:x>0.48801</cdr:x>
      <cdr:y>0.2098</cdr:y>
    </cdr:to>
    <cdr:sp macro="" textlink="">
      <cdr:nvSpPr>
        <cdr:cNvPr id="24" name="Line 24"/>
        <cdr:cNvSpPr>
          <a:spLocks xmlns:a="http://schemas.openxmlformats.org/drawingml/2006/main" noChangeShapeType="1"/>
        </cdr:cNvSpPr>
      </cdr:nvSpPr>
      <cdr:spPr bwMode="auto">
        <a:xfrm xmlns:a="http://schemas.openxmlformats.org/drawingml/2006/main">
          <a:off x="2402492" y="1032144"/>
          <a:ext cx="312111" cy="999"/>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0.48973</cdr:x>
      <cdr:y>0.23404</cdr:y>
    </cdr:from>
    <cdr:to>
      <cdr:x>0.51884</cdr:x>
      <cdr:y>0.23404</cdr:y>
    </cdr:to>
    <cdr:sp macro="" textlink="">
      <cdr:nvSpPr>
        <cdr:cNvPr id="25" name="Line 24"/>
        <cdr:cNvSpPr>
          <a:spLocks xmlns:a="http://schemas.openxmlformats.org/drawingml/2006/main" noChangeShapeType="1"/>
        </cdr:cNvSpPr>
      </cdr:nvSpPr>
      <cdr:spPr bwMode="auto">
        <a:xfrm xmlns:a="http://schemas.openxmlformats.org/drawingml/2006/main">
          <a:off x="2724149" y="1152524"/>
          <a:ext cx="161925"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0.68048</cdr:x>
      <cdr:y>0.2703</cdr:y>
    </cdr:from>
    <cdr:to>
      <cdr:x>0.76142</cdr:x>
      <cdr:y>0.27047</cdr:y>
    </cdr:to>
    <cdr:sp macro="" textlink="">
      <cdr:nvSpPr>
        <cdr:cNvPr id="26" name="Line 24"/>
        <cdr:cNvSpPr>
          <a:spLocks xmlns:a="http://schemas.openxmlformats.org/drawingml/2006/main" noChangeShapeType="1"/>
        </cdr:cNvSpPr>
      </cdr:nvSpPr>
      <cdr:spPr bwMode="auto">
        <a:xfrm xmlns:a="http://schemas.openxmlformats.org/drawingml/2006/main" flipV="1">
          <a:off x="3785238"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0.88879</cdr:x>
      <cdr:y>0.2703</cdr:y>
    </cdr:from>
    <cdr:to>
      <cdr:x>0.96972</cdr:x>
      <cdr:y>0.27047</cdr:y>
    </cdr:to>
    <cdr:sp macro="" textlink="">
      <cdr:nvSpPr>
        <cdr:cNvPr id="28" name="Line 24"/>
        <cdr:cNvSpPr>
          <a:spLocks xmlns:a="http://schemas.openxmlformats.org/drawingml/2006/main" noChangeShapeType="1"/>
        </cdr:cNvSpPr>
      </cdr:nvSpPr>
      <cdr:spPr bwMode="auto">
        <a:xfrm xmlns:a="http://schemas.openxmlformats.org/drawingml/2006/main" flipV="1">
          <a:off x="4943976"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5B6B248-4B67-41C9-829F-7BCA267A0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9166</Words>
  <Characters>50965</Characters>
  <Application>Microsoft Office Word</Application>
  <DocSecurity>0</DocSecurity>
  <Lines>760</Lines>
  <Paragraphs>179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2018-02-14T10:07:00Z</dcterms:created>
  <dcterms:modified xsi:type="dcterms:W3CDTF">2018-02-14T10:07:00Z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