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53DA173-3728-41A6-8F0D-8179709ED757" style="width:450pt;height:406.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63"/>
        <w:tblW w:w="7796" w:type="dxa"/>
        <w:tblLook w:val="04A0" w:firstRow="1" w:lastRow="0" w:firstColumn="1" w:lastColumn="0" w:noHBand="0" w:noVBand="1"/>
      </w:tblPr>
      <w:tblGrid>
        <w:gridCol w:w="3685"/>
        <w:gridCol w:w="1418"/>
        <w:gridCol w:w="2693"/>
      </w:tblGrid>
      <w:tr>
        <w:trPr>
          <w:trHeight w:val="330"/>
        </w:trPr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noProof/>
                <w:color w:val="000000"/>
                <w:sz w:val="22"/>
              </w:rPr>
              <w:lastRenderedPageBreak/>
              <w:t>Total des paiements effectués au titre de projets relevant du PEER (en EUR) au 30 juin 2017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année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Interconnexions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360 855 255</w:t>
            </w:r>
          </w:p>
        </w:tc>
      </w:tr>
      <w:tr>
        <w:trPr>
          <w:trHeight w:val="80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224 168 978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129 803 681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126 931 210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105 405 090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368 316 520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171 413 396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-3 181 850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1 483 712 280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Captage et stockage du carbone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193 746 615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192 003 912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-5 616 119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26 844 339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16 439 027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8 810 052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-8 187 324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424 040 501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Énergie éolienne en mer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146 307 028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41 300 325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15 624 304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11 990 156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19 996 656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-26 186 766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14 240 385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32 472 580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255 744 668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Fonds pour l'efficacité énergétique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30 000 000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934 251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24 892 027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42 726 026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14 651 461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3 000 000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116 203 765</w:t>
            </w:r>
          </w:p>
        </w:tc>
      </w:tr>
      <w:tr>
        <w:trPr>
          <w:trHeight w:val="2605"/>
        </w:trPr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 général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700 908 898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487 473 215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140 746 117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190 657 732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184 566 799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365 591 267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188 653 781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21 103 406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2 279 701 215</w:t>
            </w: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Les ordres de recouvrement ont été déduits des paiements</w:t>
            </w:r>
          </w:p>
        </w:tc>
      </w:tr>
    </w:tbl>
    <w:p>
      <w:pPr>
        <w:rPr>
          <w:noProof/>
          <w:color w:val="000000"/>
          <w:sz w:val="22"/>
          <w:szCs w:val="22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851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53DA173-3728-41A6-8F0D-8179709ED757"/>
    <w:docVar w:name="LW_COVERPAGE_TYPE" w:val="1"/>
    <w:docVar w:name="LW_CROSSREFERENCE" w:val="{SWD(2018) 48 final}"/>
    <w:docVar w:name="LW_DocType" w:val="NORMAL"/>
    <w:docVar w:name="LW_EMISSION" w:val="5.3.2018"/>
    <w:docVar w:name="LW_EMISSION_ISODATE" w:val="2018-03-0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a mise en \u339?uvre du programme énergétique européen pour la relance et du Fonds européen pour l\u8217?efficacité énergétiqu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243</Words>
  <Characters>868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10</cp:revision>
  <cp:lastPrinted>2017-08-29T15:27:00Z</cp:lastPrinted>
  <dcterms:created xsi:type="dcterms:W3CDTF">2018-01-11T10:36:00Z</dcterms:created>
  <dcterms:modified xsi:type="dcterms:W3CDTF">2018-02-26T09:58:00Z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</Properties>
</file>