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A83" w:rsidRDefault="003A4153" w:rsidP="003A415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9D79CF2-88CD-48C1-9866-6D5F6CE4740F" style="width:450.45pt;height:380.15pt">
            <v:imagedata r:id="rId8" o:title=""/>
          </v:shape>
        </w:pict>
      </w:r>
    </w:p>
    <w:bookmarkEnd w:id="0"/>
    <w:p w:rsidR="000E2A83" w:rsidRDefault="000E2A83">
      <w:pPr>
        <w:rPr>
          <w:noProof/>
        </w:rPr>
        <w:sectPr w:rsidR="000E2A83" w:rsidSect="003A415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0E2A83" w:rsidRDefault="000E2A83">
      <w:pPr>
        <w:rPr>
          <w:noProof/>
        </w:rPr>
        <w:sectPr w:rsidR="000E2A83">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7" w:right="1417" w:bottom="1417" w:left="1417" w:header="708" w:footer="708" w:gutter="0"/>
          <w:cols w:space="708"/>
          <w:docGrid w:linePitch="360"/>
        </w:sectPr>
      </w:pPr>
      <w:bookmarkStart w:id="1" w:name="_GoBack"/>
      <w:bookmarkEnd w:id="1"/>
    </w:p>
    <w:p w:rsidR="000E2A83" w:rsidRDefault="003A4153">
      <w:pPr>
        <w:jc w:val="center"/>
        <w:rPr>
          <w:rFonts w:ascii="Times New Roman" w:hAnsi="Times New Roman" w:cs="Times New Roman"/>
          <w:b/>
          <w:noProof/>
          <w:sz w:val="24"/>
          <w:szCs w:val="24"/>
          <w:u w:val="single"/>
        </w:rPr>
      </w:pPr>
      <w:r>
        <w:rPr>
          <w:rFonts w:ascii="Times New Roman" w:hAnsi="Times New Roman" w:cs="Times New Roman"/>
          <w:b/>
          <w:noProof/>
          <w:sz w:val="24"/>
          <w:szCs w:val="24"/>
          <w:u w:val="single"/>
        </w:rPr>
        <w:lastRenderedPageBreak/>
        <w:t>ANNEX 6 - The main elements for developing the European Integrated Border Management Strategy</w:t>
      </w:r>
    </w:p>
    <w:p w:rsidR="000E2A83" w:rsidRDefault="003A4153">
      <w:pPr>
        <w:spacing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The European Integrated Border Management Strategy should be developed to better reflect that the </w:t>
      </w:r>
      <w:r>
        <w:rPr>
          <w:rFonts w:ascii="Times New Roman" w:hAnsi="Times New Roman" w:cs="Times New Roman"/>
          <w:noProof/>
          <w:sz w:val="24"/>
          <w:szCs w:val="24"/>
        </w:rPr>
        <w:t>EU external borders are common borders requiring collective and joined-up actions by competent national authorities and EU authorities and by the Union as a w</w:t>
      </w:r>
      <w:r>
        <w:rPr>
          <w:rFonts w:ascii="Times New Roman" w:hAnsi="Times New Roman" w:cs="Times New Roman"/>
          <w:noProof/>
          <w:sz w:val="24"/>
          <w:szCs w:val="24"/>
        </w:rPr>
        <w:t>hole.</w:t>
      </w:r>
    </w:p>
    <w:p w:rsidR="000E2A83" w:rsidRDefault="003A4153">
      <w:pPr>
        <w:spacing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European Integrated Border Management serves to reinforce the protection of the common external border, by taking due account of the specific situation of the Member States, in particular geographical location.</w:t>
      </w:r>
      <w:r>
        <w:rPr>
          <w:rFonts w:ascii="Times New Roman" w:eastAsia="Calibri" w:hAnsi="Times New Roman" w:cs="Times New Roman"/>
          <w:b/>
          <w:noProof/>
          <w:sz w:val="24"/>
          <w:szCs w:val="24"/>
        </w:rPr>
        <w:t xml:space="preserve"> The principles of solidarity and fair s</w:t>
      </w:r>
      <w:r>
        <w:rPr>
          <w:rFonts w:ascii="Times New Roman" w:eastAsia="Calibri" w:hAnsi="Times New Roman" w:cs="Times New Roman"/>
          <w:b/>
          <w:noProof/>
          <w:sz w:val="24"/>
          <w:szCs w:val="24"/>
        </w:rPr>
        <w:t xml:space="preserve">haring of responsibilities </w:t>
      </w:r>
      <w:r>
        <w:rPr>
          <w:rFonts w:ascii="Times New Roman" w:eastAsia="Calibri" w:hAnsi="Times New Roman" w:cs="Times New Roman"/>
          <w:noProof/>
          <w:sz w:val="24"/>
          <w:szCs w:val="24"/>
        </w:rPr>
        <w:t>between Member States as set out in the Treaty of Lisbon</w:t>
      </w:r>
      <w:r>
        <w:rPr>
          <w:rStyle w:val="FootnoteReference"/>
          <w:rFonts w:ascii="Times New Roman" w:eastAsia="Calibri" w:hAnsi="Times New Roman" w:cs="Times New Roman"/>
          <w:noProof/>
          <w:sz w:val="24"/>
          <w:szCs w:val="24"/>
        </w:rPr>
        <w:footnoteReference w:id="1"/>
      </w:r>
      <w:r>
        <w:rPr>
          <w:rFonts w:ascii="Times New Roman" w:eastAsia="Calibri" w:hAnsi="Times New Roman" w:cs="Times New Roman"/>
          <w:noProof/>
          <w:sz w:val="24"/>
          <w:szCs w:val="24"/>
        </w:rPr>
        <w:t xml:space="preserve"> should be fully integrated into its development. No Member State should be left alone when it is in need of support. At the same time, Member States should make full use o</w:t>
      </w:r>
      <w:r>
        <w:rPr>
          <w:rFonts w:ascii="Times New Roman" w:eastAsia="Calibri" w:hAnsi="Times New Roman" w:cs="Times New Roman"/>
          <w:noProof/>
          <w:sz w:val="24"/>
          <w:szCs w:val="24"/>
        </w:rPr>
        <w:t xml:space="preserve">f all available means and tools at EU and national level and this should be done in a fully integrated manner to addresses any fragmentation and loopholes and guarantee a continuum of actions from border control to return. These are essential elements for </w:t>
      </w:r>
      <w:r>
        <w:rPr>
          <w:rFonts w:ascii="Times New Roman" w:eastAsia="Calibri" w:hAnsi="Times New Roman" w:cs="Times New Roman"/>
          <w:noProof/>
          <w:sz w:val="24"/>
          <w:szCs w:val="24"/>
        </w:rPr>
        <w:t xml:space="preserve">preserving and reinforcing the </w:t>
      </w:r>
      <w:r>
        <w:rPr>
          <w:rFonts w:ascii="Times New Roman" w:eastAsia="Calibri" w:hAnsi="Times New Roman" w:cs="Times New Roman"/>
          <w:b/>
          <w:noProof/>
          <w:sz w:val="24"/>
          <w:szCs w:val="24"/>
        </w:rPr>
        <w:t>mutual trust among all Schengen countries.</w:t>
      </w:r>
    </w:p>
    <w:p w:rsidR="000E2A83" w:rsidRDefault="003A4153">
      <w:pPr>
        <w:spacing w:line="240" w:lineRule="auto"/>
        <w:rPr>
          <w:rFonts w:ascii="Times New Roman" w:hAnsi="Times New Roman" w:cs="Times New Roman"/>
          <w:b/>
          <w:noProof/>
          <w:sz w:val="24"/>
          <w:szCs w:val="24"/>
        </w:rPr>
      </w:pPr>
      <w:r>
        <w:rPr>
          <w:rFonts w:ascii="Times New Roman" w:hAnsi="Times New Roman" w:cs="Times New Roman"/>
          <w:b/>
          <w:noProof/>
          <w:sz w:val="24"/>
          <w:szCs w:val="24"/>
        </w:rPr>
        <w:t>The fundamental principles underlying European Integrated Border Management</w:t>
      </w:r>
    </w:p>
    <w:p w:rsidR="000E2A83" w:rsidRDefault="003A4153">
      <w:pPr>
        <w:spacing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The essence of an Integrated Border Management is that it is integrated: at all levels, in all forms of border management cooperation and sharing of information. </w:t>
      </w:r>
    </w:p>
    <w:p w:rsidR="000E2A83" w:rsidRDefault="003A4153">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European Integrated Border Management should therefore be implemented through </w:t>
      </w:r>
      <w:r>
        <w:rPr>
          <w:rFonts w:ascii="Times New Roman" w:hAnsi="Times New Roman" w:cs="Times New Roman"/>
          <w:b/>
          <w:noProof/>
          <w:sz w:val="24"/>
          <w:szCs w:val="24"/>
        </w:rPr>
        <w:t>inter-agency co</w:t>
      </w:r>
      <w:r>
        <w:rPr>
          <w:rFonts w:ascii="Times New Roman" w:hAnsi="Times New Roman" w:cs="Times New Roman"/>
          <w:b/>
          <w:noProof/>
          <w:sz w:val="24"/>
          <w:szCs w:val="24"/>
        </w:rPr>
        <w:t>operation</w:t>
      </w:r>
      <w:r>
        <w:rPr>
          <w:rFonts w:ascii="Times New Roman" w:hAnsi="Times New Roman" w:cs="Times New Roman"/>
          <w:noProof/>
          <w:sz w:val="24"/>
          <w:szCs w:val="24"/>
        </w:rPr>
        <w:t xml:space="preserve"> at European and national level to guarantee a comprehensive, cross-sectoral and cost effective approach. This entails the exchange of information, joint risk analysis, joint operations and the shared use of European and national capabilities and </w:t>
      </w:r>
      <w:r>
        <w:rPr>
          <w:rFonts w:ascii="Times New Roman" w:hAnsi="Times New Roman" w:cs="Times New Roman"/>
          <w:noProof/>
          <w:sz w:val="24"/>
          <w:szCs w:val="24"/>
        </w:rPr>
        <w:t>resources.</w:t>
      </w:r>
    </w:p>
    <w:p w:rsidR="000E2A83" w:rsidRDefault="003A4153">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the </w:t>
      </w:r>
      <w:r>
        <w:rPr>
          <w:rFonts w:ascii="Times New Roman" w:hAnsi="Times New Roman" w:cs="Times New Roman"/>
          <w:b/>
          <w:noProof/>
          <w:sz w:val="24"/>
          <w:szCs w:val="24"/>
        </w:rPr>
        <w:t>European Border and Coast Guard</w:t>
      </w:r>
      <w:r>
        <w:rPr>
          <w:rFonts w:ascii="Times New Roman" w:hAnsi="Times New Roman" w:cs="Times New Roman"/>
          <w:noProof/>
          <w:sz w:val="24"/>
          <w:szCs w:val="24"/>
        </w:rPr>
        <w:t xml:space="preserve"> to implement effectively European Integrated Border Management, a close cooperation between its constituent parts, namely the European Border and Coast Guard Agency and the Member States’ border guards is </w:t>
      </w:r>
      <w:r>
        <w:rPr>
          <w:rFonts w:ascii="Times New Roman" w:hAnsi="Times New Roman" w:cs="Times New Roman"/>
          <w:noProof/>
          <w:sz w:val="24"/>
          <w:szCs w:val="24"/>
        </w:rPr>
        <w:t>key. This close cooperation is notably necessary so as to guarantee the pooling of resources ensuring effective EU reaction capacities and exchanging information to guarantee European situational awareness. The European Border and Coast Guard has to be pro</w:t>
      </w:r>
      <w:r>
        <w:rPr>
          <w:rFonts w:ascii="Times New Roman" w:hAnsi="Times New Roman" w:cs="Times New Roman"/>
          <w:noProof/>
          <w:sz w:val="24"/>
          <w:szCs w:val="24"/>
        </w:rPr>
        <w:t xml:space="preserve">vided with all legal, institutional, administrative and operational capacities and the necessary resources to conduct effective and efficient activities within its mandate. </w:t>
      </w:r>
    </w:p>
    <w:p w:rsidR="000E2A83" w:rsidRDefault="003A4153">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strengthen the reaction capabilities at national and EU level, the </w:t>
      </w:r>
      <w:r>
        <w:rPr>
          <w:rFonts w:ascii="Times New Roman" w:hAnsi="Times New Roman" w:cs="Times New Roman"/>
          <w:b/>
          <w:noProof/>
          <w:sz w:val="24"/>
          <w:szCs w:val="24"/>
        </w:rPr>
        <w:t>development</w:t>
      </w:r>
      <w:r>
        <w:rPr>
          <w:rFonts w:ascii="Times New Roman" w:hAnsi="Times New Roman" w:cs="Times New Roman"/>
          <w:noProof/>
          <w:sz w:val="24"/>
          <w:szCs w:val="24"/>
        </w:rPr>
        <w:t xml:space="preserve"> </w:t>
      </w:r>
      <w:r>
        <w:rPr>
          <w:rFonts w:ascii="Times New Roman" w:hAnsi="Times New Roman" w:cs="Times New Roman"/>
          <w:noProof/>
          <w:sz w:val="24"/>
          <w:szCs w:val="24"/>
        </w:rPr>
        <w:t xml:space="preserve">of capabilities of the European Border and Coast Guard should be put in place and supported by preventive tools such as vulnerability assessments by the Agency to identify shortcomings in terms of capacity. </w:t>
      </w:r>
    </w:p>
    <w:p w:rsidR="000E2A83" w:rsidRDefault="003A4153">
      <w:pPr>
        <w:spacing w:line="240" w:lineRule="auto"/>
        <w:jc w:val="both"/>
        <w:rPr>
          <w:rFonts w:ascii="Times New Roman" w:hAnsi="Times New Roman" w:cs="Times New Roman"/>
          <w:b/>
          <w:noProof/>
          <w:vanish/>
          <w:sz w:val="24"/>
          <w:szCs w:val="24"/>
          <w:specVanish/>
        </w:rPr>
      </w:pPr>
      <w:r>
        <w:rPr>
          <w:rFonts w:ascii="Times New Roman" w:hAnsi="Times New Roman" w:cs="Times New Roman"/>
          <w:noProof/>
          <w:sz w:val="24"/>
          <w:szCs w:val="24"/>
        </w:rPr>
        <w:t>To ensure mutual trust,</w:t>
      </w:r>
      <w:r>
        <w:rPr>
          <w:rFonts w:ascii="Times New Roman" w:hAnsi="Times New Roman" w:cs="Times New Roman"/>
          <w:b/>
          <w:noProof/>
          <w:sz w:val="24"/>
          <w:szCs w:val="24"/>
        </w:rPr>
        <w:t xml:space="preserve"> European Integrated Bord</w:t>
      </w:r>
      <w:r>
        <w:rPr>
          <w:rFonts w:ascii="Times New Roman" w:hAnsi="Times New Roman" w:cs="Times New Roman"/>
          <w:b/>
          <w:noProof/>
          <w:sz w:val="24"/>
          <w:szCs w:val="24"/>
        </w:rPr>
        <w:t xml:space="preserve">er Management should guarantee the full </w:t>
      </w:r>
      <w:r>
        <w:rPr>
          <w:rFonts w:ascii="Times New Roman" w:hAnsi="Times New Roman" w:cs="Times New Roman"/>
          <w:noProof/>
          <w:sz w:val="24"/>
          <w:szCs w:val="24"/>
        </w:rPr>
        <w:t xml:space="preserve">respect of </w:t>
      </w:r>
      <w:r>
        <w:rPr>
          <w:rFonts w:ascii="Times New Roman" w:hAnsi="Times New Roman" w:cs="Times New Roman"/>
          <w:b/>
          <w:noProof/>
          <w:sz w:val="24"/>
          <w:szCs w:val="24"/>
        </w:rPr>
        <w:t xml:space="preserve">fundamental rights, </w:t>
      </w:r>
      <w:r>
        <w:rPr>
          <w:rFonts w:ascii="Times New Roman" w:hAnsi="Times New Roman" w:cs="Times New Roman"/>
          <w:noProof/>
          <w:sz w:val="24"/>
          <w:szCs w:val="24"/>
        </w:rPr>
        <w:t xml:space="preserve">with a specific focus on vulnerable groups and minors, in all border management and return activities, including the respect of the </w:t>
      </w:r>
      <w:r>
        <w:rPr>
          <w:rFonts w:ascii="Times New Roman" w:hAnsi="Times New Roman" w:cs="Times New Roman"/>
          <w:i/>
          <w:noProof/>
          <w:sz w:val="24"/>
          <w:szCs w:val="24"/>
        </w:rPr>
        <w:t>non-refoulement</w:t>
      </w:r>
      <w:r>
        <w:rPr>
          <w:rFonts w:ascii="Times New Roman" w:hAnsi="Times New Roman" w:cs="Times New Roman"/>
          <w:noProof/>
          <w:sz w:val="24"/>
          <w:szCs w:val="24"/>
        </w:rPr>
        <w:t xml:space="preserve"> principle.</w:t>
      </w:r>
    </w:p>
    <w:p w:rsidR="000E2A83" w:rsidRDefault="003A4153">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0E2A83" w:rsidRDefault="003A4153">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Persons performing Europ</w:t>
      </w:r>
      <w:r>
        <w:rPr>
          <w:rFonts w:ascii="Times New Roman" w:hAnsi="Times New Roman" w:cs="Times New Roman"/>
          <w:b/>
          <w:noProof/>
          <w:sz w:val="24"/>
          <w:szCs w:val="24"/>
        </w:rPr>
        <w:t xml:space="preserve">ean border guarding and return duties should discharge these duties with a high level of professionalism </w:t>
      </w:r>
      <w:r>
        <w:rPr>
          <w:rFonts w:ascii="Times New Roman" w:hAnsi="Times New Roman" w:cs="Times New Roman"/>
          <w:noProof/>
          <w:sz w:val="24"/>
          <w:szCs w:val="24"/>
        </w:rPr>
        <w:t xml:space="preserve">and adhere to high ethical values. </w:t>
      </w:r>
      <w:r>
        <w:rPr>
          <w:rFonts w:ascii="Times New Roman" w:hAnsi="Times New Roman" w:cs="Times New Roman"/>
          <w:noProof/>
          <w:sz w:val="24"/>
          <w:szCs w:val="24"/>
        </w:rPr>
        <w:lastRenderedPageBreak/>
        <w:t>Adequate training capacity should be ensured at European and national level, including on the respect of fundamental</w:t>
      </w:r>
      <w:r>
        <w:rPr>
          <w:rFonts w:ascii="Times New Roman" w:hAnsi="Times New Roman" w:cs="Times New Roman"/>
          <w:noProof/>
          <w:sz w:val="24"/>
          <w:szCs w:val="24"/>
        </w:rPr>
        <w:t xml:space="preserve"> rights.</w:t>
      </w:r>
    </w:p>
    <w:p w:rsidR="000E2A83" w:rsidRDefault="003A4153">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The further development of the tools enabling European Integrated Border Management </w:t>
      </w:r>
    </w:p>
    <w:p w:rsidR="000E2A83" w:rsidRDefault="003A4153">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European Integrated Border Management should</w:t>
      </w:r>
      <w:r>
        <w:rPr>
          <w:rFonts w:ascii="Times New Roman" w:hAnsi="Times New Roman" w:cs="Times New Roman"/>
          <w:b/>
          <w:noProof/>
          <w:sz w:val="24"/>
          <w:szCs w:val="24"/>
        </w:rPr>
        <w:t xml:space="preserve"> contribute to unified and harmonised implementation of border control rules and standards</w:t>
      </w:r>
      <w:r>
        <w:rPr>
          <w:rFonts w:ascii="Times New Roman" w:hAnsi="Times New Roman" w:cs="Times New Roman"/>
          <w:noProof/>
          <w:sz w:val="24"/>
          <w:szCs w:val="24"/>
        </w:rPr>
        <w:t xml:space="preserve"> in line with the provisions</w:t>
      </w:r>
      <w:r>
        <w:rPr>
          <w:rFonts w:ascii="Times New Roman" w:hAnsi="Times New Roman" w:cs="Times New Roman"/>
          <w:noProof/>
          <w:sz w:val="24"/>
          <w:szCs w:val="24"/>
        </w:rPr>
        <w:t xml:space="preserve"> of the Schengen Borders Code and the Union standards for border management. Border control should be risk analysis driven and supported by the use of state-of-the-art equipment and modern IT systems. </w:t>
      </w:r>
    </w:p>
    <w:p w:rsidR="000E2A83" w:rsidRDefault="003A4153">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Reliable and comprehensive situational awareness of th</w:t>
      </w:r>
      <w:r>
        <w:rPr>
          <w:rFonts w:ascii="Times New Roman" w:hAnsi="Times New Roman" w:cs="Times New Roman"/>
          <w:b/>
          <w:noProof/>
          <w:sz w:val="24"/>
          <w:szCs w:val="24"/>
        </w:rPr>
        <w:t xml:space="preserve">e border situation should be maintained to guarantee a high level of ability to take adequate measures at European and national level. </w:t>
      </w:r>
      <w:r>
        <w:rPr>
          <w:rFonts w:ascii="Times New Roman" w:hAnsi="Times New Roman" w:cs="Times New Roman"/>
          <w:noProof/>
          <w:sz w:val="24"/>
          <w:szCs w:val="24"/>
        </w:rPr>
        <w:t>A comprehensive near to real-time situational picture should be established and shared in the framework of EUROSUR, inclu</w:t>
      </w:r>
      <w:r>
        <w:rPr>
          <w:rFonts w:ascii="Times New Roman" w:hAnsi="Times New Roman" w:cs="Times New Roman"/>
          <w:noProof/>
          <w:sz w:val="24"/>
          <w:szCs w:val="24"/>
        </w:rPr>
        <w:t xml:space="preserve">ding monitoring of the migratory situation in all relevant third countries and secondary movements within EU. </w:t>
      </w:r>
    </w:p>
    <w:p w:rsidR="000E2A83" w:rsidRDefault="003A4153">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Risk analyses </w:t>
      </w:r>
      <w:r>
        <w:rPr>
          <w:rFonts w:ascii="Times New Roman" w:hAnsi="Times New Roman" w:cs="Times New Roman"/>
          <w:noProof/>
          <w:sz w:val="24"/>
          <w:szCs w:val="24"/>
        </w:rPr>
        <w:t>should be performed to support strategic and operational planning and decision-making. The relevant data should be collected and sh</w:t>
      </w:r>
      <w:r>
        <w:rPr>
          <w:rFonts w:ascii="Times New Roman" w:hAnsi="Times New Roman" w:cs="Times New Roman"/>
          <w:noProof/>
          <w:sz w:val="24"/>
          <w:szCs w:val="24"/>
        </w:rPr>
        <w:t>ared in the framework of the European Border and Coast Guard, especially to support the Agency in delivering centralised awareness from a European perspective.</w:t>
      </w:r>
    </w:p>
    <w:p w:rsidR="000E2A83" w:rsidRDefault="003A4153">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Continuous (24/7) </w:t>
      </w:r>
      <w:r>
        <w:rPr>
          <w:rFonts w:ascii="Times New Roman" w:hAnsi="Times New Roman" w:cs="Times New Roman"/>
          <w:noProof/>
          <w:sz w:val="24"/>
          <w:szCs w:val="24"/>
        </w:rPr>
        <w:t>and adequate reaction capability should be ensured at national level to proper</w:t>
      </w:r>
      <w:r>
        <w:rPr>
          <w:rFonts w:ascii="Times New Roman" w:hAnsi="Times New Roman" w:cs="Times New Roman"/>
          <w:noProof/>
          <w:sz w:val="24"/>
          <w:szCs w:val="24"/>
        </w:rPr>
        <w:t>ly respond to all border incidents, to unpredictable changes at the external borders, including large scale migration flows.</w:t>
      </w:r>
      <w:r>
        <w:rPr>
          <w:rFonts w:ascii="Times New Roman" w:hAnsi="Times New Roman" w:cs="Times New Roman"/>
          <w:b/>
          <w:noProof/>
          <w:sz w:val="24"/>
          <w:szCs w:val="24"/>
        </w:rPr>
        <w:t xml:space="preserve"> </w:t>
      </w:r>
    </w:p>
    <w:p w:rsidR="000E2A83" w:rsidRDefault="003A4153">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Comprehensive, tested and constantly</w:t>
      </w:r>
      <w:r>
        <w:rPr>
          <w:rFonts w:ascii="Times New Roman" w:hAnsi="Times New Roman" w:cs="Times New Roman"/>
          <w:b/>
          <w:noProof/>
          <w:sz w:val="24"/>
          <w:szCs w:val="24"/>
        </w:rPr>
        <w:t xml:space="preserve"> updated contingency plans </w:t>
      </w:r>
      <w:r>
        <w:rPr>
          <w:rFonts w:ascii="Times New Roman" w:hAnsi="Times New Roman" w:cs="Times New Roman"/>
          <w:noProof/>
          <w:sz w:val="24"/>
          <w:szCs w:val="24"/>
        </w:rPr>
        <w:t xml:space="preserve">should be put in place, including on the use of European and national capacities and instruments. These plans should be assessed by the Agency via the vulnerability assessments (i.e. simulation exercises). </w:t>
      </w:r>
    </w:p>
    <w:p w:rsidR="000E2A83" w:rsidRDefault="003A4153">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joint efforts of the European Border and Coas</w:t>
      </w:r>
      <w:r>
        <w:rPr>
          <w:rFonts w:ascii="Times New Roman" w:hAnsi="Times New Roman" w:cs="Times New Roman"/>
          <w:noProof/>
          <w:sz w:val="24"/>
          <w:szCs w:val="24"/>
        </w:rPr>
        <w:t xml:space="preserve">t Guard Agency and Members States should guarantee that </w:t>
      </w:r>
      <w:r>
        <w:rPr>
          <w:rFonts w:ascii="Times New Roman" w:hAnsi="Times New Roman" w:cs="Times New Roman"/>
          <w:b/>
          <w:noProof/>
          <w:sz w:val="24"/>
          <w:szCs w:val="24"/>
        </w:rPr>
        <w:t xml:space="preserve">EU rapid reaction capacities </w:t>
      </w:r>
      <w:r>
        <w:rPr>
          <w:rFonts w:ascii="Times New Roman" w:hAnsi="Times New Roman" w:cs="Times New Roman"/>
          <w:noProof/>
          <w:sz w:val="24"/>
          <w:szCs w:val="24"/>
        </w:rPr>
        <w:t>are in place to quickly strengthen, depending on the needs, the border control at the affected border crossing points or border sections through the relevant European Bord</w:t>
      </w:r>
      <w:r>
        <w:rPr>
          <w:rFonts w:ascii="Times New Roman" w:hAnsi="Times New Roman" w:cs="Times New Roman"/>
          <w:noProof/>
          <w:sz w:val="24"/>
          <w:szCs w:val="24"/>
        </w:rPr>
        <w:t xml:space="preserve">er and Coast Guard mechanisms (i.e. Rapid Reaction Pools) in response to any development jeopardising the well-functioning of the Schengen area. </w:t>
      </w:r>
    </w:p>
    <w:p w:rsidR="000E2A83" w:rsidRDefault="003A4153">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protection and saving of lives at external borders is a key priority</w:t>
      </w:r>
      <w:r>
        <w:rPr>
          <w:rFonts w:ascii="Times New Roman" w:hAnsi="Times New Roman" w:cs="Times New Roman"/>
          <w:noProof/>
          <w:sz w:val="24"/>
          <w:szCs w:val="24"/>
        </w:rPr>
        <w:t xml:space="preserve"> in European Integrated Border Managem</w:t>
      </w:r>
      <w:r>
        <w:rPr>
          <w:rFonts w:ascii="Times New Roman" w:hAnsi="Times New Roman" w:cs="Times New Roman"/>
          <w:noProof/>
          <w:sz w:val="24"/>
          <w:szCs w:val="24"/>
        </w:rPr>
        <w:t xml:space="preserve">ent; the capacity and operational readiness to conduct </w:t>
      </w:r>
      <w:r>
        <w:rPr>
          <w:rFonts w:ascii="Times New Roman" w:hAnsi="Times New Roman" w:cs="Times New Roman"/>
          <w:b/>
          <w:noProof/>
          <w:sz w:val="24"/>
          <w:szCs w:val="24"/>
        </w:rPr>
        <w:t>search and rescue</w:t>
      </w:r>
      <w:r>
        <w:rPr>
          <w:rFonts w:ascii="Times New Roman" w:hAnsi="Times New Roman" w:cs="Times New Roman"/>
          <w:noProof/>
          <w:sz w:val="24"/>
          <w:szCs w:val="24"/>
        </w:rPr>
        <w:t xml:space="preserve"> operations should be an integral part of all the surveillance operations at the external sea borders.</w:t>
      </w:r>
    </w:p>
    <w:p w:rsidR="000E2A83" w:rsidRDefault="003A4153">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parallel, returns are an integral part of the chain of migration management an</w:t>
      </w:r>
      <w:r>
        <w:rPr>
          <w:rFonts w:ascii="Times New Roman" w:hAnsi="Times New Roman" w:cs="Times New Roman"/>
          <w:noProof/>
          <w:sz w:val="24"/>
          <w:szCs w:val="24"/>
        </w:rPr>
        <w:t>d the functioning of the European Integrated Border Management. All third-country nationals who are subject of a return decision issued by a Member State should be effectively and swiftly returned. To this end adequate return capacities at European and Nat</w:t>
      </w:r>
      <w:r>
        <w:rPr>
          <w:rFonts w:ascii="Times New Roman" w:hAnsi="Times New Roman" w:cs="Times New Roman"/>
          <w:noProof/>
          <w:sz w:val="24"/>
          <w:szCs w:val="24"/>
        </w:rPr>
        <w:t xml:space="preserve">ional level need to be ensured. </w:t>
      </w:r>
    </w:p>
    <w:p w:rsidR="000E2A83" w:rsidRDefault="003A4153">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Better integration with activities on internal borders</w:t>
      </w:r>
    </w:p>
    <w:p w:rsidR="000E2A83" w:rsidRDefault="003A4153">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European quality control through the Schengen Evaluations and the Vulnerability Assessments</w:t>
      </w:r>
      <w:r>
        <w:rPr>
          <w:rFonts w:ascii="Times New Roman" w:hAnsi="Times New Roman" w:cs="Times New Roman"/>
          <w:noProof/>
          <w:sz w:val="24"/>
          <w:szCs w:val="24"/>
        </w:rPr>
        <w:t xml:space="preserve"> is an essential tool to guarantee the continuous health check on the effecti</w:t>
      </w:r>
      <w:r>
        <w:rPr>
          <w:rFonts w:ascii="Times New Roman" w:hAnsi="Times New Roman" w:cs="Times New Roman"/>
          <w:noProof/>
          <w:sz w:val="24"/>
          <w:szCs w:val="24"/>
        </w:rPr>
        <w:t xml:space="preserve">ve </w:t>
      </w:r>
      <w:r>
        <w:rPr>
          <w:rFonts w:ascii="Times New Roman" w:hAnsi="Times New Roman" w:cs="Times New Roman"/>
          <w:noProof/>
          <w:sz w:val="24"/>
          <w:szCs w:val="24"/>
        </w:rPr>
        <w:lastRenderedPageBreak/>
        <w:t>implementation of European Integrated Border Management and the constant preparedness to respond to any challenges. The results of the quality control should be taken into account when prioritising the use of the EU Funds at the national level and the E</w:t>
      </w:r>
      <w:r>
        <w:rPr>
          <w:rFonts w:ascii="Times New Roman" w:hAnsi="Times New Roman" w:cs="Times New Roman"/>
          <w:noProof/>
          <w:sz w:val="24"/>
          <w:szCs w:val="24"/>
        </w:rPr>
        <w:t>uropean level.</w:t>
      </w:r>
    </w:p>
    <w:p w:rsidR="000E2A83" w:rsidRDefault="003A4153">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should take appropriate technical and operational measures within the Schengen area to</w:t>
      </w:r>
      <w:r>
        <w:rPr>
          <w:rFonts w:ascii="Times New Roman" w:hAnsi="Times New Roman" w:cs="Times New Roman"/>
          <w:b/>
          <w:noProof/>
          <w:sz w:val="24"/>
          <w:szCs w:val="24"/>
        </w:rPr>
        <w:t xml:space="preserve"> ensure effective countering of secondary movements, irregular migration and cross-border crime related to external borders. </w:t>
      </w:r>
      <w:r>
        <w:rPr>
          <w:rFonts w:ascii="Times New Roman" w:hAnsi="Times New Roman" w:cs="Times New Roman"/>
          <w:noProof/>
          <w:sz w:val="24"/>
          <w:szCs w:val="24"/>
        </w:rPr>
        <w:t>In line with the</w:t>
      </w:r>
      <w:r>
        <w:rPr>
          <w:rFonts w:ascii="Times New Roman" w:hAnsi="Times New Roman" w:cs="Times New Roman"/>
          <w:noProof/>
          <w:sz w:val="24"/>
          <w:szCs w:val="24"/>
        </w:rPr>
        <w:t xml:space="preserve"> Commission Recommendation on proportionate police checks and police cooperation in the Schengen area, national capacity to intensify police checks inside the territory including border areas should be increased.</w:t>
      </w:r>
    </w:p>
    <w:p w:rsidR="000E2A83" w:rsidRDefault="003A4153">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Better integration of relevant policies</w:t>
      </w:r>
    </w:p>
    <w:p w:rsidR="000E2A83" w:rsidRDefault="003A4153">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Eur</w:t>
      </w:r>
      <w:r>
        <w:rPr>
          <w:rFonts w:ascii="Times New Roman" w:hAnsi="Times New Roman" w:cs="Times New Roman"/>
          <w:noProof/>
          <w:sz w:val="24"/>
          <w:szCs w:val="24"/>
        </w:rPr>
        <w:t xml:space="preserve">opean Integrated Border Management serves both </w:t>
      </w:r>
      <w:r>
        <w:rPr>
          <w:rFonts w:ascii="Times New Roman" w:hAnsi="Times New Roman" w:cs="Times New Roman"/>
          <w:b/>
          <w:noProof/>
          <w:sz w:val="24"/>
          <w:szCs w:val="24"/>
        </w:rPr>
        <w:t>migration and security policies</w:t>
      </w:r>
      <w:r>
        <w:rPr>
          <w:rFonts w:ascii="Times New Roman" w:hAnsi="Times New Roman" w:cs="Times New Roman"/>
          <w:noProof/>
          <w:sz w:val="24"/>
          <w:szCs w:val="24"/>
        </w:rPr>
        <w:t xml:space="preserve"> of the Union.</w:t>
      </w:r>
    </w:p>
    <w:p w:rsidR="000E2A83" w:rsidRDefault="003A4153">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The capacity to combat cross-border crime and terrorism at the external borders should be strengthened, </w:t>
      </w:r>
      <w:r>
        <w:rPr>
          <w:rFonts w:ascii="Times New Roman" w:hAnsi="Times New Roman" w:cs="Times New Roman"/>
          <w:noProof/>
          <w:sz w:val="24"/>
          <w:szCs w:val="24"/>
        </w:rPr>
        <w:t>so that the competent authorities can detect and prevent cr</w:t>
      </w:r>
      <w:r>
        <w:rPr>
          <w:rFonts w:ascii="Times New Roman" w:hAnsi="Times New Roman" w:cs="Times New Roman"/>
          <w:noProof/>
          <w:sz w:val="24"/>
          <w:szCs w:val="24"/>
        </w:rPr>
        <w:t>oss-border crime and detect foreign terrorist fighters on external borders. The cooperation between the European Border and Coast Guard, Europol, Eurojust and where necessary Interpol in this respect should be reinforced.</w:t>
      </w:r>
    </w:p>
    <w:p w:rsidR="000E2A83" w:rsidRDefault="003A4153">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All relevant EU Agencies (European</w:t>
      </w:r>
      <w:r>
        <w:rPr>
          <w:rFonts w:ascii="Times New Roman" w:hAnsi="Times New Roman" w:cs="Times New Roman"/>
          <w:noProof/>
          <w:sz w:val="24"/>
          <w:szCs w:val="24"/>
        </w:rPr>
        <w:t xml:space="preserve"> Border and Coast Guard, European Asylum Support Office, EUROPOL and Fundamental Rights Agency) should have constant readiness to</w:t>
      </w:r>
      <w:r>
        <w:rPr>
          <w:rFonts w:ascii="Times New Roman" w:hAnsi="Times New Roman" w:cs="Times New Roman"/>
          <w:b/>
          <w:noProof/>
          <w:sz w:val="24"/>
          <w:szCs w:val="24"/>
        </w:rPr>
        <w:t xml:space="preserve"> deploy migration management support teams as per the example of already established hotspots. </w:t>
      </w:r>
      <w:r>
        <w:rPr>
          <w:rFonts w:ascii="Times New Roman" w:hAnsi="Times New Roman" w:cs="Times New Roman"/>
          <w:noProof/>
          <w:sz w:val="24"/>
          <w:szCs w:val="24"/>
        </w:rPr>
        <w:t>Member States should have the re</w:t>
      </w:r>
      <w:r>
        <w:rPr>
          <w:rFonts w:ascii="Times New Roman" w:hAnsi="Times New Roman" w:cs="Times New Roman"/>
          <w:noProof/>
          <w:sz w:val="24"/>
          <w:szCs w:val="24"/>
        </w:rPr>
        <w:t xml:space="preserve">quired legal framework and operational readiness to host or to support European hotspots. </w:t>
      </w:r>
    </w:p>
    <w:p w:rsidR="000E2A83" w:rsidRDefault="003A4153">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Better integration with relevant activities of third countries</w:t>
      </w:r>
    </w:p>
    <w:p w:rsidR="000E2A83" w:rsidRDefault="003A4153">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prevent irregular migration and cross-border crime, to enhance effective returns and to facilitate </w:t>
      </w:r>
      <w:r>
        <w:rPr>
          <w:rFonts w:ascii="Times New Roman" w:hAnsi="Times New Roman" w:cs="Times New Roman"/>
          <w:noProof/>
          <w:sz w:val="24"/>
          <w:szCs w:val="24"/>
        </w:rPr>
        <w:t xml:space="preserve">legitimate travel, close practical </w:t>
      </w:r>
      <w:r>
        <w:rPr>
          <w:rFonts w:ascii="Times New Roman" w:hAnsi="Times New Roman" w:cs="Times New Roman"/>
          <w:b/>
          <w:noProof/>
          <w:sz w:val="24"/>
          <w:szCs w:val="24"/>
        </w:rPr>
        <w:t>cooperation with third countries</w:t>
      </w:r>
      <w:r>
        <w:rPr>
          <w:rFonts w:ascii="Times New Roman" w:hAnsi="Times New Roman" w:cs="Times New Roman"/>
          <w:noProof/>
          <w:sz w:val="24"/>
          <w:szCs w:val="24"/>
        </w:rPr>
        <w:t xml:space="preserve"> is essential. Priority should be given to EU candidate countries, countries of origin and transit for irregular migration and other cross-border crimes. Particular efforts should be made t</w:t>
      </w:r>
      <w:r>
        <w:rPr>
          <w:rFonts w:ascii="Times New Roman" w:hAnsi="Times New Roman" w:cs="Times New Roman"/>
          <w:noProof/>
          <w:sz w:val="24"/>
          <w:szCs w:val="24"/>
        </w:rPr>
        <w:t xml:space="preserve">o support </w:t>
      </w:r>
      <w:r>
        <w:rPr>
          <w:rFonts w:ascii="Times New Roman" w:hAnsi="Times New Roman" w:cs="Times New Roman"/>
          <w:b/>
          <w:noProof/>
          <w:sz w:val="24"/>
          <w:szCs w:val="24"/>
        </w:rPr>
        <w:t>effective returns</w:t>
      </w:r>
      <w:r>
        <w:rPr>
          <w:rFonts w:ascii="Times New Roman" w:hAnsi="Times New Roman" w:cs="Times New Roman"/>
          <w:noProof/>
          <w:sz w:val="24"/>
          <w:szCs w:val="24"/>
        </w:rPr>
        <w:t>. The cooperation with third countries should involve a wide array of measures (liaison officers, the exchange of a common situational picture and capacity building), while using all available EU funds to promote this cooperation</w:t>
      </w:r>
      <w:r>
        <w:rPr>
          <w:rFonts w:ascii="Times New Roman" w:hAnsi="Times New Roman" w:cs="Times New Roman"/>
          <w:noProof/>
          <w:sz w:val="24"/>
          <w:szCs w:val="24"/>
        </w:rPr>
        <w:t>.</w:t>
      </w:r>
    </w:p>
    <w:p w:rsidR="000E2A83" w:rsidRDefault="003A4153">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Better integration with the available funding </w:t>
      </w:r>
    </w:p>
    <w:p w:rsidR="000E2A83" w:rsidRDefault="003A4153">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 </w:t>
      </w:r>
      <w:r>
        <w:rPr>
          <w:rFonts w:ascii="Times New Roman" w:hAnsi="Times New Roman" w:cs="Times New Roman"/>
          <w:b/>
          <w:noProof/>
          <w:sz w:val="24"/>
          <w:szCs w:val="24"/>
        </w:rPr>
        <w:t xml:space="preserve">adequate distribution of dedicated EU financial resources </w:t>
      </w:r>
      <w:r>
        <w:rPr>
          <w:rFonts w:ascii="Times New Roman" w:hAnsi="Times New Roman" w:cs="Times New Roman"/>
          <w:noProof/>
          <w:sz w:val="24"/>
          <w:szCs w:val="24"/>
        </w:rPr>
        <w:t xml:space="preserve">is needed to ensure that Member States that are on the frontline have sufficient capacity to address the challenges they are confronted with, for </w:t>
      </w:r>
      <w:r>
        <w:rPr>
          <w:rFonts w:ascii="Times New Roman" w:hAnsi="Times New Roman" w:cs="Times New Roman"/>
          <w:noProof/>
          <w:sz w:val="24"/>
          <w:szCs w:val="24"/>
        </w:rPr>
        <w:t xml:space="preserve">the benefit of the EU as a whole. The </w:t>
      </w:r>
      <w:r>
        <w:rPr>
          <w:rFonts w:ascii="Times New Roman" w:hAnsi="Times New Roman" w:cs="Times New Roman"/>
          <w:b/>
          <w:noProof/>
          <w:sz w:val="24"/>
          <w:szCs w:val="24"/>
        </w:rPr>
        <w:t xml:space="preserve">sufficient human and technical contributions </w:t>
      </w:r>
      <w:r>
        <w:rPr>
          <w:rFonts w:ascii="Times New Roman" w:hAnsi="Times New Roman" w:cs="Times New Roman"/>
          <w:noProof/>
          <w:sz w:val="24"/>
          <w:szCs w:val="24"/>
        </w:rPr>
        <w:t>are provided by Member States to enable the European Border and Coast Guard to conduct the relevant operational activities.</w:t>
      </w:r>
    </w:p>
    <w:p w:rsidR="000E2A83" w:rsidRDefault="003A4153">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The European Integrated Border Management should be supported by the specific EU funds, by using to their full potential the existing national programmes under Internal Security Fund and Asylum, Migration and Integration Fund as well as other relevant reso</w:t>
      </w:r>
      <w:r>
        <w:rPr>
          <w:rFonts w:ascii="Times New Roman" w:hAnsi="Times New Roman" w:cs="Times New Roman"/>
          <w:noProof/>
          <w:sz w:val="24"/>
          <w:szCs w:val="24"/>
        </w:rPr>
        <w:t xml:space="preserve">urces such as the Instrument for Pre-accession Assistance for supporting the cooperation with third countries. In a long term, the effective implementation of the European Integrated Border Management will depend on the strategic options </w:t>
      </w:r>
      <w:r>
        <w:rPr>
          <w:rFonts w:ascii="Times New Roman" w:eastAsia="Calibri" w:hAnsi="Times New Roman" w:cs="Times New Roman"/>
          <w:noProof/>
          <w:sz w:val="24"/>
          <w:szCs w:val="24"/>
        </w:rPr>
        <w:t xml:space="preserve">as set out in the </w:t>
      </w:r>
      <w:r>
        <w:rPr>
          <w:rFonts w:ascii="Times New Roman" w:eastAsia="Calibri" w:hAnsi="Times New Roman" w:cs="Times New Roman"/>
          <w:noProof/>
          <w:sz w:val="24"/>
          <w:szCs w:val="24"/>
        </w:rPr>
        <w:t>Communication from the Commission on the future Multi-Annual Financial Framework.</w:t>
      </w:r>
    </w:p>
    <w:sectPr w:rsidR="000E2A83">
      <w:headerReference w:type="even" r:id="rId21"/>
      <w:headerReference w:type="default" r:id="rId22"/>
      <w:footerReference w:type="even" r:id="rId23"/>
      <w:footerReference w:type="default" r:id="rId24"/>
      <w:headerReference w:type="first" r:id="rId25"/>
      <w:footerReference w:type="first" r:id="rId26"/>
      <w:pgSz w:w="11907" w:h="16839" w:code="9"/>
      <w:pgMar w:top="1440" w:right="1440" w:bottom="1440" w:left="1440" w:header="34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A83" w:rsidRDefault="003A4153">
      <w:pPr>
        <w:spacing w:after="0" w:line="240" w:lineRule="auto"/>
      </w:pPr>
      <w:r>
        <w:separator/>
      </w:r>
    </w:p>
  </w:endnote>
  <w:endnote w:type="continuationSeparator" w:id="0">
    <w:p w:rsidR="000E2A83" w:rsidRDefault="003A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53" w:rsidRPr="003A4153" w:rsidRDefault="003A4153" w:rsidP="003A41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53" w:rsidRPr="003A4153" w:rsidRDefault="003A4153" w:rsidP="003A4153">
    <w:pPr>
      <w:pStyle w:val="FooterCoverPage"/>
      <w:rPr>
        <w:rFonts w:ascii="Arial" w:hAnsi="Arial" w:cs="Arial"/>
        <w:b/>
        <w:sz w:val="48"/>
      </w:rPr>
    </w:pPr>
    <w:r w:rsidRPr="003A4153">
      <w:rPr>
        <w:rFonts w:ascii="Arial" w:hAnsi="Arial" w:cs="Arial"/>
        <w:b/>
        <w:sz w:val="48"/>
      </w:rPr>
      <w:t>EN</w:t>
    </w:r>
    <w:r w:rsidRPr="003A4153">
      <w:rPr>
        <w:rFonts w:ascii="Arial" w:hAnsi="Arial" w:cs="Arial"/>
        <w:b/>
        <w:sz w:val="48"/>
      </w:rPr>
      <w:tab/>
    </w:r>
    <w:r w:rsidRPr="003A4153">
      <w:rPr>
        <w:rFonts w:ascii="Arial" w:hAnsi="Arial" w:cs="Arial"/>
        <w:b/>
        <w:sz w:val="48"/>
      </w:rPr>
      <w:tab/>
    </w:r>
    <w:r w:rsidRPr="003A4153">
      <w:tab/>
    </w:r>
    <w:r w:rsidRPr="003A4153">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53" w:rsidRPr="003A4153" w:rsidRDefault="003A4153" w:rsidP="003A415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83" w:rsidRDefault="000E2A8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83" w:rsidRDefault="000E2A8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83" w:rsidRDefault="000E2A8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83" w:rsidRDefault="000E2A8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663745"/>
      <w:docPartObj>
        <w:docPartGallery w:val="Page Numbers (Bottom of Page)"/>
        <w:docPartUnique/>
      </w:docPartObj>
    </w:sdtPr>
    <w:sdtEndPr>
      <w:rPr>
        <w:rFonts w:ascii="Times New Roman" w:hAnsi="Times New Roman" w:cs="Times New Roman"/>
        <w:noProof/>
      </w:rPr>
    </w:sdtEndPr>
    <w:sdtContent>
      <w:p w:rsidR="000E2A83" w:rsidRDefault="003A4153">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83" w:rsidRDefault="000E2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A83" w:rsidRDefault="003A4153">
      <w:pPr>
        <w:spacing w:after="0" w:line="240" w:lineRule="auto"/>
      </w:pPr>
      <w:r>
        <w:separator/>
      </w:r>
    </w:p>
  </w:footnote>
  <w:footnote w:type="continuationSeparator" w:id="0">
    <w:p w:rsidR="000E2A83" w:rsidRDefault="003A4153">
      <w:pPr>
        <w:spacing w:after="0" w:line="240" w:lineRule="auto"/>
      </w:pPr>
      <w:r>
        <w:continuationSeparator/>
      </w:r>
    </w:p>
  </w:footnote>
  <w:footnote w:id="1">
    <w:p w:rsidR="000E2A83" w:rsidRDefault="003A415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53" w:rsidRPr="003A4153" w:rsidRDefault="003A4153" w:rsidP="003A41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53" w:rsidRPr="003A4153" w:rsidRDefault="003A4153" w:rsidP="003A415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53" w:rsidRPr="003A4153" w:rsidRDefault="003A4153" w:rsidP="003A415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83" w:rsidRDefault="000E2A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83" w:rsidRDefault="000E2A8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83" w:rsidRDefault="000E2A8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83" w:rsidRDefault="000E2A8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83" w:rsidRDefault="000E2A83">
    <w:pPr>
      <w:pStyle w:val="Header"/>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83" w:rsidRDefault="000E2A8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UTYSER Frederik (SG)">
    <w15:presenceInfo w15:providerId="None" w15:userId="SCHUTYSER Frederik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6"/>
    <w:docVar w:name="LW_ANNEX_NBR_LAST" w:val="6"/>
    <w:docVar w:name="LW_ANNEX_UNIQUE" w:val="0"/>
    <w:docVar w:name="LW_CORRIGENDUM" w:val="&lt;UNUSED&gt;"/>
    <w:docVar w:name="LW_COVERPAGE_EXISTS" w:val="True"/>
    <w:docVar w:name="LW_COVERPAGE_GUID" w:val="19D79CF2-88CD-48C1-9866-6D5F6CE4740F"/>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Brussels,"/>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Progress report on the Implementation of the European Agenda on Migration"/>
    <w:docVar w:name="LW_PART_NBR" w:val="1"/>
    <w:docVar w:name="LW_PART_NBR_TOTAL" w:val="1"/>
    <w:docVar w:name="LW_REF.INST.NEW" w:val="COM"/>
    <w:docVar w:name="LW_REF.INST.NEW_ADOPTED" w:val="final"/>
    <w:docVar w:name="LW_REF.INST.NEW_TEXT" w:val="(2018) 2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COMMUNICATION FROM THE COMMISSION TO THE EUROPEAN PARLIAMENT, THE EUROPEAN COUNCIL AND THE COUNCIL"/>
  </w:docVars>
  <w:rsids>
    <w:rsidRoot w:val="000E2A83"/>
    <w:rsid w:val="000E2A83"/>
    <w:rsid w:val="003A41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Footnote symboFußnotenzeichen,Footnote sign,Footnote Reference text,Footnote reference number,note TESI, BVI fnr,SUPERS,(Footnote Reference),Footnote,Voetnootverwijzing,number,FR"/>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Footnote symboFußnotenzeichen,Footnote sign,Footnote Reference text,Footnote reference number,note TESI, BVI fnr,SUPERS,(Footnote Reference),Footnote,Voetnootverwijzing,number,FR"/>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5CC66-5BFB-456D-AD98-48802EBB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1411</Words>
  <Characters>8257</Characters>
  <Application>Microsoft Office Word</Application>
  <DocSecurity>0</DocSecurity>
  <Lines>129</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Jadot</dc:creator>
  <cp:lastModifiedBy>JANSEN Colette (SG)</cp:lastModifiedBy>
  <cp:revision>10</cp:revision>
  <cp:lastPrinted>2018-03-13T16:15:00Z</cp:lastPrinted>
  <dcterms:created xsi:type="dcterms:W3CDTF">2018-03-13T10:49:00Z</dcterms:created>
  <dcterms:modified xsi:type="dcterms:W3CDTF">2018-03-13T16:15:00Z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6</vt:lpwstr>
  </property>
  <property fmtid="{D5CDD505-2E9C-101B-9397-08002B2CF9AE}" pid="4" name="Last annex">
    <vt:lpwstr>6</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