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DFFE04E6-B4AC-48BB-BC74-B1441C678574" style="width:450.35pt;height:411.6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jc w:val="center"/>
        <w:rPr>
          <w:b/>
          <w:noProof/>
        </w:rPr>
      </w:pPr>
      <w:r>
        <w:rPr>
          <w:b/>
          <w:noProof/>
        </w:rPr>
        <w:t>Изменения на приложение IV към Регламент (ЕС) № 168/2013</w:t>
      </w:r>
    </w:p>
    <w:p>
      <w:pPr>
        <w:rPr>
          <w:noProof/>
        </w:rPr>
      </w:pPr>
      <w:r>
        <w:rPr>
          <w:noProof/>
        </w:rPr>
        <w:t>В приложение IV към Регламент (ЕО) № 168/2013 таблицата се изменя, както следва: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 xml:space="preserve">точки 1.1.2.1, 1.1.2.2 и 1.1.2.3 се заменят със следното: </w:t>
      </w:r>
    </w:p>
    <w:tbl>
      <w:tblPr>
        <w:tblW w:w="4594" w:type="pct"/>
        <w:tblCellSpacing w:w="0" w:type="dxa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944"/>
        <w:gridCol w:w="1393"/>
        <w:gridCol w:w="1201"/>
        <w:gridCol w:w="1136"/>
        <w:gridCol w:w="1838"/>
      </w:tblGrid>
      <w:tr>
        <w:trPr>
          <w:tblCellSpacing w:w="0" w:type="dxa"/>
        </w:trPr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„1.1.2.1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Евро 4: Приложение VI А1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L1e, L2e, L6e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1.1.2017 г.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1.1.2018 г.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31.12.2020 г.;</w:t>
            </w:r>
            <w:r>
              <w:rPr>
                <w:noProof/>
              </w:rPr>
              <w:t xml:space="preserve"> за  L2e-U и </w:t>
            </w:r>
            <w:r>
              <w:rPr>
                <w:noProof/>
                <w:sz w:val="22"/>
              </w:rPr>
              <w:t>L6e-B: 31.12.2022 г.;</w:t>
            </w:r>
          </w:p>
        </w:tc>
      </w:tr>
      <w:tr>
        <w:trPr>
          <w:tblCellSpacing w:w="0" w:type="dxa"/>
        </w:trPr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1.1.2.2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Евро 4: Приложение VI А1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L3e, L4e, L5e,</w:t>
            </w:r>
          </w:p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L7e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1.1.2016 г.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1.1.2017 г.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31.12.2020 г.; за L3e-AxE и L3e-AxT — 31.12.2022 г.</w:t>
            </w:r>
          </w:p>
        </w:tc>
      </w:tr>
      <w:tr>
        <w:trPr>
          <w:tblCellSpacing w:w="0" w:type="dxa"/>
        </w:trPr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1.1.2.3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Евро 5: Приложение VI A2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L1e-L7e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1.1.2020 г.</w:t>
            </w:r>
          </w:p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за L2e-U; L3e-AxE; L3e-AxT и L6e-B: 1.1.2022 г.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1.1.2021 г.</w:t>
            </w:r>
          </w:p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за L2e-U; L3e-AxE; L3e-AxT и  L6e-B: 1.1.2023 г.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“;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 xml:space="preserve">точки 1.8.1, 1.8.2 и 1.8.3 се заменят със следното: </w:t>
      </w:r>
    </w:p>
    <w:tbl>
      <w:tblPr>
        <w:tblW w:w="4594" w:type="pct"/>
        <w:tblCellSpacing w:w="0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3253"/>
        <w:gridCol w:w="1420"/>
        <w:gridCol w:w="852"/>
        <w:gridCol w:w="853"/>
        <w:gridCol w:w="1276"/>
      </w:tblGrid>
      <w:tr>
        <w:trPr>
          <w:tblCellSpacing w:w="0" w:type="dxa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„1.8.1.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функционални изисквания на OBD от първо поколение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 xml:space="preserve">L3e, L4e, </w:t>
            </w:r>
            <w:r>
              <w:rPr>
                <w:rFonts w:eastAsia="Times New Roman"/>
                <w:noProof/>
                <w:sz w:val="22"/>
              </w:rPr>
              <w:br/>
            </w:r>
            <w:r>
              <w:rPr>
                <w:noProof/>
                <w:sz w:val="22"/>
              </w:rPr>
              <w:t>L5e-A, L7e-A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1.1.2016 г.</w:t>
            </w: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1.1.2017 г.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31.12.2020 г.</w:t>
            </w:r>
          </w:p>
        </w:tc>
      </w:tr>
      <w:tr>
        <w:trPr>
          <w:tblCellSpacing w:w="0" w:type="dxa"/>
        </w:trPr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процедура за изпитване на екологичните характеристики на OBD от първо поколение (изпитване от тип VIII)</w:t>
            </w: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8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</w:tr>
      <w:tr>
        <w:trPr>
          <w:tblCellSpacing w:w="0" w:type="dxa"/>
        </w:trPr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прагове за изпитване на екологичните характеристики на OBD от първо поколение</w:t>
            </w: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8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</w:tr>
      <w:tr>
        <w:trPr>
          <w:tblCellSpacing w:w="0" w:type="dxa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1.8.2.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функционални изисквания за OBD от първо поколение, включително работен режим, който значително намалява въртящия момент на двигателя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L3e, L4e, L5e, L7e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1.1.2020 г.</w:t>
            </w: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1.1.2021 г.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31.12.2024 г.</w:t>
            </w:r>
          </w:p>
        </w:tc>
      </w:tr>
      <w:tr>
        <w:trPr>
          <w:tblCellSpacing w:w="0" w:type="dxa"/>
        </w:trPr>
        <w:tc>
          <w:tcPr>
            <w:tcW w:w="7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процедура за изпитване на екологичните характеристики на OBD от първо поколение (изпитване от тип VIII)</w:t>
            </w:r>
          </w:p>
        </w:tc>
        <w:tc>
          <w:tcPr>
            <w:tcW w:w="142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8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</w:tr>
      <w:tr>
        <w:trPr>
          <w:tblCellSpacing w:w="0" w:type="dxa"/>
        </w:trPr>
        <w:tc>
          <w:tcPr>
            <w:tcW w:w="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прагове за изпитване на екологичните характеристики на OBD от първо поколение</w:t>
            </w:r>
          </w:p>
        </w:tc>
        <w:tc>
          <w:tcPr>
            <w:tcW w:w="14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8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</w:tr>
      <w:tr>
        <w:trPr>
          <w:tblCellSpacing w:w="0" w:type="dxa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1.8.3.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функционални изисквания за OBD от първо поколение, включително работен режим, който значително намалява въртящия момент на двигателя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L3e, L4e, L5e, L7e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31.12.2024 г.</w:t>
            </w: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1.1.2025 г.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“;</w:t>
            </w:r>
          </w:p>
        </w:tc>
      </w:tr>
      <w:tr>
        <w:trPr>
          <w:tblCellSpacing w:w="0" w:type="dxa"/>
        </w:trPr>
        <w:tc>
          <w:tcPr>
            <w:tcW w:w="7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процедура за изпитване на екологичните характеристики на OBD от първо поколение (изпитване от тип VIII)</w:t>
            </w:r>
          </w:p>
        </w:tc>
        <w:tc>
          <w:tcPr>
            <w:tcW w:w="142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8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</w:tr>
      <w:tr>
        <w:trPr>
          <w:tblCellSpacing w:w="0" w:type="dxa"/>
        </w:trPr>
        <w:tc>
          <w:tcPr>
            <w:tcW w:w="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прагове за изпитване на екологичните характеристики на OBD от първо поколение, приложение VI (Б2)</w:t>
            </w:r>
          </w:p>
        </w:tc>
        <w:tc>
          <w:tcPr>
            <w:tcW w:w="14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8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8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</w:tr>
    </w:tbl>
    <w:p>
      <w:pPr>
        <w:rPr>
          <w:noProof/>
        </w:rPr>
      </w:pPr>
    </w:p>
    <w:p>
      <w:pPr>
        <w:rPr>
          <w:noProof/>
        </w:rPr>
      </w:pPr>
    </w:p>
    <w:p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>вмъкват се следните точки:</w:t>
      </w:r>
    </w:p>
    <w:tbl>
      <w:tblPr>
        <w:tblW w:w="4594" w:type="pct"/>
        <w:tblCellSpacing w:w="0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3342"/>
        <w:gridCol w:w="1210"/>
        <w:gridCol w:w="1020"/>
        <w:gridCol w:w="812"/>
        <w:gridCol w:w="1331"/>
      </w:tblGrid>
      <w:tr>
        <w:trPr>
          <w:tblCellSpacing w:w="0" w:type="dxa"/>
        </w:trPr>
        <w:tc>
          <w:tcPr>
            <w:tcW w:w="4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„1.8.4</w:t>
            </w:r>
          </w:p>
        </w:tc>
        <w:tc>
          <w:tcPr>
            <w:tcW w:w="2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 xml:space="preserve">функционални изисквания </w:t>
            </w:r>
            <w:r>
              <w:rPr>
                <w:noProof/>
              </w:rPr>
              <w:t>за OBD от второ поколение</w:t>
            </w:r>
          </w:p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с изключение на следене на работата на катализатора</w:t>
            </w:r>
          </w:p>
        </w:tc>
        <w:tc>
          <w:tcPr>
            <w:tcW w:w="7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L3e, L4e,</w:t>
            </w:r>
          </w:p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L5e-A, L7e-A</w:t>
            </w:r>
          </w:p>
        </w:tc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1.1.2020 г.</w:t>
            </w:r>
          </w:p>
        </w:tc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1.1.2021 г.</w:t>
            </w:r>
          </w:p>
        </w:tc>
        <w:tc>
          <w:tcPr>
            <w:tcW w:w="8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31.12.2024 г.</w:t>
            </w:r>
          </w:p>
        </w:tc>
      </w:tr>
      <w:tr>
        <w:trPr>
          <w:tblCellSpacing w:w="0" w:type="dxa"/>
        </w:trPr>
        <w:tc>
          <w:tcPr>
            <w:tcW w:w="4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2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процедура за изпитване на екологичните характеристики на OBD от второ поколение (изпитване от тип VIII)</w:t>
            </w:r>
          </w:p>
        </w:tc>
        <w:tc>
          <w:tcPr>
            <w:tcW w:w="7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8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szCs w:val="24"/>
              </w:rPr>
            </w:pPr>
          </w:p>
        </w:tc>
      </w:tr>
      <w:tr>
        <w:trPr>
          <w:tblCellSpacing w:w="0" w:type="dxa"/>
        </w:trPr>
        <w:tc>
          <w:tcPr>
            <w:tcW w:w="4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2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прагове за изпитване на екологичните характеристики на OBD от първо поколение</w:t>
            </w:r>
          </w:p>
        </w:tc>
        <w:tc>
          <w:tcPr>
            <w:tcW w:w="7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8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szCs w:val="24"/>
              </w:rPr>
            </w:pPr>
          </w:p>
        </w:tc>
      </w:tr>
      <w:tr>
        <w:trPr>
          <w:tblCellSpacing w:w="0" w:type="dxa"/>
        </w:trPr>
        <w:tc>
          <w:tcPr>
            <w:tcW w:w="40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1.8.5.</w:t>
            </w:r>
          </w:p>
        </w:tc>
        <w:tc>
          <w:tcPr>
            <w:tcW w:w="2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 xml:space="preserve">функционални изисквания на OBD от второ поколение </w:t>
            </w:r>
          </w:p>
        </w:tc>
        <w:tc>
          <w:tcPr>
            <w:tcW w:w="7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L3e, L4e, L5e, L7e</w:t>
            </w:r>
          </w:p>
        </w:tc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31.12.2024 г.</w:t>
            </w:r>
          </w:p>
        </w:tc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1.1.2025 г.</w:t>
            </w:r>
          </w:p>
        </w:tc>
        <w:tc>
          <w:tcPr>
            <w:tcW w:w="8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before="0" w:after="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“;</w:t>
            </w:r>
          </w:p>
        </w:tc>
      </w:tr>
      <w:tr>
        <w:trPr>
          <w:tblCellSpacing w:w="0" w:type="dxa"/>
        </w:trPr>
        <w:tc>
          <w:tcPr>
            <w:tcW w:w="40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2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 xml:space="preserve">процедура за изпитване на екологичните характеристики на OBD от второ поколение (изпитване от тип VIII) </w:t>
            </w:r>
          </w:p>
        </w:tc>
        <w:tc>
          <w:tcPr>
            <w:tcW w:w="74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50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8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Cs w:val="24"/>
              </w:rPr>
            </w:pPr>
          </w:p>
        </w:tc>
      </w:tr>
      <w:tr>
        <w:trPr>
          <w:tblCellSpacing w:w="0" w:type="dxa"/>
        </w:trPr>
        <w:tc>
          <w:tcPr>
            <w:tcW w:w="40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2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прагове за изпитване на екологичните характеристики на OBD от второ поколение, приложение VI (Б2)</w:t>
            </w:r>
          </w:p>
        </w:tc>
        <w:tc>
          <w:tcPr>
            <w:tcW w:w="74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8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Cs w:val="24"/>
              </w:rPr>
            </w:pPr>
          </w:p>
        </w:tc>
      </w:tr>
    </w:tbl>
    <w:p>
      <w:pPr>
        <w:rPr>
          <w:noProof/>
        </w:rPr>
      </w:pPr>
    </w:p>
    <w:p>
      <w:pPr>
        <w:pStyle w:val="Point1"/>
        <w:rPr>
          <w:noProof/>
        </w:rPr>
      </w:pPr>
      <w:r>
        <w:rPr>
          <w:noProof/>
        </w:rPr>
        <w:t>г)</w:t>
      </w:r>
      <w:r>
        <w:rPr>
          <w:noProof/>
        </w:rPr>
        <w:tab/>
        <w:t>точки 1.9.1 и 1.9.2 се заменят със следното:</w:t>
      </w:r>
    </w:p>
    <w:tbl>
      <w:tblPr>
        <w:tblW w:w="4592" w:type="pct"/>
        <w:tblCellSpacing w:w="0" w:type="dxa"/>
        <w:tblInd w:w="1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078"/>
        <w:gridCol w:w="1394"/>
        <w:gridCol w:w="1393"/>
        <w:gridCol w:w="1393"/>
        <w:gridCol w:w="1394"/>
      </w:tblGrid>
      <w:tr>
        <w:trPr>
          <w:trHeight w:val="626"/>
          <w:tblCellSpacing w:w="0" w:type="dxa"/>
        </w:trPr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„1.9.1</w:t>
            </w:r>
          </w:p>
        </w:tc>
        <w:tc>
          <w:tcPr>
            <w:tcW w:w="1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процедура за изпитване на нивото на шума и пределните стойности на нивото на шума — приложение VI (Г)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L1e, L2e, L6e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1.1.2017 г.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1.1.2018 г.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</w:p>
        </w:tc>
      </w:tr>
      <w:tr>
        <w:trPr>
          <w:trHeight w:val="626"/>
          <w:tblCellSpacing w:w="0" w:type="dxa"/>
        </w:trPr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„1.9.2</w:t>
            </w:r>
          </w:p>
        </w:tc>
        <w:tc>
          <w:tcPr>
            <w:tcW w:w="1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процедура за изпитване на нивото на шума и пределните стойности на нивото на шума (3) — приложение VI (Г)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L3e, L4e, L5e, L7e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1.1.2016 г.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1.1.2017 г.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“;</w:t>
            </w:r>
          </w:p>
        </w:tc>
      </w:tr>
    </w:tbl>
    <w:p>
      <w:pPr>
        <w:rPr>
          <w:noProof/>
        </w:rPr>
      </w:pPr>
    </w:p>
    <w:p>
      <w:pPr>
        <w:pStyle w:val="Point1"/>
        <w:rPr>
          <w:noProof/>
        </w:rPr>
      </w:pPr>
      <w:r>
        <w:rPr>
          <w:noProof/>
        </w:rPr>
        <w:t>д)</w:t>
      </w:r>
      <w:r>
        <w:rPr>
          <w:noProof/>
        </w:rPr>
        <w:tab/>
        <w:t>точка 1.9.4 се заменя със следното:</w:t>
      </w:r>
    </w:p>
    <w:tbl>
      <w:tblPr>
        <w:tblW w:w="4594" w:type="pct"/>
        <w:tblCellSpacing w:w="0" w:type="dxa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3396"/>
        <w:gridCol w:w="1410"/>
        <w:gridCol w:w="863"/>
        <w:gridCol w:w="677"/>
        <w:gridCol w:w="1419"/>
      </w:tblGrid>
      <w:tr>
        <w:trPr>
          <w:tblCellSpacing w:w="0" w:type="dxa"/>
        </w:trPr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„1.9.4</w:t>
            </w:r>
          </w:p>
        </w:tc>
        <w:tc>
          <w:tcPr>
            <w:tcW w:w="2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Правила на ИКЕ на ООН № 9, 41, 63, 92 и свързаните с тях нови пределни стойности, предложени от Комисията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L1e-L7e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0"/>
              <w:jc w:val="center"/>
              <w:rPr>
                <w:rFonts w:eastAsia="Times New Roman"/>
                <w:noProof/>
                <w:szCs w:val="24"/>
              </w:rPr>
            </w:pPr>
            <w:r>
              <w:rPr>
                <w:noProof/>
                <w:sz w:val="22"/>
              </w:rPr>
              <w:t>“.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63EA69F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02C33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8D63E1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396405F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0C1276B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E7CA5C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DAA58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F1CE20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3-09 09:28:0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4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 \u1082?\u1098?\u1084? \u1087?\u1088?\u1077?\u1076?\u1083?\u1086?\u1078?\u1077?\u1085?\u1080?\u1077? \u1079?\u1072?"/>
    <w:docVar w:name="LW_ACCOMPAGNANT.CP" w:val=" \u1082?\u1098?\u1084? \u1087?\u1088?\u1077?\u1076?\u1083?\u1086?\u1078?\u1077?\u1085?\u1080?\u1077? \u1079?\u1072?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DFFE04E6-B4AC-48BB-BC74-B1441C678574"/>
    <w:docVar w:name="LW_COVERPAGE_TYPE" w:val="1"/>
    <w:docVar w:name="LW_CROSSREFERENCE" w:val="&lt;UNUSED&gt;"/>
    <w:docVar w:name="LW_DocType" w:val="ANNEX"/>
    <w:docVar w:name="LW_EMISSION" w:val="19.3.2018"/>
    <w:docVar w:name="LW_EMISSION_ISODATE" w:val="2018-03-19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47?\u1072? \u1080?\u1079?\u1084?\u1077?\u1085?\u1077?\u1085?\u1080?\u1077? \u1085?\u1072? \u1056?\u1077?\u1075?\u1083?\u1072?\u1084?\u1077?\u1085?\u1090? (\u1045?\u1057?) \u8470?&lt;LWCR:NBS&gt;168/2013 \u1087?\u1086? \u1086?\u1090?\u1085?\u1086?\u1096?\u1077?\u1085?\u1080?\u1077? \u1085?\u1072? \u1087?\u1088?\u1080?\u1083?\u1072?\u1075?\u1072?\u1085?\u1077?\u1090?\u1086? \u1085?\u1072? \u1085?\u1086?\u1088?\u1084?\u1072? \u1045?\u1074?\u1088?\u1086? 5 \u1082?\u1098?\u1084? \u1086?\u1076?\u1086?\u1073?\u1088?\u1103?\u1074?\u1072?\u1085?\u1077?\u1090?\u1086? \u1085?\u1072? \u1090?\u1080?\u1087?\u1072? \u1085?\u1072? \u1076?\u1074?\u1091?-, \u1090?\u1088?\u1080?- \u1080? \u1095?\u1077?\u1090?\u1080?\u1088?\u1080?\u1082?\u1086?\u1083?\u1077?\u1089?\u1085?\u1080?\u1090?\u1077? \u1087?\u1088?\u1077?\u1074?\u1086?\u1079?\u1085?\u1080? \u1089?\u1088?\u1077?\u1076?\u1089?\u1090?\u1074?\u1072?_x000b_"/>
    <w:docVar w:name="LW_OBJETACTEPRINCIPAL.CP" w:val="\u1047?\u1072? \u1080?\u1079?\u1084?\u1077?\u1085?\u1077?\u1085?\u1080?\u1077? \u1085?\u1072? \u1056?\u1077?\u1075?\u1083?\u1072?\u1084?\u1077?\u1085?\u1090? (\u1045?\u1057?) \u8470? 168/2013 \u1087?\u1086? \u1086?\u1090?\u1085?\u1086?\u1096?\u1077?\u1085?\u1080?\u1077? \u1085?\u1072? \u1087?\u1088?\u1080?\u1083?\u1072?\u1075?\u1072?\u1085?\u1077?\u1090?\u1086? \u1085?\u1072? \u1085?\u1086?\u1088?\u1084?\u1072? \u1045?\u1074?\u1088?\u1086? 5 \u1082?\u1098?\u1084? \u1086?\u1076?\u1086?\u1073?\u1088?\u1103?\u1074?\u1072?\u1085?\u1077?\u1090?\u1086? \u1085?\u1072? \u1090?\u1080?\u1087?\u1072? \u1085?\u1072? \u1076?\u1074?\u1091?-, \u1090?\u1088?\u1080?- \u1080? \u1095?\u1077?\u1090?\u1080?\u1088?\u1080?\u1082?\u1086?\u1083?\u1077?\u1089?\u1085?\u1080?\u1090?\u1077? \u1087?\u1088?\u1077?\u1074?\u1086?\u1079?\u1085?\u1080? \u1089?\u1088?\u1077?\u1076?\u1089?\u1090?\u1074?\u1072?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8) 13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  <w:docVar w:name="LW_TYPEACTEPRINCIPAL.CP" w:val="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4</Pages>
  <Words>477</Words>
  <Characters>2567</Characters>
  <Application>Microsoft Office Word</Application>
  <DocSecurity>0</DocSecurity>
  <Lines>256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BRASSART Odile (GROW)</dc:creator>
  <cp:lastModifiedBy>DIGIT/A3</cp:lastModifiedBy>
  <cp:revision>7</cp:revision>
  <cp:lastPrinted>2018-01-23T10:15:00Z</cp:lastPrinted>
  <dcterms:created xsi:type="dcterms:W3CDTF">2018-02-09T10:33:00Z</dcterms:created>
  <dcterms:modified xsi:type="dcterms:W3CDTF">2018-03-09T08:28:00Z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0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