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BE8B429-FEA3-40A0-A6B3-61C322E82E72" style="width:450.75pt;height:39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120" w:line="240" w:lineRule="auto"/>
        <w:jc w:val="center"/>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ПРИЛОЖЕНИЕ 5 — Презаселване — актуално състояние към 7 март 2018 г.</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505"/>
        <w:gridCol w:w="1654"/>
        <w:gridCol w:w="1440"/>
        <w:gridCol w:w="1589"/>
        <w:gridCol w:w="1655"/>
        <w:gridCol w:w="1549"/>
      </w:tblGrid>
      <w:tr>
        <w:trPr>
          <w:trHeight w:hRule="exact" w:val="1414"/>
          <w:tblHeader/>
          <w:jc w:val="center"/>
        </w:trPr>
        <w:tc>
          <w:tcPr>
            <w:tcW w:w="1590" w:type="dxa"/>
            <w:tcBorders>
              <w:bottom w:val="single" w:sz="4" w:space="0" w:color="auto"/>
            </w:tcBorders>
            <w:shd w:val="clear" w:color="auto" w:fill="DDDDDD"/>
            <w:vAlign w:val="center"/>
          </w:tcPr>
          <w:p>
            <w:pPr>
              <w:spacing w:after="60" w:line="240" w:lineRule="auto"/>
              <w:jc w:val="center"/>
              <w:rPr>
                <w:rFonts w:ascii="Times New Roman" w:eastAsia="Times New Roman" w:hAnsi="Times New Roman" w:cs="Times New Roman"/>
                <w:b/>
                <w:bCs/>
                <w:noProof/>
                <w:sz w:val="20"/>
                <w:szCs w:val="24"/>
              </w:rPr>
            </w:pPr>
            <w:r>
              <w:rPr>
                <w:rFonts w:ascii="Times New Roman" w:hAnsi="Times New Roman"/>
                <w:b/>
                <w:noProof/>
                <w:sz w:val="20"/>
              </w:rPr>
              <w:t>Държава членка/</w:t>
            </w:r>
            <w:r>
              <w:rPr>
                <w:rFonts w:ascii="Times New Roman" w:eastAsia="Times New Roman" w:hAnsi="Times New Roman" w:cs="Times New Roman"/>
                <w:b/>
                <w:noProof/>
                <w:sz w:val="20"/>
                <w:szCs w:val="24"/>
              </w:rPr>
              <w:br/>
            </w:r>
            <w:r>
              <w:rPr>
                <w:rFonts w:ascii="Times New Roman" w:hAnsi="Times New Roman"/>
                <w:b/>
                <w:i/>
                <w:noProof/>
                <w:sz w:val="20"/>
              </w:rPr>
              <w:t>асоциирана държава</w:t>
            </w:r>
          </w:p>
        </w:tc>
        <w:tc>
          <w:tcPr>
            <w:tcW w:w="1356" w:type="dxa"/>
            <w:tcBorders>
              <w:bottom w:val="single" w:sz="4" w:space="0" w:color="auto"/>
            </w:tcBorders>
            <w:shd w:val="clear" w:color="auto" w:fill="DDDDDD"/>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Поети ангажименти</w:t>
            </w:r>
            <w:r>
              <w:rPr>
                <w:rStyle w:val="FootnoteReference"/>
                <w:rFonts w:ascii="Times New Roman" w:hAnsi="Times New Roman"/>
                <w:i/>
                <w:noProof/>
                <w:sz w:val="20"/>
              </w:rPr>
              <w:footnoteReference w:id="1"/>
            </w:r>
            <w:r>
              <w:rPr>
                <w:rFonts w:ascii="Times New Roman" w:hAnsi="Times New Roman"/>
                <w:i/>
                <w:noProof/>
                <w:sz w:val="20"/>
              </w:rPr>
              <w:t xml:space="preserve"> по линия на заключенията от 20 юли 2015 г.</w:t>
            </w:r>
          </w:p>
        </w:tc>
        <w:tc>
          <w:tcPr>
            <w:tcW w:w="1654" w:type="dxa"/>
            <w:tcBorders>
              <w:bottom w:val="single" w:sz="4" w:space="0" w:color="auto"/>
            </w:tcBorders>
            <w:shd w:val="clear" w:color="auto" w:fill="DDDDDD"/>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Презаселвания</w:t>
            </w:r>
            <w:r>
              <w:rPr>
                <w:rStyle w:val="FootnoteReference"/>
                <w:rFonts w:ascii="Times New Roman" w:hAnsi="Times New Roman"/>
                <w:noProof/>
                <w:sz w:val="20"/>
              </w:rPr>
              <w:footnoteReference w:id="2"/>
            </w:r>
            <w:r>
              <w:rPr>
                <w:rFonts w:ascii="Times New Roman" w:hAnsi="Times New Roman"/>
                <w:b/>
                <w:noProof/>
                <w:sz w:val="20"/>
              </w:rPr>
              <w:t xml:space="preserve"> по линия на заключенията от 20 юли 2015 г.</w:t>
            </w:r>
          </w:p>
          <w:p>
            <w:pPr>
              <w:spacing w:after="60" w:line="240" w:lineRule="auto"/>
              <w:jc w:val="center"/>
              <w:rPr>
                <w:rFonts w:ascii="Times New Roman" w:eastAsia="Times New Roman" w:hAnsi="Times New Roman" w:cs="Times New Roman"/>
                <w:b/>
                <w:noProof/>
                <w:sz w:val="20"/>
                <w:szCs w:val="24"/>
              </w:rPr>
            </w:pPr>
          </w:p>
        </w:tc>
        <w:tc>
          <w:tcPr>
            <w:tcW w:w="1440" w:type="dxa"/>
            <w:tcBorders>
              <w:bottom w:val="single" w:sz="4" w:space="0" w:color="auto"/>
            </w:tcBorders>
            <w:shd w:val="clear" w:color="auto" w:fill="DDDDDD"/>
          </w:tcPr>
          <w:p>
            <w:pPr>
              <w:spacing w:after="60" w:line="240" w:lineRule="auto"/>
              <w:jc w:val="center"/>
              <w:rPr>
                <w:rFonts w:ascii="Times New Roman" w:eastAsia="Times New Roman" w:hAnsi="Times New Roman" w:cs="Times New Roman"/>
                <w:b/>
                <w:noProof/>
                <w:sz w:val="20"/>
                <w:szCs w:val="24"/>
              </w:rPr>
            </w:pPr>
            <w:r>
              <w:rPr>
                <w:rFonts w:ascii="Times New Roman" w:hAnsi="Times New Roman"/>
                <w:i/>
                <w:noProof/>
                <w:sz w:val="20"/>
              </w:rPr>
              <w:t>Поети ангажименти по линия на схемата „50 000“</w:t>
            </w:r>
          </w:p>
        </w:tc>
        <w:tc>
          <w:tcPr>
            <w:tcW w:w="1589" w:type="dxa"/>
            <w:tcBorders>
              <w:bottom w:val="single" w:sz="4" w:space="0" w:color="auto"/>
            </w:tcBorders>
            <w:shd w:val="clear" w:color="auto" w:fill="DDDDDD"/>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Презаселвания по линия на схемата „50 000“</w:t>
            </w:r>
          </w:p>
        </w:tc>
        <w:tc>
          <w:tcPr>
            <w:tcW w:w="1655" w:type="dxa"/>
            <w:tcBorders>
              <w:bottom w:val="single" w:sz="4" w:space="0" w:color="auto"/>
            </w:tcBorders>
            <w:shd w:val="clear" w:color="auto" w:fill="DDDDDD"/>
          </w:tcPr>
          <w:p>
            <w:pPr>
              <w:spacing w:after="60" w:line="240" w:lineRule="auto"/>
              <w:jc w:val="center"/>
              <w:rPr>
                <w:rFonts w:ascii="Times New Roman" w:eastAsia="Times New Roman" w:hAnsi="Times New Roman" w:cs="Times New Roman"/>
                <w:i/>
                <w:noProof/>
                <w:sz w:val="20"/>
              </w:rPr>
            </w:pPr>
            <w:r>
              <w:rPr>
                <w:rFonts w:ascii="Times New Roman" w:hAnsi="Times New Roman"/>
                <w:b/>
                <w:noProof/>
                <w:sz w:val="20"/>
              </w:rPr>
              <w:t>Презаселвания</w:t>
            </w:r>
            <w:r>
              <w:rPr>
                <w:rStyle w:val="FootnoteReference"/>
                <w:noProof/>
                <w:sz w:val="20"/>
              </w:rPr>
              <w:footnoteReference w:id="3"/>
            </w:r>
            <w:r>
              <w:rPr>
                <w:rFonts w:ascii="Times New Roman" w:hAnsi="Times New Roman"/>
                <w:b/>
                <w:noProof/>
                <w:sz w:val="20"/>
              </w:rPr>
              <w:t xml:space="preserve"> по линия на изявлението на ЕС и Турция</w:t>
            </w:r>
          </w:p>
        </w:tc>
        <w:tc>
          <w:tcPr>
            <w:tcW w:w="1549" w:type="dxa"/>
            <w:tcBorders>
              <w:bottom w:val="single" w:sz="4" w:space="0" w:color="auto"/>
            </w:tcBorders>
            <w:shd w:val="clear" w:color="auto" w:fill="DDDDDD"/>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Общ брой презаселвания по двете схеми на ЕС</w:t>
            </w:r>
          </w:p>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(2015—2018 г.)</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Австрия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1 900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1 900</w:t>
            </w:r>
          </w:p>
        </w:tc>
        <w:tc>
          <w:tcPr>
            <w:tcW w:w="144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i/>
                <w:noProof/>
                <w:sz w:val="20"/>
                <w:szCs w:val="24"/>
              </w:rPr>
            </w:pPr>
            <w:r>
              <w:rPr>
                <w:rFonts w:ascii="Times New Roman" w:hAnsi="Times New Roman"/>
                <w:i/>
                <w:noProof/>
                <w:sz w:val="20"/>
              </w:rPr>
              <w:t>0</w:t>
            </w:r>
          </w:p>
        </w:tc>
        <w:tc>
          <w:tcPr>
            <w:tcW w:w="158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i/>
                <w:noProof/>
                <w:sz w:val="20"/>
                <w:szCs w:val="24"/>
              </w:rPr>
            </w:pPr>
            <w:r>
              <w:rPr>
                <w:rFonts w:ascii="Times New Roman" w:hAnsi="Times New Roman"/>
                <w:noProof/>
                <w:sz w:val="20"/>
              </w:rPr>
              <w:t xml:space="preserve">210 </w:t>
            </w:r>
            <w:r>
              <w:rPr>
                <w:rFonts w:ascii="Times New Roman" w:hAnsi="Times New Roman"/>
                <w:i/>
                <w:noProof/>
                <w:sz w:val="20"/>
              </w:rPr>
              <w:t>(210)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noProof/>
                <w:sz w:val="20"/>
                <w:szCs w:val="24"/>
              </w:rPr>
            </w:pPr>
            <w:r>
              <w:rPr>
                <w:rFonts w:ascii="Times New Roman" w:hAnsi="Times New Roman"/>
                <w:b/>
                <w:noProof/>
                <w:sz w:val="20"/>
              </w:rPr>
              <w:t>1 900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Белгия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1 100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1 100</w:t>
            </w:r>
          </w:p>
        </w:tc>
        <w:tc>
          <w:tcPr>
            <w:tcW w:w="144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i/>
                <w:noProof/>
                <w:sz w:val="20"/>
                <w:szCs w:val="24"/>
              </w:rPr>
            </w:pPr>
            <w:r>
              <w:rPr>
                <w:rFonts w:ascii="Times New Roman" w:hAnsi="Times New Roman"/>
                <w:i/>
                <w:noProof/>
                <w:sz w:val="20"/>
              </w:rPr>
              <w:t>2 000</w:t>
            </w:r>
          </w:p>
        </w:tc>
        <w:tc>
          <w:tcPr>
            <w:tcW w:w="158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4"/>
              </w:rPr>
            </w:pPr>
            <w:r>
              <w:rPr>
                <w:rFonts w:ascii="Times New Roman" w:hAnsi="Times New Roman"/>
                <w:noProof/>
                <w:sz w:val="20"/>
              </w:rPr>
              <w:t>164</w:t>
            </w:r>
          </w:p>
        </w:tc>
        <w:tc>
          <w:tcPr>
            <w:tcW w:w="16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noProof/>
                <w:sz w:val="20"/>
                <w:szCs w:val="24"/>
              </w:rPr>
            </w:pPr>
            <w:r>
              <w:rPr>
                <w:rFonts w:ascii="Times New Roman" w:hAnsi="Times New Roman"/>
                <w:noProof/>
                <w:sz w:val="20"/>
              </w:rPr>
              <w:t>823 (</w:t>
            </w:r>
            <w:r>
              <w:rPr>
                <w:rFonts w:ascii="Times New Roman" w:hAnsi="Times New Roman"/>
                <w:i/>
                <w:noProof/>
                <w:sz w:val="20"/>
              </w:rPr>
              <w:t>252</w:t>
            </w:r>
            <w:r>
              <w:rPr>
                <w:rFonts w:ascii="Times New Roman" w:hAnsi="Times New Roman"/>
                <w:noProof/>
                <w:sz w:val="20"/>
              </w:rPr>
              <w:t>)</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noProof/>
                <w:sz w:val="20"/>
                <w:szCs w:val="24"/>
              </w:rPr>
            </w:pPr>
            <w:r>
              <w:rPr>
                <w:rFonts w:ascii="Times New Roman" w:hAnsi="Times New Roman"/>
                <w:b/>
                <w:noProof/>
                <w:sz w:val="20"/>
              </w:rPr>
              <w:t>1 835</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България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50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110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Хърватия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150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40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200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36</w:t>
            </w: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76 (</w:t>
            </w:r>
            <w:r>
              <w:rPr>
                <w:rFonts w:ascii="Times New Roman" w:hAnsi="Times New Roman"/>
                <w:i/>
                <w:noProof/>
                <w:sz w:val="20"/>
              </w:rPr>
              <w:t>76</w:t>
            </w:r>
            <w:r>
              <w:rPr>
                <w:rFonts w:ascii="Times New Roman" w:hAnsi="Times New Roman"/>
                <w:noProof/>
                <w:sz w:val="20"/>
              </w:rPr>
              <w:t>)</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76</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Кипър</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69</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69</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Чешка република</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400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52</w:t>
            </w:r>
          </w:p>
        </w:tc>
        <w:tc>
          <w:tcPr>
            <w:tcW w:w="144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i/>
                <w:noProof/>
                <w:sz w:val="20"/>
                <w:szCs w:val="24"/>
              </w:rPr>
            </w:pPr>
            <w:r>
              <w:rPr>
                <w:rFonts w:ascii="Times New Roman" w:hAnsi="Times New Roman"/>
                <w:i/>
                <w:noProof/>
                <w:sz w:val="20"/>
              </w:rPr>
              <w:t>0</w:t>
            </w:r>
          </w:p>
        </w:tc>
        <w:tc>
          <w:tcPr>
            <w:tcW w:w="158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noProof/>
                <w:sz w:val="20"/>
                <w:szCs w:val="24"/>
              </w:rPr>
            </w:pPr>
            <w:r>
              <w:rPr>
                <w:rFonts w:ascii="Times New Roman" w:hAnsi="Times New Roman"/>
                <w:b/>
                <w:noProof/>
                <w:sz w:val="20"/>
              </w:rPr>
              <w:t>52</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Дания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1 000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481</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481</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Естония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20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20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80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 xml:space="preserve">41 </w:t>
            </w:r>
            <w:r>
              <w:rPr>
                <w:rFonts w:ascii="Times New Roman" w:hAnsi="Times New Roman"/>
                <w:i/>
                <w:noProof/>
                <w:sz w:val="20"/>
              </w:rPr>
              <w:t>(20)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41</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Финландия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293</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293</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1 670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60</w:t>
            </w: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1 002 (5)</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1 350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Франция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2 375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2 375</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10 200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584</w:t>
            </w: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 xml:space="preserve">1 394 </w:t>
            </w:r>
            <w:r>
              <w:rPr>
                <w:rFonts w:ascii="Times New Roman" w:hAnsi="Times New Roman"/>
                <w:i/>
                <w:noProof/>
                <w:sz w:val="20"/>
              </w:rPr>
              <w:t>(443)</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3 910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Германия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1 600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1 600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 xml:space="preserve">4 313 </w:t>
            </w:r>
            <w:r>
              <w:rPr>
                <w:rFonts w:ascii="Times New Roman" w:hAnsi="Times New Roman"/>
                <w:i/>
                <w:noProof/>
                <w:sz w:val="20"/>
              </w:rPr>
              <w:t>(1 600)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4 313</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Гърция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354</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Унгария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bCs/>
                <w:i/>
                <w:noProof/>
                <w:sz w:val="20"/>
                <w:szCs w:val="24"/>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60" w:line="240" w:lineRule="auto"/>
              <w:jc w:val="center"/>
              <w:rPr>
                <w:rFonts w:ascii="Times New Roman" w:eastAsia="Times New Roman" w:hAnsi="Times New Roman" w:cs="Times New Roman"/>
                <w:noProof/>
                <w:sz w:val="20"/>
                <w:szCs w:val="24"/>
              </w:rPr>
            </w:pP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i/>
                <w:noProof/>
                <w:sz w:val="20"/>
                <w:szCs w:val="24"/>
              </w:rPr>
            </w:pPr>
            <w:r>
              <w:rPr>
                <w:rFonts w:ascii="Times New Roman" w:hAnsi="Times New Roman"/>
                <w:b/>
                <w:i/>
                <w:noProof/>
                <w:sz w:val="20"/>
              </w:rPr>
              <w:t>Исландия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50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50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i/>
                <w:noProof/>
                <w:sz w:val="20"/>
                <w:szCs w:val="24"/>
              </w:rPr>
            </w:pP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i/>
                <w:noProof/>
                <w:sz w:val="20"/>
                <w:szCs w:val="24"/>
              </w:rPr>
            </w:pPr>
            <w:r>
              <w:rPr>
                <w:rFonts w:ascii="Times New Roman" w:hAnsi="Times New Roman"/>
                <w:b/>
                <w:i/>
                <w:noProof/>
                <w:sz w:val="20"/>
              </w:rPr>
              <w:t>50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Ирландия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520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520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1 200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520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Италия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1 989</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1 612</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1 000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6</w:t>
            </w: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 xml:space="preserve">327 </w:t>
            </w:r>
            <w:r>
              <w:rPr>
                <w:rFonts w:ascii="Times New Roman" w:hAnsi="Times New Roman"/>
                <w:i/>
                <w:noProof/>
                <w:sz w:val="20"/>
              </w:rPr>
              <w:t>(327)</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1 618</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Латвия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50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46</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 xml:space="preserve">46 </w:t>
            </w:r>
            <w:r>
              <w:rPr>
                <w:rFonts w:ascii="Times New Roman" w:hAnsi="Times New Roman"/>
                <w:i/>
                <w:noProof/>
                <w:sz w:val="20"/>
              </w:rPr>
              <w:t>(46)</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46</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i/>
                <w:noProof/>
                <w:sz w:val="20"/>
                <w:szCs w:val="24"/>
              </w:rPr>
            </w:pPr>
            <w:r>
              <w:rPr>
                <w:rFonts w:ascii="Times New Roman" w:hAnsi="Times New Roman"/>
                <w:b/>
                <w:i/>
                <w:noProof/>
                <w:sz w:val="20"/>
              </w:rPr>
              <w:t>Лихтенщайн</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20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20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i/>
                <w:noProof/>
                <w:sz w:val="20"/>
                <w:szCs w:val="24"/>
              </w:rPr>
            </w:pP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i/>
                <w:noProof/>
                <w:sz w:val="20"/>
                <w:szCs w:val="24"/>
              </w:rPr>
            </w:pPr>
            <w:r>
              <w:rPr>
                <w:rFonts w:ascii="Times New Roman" w:hAnsi="Times New Roman"/>
                <w:b/>
                <w:i/>
                <w:noProof/>
                <w:sz w:val="20"/>
              </w:rPr>
              <w:t>20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Литва</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70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32</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74</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52</w:t>
            </w: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 xml:space="preserve">84 </w:t>
            </w:r>
            <w:r>
              <w:rPr>
                <w:rFonts w:ascii="Times New Roman" w:hAnsi="Times New Roman"/>
                <w:i/>
                <w:noProof/>
                <w:sz w:val="20"/>
              </w:rPr>
              <w:t>(84)</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84</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Люксембург</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30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28</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200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206</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234</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Малта</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14</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14</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20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 xml:space="preserve">17 </w:t>
            </w:r>
            <w:r>
              <w:rPr>
                <w:rFonts w:ascii="Times New Roman" w:hAnsi="Times New Roman"/>
                <w:i/>
                <w:noProof/>
                <w:sz w:val="20"/>
              </w:rPr>
              <w:t>(14)</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17</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Нидерландия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1 000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1 000</w:t>
            </w:r>
          </w:p>
        </w:tc>
        <w:tc>
          <w:tcPr>
            <w:tcW w:w="144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i/>
                <w:noProof/>
                <w:sz w:val="20"/>
                <w:szCs w:val="24"/>
              </w:rPr>
            </w:pPr>
            <w:r>
              <w:rPr>
                <w:rFonts w:ascii="Times New Roman" w:hAnsi="Times New Roman"/>
                <w:i/>
                <w:noProof/>
                <w:sz w:val="20"/>
              </w:rPr>
              <w:t>3 000</w:t>
            </w:r>
          </w:p>
        </w:tc>
        <w:tc>
          <w:tcPr>
            <w:tcW w:w="158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4"/>
              </w:rPr>
            </w:pPr>
            <w:r>
              <w:rPr>
                <w:rFonts w:ascii="Times New Roman" w:hAnsi="Times New Roman"/>
                <w:noProof/>
                <w:sz w:val="20"/>
              </w:rPr>
              <w:t>13</w:t>
            </w:r>
          </w:p>
        </w:tc>
        <w:tc>
          <w:tcPr>
            <w:tcW w:w="16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noProof/>
                <w:sz w:val="20"/>
                <w:szCs w:val="24"/>
              </w:rPr>
            </w:pPr>
            <w:r>
              <w:rPr>
                <w:rFonts w:ascii="Times New Roman" w:hAnsi="Times New Roman"/>
                <w:noProof/>
                <w:sz w:val="20"/>
              </w:rPr>
              <w:t xml:space="preserve">2 602 </w:t>
            </w:r>
            <w:r>
              <w:rPr>
                <w:rFonts w:ascii="Times New Roman" w:hAnsi="Times New Roman"/>
                <w:i/>
                <w:noProof/>
                <w:sz w:val="20"/>
              </w:rPr>
              <w:t>(564)</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noProof/>
                <w:sz w:val="20"/>
                <w:szCs w:val="24"/>
              </w:rPr>
            </w:pPr>
            <w:r>
              <w:rPr>
                <w:rFonts w:ascii="Times New Roman" w:hAnsi="Times New Roman"/>
                <w:b/>
                <w:noProof/>
                <w:sz w:val="20"/>
              </w:rPr>
              <w:t>3 051</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i/>
                <w:noProof/>
                <w:sz w:val="20"/>
                <w:szCs w:val="24"/>
              </w:rPr>
            </w:pPr>
            <w:r>
              <w:rPr>
                <w:rFonts w:ascii="Times New Roman" w:hAnsi="Times New Roman"/>
                <w:b/>
                <w:i/>
                <w:noProof/>
                <w:sz w:val="20"/>
              </w:rPr>
              <w:t>Норвегия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3 500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3 500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i/>
                <w:noProof/>
                <w:sz w:val="20"/>
                <w:szCs w:val="24"/>
              </w:rPr>
            </w:pP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i/>
                <w:noProof/>
                <w:sz w:val="20"/>
                <w:szCs w:val="24"/>
              </w:rPr>
            </w:pPr>
            <w:r>
              <w:rPr>
                <w:rFonts w:ascii="Times New Roman" w:hAnsi="Times New Roman"/>
                <w:b/>
                <w:i/>
                <w:noProof/>
                <w:sz w:val="20"/>
              </w:rPr>
              <w:t>3 500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Полша</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900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Португалия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191</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136</w:t>
            </w:r>
            <w:r>
              <w:rPr>
                <w:rFonts w:ascii="Times New Roman" w:hAnsi="Times New Roman"/>
                <w:noProof/>
                <w:sz w:val="20"/>
                <w:vertAlign w:val="superscript"/>
              </w:rPr>
              <w:footnoteReference w:id="4"/>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1 010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43</w:t>
            </w: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 xml:space="preserve">142 </w:t>
            </w:r>
            <w:r>
              <w:rPr>
                <w:rFonts w:ascii="Times New Roman" w:hAnsi="Times New Roman"/>
                <w:i/>
                <w:noProof/>
                <w:sz w:val="20"/>
              </w:rPr>
              <w:t>(99)</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222</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Румъния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80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43</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146</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43</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Словакия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100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Словения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20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60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0</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Испания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1 449</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1 360</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2 250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64</w:t>
            </w: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 xml:space="preserve">440 </w:t>
            </w:r>
            <w:r>
              <w:rPr>
                <w:rFonts w:ascii="Times New Roman" w:hAnsi="Times New Roman"/>
                <w:i/>
                <w:noProof/>
                <w:sz w:val="20"/>
              </w:rPr>
              <w:t>(440)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1 424</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Швеция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491</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491</w:t>
            </w:r>
          </w:p>
        </w:tc>
        <w:tc>
          <w:tcPr>
            <w:tcW w:w="1440"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8 750</w:t>
            </w:r>
          </w:p>
        </w:tc>
        <w:tc>
          <w:tcPr>
            <w:tcW w:w="1589" w:type="dxa"/>
            <w:tcBorders>
              <w:top w:val="single" w:sz="4" w:space="0" w:color="auto"/>
              <w:left w:val="single" w:sz="4" w:space="0" w:color="auto"/>
              <w:bottom w:val="single" w:sz="4" w:space="0" w:color="auto"/>
              <w:right w:val="single" w:sz="4" w:space="0" w:color="auto"/>
            </w:tcBorders>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833</w:t>
            </w:r>
          </w:p>
        </w:tc>
        <w:tc>
          <w:tcPr>
            <w:tcW w:w="1655"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noProof/>
                <w:sz w:val="20"/>
              </w:rPr>
              <w:t xml:space="preserve">753 </w:t>
            </w:r>
            <w:r>
              <w:rPr>
                <w:rFonts w:ascii="Times New Roman" w:hAnsi="Times New Roman"/>
                <w:i/>
                <w:noProof/>
                <w:sz w:val="20"/>
              </w:rPr>
              <w:t>(269)</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60" w:line="240" w:lineRule="auto"/>
              <w:jc w:val="center"/>
              <w:rPr>
                <w:rFonts w:ascii="Times New Roman" w:eastAsia="Times New Roman" w:hAnsi="Times New Roman" w:cs="Times New Roman"/>
                <w:b/>
                <w:noProof/>
                <w:sz w:val="20"/>
                <w:szCs w:val="24"/>
              </w:rPr>
            </w:pPr>
            <w:r>
              <w:rPr>
                <w:rFonts w:ascii="Times New Roman" w:hAnsi="Times New Roman"/>
                <w:b/>
                <w:noProof/>
                <w:sz w:val="20"/>
              </w:rPr>
              <w:t>1 808</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i/>
                <w:noProof/>
                <w:sz w:val="20"/>
                <w:szCs w:val="24"/>
              </w:rPr>
            </w:pPr>
            <w:r>
              <w:rPr>
                <w:rFonts w:ascii="Times New Roman" w:hAnsi="Times New Roman"/>
                <w:b/>
                <w:i/>
                <w:noProof/>
                <w:sz w:val="20"/>
              </w:rPr>
              <w:t>Швейцария</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519</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i/>
                <w:noProof/>
                <w:sz w:val="20"/>
                <w:szCs w:val="24"/>
              </w:rPr>
            </w:pPr>
            <w:r>
              <w:rPr>
                <w:rFonts w:ascii="Times New Roman" w:hAnsi="Times New Roman"/>
                <w:i/>
                <w:noProof/>
                <w:sz w:val="20"/>
              </w:rPr>
              <w:t>519</w:t>
            </w:r>
          </w:p>
        </w:tc>
        <w:tc>
          <w:tcPr>
            <w:tcW w:w="144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i/>
                <w:noProof/>
                <w:sz w:val="20"/>
                <w:szCs w:val="24"/>
              </w:rPr>
            </w:pPr>
          </w:p>
        </w:tc>
        <w:tc>
          <w:tcPr>
            <w:tcW w:w="158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i/>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i/>
                <w:noProof/>
                <w:sz w:val="20"/>
                <w:szCs w:val="24"/>
              </w:rPr>
            </w:pPr>
          </w:p>
        </w:tc>
        <w:tc>
          <w:tcPr>
            <w:tcW w:w="15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i/>
                <w:noProof/>
                <w:sz w:val="20"/>
                <w:szCs w:val="24"/>
              </w:rPr>
            </w:pPr>
            <w:r>
              <w:rPr>
                <w:rFonts w:ascii="Times New Roman" w:hAnsi="Times New Roman"/>
                <w:b/>
                <w:i/>
                <w:noProof/>
                <w:sz w:val="20"/>
              </w:rPr>
              <w:t>519</w:t>
            </w:r>
          </w:p>
        </w:tc>
      </w:tr>
      <w:tr>
        <w:trPr>
          <w:trHeight w:val="289"/>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rPr>
                <w:rFonts w:ascii="Times New Roman" w:eastAsia="Times New Roman" w:hAnsi="Times New Roman" w:cs="Times New Roman"/>
                <w:b/>
                <w:bCs/>
                <w:noProof/>
                <w:sz w:val="20"/>
                <w:szCs w:val="24"/>
              </w:rPr>
            </w:pPr>
            <w:r>
              <w:rPr>
                <w:rFonts w:ascii="Times New Roman" w:hAnsi="Times New Roman"/>
                <w:b/>
                <w:noProof/>
                <w:sz w:val="20"/>
              </w:rPr>
              <w:t>Обединено кралство</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2 200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60" w:line="240" w:lineRule="auto"/>
              <w:jc w:val="center"/>
              <w:rPr>
                <w:rFonts w:ascii="Times New Roman" w:eastAsia="Times New Roman" w:hAnsi="Times New Roman" w:cs="Times New Roman"/>
                <w:noProof/>
                <w:sz w:val="20"/>
                <w:szCs w:val="24"/>
              </w:rPr>
            </w:pPr>
            <w:r>
              <w:rPr>
                <w:rFonts w:ascii="Times New Roman" w:hAnsi="Times New Roman"/>
                <w:noProof/>
                <w:sz w:val="20"/>
              </w:rPr>
              <w:t>2 200</w:t>
            </w:r>
          </w:p>
        </w:tc>
        <w:tc>
          <w:tcPr>
            <w:tcW w:w="144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i/>
                <w:noProof/>
                <w:sz w:val="20"/>
                <w:szCs w:val="24"/>
              </w:rPr>
            </w:pPr>
            <w:r>
              <w:rPr>
                <w:rFonts w:ascii="Times New Roman" w:hAnsi="Times New Roman"/>
                <w:i/>
                <w:noProof/>
                <w:sz w:val="20"/>
              </w:rPr>
              <w:t>7 800</w:t>
            </w:r>
          </w:p>
        </w:tc>
        <w:tc>
          <w:tcPr>
            <w:tcW w:w="1589"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4"/>
              </w:rPr>
            </w:pPr>
          </w:p>
        </w:tc>
        <w:tc>
          <w:tcPr>
            <w:tcW w:w="16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noProof/>
                <w:sz w:val="20"/>
                <w:szCs w:val="24"/>
              </w:rPr>
            </w:pPr>
            <w:r>
              <w:rPr>
                <w:rFonts w:ascii="Times New Roman" w:hAnsi="Times New Roman"/>
                <w:noProof/>
                <w:sz w:val="20"/>
              </w:rPr>
              <w:t>0</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noProof/>
                <w:sz w:val="20"/>
                <w:szCs w:val="24"/>
              </w:rPr>
            </w:pPr>
            <w:r>
              <w:rPr>
                <w:rFonts w:ascii="Times New Roman" w:hAnsi="Times New Roman"/>
                <w:b/>
                <w:noProof/>
                <w:sz w:val="20"/>
              </w:rPr>
              <w:t>2 200</w:t>
            </w:r>
          </w:p>
        </w:tc>
      </w:tr>
      <w:tr>
        <w:trPr>
          <w:trHeight w:hRule="exact" w:val="337"/>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b/>
                <w:bCs/>
                <w:noProof/>
                <w:sz w:val="20"/>
                <w:szCs w:val="24"/>
              </w:rPr>
            </w:pPr>
            <w:r>
              <w:rPr>
                <w:rFonts w:ascii="Times New Roman" w:hAnsi="Times New Roman"/>
                <w:b/>
                <w:noProof/>
                <w:sz w:val="20"/>
              </w:rPr>
              <w:t>ОБЩО</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22 504</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b/>
                <w:noProof/>
                <w:sz w:val="20"/>
                <w:szCs w:val="24"/>
              </w:rPr>
            </w:pPr>
            <w:r>
              <w:rPr>
                <w:rFonts w:ascii="Times New Roman" w:hAnsi="Times New Roman"/>
                <w:b/>
                <w:noProof/>
                <w:sz w:val="20"/>
              </w:rPr>
              <w:t>19 432</w:t>
            </w:r>
          </w:p>
        </w:tc>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Cs/>
                <w:i/>
                <w:noProof/>
                <w:sz w:val="20"/>
                <w:szCs w:val="24"/>
              </w:rPr>
            </w:pPr>
            <w:r>
              <w:rPr>
                <w:rFonts w:ascii="Times New Roman" w:hAnsi="Times New Roman"/>
                <w:i/>
                <w:noProof/>
                <w:sz w:val="20"/>
              </w:rPr>
              <w:t>39 839</w:t>
            </w:r>
          </w:p>
        </w:tc>
        <w:tc>
          <w:tcPr>
            <w:tcW w:w="158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noProof/>
                <w:sz w:val="20"/>
                <w:szCs w:val="24"/>
              </w:rPr>
            </w:pPr>
            <w:r>
              <w:rPr>
                <w:rFonts w:ascii="Times New Roman" w:hAnsi="Times New Roman"/>
                <w:b/>
                <w:noProof/>
                <w:sz w:val="20"/>
              </w:rPr>
              <w:t>1 855</w:t>
            </w:r>
          </w:p>
        </w:tc>
        <w:tc>
          <w:tcPr>
            <w:tcW w:w="16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noProof/>
                <w:sz w:val="20"/>
                <w:szCs w:val="24"/>
              </w:rPr>
            </w:pPr>
            <w:r>
              <w:rPr>
                <w:rFonts w:ascii="Times New Roman" w:hAnsi="Times New Roman"/>
                <w:b/>
                <w:noProof/>
                <w:sz w:val="20"/>
              </w:rPr>
              <w:t>12 476</w:t>
            </w:r>
            <w:r>
              <w:rPr>
                <w:noProof/>
              </w:rPr>
              <w:t xml:space="preserve"> </w:t>
            </w:r>
            <w:r>
              <w:rPr>
                <w:rFonts w:ascii="Times New Roman" w:hAnsi="Times New Roman"/>
                <w:i/>
                <w:noProof/>
                <w:sz w:val="20"/>
              </w:rPr>
              <w:t>(4 449)</w:t>
            </w:r>
          </w:p>
        </w:tc>
        <w:tc>
          <w:tcPr>
            <w:tcW w:w="15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noProof/>
                <w:sz w:val="20"/>
                <w:szCs w:val="24"/>
              </w:rPr>
            </w:pPr>
            <w:r>
              <w:rPr>
                <w:rFonts w:ascii="Times New Roman" w:hAnsi="Times New Roman"/>
                <w:b/>
                <w:noProof/>
                <w:sz w:val="20"/>
              </w:rPr>
              <w:t>29 314</w:t>
            </w:r>
          </w:p>
        </w:tc>
      </w:tr>
    </w:tbl>
    <w:p>
      <w:pPr>
        <w:spacing w:after="0" w:line="240" w:lineRule="auto"/>
        <w:jc w:val="center"/>
        <w:rPr>
          <w:rFonts w:ascii="Times New Roman" w:hAnsi="Times New Roman" w:cs="Times New Roman"/>
          <w:b/>
          <w:noProof/>
          <w:sz w:val="18"/>
          <w:szCs w:val="24"/>
          <w:u w:val="single"/>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200" w:right="1417" w:bottom="1200" w:left="1417" w:header="708"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83334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spacing w:val="-6"/>
        </w:rPr>
      </w:pPr>
      <w:r>
        <w:rPr>
          <w:rStyle w:val="FootnoteReference"/>
          <w:rFonts w:ascii="Times New Roman" w:hAnsi="Times New Roman"/>
          <w:spacing w:val="-6"/>
        </w:rPr>
        <w:footnoteRef/>
      </w:r>
      <w:r>
        <w:rPr>
          <w:rFonts w:ascii="Times New Roman" w:hAnsi="Times New Roman"/>
          <w:spacing w:val="-6"/>
        </w:rPr>
        <w:t xml:space="preserve"> Няколко държави членки са прехвърлили към 2018 г. част от поетите от тях неизпълнени ангажименти. Тези ангажименти вече се отчитат по новата схема „50 000“ съгласно препоръката на Съвета от 27 септември 2017 г.</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През същия период някои държави членки и асоциирани държави са презаселили допълнителни лица извън схемата на ЕС. </w:t>
      </w:r>
    </w:p>
  </w:footnote>
  <w:footnote w:id="3">
    <w:p>
      <w:pPr>
        <w:pStyle w:val="FootnoteText"/>
        <w:jc w:val="both"/>
      </w:pPr>
      <w:r>
        <w:rPr>
          <w:rStyle w:val="FootnoteReference"/>
        </w:rPr>
        <w:footnoteRef/>
      </w:r>
      <w:r>
        <w:t xml:space="preserve"> </w:t>
      </w:r>
      <w:r>
        <w:rPr>
          <w:rFonts w:ascii="Times New Roman" w:hAnsi="Times New Roman"/>
        </w:rPr>
        <w:t>Стойностите в скоби се отнасят до броя на лицата, презаселени по линия на изявлението на ЕС и Турция, които вече са отчитат по схемата на ЕС от 20 юли 2015 г. или по новата схема „50 000“.</w:t>
      </w:r>
    </w:p>
  </w:footnote>
  <w:footnote w:id="4">
    <w:p>
      <w:pPr>
        <w:pStyle w:val="FootnoteText"/>
        <w:jc w:val="both"/>
        <w:rPr>
          <w:rFonts w:ascii="Times New Roman" w:hAnsi="Times New Roman" w:cs="Times New Roman"/>
          <w:spacing w:val="-6"/>
        </w:rPr>
      </w:pPr>
      <w:r>
        <w:rPr>
          <w:rStyle w:val="FootnoteReference"/>
          <w:rFonts w:ascii="Times New Roman" w:hAnsi="Times New Roman"/>
          <w:spacing w:val="-6"/>
        </w:rPr>
        <w:footnoteRef/>
      </w:r>
      <w:r>
        <w:rPr>
          <w:rFonts w:ascii="Times New Roman" w:hAnsi="Times New Roman"/>
          <w:spacing w:val="-6"/>
        </w:rPr>
        <w:t xml:space="preserve"> Чака се потвърждение на окончателните стойности за Португалия по линия на заключенията от 20 юли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5"/>
    <w:docVar w:name="LW_ANNEX_NBR_LAST" w:val="5"/>
    <w:docVar w:name="LW_ANNEX_UNIQUE" w:val="0"/>
    <w:docVar w:name="LW_CORRIGENDUM" w:val="&lt;UNUSED&gt;"/>
    <w:docVar w:name="LW_COVERPAGE_EXISTS" w:val="True"/>
    <w:docVar w:name="LW_COVERPAGE_GUID" w:val="DBE8B429-FEA3-40A0-A6B3-61C322E82E72"/>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Брюксел,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79?\u1072? \u1085?\u1072?\u1087?\u1088?\u1077?\u1076?\u1098?\u1082?\u1072? \u1086?\u1090?\u1085?\u1086?\u1089?\u1085?\u1086? \u1080?\u1079?\u1087?\u1098?\u1083?\u1085?\u1077?\u1085?\u1080?\u1077?\u1090?\u1086? \u1085?\u1072? \u1077?\u1074?\u1088?\u1086?\u1087?\u1077?\u1081?\u1089?\u1082?\u1072?\u1090?\u1072? \u1087?\u1088?\u1086?\u1075?\u1088?\u1072?\u1084?\u1072? \u1079?\u1072? \u1084?\u1080?\u1075?\u1088?\u1072?\u1094?\u1080?\u1103?\u1090?\u1072?"/>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F3C0-A072-4E9E-B172-CA8019CA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355</Words>
  <Characters>1179</Characters>
  <Application>Microsoft Office Word</Application>
  <DocSecurity>0</DocSecurity>
  <Lines>294</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2018-03-13T11:32:00Z</dcterms:created>
  <dcterms:modified xsi:type="dcterms:W3CDTF">2018-03-20T08:56:00Z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5</vt:lpwstr>
  </property>
  <property fmtid="{D5CDD505-2E9C-101B-9397-08002B2CF9AE}" pid="4" name="Last annex">
    <vt:lpwstr>5</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