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6BC9B0D4-A4D8-4AC0-92FF-869739AD8F43" style="width:450.75pt;height:39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0"/>
          <w:cols w:space="720"/>
          <w:docGrid w:linePitch="360"/>
        </w:sectPr>
      </w:pPr>
    </w:p>
    <w:p>
      <w:pPr>
        <w:jc w:val="right"/>
        <w:rPr>
          <w:b/>
          <w:bCs/>
          <w:noProof/>
          <w:u w:val="single"/>
        </w:rPr>
      </w:pPr>
      <w:bookmarkStart w:id="1" w:name="_GoBack"/>
      <w:bookmarkEnd w:id="1"/>
      <w:r>
        <w:rPr>
          <w:b/>
          <w:bCs/>
          <w:noProof/>
          <w:u w:val="single"/>
        </w:rPr>
        <w:lastRenderedPageBreak/>
        <w:t>ANNEX 2-A</w:t>
      </w:r>
    </w:p>
    <w:p>
      <w:pPr>
        <w:rPr>
          <w:b/>
          <w:noProof/>
        </w:rPr>
      </w:pPr>
    </w:p>
    <w:p>
      <w:pPr>
        <w:rPr>
          <w:b/>
          <w:noProof/>
        </w:rPr>
      </w:pPr>
    </w:p>
    <w:p>
      <w:pPr>
        <w:jc w:val="center"/>
        <w:rPr>
          <w:bCs/>
          <w:noProof/>
        </w:rPr>
      </w:pPr>
      <w:r>
        <w:rPr>
          <w:bCs/>
          <w:noProof/>
        </w:rPr>
        <w:t>ELIMINATION OF CUSTOMS DUTIES</w:t>
      </w:r>
    </w:p>
    <w:p>
      <w:pPr>
        <w:rPr>
          <w:noProof/>
        </w:rPr>
      </w:pPr>
    </w:p>
    <w:p>
      <w:pPr>
        <w:ind w:left="567" w:hanging="567"/>
        <w:rPr>
          <w:noProof/>
        </w:rPr>
      </w:pPr>
      <w:r>
        <w:rPr>
          <w:noProof/>
        </w:rPr>
        <w:t>1.</w:t>
      </w:r>
      <w:r>
        <w:rPr>
          <w:noProof/>
        </w:rPr>
        <w:tab/>
        <w:t>All customs duties by a Party on goods originating in the other Party shall be eliminated as from the date of the entry into force of this Agreement, except as otherwise provided in the respective Party's Schedules included in this Annex.</w:t>
      </w:r>
    </w:p>
    <w:p>
      <w:pPr>
        <w:rPr>
          <w:noProof/>
        </w:rPr>
      </w:pPr>
    </w:p>
    <w:p>
      <w:pPr>
        <w:ind w:left="567" w:hanging="567"/>
        <w:rPr>
          <w:noProof/>
        </w:rPr>
      </w:pPr>
      <w:r>
        <w:rPr>
          <w:noProof/>
        </w:rPr>
        <w:t>2.</w:t>
      </w:r>
      <w:r>
        <w:rPr>
          <w:noProof/>
        </w:rPr>
        <w:tab/>
        <w:t>The following staging categories apply to the elimination of customs duties by each Party pursuant to Article 2.6 (Reduction and/or Elimination of Customs Duties on Imports)</w:t>
      </w:r>
      <w:r>
        <w:rPr>
          <w:noProof/>
          <w:color w:val="FF0000"/>
        </w:rPr>
        <w:t xml:space="preserve"> </w:t>
      </w:r>
      <w:r>
        <w:rPr>
          <w:noProof/>
        </w:rPr>
        <w:t>for those customs duties not eliminated at the entry into force of this Agreement:</w:t>
      </w:r>
    </w:p>
    <w:p>
      <w:pPr>
        <w:rPr>
          <w:noProof/>
        </w:rPr>
      </w:pPr>
    </w:p>
    <w:p>
      <w:pPr>
        <w:ind w:left="1134" w:hanging="567"/>
        <w:rPr>
          <w:noProof/>
          <w:spacing w:val="-1"/>
          <w:lang w:eastAsia="da-DK"/>
        </w:rPr>
      </w:pPr>
      <w:r>
        <w:rPr>
          <w:noProof/>
        </w:rPr>
        <w:t>(a)</w:t>
      </w:r>
      <w:r>
        <w:rPr>
          <w:noProof/>
        </w:rPr>
        <w:tab/>
        <w:t>customs duties on originating goods provided for in the items in staging category "3" in a Party's Schedule shall be removed in four equal annual stages beginning on the date this Agreement enters into force, and such goods shall thereafter be free of any customs duty;</w:t>
      </w:r>
    </w:p>
    <w:p>
      <w:pPr>
        <w:ind w:left="567"/>
        <w:rPr>
          <w:noProof/>
        </w:rPr>
      </w:pPr>
    </w:p>
    <w:p>
      <w:pPr>
        <w:ind w:left="1134" w:hanging="567"/>
        <w:rPr>
          <w:noProof/>
        </w:rPr>
      </w:pPr>
      <w:r>
        <w:rPr>
          <w:noProof/>
        </w:rPr>
        <w:t>(b)</w:t>
      </w:r>
      <w:r>
        <w:rPr>
          <w:noProof/>
        </w:rPr>
        <w:tab/>
        <w:t>customs duties on originating goods provided for in the items in staging category "5" in a Party's Schedule shall be removed in six equal annual stages beginning on the date this Agreement enters into force, and such goods shall thereafter be free of any customs duty;</w:t>
      </w:r>
    </w:p>
    <w:p>
      <w:pPr>
        <w:ind w:left="567"/>
        <w:rPr>
          <w:noProof/>
        </w:rPr>
      </w:pPr>
    </w:p>
    <w:p>
      <w:pPr>
        <w:ind w:left="1134" w:hanging="567"/>
        <w:rPr>
          <w:noProof/>
        </w:rPr>
      </w:pPr>
      <w:r>
        <w:rPr>
          <w:noProof/>
        </w:rPr>
        <w:t>(c)</w:t>
      </w:r>
      <w:r>
        <w:rPr>
          <w:noProof/>
        </w:rPr>
        <w:tab/>
        <w:t xml:space="preserve">no obligations under this Agreement regarding customs duties shall apply with respect to items in staging category "X". </w:t>
      </w:r>
    </w:p>
    <w:p>
      <w:pPr>
        <w:rPr>
          <w:noProof/>
        </w:rPr>
      </w:pPr>
    </w:p>
    <w:p>
      <w:pPr>
        <w:widowControl/>
        <w:spacing w:line="240" w:lineRule="auto"/>
        <w:rPr>
          <w:noProof/>
        </w:rPr>
      </w:pPr>
      <w:r>
        <w:rPr>
          <w:noProof/>
        </w:rPr>
        <w:br w:type="page"/>
      </w:r>
    </w:p>
    <w:p>
      <w:pPr>
        <w:ind w:left="567" w:hanging="567"/>
        <w:rPr>
          <w:noProof/>
        </w:rPr>
      </w:pPr>
      <w:r>
        <w:rPr>
          <w:noProof/>
        </w:rPr>
        <w:lastRenderedPageBreak/>
        <w:t>3.</w:t>
      </w:r>
      <w:r>
        <w:rPr>
          <w:noProof/>
        </w:rPr>
        <w:tab/>
        <w:t>In relation to goods</w:t>
      </w:r>
      <w:r>
        <w:rPr>
          <w:noProof/>
          <w:color w:val="FF0000"/>
        </w:rPr>
        <w:t xml:space="preserve"> </w:t>
      </w:r>
      <w:r>
        <w:rPr>
          <w:noProof/>
        </w:rPr>
        <w:t>under a particular tariff code, the base rate of the customs duty and the staging category for determining the interim rate of the customs duty at each stage of reduction are indicated for that tariff code in each Party's Schedule.</w:t>
      </w:r>
    </w:p>
    <w:p>
      <w:pPr>
        <w:rPr>
          <w:noProof/>
        </w:rPr>
      </w:pPr>
    </w:p>
    <w:p>
      <w:pPr>
        <w:ind w:left="567" w:hanging="567"/>
        <w:rPr>
          <w:noProof/>
        </w:rPr>
      </w:pPr>
      <w:r>
        <w:rPr>
          <w:noProof/>
        </w:rPr>
        <w:t>4.</w:t>
      </w:r>
      <w:r>
        <w:rPr>
          <w:noProof/>
        </w:rPr>
        <w:tab/>
        <w:t>For the purposes of paragraph 2, rates of customs duties in the interim stages shall be rounded down, at least to the nearest tenth of a percentage point and/or, in the case of the Union, to the nearest euro cent, where applicable.</w:t>
      </w:r>
    </w:p>
    <w:p>
      <w:pPr>
        <w:rPr>
          <w:noProof/>
        </w:rPr>
      </w:pPr>
    </w:p>
    <w:p>
      <w:pPr>
        <w:ind w:left="567" w:hanging="567"/>
        <w:rPr>
          <w:noProof/>
        </w:rPr>
      </w:pPr>
      <w:r>
        <w:rPr>
          <w:noProof/>
        </w:rPr>
        <w:t>5.</w:t>
      </w:r>
      <w:r>
        <w:rPr>
          <w:noProof/>
        </w:rPr>
        <w:tab/>
        <w:t>For the purposes of this Annex and a Party's Schedule, each annual reduction shall take effect on the first day of the relevant year</w:t>
      </w:r>
      <w:r>
        <w:rPr>
          <w:noProof/>
          <w:color w:val="FF0000"/>
        </w:rPr>
        <w:t xml:space="preserve"> </w:t>
      </w:r>
      <w:r>
        <w:rPr>
          <w:noProof/>
        </w:rPr>
        <w:t>as defined in paragraph 6 of this Annex.</w:t>
      </w:r>
    </w:p>
    <w:p>
      <w:pPr>
        <w:rPr>
          <w:noProof/>
        </w:rPr>
      </w:pPr>
    </w:p>
    <w:p>
      <w:pPr>
        <w:rPr>
          <w:noProof/>
        </w:rPr>
      </w:pPr>
      <w:r>
        <w:rPr>
          <w:noProof/>
        </w:rPr>
        <w:t>6.</w:t>
      </w:r>
      <w:r>
        <w:rPr>
          <w:noProof/>
        </w:rPr>
        <w:tab/>
        <w:t>For the purposes of this Annex:</w:t>
      </w:r>
    </w:p>
    <w:p>
      <w:pPr>
        <w:rPr>
          <w:noProof/>
        </w:rPr>
      </w:pPr>
    </w:p>
    <w:p>
      <w:pPr>
        <w:ind w:left="1134" w:hanging="567"/>
        <w:rPr>
          <w:noProof/>
        </w:rPr>
      </w:pPr>
      <w:r>
        <w:rPr>
          <w:noProof/>
        </w:rPr>
        <w:t>(a)</w:t>
      </w:r>
      <w:r>
        <w:rPr>
          <w:noProof/>
        </w:rPr>
        <w:tab/>
        <w:t xml:space="preserve">"year one" means the twelve-month period beginning on the date this Agreement enters into force; </w:t>
      </w:r>
    </w:p>
    <w:p>
      <w:pPr>
        <w:ind w:left="1134" w:hanging="567"/>
        <w:rPr>
          <w:noProof/>
        </w:rPr>
      </w:pPr>
    </w:p>
    <w:p>
      <w:pPr>
        <w:ind w:left="1134" w:hanging="567"/>
        <w:rPr>
          <w:noProof/>
        </w:rPr>
      </w:pPr>
      <w:r>
        <w:rPr>
          <w:noProof/>
        </w:rPr>
        <w:t>(b)</w:t>
      </w:r>
      <w:r>
        <w:rPr>
          <w:noProof/>
        </w:rPr>
        <w:tab/>
        <w:t>"year two" means the twelve-month period beginning on the first anniversary of the entry into force of this Agreement;</w:t>
      </w:r>
    </w:p>
    <w:p>
      <w:pPr>
        <w:ind w:left="1134" w:hanging="567"/>
        <w:rPr>
          <w:noProof/>
        </w:rPr>
      </w:pPr>
    </w:p>
    <w:p>
      <w:pPr>
        <w:ind w:left="1134" w:hanging="567"/>
        <w:rPr>
          <w:noProof/>
        </w:rPr>
      </w:pPr>
      <w:r>
        <w:rPr>
          <w:noProof/>
        </w:rPr>
        <w:t>(c)</w:t>
      </w:r>
      <w:r>
        <w:rPr>
          <w:noProof/>
        </w:rPr>
        <w:tab/>
        <w:t>"year three" means the twelve-month period beginning on the second anniversary of the entry into force of this Agreement;</w:t>
      </w:r>
    </w:p>
    <w:p>
      <w:pPr>
        <w:ind w:left="1134" w:hanging="567"/>
        <w:rPr>
          <w:noProof/>
        </w:rPr>
      </w:pPr>
    </w:p>
    <w:p>
      <w:pPr>
        <w:ind w:left="1134" w:hanging="567"/>
        <w:rPr>
          <w:noProof/>
        </w:rPr>
      </w:pPr>
      <w:r>
        <w:rPr>
          <w:noProof/>
        </w:rPr>
        <w:t>(d)</w:t>
      </w:r>
      <w:r>
        <w:rPr>
          <w:noProof/>
        </w:rPr>
        <w:tab/>
        <w:t>"year four" means the twelve-month period beginning on the third anniversary of the entry into force of this Agreement;</w:t>
      </w:r>
    </w:p>
    <w:p>
      <w:pPr>
        <w:ind w:left="1134" w:hanging="567"/>
        <w:rPr>
          <w:noProof/>
        </w:rPr>
      </w:pPr>
    </w:p>
    <w:p>
      <w:pPr>
        <w:widowControl/>
        <w:spacing w:line="240" w:lineRule="auto"/>
        <w:rPr>
          <w:noProof/>
        </w:rPr>
      </w:pPr>
      <w:r>
        <w:rPr>
          <w:noProof/>
        </w:rPr>
        <w:br w:type="page"/>
      </w:r>
    </w:p>
    <w:p>
      <w:pPr>
        <w:ind w:left="1134" w:hanging="567"/>
        <w:rPr>
          <w:noProof/>
        </w:rPr>
      </w:pPr>
      <w:r>
        <w:rPr>
          <w:noProof/>
        </w:rPr>
        <w:lastRenderedPageBreak/>
        <w:t>(e)</w:t>
      </w:r>
      <w:r>
        <w:rPr>
          <w:noProof/>
        </w:rPr>
        <w:tab/>
        <w:t>"year five" means the twelve-month period beginning on the fourth anniversary of the entry into force of this Agreement.</w:t>
      </w:r>
    </w:p>
    <w:p>
      <w:pPr>
        <w:rPr>
          <w:noProof/>
        </w:rPr>
      </w:pPr>
    </w:p>
    <w:p>
      <w:pPr>
        <w:rPr>
          <w:noProof/>
        </w:rPr>
      </w:pPr>
      <w:r>
        <w:rPr>
          <w:noProof/>
        </w:rPr>
        <w:t>7.</w:t>
      </w:r>
      <w:r>
        <w:rPr>
          <w:noProof/>
        </w:rPr>
        <w:tab/>
        <w:t>Appendices 2-A-1 and 2-A-2 form an integral part of this Annex.</w:t>
      </w:r>
    </w:p>
    <w:p>
      <w:pPr>
        <w:rPr>
          <w:noProof/>
        </w:rPr>
      </w:pPr>
    </w:p>
    <w:p>
      <w:pPr>
        <w:widowControl/>
        <w:spacing w:line="240" w:lineRule="auto"/>
        <w:rPr>
          <w:noProof/>
          <w:highlight w:val="yellow"/>
        </w:rPr>
      </w:pPr>
      <w:r>
        <w:rPr>
          <w:noProof/>
          <w:highlight w:val="yellow"/>
        </w:rPr>
        <w:br w:type="page"/>
      </w:r>
    </w:p>
    <w:p>
      <w:pPr>
        <w:jc w:val="center"/>
        <w:rPr>
          <w:noProof/>
        </w:rPr>
      </w:pPr>
      <w:r>
        <w:rPr>
          <w:noProof/>
        </w:rPr>
        <w:lastRenderedPageBreak/>
        <w:t>TARIFF SCHEDULE OF SINGAPORE</w:t>
      </w:r>
    </w:p>
    <w:p>
      <w:pPr>
        <w:rPr>
          <w:noProof/>
        </w:rPr>
      </w:pPr>
    </w:p>
    <w:p>
      <w:pPr>
        <w:jc w:val="right"/>
        <w:rPr>
          <w:b/>
          <w:bCs/>
          <w:noProof/>
          <w:u w:val="single"/>
        </w:rPr>
      </w:pPr>
      <w:r>
        <w:rPr>
          <w:b/>
          <w:bCs/>
          <w:noProof/>
          <w:u w:val="single"/>
        </w:rPr>
        <w:t xml:space="preserve">Appendix 2-A-1 </w:t>
      </w:r>
    </w:p>
    <w:p>
      <w:pPr>
        <w:rPr>
          <w:b/>
          <w:noProof/>
        </w:rPr>
      </w:pPr>
    </w:p>
    <w:p>
      <w:pPr>
        <w:rPr>
          <w:bCs/>
          <w:noProof/>
        </w:rPr>
      </w:pPr>
    </w:p>
    <w:p>
      <w:pPr>
        <w:jc w:val="center"/>
        <w:rPr>
          <w:bCs/>
          <w:noProof/>
        </w:rPr>
      </w:pPr>
      <w:r>
        <w:rPr>
          <w:bCs/>
          <w:noProof/>
        </w:rPr>
        <w:t>Customs Duties Elimination Schedule – Singapore</w:t>
      </w:r>
    </w:p>
    <w:p>
      <w:pPr>
        <w:rPr>
          <w:noProof/>
        </w:rPr>
      </w:pPr>
    </w:p>
    <w:p>
      <w:pPr>
        <w:ind w:left="567" w:hanging="567"/>
        <w:rPr>
          <w:noProof/>
        </w:rPr>
      </w:pPr>
      <w:r>
        <w:rPr>
          <w:noProof/>
        </w:rPr>
        <w:t>1.</w:t>
      </w:r>
      <w:r>
        <w:rPr>
          <w:noProof/>
        </w:rPr>
        <w:tab/>
        <w:t>The provisions of this Schedule are expressed in terms of the Singapore Trade Classification, Customs and Excise Duties (hereinafter referred to as "STCCE"), and the interpretation of the provisions of this Schedule, including the product coverage of subheadings of this Schedule, shall be governed by the General Notes, Section Notes, Chapter Notes and subheading notes of the STCCE. To the extent that provisions of this Schedule are identical to the corresponding provisions of the STCCE, the provisions of this Schedule shall have the same meaning as the corresponding provisions of the STCCE.</w:t>
      </w:r>
    </w:p>
    <w:p>
      <w:pPr>
        <w:rPr>
          <w:noProof/>
        </w:rPr>
      </w:pPr>
    </w:p>
    <w:p>
      <w:pPr>
        <w:ind w:left="567" w:hanging="567"/>
        <w:rPr>
          <w:noProof/>
        </w:rPr>
      </w:pPr>
      <w:r>
        <w:rPr>
          <w:noProof/>
        </w:rPr>
        <w:t>2.</w:t>
      </w:r>
      <w:r>
        <w:rPr>
          <w:noProof/>
        </w:rPr>
        <w:tab/>
        <w:t>Pursuant to Article 2.6 (</w:t>
      </w:r>
      <w:r>
        <w:rPr>
          <w:noProof/>
          <w:lang w:val="en-US"/>
        </w:rPr>
        <w:t>Reduction and/or Elimination of Customs Duties on Imports)</w:t>
      </w:r>
      <w:r>
        <w:rPr>
          <w:noProof/>
        </w:rPr>
        <w:t xml:space="preserve">, Singapore shall eliminate customs duties on all originating goods of the Union as of the date of entry into force of this Agreement. </w:t>
      </w:r>
    </w:p>
    <w:p>
      <w:pPr>
        <w:rPr>
          <w:noProof/>
        </w:rPr>
      </w:pPr>
    </w:p>
    <w:p>
      <w:pPr>
        <w:widowControl/>
        <w:spacing w:line="240" w:lineRule="auto"/>
        <w:rPr>
          <w:noProof/>
          <w:highlight w:val="yellow"/>
        </w:rPr>
      </w:pPr>
      <w:r>
        <w:rPr>
          <w:noProof/>
          <w:highlight w:val="yellow"/>
        </w:rPr>
        <w:br w:type="page"/>
      </w:r>
    </w:p>
    <w:p>
      <w:pPr>
        <w:jc w:val="center"/>
        <w:rPr>
          <w:noProof/>
        </w:rPr>
      </w:pPr>
      <w:r>
        <w:rPr>
          <w:noProof/>
        </w:rPr>
        <w:t>TARIFF SCHEDULE OF THE UNION</w:t>
      </w:r>
    </w:p>
    <w:p>
      <w:pPr>
        <w:rPr>
          <w:noProof/>
        </w:rPr>
      </w:pPr>
    </w:p>
    <w:p>
      <w:pPr>
        <w:jc w:val="right"/>
        <w:rPr>
          <w:b/>
          <w:bCs/>
          <w:noProof/>
          <w:u w:val="single"/>
        </w:rPr>
      </w:pPr>
      <w:r>
        <w:rPr>
          <w:b/>
          <w:bCs/>
          <w:noProof/>
          <w:u w:val="single"/>
        </w:rPr>
        <w:t>Appendix 2-A-2</w:t>
      </w:r>
    </w:p>
    <w:p>
      <w:pPr>
        <w:rPr>
          <w:b/>
          <w:noProof/>
        </w:rPr>
      </w:pPr>
    </w:p>
    <w:p>
      <w:pPr>
        <w:rPr>
          <w:bCs/>
          <w:noProof/>
        </w:rPr>
      </w:pPr>
    </w:p>
    <w:p>
      <w:pPr>
        <w:jc w:val="center"/>
        <w:rPr>
          <w:bCs/>
          <w:noProof/>
        </w:rPr>
      </w:pPr>
      <w:r>
        <w:rPr>
          <w:bCs/>
          <w:noProof/>
        </w:rPr>
        <w:t>Customs Duties Elimination Schedule - The Union</w:t>
      </w:r>
    </w:p>
    <w:p>
      <w:pPr>
        <w:rPr>
          <w:b/>
          <w:noProof/>
        </w:rPr>
      </w:pPr>
    </w:p>
    <w:p>
      <w:pPr>
        <w:rPr>
          <w:bCs/>
          <w:noProof/>
        </w:rPr>
      </w:pPr>
      <w:r>
        <w:rPr>
          <w:bCs/>
          <w:noProof/>
        </w:rPr>
        <w:t>General notes</w:t>
      </w:r>
    </w:p>
    <w:p>
      <w:pPr>
        <w:rPr>
          <w:noProof/>
        </w:rPr>
      </w:pPr>
    </w:p>
    <w:p>
      <w:pPr>
        <w:ind w:left="567" w:hanging="567"/>
        <w:rPr>
          <w:noProof/>
        </w:rPr>
      </w:pPr>
      <w:r>
        <w:rPr>
          <w:noProof/>
        </w:rPr>
        <w:t>1.</w:t>
      </w:r>
      <w:r>
        <w:rPr>
          <w:noProof/>
        </w:rPr>
        <w:tab/>
        <w:t>Relation to the Combined Nomenclature (hereinafter referred to as "CN") of the Union: the provisions of this Schedule are generally expressed in terms of the CN, and the interpretation of the provisions of this Schedule, including the product coverage of subheadings of this Schedule, shall be governed by the General Notes, Section Notes, and Chapter Notes of the CN. To the extent that provisions of this Schedule are identical to the corresponding provisions of the CN, the provisions of this Schedule shall have the same meaning as the corresponding provisions of the CN.</w:t>
      </w:r>
    </w:p>
    <w:p>
      <w:pPr>
        <w:rPr>
          <w:noProof/>
        </w:rPr>
      </w:pPr>
    </w:p>
    <w:p>
      <w:pPr>
        <w:ind w:left="567" w:hanging="567"/>
        <w:rPr>
          <w:noProof/>
        </w:rPr>
      </w:pPr>
      <w:r>
        <w:rPr>
          <w:noProof/>
        </w:rPr>
        <w:t>2.</w:t>
      </w:r>
      <w:r>
        <w:rPr>
          <w:noProof/>
        </w:rPr>
        <w:tab/>
        <w:t>Base Rates of Customs Duty: the base rates of customs duty set forth in this Schedule reflect the European Community's Common Customs Tariff rates of duty in effect on 1 January 2010.</w:t>
      </w:r>
    </w:p>
    <w:p>
      <w:pPr>
        <w:rPr>
          <w:noProof/>
        </w:rPr>
      </w:pPr>
    </w:p>
    <w:p>
      <w:pPr>
        <w:ind w:left="567" w:hanging="567"/>
        <w:rPr>
          <w:noProof/>
        </w:rPr>
      </w:pPr>
      <w:r>
        <w:rPr>
          <w:noProof/>
        </w:rPr>
        <w:t>3.</w:t>
      </w:r>
      <w:r>
        <w:rPr>
          <w:noProof/>
        </w:rPr>
        <w:tab/>
        <w:t>Pursuant to Article</w:t>
      </w:r>
      <w:r>
        <w:rPr>
          <w:noProof/>
          <w:color w:val="FF0000"/>
        </w:rPr>
        <w:t xml:space="preserve"> </w:t>
      </w:r>
      <w:r>
        <w:rPr>
          <w:noProof/>
        </w:rPr>
        <w:t>2.6 (</w:t>
      </w:r>
      <w:r>
        <w:rPr>
          <w:noProof/>
          <w:lang w:val="en-US"/>
        </w:rPr>
        <w:t>Reduction and/or Elimination of Customs Duties on Imports)</w:t>
      </w:r>
      <w:r>
        <w:rPr>
          <w:noProof/>
        </w:rPr>
        <w:t>, the Union shall eliminate customs duties on all originating goods of Singapore under this Agreement, as from the date of entry into force of this Agreement except for those listed in the Union tariff schedule.</w:t>
      </w:r>
    </w:p>
    <w:p>
      <w:pPr>
        <w:rPr>
          <w:b/>
          <w:noProof/>
        </w:rPr>
      </w:pPr>
    </w:p>
    <w:p>
      <w:pPr>
        <w:widowControl/>
        <w:spacing w:line="240" w:lineRule="auto"/>
        <w:rPr>
          <w:bCs/>
          <w:noProof/>
        </w:rPr>
      </w:pPr>
      <w:r>
        <w:rPr>
          <w:bCs/>
          <w:noProof/>
        </w:rPr>
        <w:br w:type="page"/>
      </w:r>
    </w:p>
    <w:p>
      <w:pPr>
        <w:rPr>
          <w:bCs/>
          <w:noProof/>
        </w:rPr>
      </w:pPr>
      <w:r>
        <w:rPr>
          <w:bCs/>
          <w:noProof/>
        </w:rPr>
        <w:t>Entry price system</w:t>
      </w:r>
    </w:p>
    <w:p>
      <w:pPr>
        <w:rPr>
          <w:rFonts w:eastAsia="Batang"/>
          <w:noProof/>
        </w:rPr>
      </w:pPr>
    </w:p>
    <w:p>
      <w:pPr>
        <w:ind w:left="567" w:hanging="567"/>
        <w:rPr>
          <w:rFonts w:eastAsia="Batang"/>
          <w:noProof/>
        </w:rPr>
      </w:pPr>
      <w:r>
        <w:rPr>
          <w:rFonts w:eastAsia="Batang"/>
          <w:noProof/>
        </w:rPr>
        <w:t>4</w:t>
      </w:r>
      <w:r>
        <w:rPr>
          <w:rFonts w:eastAsia="Batang" w:hint="eastAsia"/>
          <w:noProof/>
        </w:rPr>
        <w:t>.</w:t>
      </w:r>
      <w:r>
        <w:rPr>
          <w:rFonts w:eastAsia="Batang" w:hint="eastAsia"/>
          <w:noProof/>
        </w:rPr>
        <w:tab/>
      </w:r>
      <w:r>
        <w:rPr>
          <w:rFonts w:eastAsia="Batang"/>
          <w:noProof/>
        </w:rPr>
        <w:t xml:space="preserve">Paragraph 5 to 7 of this Annex </w:t>
      </w:r>
      <w:r>
        <w:rPr>
          <w:rFonts w:eastAsia="Batang" w:hint="eastAsia"/>
          <w:noProof/>
        </w:rPr>
        <w:t xml:space="preserve">sets out modifications to the entry price scheme that the </w:t>
      </w:r>
      <w:r>
        <w:rPr>
          <w:rFonts w:eastAsia="Batang"/>
          <w:noProof/>
        </w:rPr>
        <w:t xml:space="preserve">Union </w:t>
      </w:r>
      <w:r>
        <w:rPr>
          <w:rFonts w:hint="eastAsia"/>
          <w:noProof/>
        </w:rPr>
        <w:t>applies</w:t>
      </w:r>
      <w:r>
        <w:rPr>
          <w:rFonts w:eastAsia="Batang" w:hint="eastAsia"/>
          <w:noProof/>
        </w:rPr>
        <w:t xml:space="preserve"> to certain fruits and vegetables in accordance with </w:t>
      </w:r>
      <w:r>
        <w:rPr>
          <w:rFonts w:eastAsia="Batang"/>
          <w:noProof/>
        </w:rPr>
        <w:t xml:space="preserve">the Common Customs Tariff provided for in Commission </w:t>
      </w:r>
      <w:r>
        <w:rPr>
          <w:rFonts w:eastAsia="Batang" w:hint="eastAsia"/>
          <w:noProof/>
        </w:rPr>
        <w:t>R</w:t>
      </w:r>
      <w:r>
        <w:rPr>
          <w:rFonts w:eastAsia="Batang"/>
          <w:noProof/>
        </w:rPr>
        <w:t xml:space="preserve">egulation </w:t>
      </w:r>
      <w:r>
        <w:rPr>
          <w:rFonts w:eastAsia="Batang" w:hint="eastAsia"/>
          <w:noProof/>
        </w:rPr>
        <w:t xml:space="preserve">(EC) No </w:t>
      </w:r>
      <w:r>
        <w:rPr>
          <w:rFonts w:eastAsia="Batang"/>
          <w:noProof/>
        </w:rPr>
        <w:t>927</w:t>
      </w:r>
      <w:r>
        <w:rPr>
          <w:rFonts w:eastAsia="Batang" w:hint="eastAsia"/>
          <w:noProof/>
        </w:rPr>
        <w:t>/20</w:t>
      </w:r>
      <w:r>
        <w:rPr>
          <w:rFonts w:eastAsia="Batang"/>
          <w:noProof/>
        </w:rPr>
        <w:t>12</w:t>
      </w:r>
      <w:r>
        <w:rPr>
          <w:rFonts w:eastAsia="Batang" w:hint="eastAsia"/>
          <w:noProof/>
        </w:rPr>
        <w:t xml:space="preserve"> of </w:t>
      </w:r>
      <w:r>
        <w:rPr>
          <w:rFonts w:eastAsia="Batang"/>
          <w:noProof/>
        </w:rPr>
        <w:t>9</w:t>
      </w:r>
      <w:r>
        <w:rPr>
          <w:rFonts w:eastAsia="Batang" w:hint="eastAsia"/>
          <w:noProof/>
        </w:rPr>
        <w:t xml:space="preserve"> </w:t>
      </w:r>
      <w:r>
        <w:rPr>
          <w:rFonts w:eastAsia="Batang"/>
          <w:noProof/>
        </w:rPr>
        <w:t>October</w:t>
      </w:r>
      <w:r>
        <w:rPr>
          <w:rFonts w:eastAsia="Batang" w:hint="eastAsia"/>
          <w:noProof/>
        </w:rPr>
        <w:t xml:space="preserve"> 20</w:t>
      </w:r>
      <w:r>
        <w:rPr>
          <w:rFonts w:eastAsia="Batang"/>
          <w:noProof/>
        </w:rPr>
        <w:t>12 (and successor acts)</w:t>
      </w:r>
      <w:r>
        <w:rPr>
          <w:rFonts w:eastAsia="Batang" w:hint="eastAsia"/>
          <w:noProof/>
        </w:rPr>
        <w:t xml:space="preserve"> and </w:t>
      </w:r>
      <w:r>
        <w:rPr>
          <w:rFonts w:eastAsia="Batang"/>
          <w:noProof/>
        </w:rPr>
        <w:t>Union</w:t>
      </w:r>
      <w:r>
        <w:rPr>
          <w:rFonts w:eastAsia="Batang" w:hint="eastAsia"/>
          <w:noProof/>
        </w:rPr>
        <w:t xml:space="preserve"> WTO Schedule CXL. In particular, originating goods of </w:t>
      </w:r>
      <w:r>
        <w:rPr>
          <w:rFonts w:eastAsia="Batang"/>
          <w:noProof/>
        </w:rPr>
        <w:t>Singapore</w:t>
      </w:r>
      <w:r>
        <w:rPr>
          <w:rFonts w:eastAsia="Batang" w:hint="eastAsia"/>
          <w:noProof/>
        </w:rPr>
        <w:t xml:space="preserve"> included under this A</w:t>
      </w:r>
      <w:r>
        <w:rPr>
          <w:rFonts w:eastAsia="Batang"/>
          <w:noProof/>
        </w:rPr>
        <w:t>nnex</w:t>
      </w:r>
      <w:r>
        <w:rPr>
          <w:rFonts w:eastAsia="Batang" w:hint="eastAsia"/>
          <w:noProof/>
        </w:rPr>
        <w:t xml:space="preserve"> shall be subject to the entry price scheme set out in this A</w:t>
      </w:r>
      <w:r>
        <w:rPr>
          <w:rFonts w:eastAsia="Batang"/>
          <w:noProof/>
        </w:rPr>
        <w:t>nnex</w:t>
      </w:r>
      <w:r>
        <w:rPr>
          <w:rFonts w:eastAsia="Batang" w:hint="eastAsia"/>
          <w:noProof/>
        </w:rPr>
        <w:t xml:space="preserve"> in lieu of the entry price scheme specified in </w:t>
      </w:r>
      <w:r>
        <w:rPr>
          <w:rFonts w:eastAsia="Batang"/>
          <w:noProof/>
        </w:rPr>
        <w:t xml:space="preserve">the Common Customs Tariff provided for in </w:t>
      </w:r>
      <w:r>
        <w:rPr>
          <w:rFonts w:eastAsia="Batang" w:hint="eastAsia"/>
          <w:noProof/>
        </w:rPr>
        <w:t>C</w:t>
      </w:r>
      <w:r>
        <w:rPr>
          <w:rFonts w:eastAsia="Batang"/>
          <w:noProof/>
        </w:rPr>
        <w:t xml:space="preserve">ommission </w:t>
      </w:r>
      <w:r>
        <w:rPr>
          <w:rFonts w:eastAsia="Batang" w:hint="eastAsia"/>
          <w:noProof/>
        </w:rPr>
        <w:t>R</w:t>
      </w:r>
      <w:r>
        <w:rPr>
          <w:rFonts w:eastAsia="Batang"/>
          <w:noProof/>
        </w:rPr>
        <w:t xml:space="preserve">egulation </w:t>
      </w:r>
      <w:r>
        <w:rPr>
          <w:rFonts w:eastAsia="Batang" w:hint="eastAsia"/>
          <w:noProof/>
        </w:rPr>
        <w:t xml:space="preserve">(EC) No </w:t>
      </w:r>
      <w:r>
        <w:rPr>
          <w:rFonts w:eastAsia="Batang"/>
          <w:noProof/>
        </w:rPr>
        <w:t>927</w:t>
      </w:r>
      <w:r>
        <w:rPr>
          <w:rFonts w:eastAsia="Batang" w:hint="eastAsia"/>
          <w:noProof/>
        </w:rPr>
        <w:t>/20</w:t>
      </w:r>
      <w:r>
        <w:rPr>
          <w:rFonts w:eastAsia="Batang"/>
          <w:noProof/>
        </w:rPr>
        <w:t>12</w:t>
      </w:r>
      <w:r>
        <w:rPr>
          <w:rFonts w:eastAsia="Batang" w:hint="eastAsia"/>
          <w:noProof/>
        </w:rPr>
        <w:t xml:space="preserve"> of </w:t>
      </w:r>
      <w:r>
        <w:rPr>
          <w:rFonts w:eastAsia="Batang"/>
          <w:noProof/>
        </w:rPr>
        <w:t>9</w:t>
      </w:r>
      <w:r>
        <w:rPr>
          <w:rFonts w:eastAsia="Batang" w:hint="eastAsia"/>
          <w:noProof/>
        </w:rPr>
        <w:t xml:space="preserve"> </w:t>
      </w:r>
      <w:r>
        <w:rPr>
          <w:rFonts w:eastAsia="Batang"/>
          <w:noProof/>
        </w:rPr>
        <w:t>October</w:t>
      </w:r>
      <w:r>
        <w:rPr>
          <w:rFonts w:eastAsia="Batang" w:hint="eastAsia"/>
          <w:noProof/>
        </w:rPr>
        <w:t xml:space="preserve"> 20</w:t>
      </w:r>
      <w:r>
        <w:rPr>
          <w:rFonts w:eastAsia="Batang"/>
          <w:noProof/>
        </w:rPr>
        <w:t>12</w:t>
      </w:r>
      <w:r>
        <w:rPr>
          <w:rFonts w:eastAsia="Batang" w:hint="eastAsia"/>
          <w:noProof/>
        </w:rPr>
        <w:t xml:space="preserve"> </w:t>
      </w:r>
      <w:r>
        <w:rPr>
          <w:rFonts w:eastAsia="Batang"/>
          <w:noProof/>
        </w:rPr>
        <w:t xml:space="preserve">(and successor acts) </w:t>
      </w:r>
      <w:r>
        <w:rPr>
          <w:rFonts w:eastAsia="Batang" w:hint="eastAsia"/>
          <w:noProof/>
        </w:rPr>
        <w:t xml:space="preserve">and </w:t>
      </w:r>
      <w:r>
        <w:rPr>
          <w:rFonts w:eastAsia="Batang"/>
          <w:noProof/>
        </w:rPr>
        <w:t>Union</w:t>
      </w:r>
      <w:r>
        <w:rPr>
          <w:rFonts w:eastAsia="Batang" w:hint="eastAsia"/>
          <w:noProof/>
        </w:rPr>
        <w:t xml:space="preserve"> WTO Schedule CXL. </w:t>
      </w:r>
    </w:p>
    <w:p>
      <w:pPr>
        <w:rPr>
          <w:rFonts w:eastAsia="Batang"/>
          <w:noProof/>
        </w:rPr>
      </w:pPr>
    </w:p>
    <w:p>
      <w:pPr>
        <w:ind w:left="567" w:hanging="567"/>
        <w:rPr>
          <w:rFonts w:eastAsia="Batang"/>
          <w:noProof/>
        </w:rPr>
      </w:pPr>
      <w:r>
        <w:rPr>
          <w:rFonts w:eastAsia="Batang"/>
          <w:noProof/>
        </w:rPr>
        <w:t>5</w:t>
      </w:r>
      <w:r>
        <w:rPr>
          <w:rFonts w:eastAsia="Batang" w:hint="eastAsia"/>
          <w:noProof/>
        </w:rPr>
        <w:t>.</w:t>
      </w:r>
      <w:r>
        <w:rPr>
          <w:rFonts w:eastAsia="Batang" w:hint="eastAsia"/>
          <w:noProof/>
        </w:rPr>
        <w:tab/>
        <w:t xml:space="preserve">For originating goods of </w:t>
      </w:r>
      <w:r>
        <w:rPr>
          <w:rFonts w:eastAsia="Batang"/>
          <w:noProof/>
        </w:rPr>
        <w:t>Singapore</w:t>
      </w:r>
      <w:r>
        <w:rPr>
          <w:rFonts w:eastAsia="Batang" w:hint="eastAsia"/>
          <w:noProof/>
        </w:rPr>
        <w:t xml:space="preserve"> to which the </w:t>
      </w:r>
      <w:r>
        <w:rPr>
          <w:rFonts w:eastAsia="Batang"/>
          <w:noProof/>
        </w:rPr>
        <w:t>Union</w:t>
      </w:r>
      <w:r>
        <w:rPr>
          <w:rFonts w:eastAsia="Batang" w:hint="eastAsia"/>
          <w:noProof/>
        </w:rPr>
        <w:t xml:space="preserve"> applies its entry price scheme in accordance with C</w:t>
      </w:r>
      <w:r>
        <w:rPr>
          <w:rFonts w:eastAsia="Batang"/>
          <w:noProof/>
        </w:rPr>
        <w:t xml:space="preserve">ommission Regulation </w:t>
      </w:r>
      <w:r>
        <w:rPr>
          <w:rFonts w:eastAsia="Batang" w:hint="eastAsia"/>
          <w:noProof/>
        </w:rPr>
        <w:t xml:space="preserve">(EC) No </w:t>
      </w:r>
      <w:r>
        <w:rPr>
          <w:rFonts w:eastAsia="Batang"/>
          <w:noProof/>
        </w:rPr>
        <w:t>927</w:t>
      </w:r>
      <w:r>
        <w:rPr>
          <w:rFonts w:eastAsia="Batang" w:hint="eastAsia"/>
          <w:noProof/>
        </w:rPr>
        <w:t>/20</w:t>
      </w:r>
      <w:r>
        <w:rPr>
          <w:rFonts w:eastAsia="Batang"/>
          <w:noProof/>
        </w:rPr>
        <w:t>12</w:t>
      </w:r>
      <w:r>
        <w:rPr>
          <w:rFonts w:eastAsia="Batang" w:hint="eastAsia"/>
          <w:noProof/>
        </w:rPr>
        <w:t xml:space="preserve"> of </w:t>
      </w:r>
      <w:r>
        <w:rPr>
          <w:rFonts w:eastAsia="Batang"/>
          <w:noProof/>
        </w:rPr>
        <w:t>9</w:t>
      </w:r>
      <w:r>
        <w:rPr>
          <w:rFonts w:eastAsia="Batang" w:hint="eastAsia"/>
          <w:noProof/>
        </w:rPr>
        <w:t xml:space="preserve"> </w:t>
      </w:r>
      <w:r>
        <w:rPr>
          <w:rFonts w:eastAsia="Batang"/>
          <w:noProof/>
        </w:rPr>
        <w:t>October 2012</w:t>
      </w:r>
      <w:r>
        <w:rPr>
          <w:rFonts w:eastAsia="Batang" w:hint="eastAsia"/>
          <w:noProof/>
        </w:rPr>
        <w:t xml:space="preserve"> and </w:t>
      </w:r>
      <w:r>
        <w:rPr>
          <w:rFonts w:eastAsia="Batang"/>
          <w:noProof/>
        </w:rPr>
        <w:t>Union</w:t>
      </w:r>
      <w:r>
        <w:rPr>
          <w:rFonts w:eastAsia="Batang" w:hint="eastAsia"/>
          <w:noProof/>
        </w:rPr>
        <w:t xml:space="preserve"> WTO Schedule CXL, the ad valorem customs duties on such goods shall be removed in accordance with the staging categories as set out in the </w:t>
      </w:r>
      <w:r>
        <w:rPr>
          <w:rFonts w:eastAsia="Batang"/>
          <w:noProof/>
        </w:rPr>
        <w:t>Union'</w:t>
      </w:r>
      <w:r>
        <w:rPr>
          <w:rFonts w:eastAsia="Batang" w:hint="eastAsia"/>
          <w:noProof/>
        </w:rPr>
        <w:t>s Schedule.</w:t>
      </w:r>
    </w:p>
    <w:p>
      <w:pPr>
        <w:rPr>
          <w:rFonts w:eastAsia="Batang"/>
          <w:noProof/>
        </w:rPr>
      </w:pPr>
    </w:p>
    <w:p>
      <w:pPr>
        <w:ind w:left="567" w:hanging="567"/>
        <w:rPr>
          <w:rFonts w:eastAsia="Batang"/>
          <w:noProof/>
        </w:rPr>
      </w:pPr>
      <w:r>
        <w:rPr>
          <w:rFonts w:eastAsia="Batang"/>
          <w:noProof/>
        </w:rPr>
        <w:t>6</w:t>
      </w:r>
      <w:r>
        <w:rPr>
          <w:rFonts w:eastAsia="Batang" w:hint="eastAsia"/>
          <w:noProof/>
        </w:rPr>
        <w:t>.</w:t>
      </w:r>
      <w:r>
        <w:rPr>
          <w:rFonts w:eastAsia="Batang" w:hint="eastAsia"/>
          <w:noProof/>
        </w:rPr>
        <w:tab/>
        <w:t xml:space="preserve">The specific customs duties </w:t>
      </w:r>
      <w:r>
        <w:rPr>
          <w:rFonts w:eastAsia="Batang"/>
          <w:noProof/>
        </w:rPr>
        <w:t xml:space="preserve">provided for in </w:t>
      </w:r>
      <w:r>
        <w:rPr>
          <w:rFonts w:eastAsia="Batang" w:hint="eastAsia"/>
          <w:noProof/>
        </w:rPr>
        <w:t>C</w:t>
      </w:r>
      <w:r>
        <w:rPr>
          <w:rFonts w:eastAsia="Batang"/>
          <w:noProof/>
        </w:rPr>
        <w:t>ommission Regulation (EC) No 948/2009 of 30 September 2009</w:t>
      </w:r>
      <w:r>
        <w:rPr>
          <w:rFonts w:eastAsia="Batang" w:hint="eastAsia"/>
          <w:noProof/>
        </w:rPr>
        <w:t xml:space="preserve"> on the goods under paragraph </w:t>
      </w:r>
      <w:r>
        <w:rPr>
          <w:rFonts w:eastAsia="Batang"/>
          <w:noProof/>
        </w:rPr>
        <w:t>5</w:t>
      </w:r>
      <w:r>
        <w:rPr>
          <w:rFonts w:eastAsia="Batang" w:hint="eastAsia"/>
          <w:noProof/>
        </w:rPr>
        <w:t xml:space="preserve"> shall not be subject to the elimination of customs duties in accordance with the staging categories as set out in the </w:t>
      </w:r>
      <w:r>
        <w:rPr>
          <w:rFonts w:eastAsia="Batang"/>
          <w:noProof/>
        </w:rPr>
        <w:t>Union'</w:t>
      </w:r>
      <w:r>
        <w:rPr>
          <w:rFonts w:eastAsia="Batang" w:hint="eastAsia"/>
          <w:noProof/>
        </w:rPr>
        <w:t xml:space="preserve">s Schedule. Instead, the </w:t>
      </w:r>
      <w:r>
        <w:rPr>
          <w:rFonts w:eastAsia="Batang"/>
          <w:noProof/>
        </w:rPr>
        <w:t xml:space="preserve">specific customs </w:t>
      </w:r>
      <w:r>
        <w:rPr>
          <w:rFonts w:eastAsia="Batang" w:hint="eastAsia"/>
          <w:noProof/>
        </w:rPr>
        <w:t>duties shall</w:t>
      </w:r>
      <w:r>
        <w:rPr>
          <w:rFonts w:eastAsia="Batang"/>
          <w:noProof/>
        </w:rPr>
        <w:t xml:space="preserve"> be maintained for the following goods</w:t>
      </w:r>
      <w:r>
        <w:rPr>
          <w:rFonts w:eastAsia="Batang" w:hint="eastAsia"/>
          <w:noProof/>
        </w:rPr>
        <w:t>:</w:t>
      </w:r>
    </w:p>
    <w:p>
      <w:pPr>
        <w:widowControl/>
        <w:spacing w:line="240" w:lineRule="auto"/>
        <w:rPr>
          <w:rFonts w:eastAsia="Batang"/>
          <w:noProof/>
        </w:rPr>
      </w:pPr>
      <w:r>
        <w:rPr>
          <w:rFonts w:eastAsia="Batang"/>
          <w:noProof/>
        </w:rPr>
        <w:br w:type="page"/>
      </w:r>
    </w:p>
    <w:tbl>
      <w:tblPr>
        <w:tblW w:w="7775"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6096"/>
      </w:tblGrid>
      <w:tr>
        <w:trPr>
          <w:trHeight w:val="20"/>
          <w:tblHeader/>
        </w:trPr>
        <w:tc>
          <w:tcPr>
            <w:tcW w:w="1679" w:type="dxa"/>
            <w:tcBorders>
              <w:top w:val="single" w:sz="4" w:space="0" w:color="auto"/>
              <w:left w:val="single" w:sz="4" w:space="0" w:color="auto"/>
              <w:bottom w:val="single" w:sz="8" w:space="0" w:color="auto"/>
              <w:right w:val="single" w:sz="4" w:space="0" w:color="auto"/>
            </w:tcBorders>
            <w:vAlign w:val="center"/>
          </w:tcPr>
          <w:p>
            <w:pPr>
              <w:spacing w:before="60" w:after="60" w:line="240" w:lineRule="auto"/>
              <w:jc w:val="center"/>
              <w:rPr>
                <w:rFonts w:eastAsia="Batang"/>
                <w:noProof/>
                <w:lang w:eastAsia="de-DE"/>
              </w:rPr>
            </w:pPr>
            <w:r>
              <w:rPr>
                <w:rFonts w:eastAsia="Batang"/>
                <w:noProof/>
                <w:lang w:eastAsia="de-DE"/>
              </w:rPr>
              <w:t>CN 2013 code</w:t>
            </w:r>
          </w:p>
        </w:tc>
        <w:tc>
          <w:tcPr>
            <w:tcW w:w="6096" w:type="dxa"/>
            <w:tcBorders>
              <w:top w:val="single" w:sz="4" w:space="0" w:color="auto"/>
              <w:left w:val="single" w:sz="4" w:space="0" w:color="auto"/>
              <w:bottom w:val="single" w:sz="8" w:space="0" w:color="auto"/>
              <w:right w:val="single" w:sz="4" w:space="0" w:color="auto"/>
            </w:tcBorders>
            <w:vAlign w:val="center"/>
          </w:tcPr>
          <w:p>
            <w:pPr>
              <w:spacing w:before="60" w:after="60" w:line="240" w:lineRule="auto"/>
              <w:jc w:val="center"/>
              <w:rPr>
                <w:rFonts w:eastAsia="Batang"/>
                <w:noProof/>
                <w:lang w:eastAsia="de-DE"/>
              </w:rPr>
            </w:pPr>
            <w:r>
              <w:rPr>
                <w:rFonts w:eastAsia="Batang"/>
                <w:noProof/>
                <w:lang w:eastAsia="de-DE"/>
              </w:rPr>
              <w:t>Description</w:t>
            </w:r>
          </w:p>
        </w:tc>
      </w:tr>
      <w:tr>
        <w:trPr>
          <w:trHeight w:val="20"/>
        </w:trPr>
        <w:tc>
          <w:tcPr>
            <w:tcW w:w="1679" w:type="dxa"/>
          </w:tcPr>
          <w:p>
            <w:pPr>
              <w:spacing w:before="60" w:after="60" w:line="240" w:lineRule="auto"/>
              <w:rPr>
                <w:rFonts w:eastAsia="Batang"/>
                <w:noProof/>
                <w:lang w:eastAsia="de-DE"/>
              </w:rPr>
            </w:pPr>
            <w:r>
              <w:rPr>
                <w:rFonts w:eastAsia="Batang"/>
                <w:noProof/>
                <w:lang w:eastAsia="de-DE"/>
              </w:rPr>
              <w:t>0702 00 00</w:t>
            </w:r>
          </w:p>
        </w:tc>
        <w:tc>
          <w:tcPr>
            <w:tcW w:w="6096" w:type="dxa"/>
            <w:vAlign w:val="bottom"/>
          </w:tcPr>
          <w:p>
            <w:pPr>
              <w:spacing w:before="60" w:after="60" w:line="240" w:lineRule="auto"/>
              <w:rPr>
                <w:rFonts w:ascii="Calibri" w:eastAsia="Batang" w:hAnsi="Calibri" w:cs="Calibri"/>
                <w:noProof/>
                <w:color w:val="000000"/>
                <w:lang w:eastAsia="de-DE"/>
              </w:rPr>
            </w:pPr>
            <w:r>
              <w:rPr>
                <w:rFonts w:eastAsia="Batang"/>
                <w:noProof/>
                <w:lang w:eastAsia="de-DE"/>
              </w:rPr>
              <w:t>Tomatoes, fresh or chilled</w:t>
            </w:r>
          </w:p>
        </w:tc>
      </w:tr>
      <w:tr>
        <w:trPr>
          <w:trHeight w:val="20"/>
        </w:trPr>
        <w:tc>
          <w:tcPr>
            <w:tcW w:w="1679" w:type="dxa"/>
          </w:tcPr>
          <w:p>
            <w:pPr>
              <w:spacing w:before="60" w:after="60" w:line="240" w:lineRule="auto"/>
              <w:rPr>
                <w:rFonts w:eastAsia="Batang"/>
                <w:noProof/>
                <w:lang w:eastAsia="de-DE"/>
              </w:rPr>
            </w:pPr>
            <w:r>
              <w:rPr>
                <w:rFonts w:eastAsia="Batang"/>
                <w:noProof/>
                <w:lang w:eastAsia="de-DE"/>
              </w:rPr>
              <w:t>0707 00 05</w:t>
            </w:r>
          </w:p>
        </w:tc>
        <w:tc>
          <w:tcPr>
            <w:tcW w:w="6096" w:type="dxa"/>
            <w:vAlign w:val="bottom"/>
          </w:tcPr>
          <w:p>
            <w:pPr>
              <w:spacing w:before="60" w:after="60" w:line="240" w:lineRule="auto"/>
              <w:rPr>
                <w:rFonts w:eastAsia="Batang"/>
                <w:noProof/>
                <w:lang w:eastAsia="de-DE"/>
              </w:rPr>
            </w:pPr>
            <w:r>
              <w:rPr>
                <w:rFonts w:eastAsia="Batang"/>
                <w:noProof/>
                <w:lang w:eastAsia="de-DE"/>
              </w:rPr>
              <w:t>-Cucumbers</w:t>
            </w:r>
          </w:p>
        </w:tc>
      </w:tr>
      <w:tr>
        <w:trPr>
          <w:trHeight w:val="20"/>
        </w:trPr>
        <w:tc>
          <w:tcPr>
            <w:tcW w:w="1679" w:type="dxa"/>
          </w:tcPr>
          <w:p>
            <w:pPr>
              <w:spacing w:before="60" w:after="60" w:line="240" w:lineRule="auto"/>
              <w:rPr>
                <w:rFonts w:eastAsia="Batang"/>
                <w:noProof/>
                <w:lang w:eastAsia="de-DE"/>
              </w:rPr>
            </w:pPr>
            <w:r>
              <w:rPr>
                <w:rFonts w:eastAsia="Batang"/>
                <w:noProof/>
                <w:lang w:eastAsia="de-DE"/>
              </w:rPr>
              <w:t>0709 91 00</w:t>
            </w:r>
          </w:p>
        </w:tc>
        <w:tc>
          <w:tcPr>
            <w:tcW w:w="6096" w:type="dxa"/>
            <w:vAlign w:val="bottom"/>
          </w:tcPr>
          <w:p>
            <w:pPr>
              <w:spacing w:before="60" w:after="60" w:line="240" w:lineRule="auto"/>
              <w:rPr>
                <w:rFonts w:eastAsia="Batang"/>
                <w:noProof/>
                <w:lang w:eastAsia="de-DE"/>
              </w:rPr>
            </w:pPr>
            <w:r>
              <w:rPr>
                <w:rFonts w:eastAsia="Batang"/>
                <w:noProof/>
                <w:lang w:eastAsia="de-DE"/>
              </w:rPr>
              <w:t>--Globe artichokes</w:t>
            </w:r>
          </w:p>
        </w:tc>
      </w:tr>
      <w:tr>
        <w:trPr>
          <w:trHeight w:val="20"/>
        </w:trPr>
        <w:tc>
          <w:tcPr>
            <w:tcW w:w="1679" w:type="dxa"/>
          </w:tcPr>
          <w:p>
            <w:pPr>
              <w:spacing w:before="60" w:after="60" w:line="240" w:lineRule="auto"/>
              <w:rPr>
                <w:rFonts w:eastAsia="Batang"/>
                <w:noProof/>
                <w:lang w:eastAsia="de-DE"/>
              </w:rPr>
            </w:pPr>
            <w:r>
              <w:rPr>
                <w:rFonts w:eastAsia="Batang"/>
                <w:noProof/>
                <w:lang w:eastAsia="de-DE"/>
              </w:rPr>
              <w:t>0709 93 10</w:t>
            </w:r>
          </w:p>
        </w:tc>
        <w:tc>
          <w:tcPr>
            <w:tcW w:w="6096" w:type="dxa"/>
            <w:vAlign w:val="bottom"/>
          </w:tcPr>
          <w:p>
            <w:pPr>
              <w:spacing w:before="60" w:after="60" w:line="240" w:lineRule="auto"/>
              <w:rPr>
                <w:rFonts w:eastAsia="Batang"/>
                <w:noProof/>
                <w:lang w:eastAsia="de-DE"/>
              </w:rPr>
            </w:pPr>
            <w:r>
              <w:rPr>
                <w:rFonts w:eastAsia="Batang"/>
                <w:noProof/>
                <w:lang w:eastAsia="de-DE"/>
              </w:rPr>
              <w:t>---Courgettes</w:t>
            </w:r>
          </w:p>
        </w:tc>
      </w:tr>
      <w:tr>
        <w:trPr>
          <w:trHeight w:val="20"/>
        </w:trPr>
        <w:tc>
          <w:tcPr>
            <w:tcW w:w="1679" w:type="dxa"/>
          </w:tcPr>
          <w:p>
            <w:pPr>
              <w:spacing w:before="60" w:after="60" w:line="240" w:lineRule="auto"/>
              <w:rPr>
                <w:rFonts w:eastAsia="Batang"/>
                <w:noProof/>
                <w:lang w:eastAsia="de-DE"/>
              </w:rPr>
            </w:pPr>
            <w:r>
              <w:rPr>
                <w:rFonts w:eastAsia="Batang"/>
                <w:noProof/>
                <w:lang w:eastAsia="de-DE"/>
              </w:rPr>
              <w:t>0805 10 20</w:t>
            </w:r>
          </w:p>
        </w:tc>
        <w:tc>
          <w:tcPr>
            <w:tcW w:w="6096" w:type="dxa"/>
            <w:vAlign w:val="bottom"/>
          </w:tcPr>
          <w:p>
            <w:pPr>
              <w:spacing w:before="60" w:after="60" w:line="240" w:lineRule="auto"/>
              <w:rPr>
                <w:rFonts w:eastAsia="Batang"/>
                <w:noProof/>
                <w:lang w:eastAsia="de-DE"/>
              </w:rPr>
            </w:pPr>
            <w:r>
              <w:rPr>
                <w:rFonts w:eastAsia="Batang"/>
                <w:noProof/>
                <w:lang w:eastAsia="de-DE"/>
              </w:rPr>
              <w:t>--Sweet oranges, fresh</w:t>
            </w:r>
          </w:p>
        </w:tc>
      </w:tr>
      <w:tr>
        <w:trPr>
          <w:trHeight w:val="20"/>
        </w:trPr>
        <w:tc>
          <w:tcPr>
            <w:tcW w:w="1679" w:type="dxa"/>
          </w:tcPr>
          <w:p>
            <w:pPr>
              <w:spacing w:before="60" w:after="60" w:line="240" w:lineRule="auto"/>
              <w:rPr>
                <w:rFonts w:eastAsia="Batang"/>
                <w:noProof/>
                <w:lang w:eastAsia="de-DE"/>
              </w:rPr>
            </w:pPr>
            <w:r>
              <w:rPr>
                <w:rFonts w:eastAsia="Batang"/>
                <w:noProof/>
                <w:lang w:eastAsia="de-DE"/>
              </w:rPr>
              <w:t>0805 20 10</w:t>
            </w:r>
          </w:p>
        </w:tc>
        <w:tc>
          <w:tcPr>
            <w:tcW w:w="6096" w:type="dxa"/>
            <w:vAlign w:val="bottom"/>
          </w:tcPr>
          <w:p>
            <w:pPr>
              <w:spacing w:before="60" w:after="60" w:line="240" w:lineRule="auto"/>
              <w:rPr>
                <w:rFonts w:eastAsia="Batang"/>
                <w:noProof/>
                <w:lang w:eastAsia="de-DE"/>
              </w:rPr>
            </w:pPr>
            <w:r>
              <w:rPr>
                <w:rFonts w:eastAsia="Batang"/>
                <w:noProof/>
                <w:lang w:eastAsia="de-DE"/>
              </w:rPr>
              <w:t>--Clementines</w:t>
            </w:r>
          </w:p>
        </w:tc>
      </w:tr>
      <w:tr>
        <w:trPr>
          <w:trHeight w:val="20"/>
        </w:trPr>
        <w:tc>
          <w:tcPr>
            <w:tcW w:w="1679" w:type="dxa"/>
          </w:tcPr>
          <w:p>
            <w:pPr>
              <w:spacing w:before="60" w:after="60" w:line="240" w:lineRule="auto"/>
              <w:rPr>
                <w:rFonts w:eastAsia="Batang"/>
                <w:noProof/>
                <w:lang w:eastAsia="de-DE"/>
              </w:rPr>
            </w:pPr>
            <w:r>
              <w:rPr>
                <w:rFonts w:eastAsia="Batang"/>
                <w:noProof/>
                <w:lang w:eastAsia="de-DE"/>
              </w:rPr>
              <w:t>0805 20 30</w:t>
            </w:r>
          </w:p>
        </w:tc>
        <w:tc>
          <w:tcPr>
            <w:tcW w:w="6096" w:type="dxa"/>
            <w:vAlign w:val="bottom"/>
          </w:tcPr>
          <w:p>
            <w:pPr>
              <w:spacing w:before="60" w:after="60" w:line="240" w:lineRule="auto"/>
              <w:rPr>
                <w:rFonts w:eastAsia="Batang"/>
                <w:noProof/>
                <w:lang w:eastAsia="de-DE"/>
              </w:rPr>
            </w:pPr>
            <w:r>
              <w:rPr>
                <w:rFonts w:eastAsia="Batang"/>
                <w:noProof/>
                <w:lang w:eastAsia="de-DE"/>
              </w:rPr>
              <w:t>--Monreales and satsumas</w:t>
            </w:r>
          </w:p>
        </w:tc>
      </w:tr>
      <w:tr>
        <w:trPr>
          <w:trHeight w:val="20"/>
        </w:trPr>
        <w:tc>
          <w:tcPr>
            <w:tcW w:w="1679" w:type="dxa"/>
          </w:tcPr>
          <w:p>
            <w:pPr>
              <w:spacing w:before="60" w:after="60" w:line="240" w:lineRule="auto"/>
              <w:rPr>
                <w:rFonts w:eastAsia="Batang"/>
                <w:noProof/>
                <w:lang w:eastAsia="de-DE"/>
              </w:rPr>
            </w:pPr>
            <w:r>
              <w:rPr>
                <w:rFonts w:eastAsia="Batang"/>
                <w:noProof/>
                <w:lang w:eastAsia="de-DE"/>
              </w:rPr>
              <w:t>0805 20 50</w:t>
            </w:r>
          </w:p>
        </w:tc>
        <w:tc>
          <w:tcPr>
            <w:tcW w:w="6096" w:type="dxa"/>
            <w:vAlign w:val="bottom"/>
          </w:tcPr>
          <w:p>
            <w:pPr>
              <w:spacing w:before="60" w:after="60" w:line="240" w:lineRule="auto"/>
              <w:rPr>
                <w:rFonts w:eastAsia="Batang"/>
                <w:noProof/>
                <w:lang w:eastAsia="de-DE"/>
              </w:rPr>
            </w:pPr>
            <w:r>
              <w:rPr>
                <w:rFonts w:eastAsia="Batang"/>
                <w:noProof/>
                <w:lang w:eastAsia="de-DE"/>
              </w:rPr>
              <w:t>--Mandarins and wilkings</w:t>
            </w:r>
          </w:p>
        </w:tc>
      </w:tr>
      <w:tr>
        <w:trPr>
          <w:trHeight w:val="20"/>
        </w:trPr>
        <w:tc>
          <w:tcPr>
            <w:tcW w:w="1679" w:type="dxa"/>
          </w:tcPr>
          <w:p>
            <w:pPr>
              <w:spacing w:before="60" w:after="60" w:line="240" w:lineRule="auto"/>
              <w:rPr>
                <w:rFonts w:eastAsia="Batang"/>
                <w:noProof/>
                <w:lang w:eastAsia="de-DE"/>
              </w:rPr>
            </w:pPr>
            <w:r>
              <w:rPr>
                <w:rFonts w:eastAsia="Batang"/>
                <w:noProof/>
                <w:lang w:eastAsia="de-DE"/>
              </w:rPr>
              <w:t>0805 20 70</w:t>
            </w:r>
          </w:p>
        </w:tc>
        <w:tc>
          <w:tcPr>
            <w:tcW w:w="6096" w:type="dxa"/>
            <w:vAlign w:val="bottom"/>
          </w:tcPr>
          <w:p>
            <w:pPr>
              <w:spacing w:before="60" w:after="60" w:line="240" w:lineRule="auto"/>
              <w:rPr>
                <w:rFonts w:eastAsia="Batang"/>
                <w:noProof/>
                <w:lang w:eastAsia="de-DE"/>
              </w:rPr>
            </w:pPr>
            <w:r>
              <w:rPr>
                <w:rFonts w:eastAsia="Batang"/>
                <w:noProof/>
                <w:lang w:eastAsia="de-DE"/>
              </w:rPr>
              <w:t>--Tangerines</w:t>
            </w:r>
          </w:p>
        </w:tc>
      </w:tr>
      <w:tr>
        <w:trPr>
          <w:trHeight w:val="20"/>
        </w:trPr>
        <w:tc>
          <w:tcPr>
            <w:tcW w:w="1679" w:type="dxa"/>
          </w:tcPr>
          <w:p>
            <w:pPr>
              <w:spacing w:before="60" w:after="60" w:line="240" w:lineRule="auto"/>
              <w:rPr>
                <w:rFonts w:eastAsia="Batang"/>
                <w:noProof/>
                <w:lang w:eastAsia="de-DE"/>
              </w:rPr>
            </w:pPr>
            <w:r>
              <w:rPr>
                <w:rFonts w:eastAsia="Batang"/>
                <w:noProof/>
                <w:lang w:eastAsia="de-DE"/>
              </w:rPr>
              <w:t>0805 20 90</w:t>
            </w:r>
          </w:p>
        </w:tc>
        <w:tc>
          <w:tcPr>
            <w:tcW w:w="6096" w:type="dxa"/>
            <w:vAlign w:val="bottom"/>
          </w:tcPr>
          <w:p>
            <w:pPr>
              <w:spacing w:before="60" w:after="60" w:line="240" w:lineRule="auto"/>
              <w:rPr>
                <w:rFonts w:eastAsia="Batang"/>
                <w:noProof/>
                <w:lang w:eastAsia="de-DE"/>
              </w:rPr>
            </w:pPr>
            <w:r>
              <w:rPr>
                <w:rFonts w:eastAsia="Batang"/>
                <w:noProof/>
                <w:lang w:eastAsia="de-DE"/>
              </w:rPr>
              <w:t>--Other</w:t>
            </w:r>
          </w:p>
        </w:tc>
      </w:tr>
      <w:tr>
        <w:trPr>
          <w:trHeight w:val="20"/>
        </w:trPr>
        <w:tc>
          <w:tcPr>
            <w:tcW w:w="1679" w:type="dxa"/>
          </w:tcPr>
          <w:p>
            <w:pPr>
              <w:spacing w:before="60" w:after="60" w:line="240" w:lineRule="auto"/>
              <w:rPr>
                <w:rFonts w:eastAsia="Batang"/>
                <w:noProof/>
                <w:lang w:eastAsia="de-DE"/>
              </w:rPr>
            </w:pPr>
            <w:r>
              <w:rPr>
                <w:rFonts w:eastAsia="Batang"/>
                <w:noProof/>
                <w:lang w:eastAsia="de-DE"/>
              </w:rPr>
              <w:t>0805 50 10</w:t>
            </w:r>
          </w:p>
        </w:tc>
        <w:tc>
          <w:tcPr>
            <w:tcW w:w="6096" w:type="dxa"/>
            <w:vAlign w:val="bottom"/>
          </w:tcPr>
          <w:p>
            <w:pPr>
              <w:spacing w:before="60" w:after="60" w:line="240" w:lineRule="auto"/>
              <w:rPr>
                <w:rFonts w:eastAsia="Batang"/>
                <w:noProof/>
                <w:lang w:eastAsia="de-DE"/>
              </w:rPr>
            </w:pPr>
            <w:r>
              <w:rPr>
                <w:rFonts w:eastAsia="Batang"/>
                <w:noProof/>
                <w:lang w:eastAsia="de-DE"/>
              </w:rPr>
              <w:t>--Lemons (Citrus limon, Citrus limonum)</w:t>
            </w:r>
          </w:p>
        </w:tc>
      </w:tr>
      <w:tr>
        <w:trPr>
          <w:trHeight w:val="20"/>
        </w:trPr>
        <w:tc>
          <w:tcPr>
            <w:tcW w:w="1679" w:type="dxa"/>
          </w:tcPr>
          <w:p>
            <w:pPr>
              <w:spacing w:before="60" w:after="60" w:line="240" w:lineRule="auto"/>
              <w:rPr>
                <w:rFonts w:eastAsia="Batang"/>
                <w:noProof/>
                <w:lang w:eastAsia="de-DE"/>
              </w:rPr>
            </w:pPr>
            <w:r>
              <w:rPr>
                <w:rFonts w:eastAsia="Batang"/>
                <w:noProof/>
                <w:lang w:eastAsia="de-DE"/>
              </w:rPr>
              <w:t>0806 10 10</w:t>
            </w:r>
          </w:p>
        </w:tc>
        <w:tc>
          <w:tcPr>
            <w:tcW w:w="6096" w:type="dxa"/>
            <w:vAlign w:val="bottom"/>
          </w:tcPr>
          <w:p>
            <w:pPr>
              <w:spacing w:before="60" w:after="60" w:line="240" w:lineRule="auto"/>
              <w:rPr>
                <w:rFonts w:eastAsia="Batang"/>
                <w:noProof/>
                <w:lang w:eastAsia="de-DE"/>
              </w:rPr>
            </w:pPr>
            <w:r>
              <w:rPr>
                <w:rFonts w:eastAsia="Batang"/>
                <w:noProof/>
                <w:lang w:eastAsia="de-DE"/>
              </w:rPr>
              <w:t>--Table grapes</w:t>
            </w:r>
          </w:p>
        </w:tc>
      </w:tr>
      <w:tr>
        <w:trPr>
          <w:trHeight w:val="20"/>
        </w:trPr>
        <w:tc>
          <w:tcPr>
            <w:tcW w:w="1679" w:type="dxa"/>
          </w:tcPr>
          <w:p>
            <w:pPr>
              <w:spacing w:before="60" w:after="60" w:line="240" w:lineRule="auto"/>
              <w:rPr>
                <w:rFonts w:eastAsia="Batang"/>
                <w:noProof/>
                <w:lang w:eastAsia="de-DE"/>
              </w:rPr>
            </w:pPr>
            <w:r>
              <w:rPr>
                <w:rFonts w:eastAsia="Batang"/>
                <w:noProof/>
                <w:lang w:eastAsia="de-DE"/>
              </w:rPr>
              <w:t>0808 10 80</w:t>
            </w:r>
          </w:p>
        </w:tc>
        <w:tc>
          <w:tcPr>
            <w:tcW w:w="6096" w:type="dxa"/>
            <w:vAlign w:val="bottom"/>
          </w:tcPr>
          <w:p>
            <w:pPr>
              <w:spacing w:before="60" w:after="60" w:line="240" w:lineRule="auto"/>
              <w:rPr>
                <w:rFonts w:eastAsia="Batang"/>
                <w:noProof/>
                <w:lang w:eastAsia="de-DE"/>
              </w:rPr>
            </w:pPr>
            <w:r>
              <w:rPr>
                <w:rFonts w:eastAsia="Batang"/>
                <w:noProof/>
                <w:lang w:eastAsia="de-DE"/>
              </w:rPr>
              <w:t>--Other</w:t>
            </w:r>
          </w:p>
        </w:tc>
      </w:tr>
      <w:tr>
        <w:trPr>
          <w:trHeight w:val="20"/>
        </w:trPr>
        <w:tc>
          <w:tcPr>
            <w:tcW w:w="1679" w:type="dxa"/>
          </w:tcPr>
          <w:p>
            <w:pPr>
              <w:spacing w:before="60" w:after="60" w:line="240" w:lineRule="auto"/>
              <w:rPr>
                <w:rFonts w:eastAsia="Batang"/>
                <w:noProof/>
                <w:lang w:eastAsia="de-DE"/>
              </w:rPr>
            </w:pPr>
            <w:r>
              <w:rPr>
                <w:rFonts w:eastAsia="Batang"/>
                <w:noProof/>
                <w:lang w:eastAsia="de-DE"/>
              </w:rPr>
              <w:t>0808 30 90</w:t>
            </w:r>
          </w:p>
        </w:tc>
        <w:tc>
          <w:tcPr>
            <w:tcW w:w="6096" w:type="dxa"/>
            <w:vAlign w:val="bottom"/>
          </w:tcPr>
          <w:p>
            <w:pPr>
              <w:spacing w:before="60" w:after="60" w:line="240" w:lineRule="auto"/>
              <w:rPr>
                <w:rFonts w:eastAsia="Batang"/>
                <w:noProof/>
                <w:lang w:eastAsia="de-DE"/>
              </w:rPr>
            </w:pPr>
            <w:r>
              <w:rPr>
                <w:rFonts w:eastAsia="Batang"/>
                <w:noProof/>
                <w:lang w:eastAsia="de-DE"/>
              </w:rPr>
              <w:t>--Other</w:t>
            </w:r>
          </w:p>
        </w:tc>
      </w:tr>
      <w:tr>
        <w:trPr>
          <w:trHeight w:val="20"/>
        </w:trPr>
        <w:tc>
          <w:tcPr>
            <w:tcW w:w="1679" w:type="dxa"/>
          </w:tcPr>
          <w:p>
            <w:pPr>
              <w:spacing w:before="60" w:after="60" w:line="240" w:lineRule="auto"/>
              <w:rPr>
                <w:rFonts w:eastAsia="Batang"/>
                <w:noProof/>
                <w:lang w:eastAsia="de-DE"/>
              </w:rPr>
            </w:pPr>
            <w:r>
              <w:rPr>
                <w:rFonts w:eastAsia="Batang"/>
                <w:noProof/>
                <w:lang w:eastAsia="de-DE"/>
              </w:rPr>
              <w:t>0809 10 00</w:t>
            </w:r>
          </w:p>
        </w:tc>
        <w:tc>
          <w:tcPr>
            <w:tcW w:w="6096" w:type="dxa"/>
            <w:vAlign w:val="bottom"/>
          </w:tcPr>
          <w:p>
            <w:pPr>
              <w:spacing w:before="60" w:after="60" w:line="240" w:lineRule="auto"/>
              <w:rPr>
                <w:rFonts w:eastAsia="Batang"/>
                <w:noProof/>
                <w:lang w:eastAsia="de-DE"/>
              </w:rPr>
            </w:pPr>
            <w:r>
              <w:rPr>
                <w:rFonts w:eastAsia="Batang"/>
                <w:noProof/>
                <w:lang w:eastAsia="de-DE"/>
              </w:rPr>
              <w:t>-Apricots</w:t>
            </w:r>
          </w:p>
        </w:tc>
      </w:tr>
      <w:tr>
        <w:trPr>
          <w:trHeight w:val="20"/>
        </w:trPr>
        <w:tc>
          <w:tcPr>
            <w:tcW w:w="1679" w:type="dxa"/>
          </w:tcPr>
          <w:p>
            <w:pPr>
              <w:spacing w:before="60" w:after="60" w:line="240" w:lineRule="auto"/>
              <w:rPr>
                <w:rFonts w:eastAsia="Batang"/>
                <w:noProof/>
                <w:lang w:eastAsia="de-DE"/>
              </w:rPr>
            </w:pPr>
            <w:r>
              <w:rPr>
                <w:rFonts w:eastAsia="Batang"/>
                <w:noProof/>
                <w:lang w:eastAsia="de-DE"/>
              </w:rPr>
              <w:t>0809 21 00</w:t>
            </w:r>
          </w:p>
        </w:tc>
        <w:tc>
          <w:tcPr>
            <w:tcW w:w="6096" w:type="dxa"/>
            <w:vAlign w:val="bottom"/>
          </w:tcPr>
          <w:p>
            <w:pPr>
              <w:spacing w:before="60" w:after="60" w:line="240" w:lineRule="auto"/>
              <w:rPr>
                <w:rFonts w:eastAsia="Batang"/>
                <w:noProof/>
                <w:lang w:eastAsia="de-DE"/>
              </w:rPr>
            </w:pPr>
            <w:r>
              <w:rPr>
                <w:rFonts w:eastAsia="Batang"/>
                <w:noProof/>
                <w:lang w:eastAsia="de-DE"/>
              </w:rPr>
              <w:t>--Sour cherries (Prunus cerasus)</w:t>
            </w:r>
          </w:p>
        </w:tc>
      </w:tr>
      <w:tr>
        <w:trPr>
          <w:trHeight w:val="20"/>
        </w:trPr>
        <w:tc>
          <w:tcPr>
            <w:tcW w:w="1679" w:type="dxa"/>
          </w:tcPr>
          <w:p>
            <w:pPr>
              <w:spacing w:before="60" w:after="60" w:line="240" w:lineRule="auto"/>
              <w:rPr>
                <w:rFonts w:eastAsia="Batang"/>
                <w:noProof/>
                <w:lang w:eastAsia="de-DE"/>
              </w:rPr>
            </w:pPr>
            <w:r>
              <w:rPr>
                <w:rFonts w:eastAsia="Batang"/>
                <w:noProof/>
                <w:lang w:eastAsia="de-DE"/>
              </w:rPr>
              <w:t>0809 29 00</w:t>
            </w:r>
          </w:p>
        </w:tc>
        <w:tc>
          <w:tcPr>
            <w:tcW w:w="6096" w:type="dxa"/>
            <w:vAlign w:val="bottom"/>
          </w:tcPr>
          <w:p>
            <w:pPr>
              <w:spacing w:before="60" w:after="60" w:line="240" w:lineRule="auto"/>
              <w:rPr>
                <w:rFonts w:eastAsia="Batang"/>
                <w:noProof/>
                <w:lang w:eastAsia="de-DE"/>
              </w:rPr>
            </w:pPr>
            <w:r>
              <w:rPr>
                <w:rFonts w:eastAsia="Batang"/>
                <w:noProof/>
                <w:lang w:eastAsia="de-DE"/>
              </w:rPr>
              <w:t>--Other</w:t>
            </w:r>
          </w:p>
        </w:tc>
      </w:tr>
      <w:tr>
        <w:trPr>
          <w:trHeight w:val="20"/>
        </w:trPr>
        <w:tc>
          <w:tcPr>
            <w:tcW w:w="1679" w:type="dxa"/>
          </w:tcPr>
          <w:p>
            <w:pPr>
              <w:spacing w:before="60" w:after="60" w:line="240" w:lineRule="auto"/>
              <w:rPr>
                <w:rFonts w:eastAsia="Batang"/>
                <w:noProof/>
                <w:lang w:eastAsia="de-DE"/>
              </w:rPr>
            </w:pPr>
            <w:r>
              <w:rPr>
                <w:rFonts w:eastAsia="Batang"/>
                <w:noProof/>
                <w:lang w:eastAsia="de-DE"/>
              </w:rPr>
              <w:t>0809 30 10</w:t>
            </w:r>
          </w:p>
        </w:tc>
        <w:tc>
          <w:tcPr>
            <w:tcW w:w="6096" w:type="dxa"/>
            <w:vAlign w:val="bottom"/>
          </w:tcPr>
          <w:p>
            <w:pPr>
              <w:spacing w:before="60" w:after="60" w:line="240" w:lineRule="auto"/>
              <w:rPr>
                <w:rFonts w:eastAsia="Batang"/>
                <w:noProof/>
                <w:lang w:eastAsia="de-DE"/>
              </w:rPr>
            </w:pPr>
            <w:r>
              <w:rPr>
                <w:rFonts w:eastAsia="Batang"/>
                <w:noProof/>
                <w:lang w:eastAsia="de-DE"/>
              </w:rPr>
              <w:t>--Nectarines</w:t>
            </w:r>
          </w:p>
        </w:tc>
      </w:tr>
      <w:tr>
        <w:trPr>
          <w:trHeight w:val="20"/>
        </w:trPr>
        <w:tc>
          <w:tcPr>
            <w:tcW w:w="1679" w:type="dxa"/>
          </w:tcPr>
          <w:p>
            <w:pPr>
              <w:spacing w:before="60" w:after="60" w:line="240" w:lineRule="auto"/>
              <w:rPr>
                <w:rFonts w:eastAsia="Batang"/>
                <w:noProof/>
                <w:lang w:eastAsia="de-DE"/>
              </w:rPr>
            </w:pPr>
            <w:r>
              <w:rPr>
                <w:rFonts w:eastAsia="Batang"/>
                <w:noProof/>
                <w:lang w:eastAsia="de-DE"/>
              </w:rPr>
              <w:t>0809 30 90</w:t>
            </w:r>
          </w:p>
        </w:tc>
        <w:tc>
          <w:tcPr>
            <w:tcW w:w="6096" w:type="dxa"/>
            <w:vAlign w:val="bottom"/>
          </w:tcPr>
          <w:p>
            <w:pPr>
              <w:spacing w:before="60" w:after="60" w:line="240" w:lineRule="auto"/>
              <w:rPr>
                <w:rFonts w:eastAsia="Batang"/>
                <w:noProof/>
                <w:lang w:eastAsia="de-DE"/>
              </w:rPr>
            </w:pPr>
            <w:r>
              <w:rPr>
                <w:rFonts w:eastAsia="Batang"/>
                <w:noProof/>
                <w:lang w:eastAsia="de-DE"/>
              </w:rPr>
              <w:t>--Other</w:t>
            </w:r>
          </w:p>
        </w:tc>
      </w:tr>
      <w:tr>
        <w:trPr>
          <w:trHeight w:val="20"/>
        </w:trPr>
        <w:tc>
          <w:tcPr>
            <w:tcW w:w="1679" w:type="dxa"/>
          </w:tcPr>
          <w:p>
            <w:pPr>
              <w:spacing w:before="60" w:after="60" w:line="240" w:lineRule="auto"/>
              <w:rPr>
                <w:rFonts w:eastAsia="Batang"/>
                <w:noProof/>
                <w:lang w:eastAsia="de-DE"/>
              </w:rPr>
            </w:pPr>
            <w:r>
              <w:rPr>
                <w:rFonts w:eastAsia="Batang"/>
                <w:noProof/>
                <w:lang w:eastAsia="de-DE"/>
              </w:rPr>
              <w:t>0809 40 05</w:t>
            </w:r>
          </w:p>
        </w:tc>
        <w:tc>
          <w:tcPr>
            <w:tcW w:w="6096" w:type="dxa"/>
            <w:vAlign w:val="bottom"/>
          </w:tcPr>
          <w:p>
            <w:pPr>
              <w:spacing w:before="60" w:after="60" w:line="240" w:lineRule="auto"/>
              <w:rPr>
                <w:rFonts w:eastAsia="Batang"/>
                <w:noProof/>
                <w:lang w:eastAsia="de-DE"/>
              </w:rPr>
            </w:pPr>
            <w:r>
              <w:rPr>
                <w:rFonts w:eastAsia="Batang"/>
                <w:noProof/>
                <w:lang w:eastAsia="de-DE"/>
              </w:rPr>
              <w:t>--Plums</w:t>
            </w:r>
          </w:p>
        </w:tc>
      </w:tr>
      <w:tr>
        <w:trPr>
          <w:trHeight w:val="20"/>
        </w:trPr>
        <w:tc>
          <w:tcPr>
            <w:tcW w:w="1679" w:type="dxa"/>
          </w:tcPr>
          <w:p>
            <w:pPr>
              <w:spacing w:before="60" w:after="60" w:line="240" w:lineRule="auto"/>
              <w:rPr>
                <w:rFonts w:eastAsia="Batang"/>
                <w:noProof/>
                <w:lang w:eastAsia="de-DE"/>
              </w:rPr>
            </w:pPr>
            <w:r>
              <w:rPr>
                <w:rFonts w:eastAsia="Batang"/>
                <w:noProof/>
                <w:lang w:eastAsia="de-DE"/>
              </w:rPr>
              <w:t>2009 61 10</w:t>
            </w:r>
          </w:p>
        </w:tc>
        <w:tc>
          <w:tcPr>
            <w:tcW w:w="6096" w:type="dxa"/>
            <w:vAlign w:val="bottom"/>
          </w:tcPr>
          <w:p>
            <w:pPr>
              <w:spacing w:before="60" w:after="60" w:line="240" w:lineRule="auto"/>
              <w:rPr>
                <w:rFonts w:eastAsia="Batang"/>
                <w:noProof/>
                <w:lang w:eastAsia="de-DE"/>
              </w:rPr>
            </w:pPr>
            <w:r>
              <w:rPr>
                <w:rFonts w:eastAsia="Batang"/>
                <w:noProof/>
                <w:lang w:eastAsia="de-DE"/>
              </w:rPr>
              <w:t>---Of a value exceeding € 18 per 100 kg net weight</w:t>
            </w:r>
          </w:p>
        </w:tc>
      </w:tr>
      <w:tr>
        <w:trPr>
          <w:trHeight w:val="20"/>
        </w:trPr>
        <w:tc>
          <w:tcPr>
            <w:tcW w:w="1679" w:type="dxa"/>
          </w:tcPr>
          <w:p>
            <w:pPr>
              <w:spacing w:before="60" w:after="60" w:line="240" w:lineRule="auto"/>
              <w:rPr>
                <w:rFonts w:eastAsia="Batang"/>
                <w:noProof/>
                <w:lang w:eastAsia="de-DE"/>
              </w:rPr>
            </w:pPr>
            <w:r>
              <w:rPr>
                <w:rFonts w:eastAsia="Batang"/>
                <w:noProof/>
                <w:lang w:eastAsia="de-DE"/>
              </w:rPr>
              <w:t>2009 69 19</w:t>
            </w:r>
          </w:p>
        </w:tc>
        <w:tc>
          <w:tcPr>
            <w:tcW w:w="6096" w:type="dxa"/>
            <w:vAlign w:val="bottom"/>
          </w:tcPr>
          <w:p>
            <w:pPr>
              <w:spacing w:before="60" w:after="60" w:line="240" w:lineRule="auto"/>
              <w:rPr>
                <w:rFonts w:eastAsia="Batang"/>
                <w:noProof/>
                <w:lang w:eastAsia="de-DE"/>
              </w:rPr>
            </w:pPr>
            <w:r>
              <w:rPr>
                <w:rFonts w:eastAsia="Batang"/>
                <w:noProof/>
                <w:lang w:eastAsia="de-DE"/>
              </w:rPr>
              <w:t>----Other</w:t>
            </w:r>
          </w:p>
        </w:tc>
      </w:tr>
      <w:tr>
        <w:trPr>
          <w:trHeight w:val="20"/>
        </w:trPr>
        <w:tc>
          <w:tcPr>
            <w:tcW w:w="1679" w:type="dxa"/>
          </w:tcPr>
          <w:p>
            <w:pPr>
              <w:spacing w:before="60" w:after="60" w:line="240" w:lineRule="auto"/>
              <w:rPr>
                <w:rFonts w:eastAsia="Batang"/>
                <w:noProof/>
                <w:lang w:eastAsia="de-DE"/>
              </w:rPr>
            </w:pPr>
            <w:r>
              <w:rPr>
                <w:rFonts w:eastAsia="Batang"/>
                <w:noProof/>
                <w:lang w:eastAsia="de-DE"/>
              </w:rPr>
              <w:t>2009 69 51</w:t>
            </w:r>
          </w:p>
        </w:tc>
        <w:tc>
          <w:tcPr>
            <w:tcW w:w="6096" w:type="dxa"/>
            <w:vAlign w:val="bottom"/>
          </w:tcPr>
          <w:p>
            <w:pPr>
              <w:spacing w:before="60" w:after="60" w:line="240" w:lineRule="auto"/>
              <w:rPr>
                <w:rFonts w:eastAsia="Batang"/>
                <w:noProof/>
                <w:lang w:eastAsia="de-DE"/>
              </w:rPr>
            </w:pPr>
            <w:r>
              <w:rPr>
                <w:rFonts w:eastAsia="Batang"/>
                <w:noProof/>
                <w:lang w:eastAsia="de-DE"/>
              </w:rPr>
              <w:t>-----Concentrated</w:t>
            </w:r>
          </w:p>
        </w:tc>
      </w:tr>
      <w:tr>
        <w:trPr>
          <w:trHeight w:val="20"/>
        </w:trPr>
        <w:tc>
          <w:tcPr>
            <w:tcW w:w="1679" w:type="dxa"/>
          </w:tcPr>
          <w:p>
            <w:pPr>
              <w:spacing w:before="60" w:after="60" w:line="240" w:lineRule="auto"/>
              <w:rPr>
                <w:rFonts w:eastAsia="Batang"/>
                <w:noProof/>
                <w:lang w:eastAsia="de-DE"/>
              </w:rPr>
            </w:pPr>
            <w:r>
              <w:rPr>
                <w:rFonts w:eastAsia="Batang"/>
                <w:noProof/>
                <w:lang w:eastAsia="de-DE"/>
              </w:rPr>
              <w:t>2009 69 59</w:t>
            </w:r>
          </w:p>
        </w:tc>
        <w:tc>
          <w:tcPr>
            <w:tcW w:w="6096" w:type="dxa"/>
            <w:vAlign w:val="bottom"/>
          </w:tcPr>
          <w:p>
            <w:pPr>
              <w:spacing w:before="60" w:after="60" w:line="240" w:lineRule="auto"/>
              <w:rPr>
                <w:rFonts w:eastAsia="Batang"/>
                <w:noProof/>
                <w:lang w:eastAsia="de-DE"/>
              </w:rPr>
            </w:pPr>
            <w:r>
              <w:rPr>
                <w:rFonts w:eastAsia="Batang"/>
                <w:noProof/>
                <w:lang w:eastAsia="de-DE"/>
              </w:rPr>
              <w:t>-----Other</w:t>
            </w:r>
          </w:p>
        </w:tc>
      </w:tr>
      <w:tr>
        <w:trPr>
          <w:trHeight w:val="20"/>
        </w:trPr>
        <w:tc>
          <w:tcPr>
            <w:tcW w:w="1679" w:type="dxa"/>
            <w:vAlign w:val="bottom"/>
          </w:tcPr>
          <w:p>
            <w:pPr>
              <w:spacing w:before="60" w:after="60" w:line="240" w:lineRule="auto"/>
              <w:rPr>
                <w:rFonts w:eastAsia="Batang"/>
                <w:noProof/>
                <w:lang w:eastAsia="de-DE"/>
              </w:rPr>
            </w:pPr>
            <w:r>
              <w:rPr>
                <w:rFonts w:eastAsia="Batang"/>
                <w:noProof/>
                <w:lang w:eastAsia="de-DE"/>
              </w:rPr>
              <w:t>2204 30 92</w:t>
            </w:r>
          </w:p>
        </w:tc>
        <w:tc>
          <w:tcPr>
            <w:tcW w:w="6096" w:type="dxa"/>
            <w:vAlign w:val="bottom"/>
          </w:tcPr>
          <w:p>
            <w:pPr>
              <w:spacing w:before="60" w:after="60" w:line="240" w:lineRule="auto"/>
              <w:rPr>
                <w:rFonts w:eastAsia="Batang"/>
                <w:noProof/>
                <w:lang w:eastAsia="de-DE"/>
              </w:rPr>
            </w:pPr>
            <w:r>
              <w:rPr>
                <w:rFonts w:eastAsia="Batang"/>
                <w:noProof/>
                <w:lang w:eastAsia="de-DE"/>
              </w:rPr>
              <w:t>----Concentrated</w:t>
            </w:r>
          </w:p>
        </w:tc>
      </w:tr>
      <w:tr>
        <w:trPr>
          <w:trHeight w:val="20"/>
        </w:trPr>
        <w:tc>
          <w:tcPr>
            <w:tcW w:w="1679" w:type="dxa"/>
            <w:vAlign w:val="bottom"/>
          </w:tcPr>
          <w:p>
            <w:pPr>
              <w:spacing w:before="60" w:after="60" w:line="240" w:lineRule="auto"/>
              <w:rPr>
                <w:rFonts w:eastAsia="Batang"/>
                <w:noProof/>
                <w:lang w:eastAsia="de-DE"/>
              </w:rPr>
            </w:pPr>
            <w:r>
              <w:rPr>
                <w:rFonts w:eastAsia="Batang"/>
                <w:noProof/>
                <w:lang w:eastAsia="de-DE"/>
              </w:rPr>
              <w:t>2204 30 94</w:t>
            </w:r>
          </w:p>
        </w:tc>
        <w:tc>
          <w:tcPr>
            <w:tcW w:w="6096" w:type="dxa"/>
            <w:vAlign w:val="bottom"/>
          </w:tcPr>
          <w:p>
            <w:pPr>
              <w:spacing w:before="60" w:after="60" w:line="240" w:lineRule="auto"/>
              <w:rPr>
                <w:rFonts w:eastAsia="Batang"/>
                <w:noProof/>
                <w:lang w:eastAsia="de-DE"/>
              </w:rPr>
            </w:pPr>
            <w:r>
              <w:rPr>
                <w:rFonts w:eastAsia="Batang"/>
                <w:noProof/>
                <w:lang w:eastAsia="de-DE"/>
              </w:rPr>
              <w:t>----Other</w:t>
            </w:r>
          </w:p>
        </w:tc>
      </w:tr>
      <w:tr>
        <w:trPr>
          <w:trHeight w:val="20"/>
        </w:trPr>
        <w:tc>
          <w:tcPr>
            <w:tcW w:w="1679" w:type="dxa"/>
            <w:vAlign w:val="bottom"/>
          </w:tcPr>
          <w:p>
            <w:pPr>
              <w:spacing w:before="60" w:after="60" w:line="240" w:lineRule="auto"/>
              <w:rPr>
                <w:rFonts w:eastAsia="Batang"/>
                <w:noProof/>
                <w:lang w:eastAsia="de-DE"/>
              </w:rPr>
            </w:pPr>
            <w:r>
              <w:rPr>
                <w:rFonts w:eastAsia="Batang"/>
                <w:noProof/>
                <w:lang w:eastAsia="de-DE"/>
              </w:rPr>
              <w:t>2204 30 96</w:t>
            </w:r>
          </w:p>
        </w:tc>
        <w:tc>
          <w:tcPr>
            <w:tcW w:w="6096" w:type="dxa"/>
            <w:vAlign w:val="bottom"/>
          </w:tcPr>
          <w:p>
            <w:pPr>
              <w:spacing w:before="60" w:after="60" w:line="240" w:lineRule="auto"/>
              <w:rPr>
                <w:rFonts w:eastAsia="Batang"/>
                <w:noProof/>
                <w:lang w:eastAsia="de-DE"/>
              </w:rPr>
            </w:pPr>
            <w:r>
              <w:rPr>
                <w:rFonts w:eastAsia="Batang"/>
                <w:noProof/>
                <w:lang w:eastAsia="de-DE"/>
              </w:rPr>
              <w:t>----Concentrated</w:t>
            </w:r>
          </w:p>
        </w:tc>
      </w:tr>
      <w:tr>
        <w:trPr>
          <w:trHeight w:val="20"/>
        </w:trPr>
        <w:tc>
          <w:tcPr>
            <w:tcW w:w="1679" w:type="dxa"/>
            <w:vAlign w:val="bottom"/>
          </w:tcPr>
          <w:p>
            <w:pPr>
              <w:spacing w:before="60" w:after="60" w:line="240" w:lineRule="auto"/>
              <w:rPr>
                <w:rFonts w:eastAsia="Batang"/>
                <w:noProof/>
                <w:lang w:eastAsia="de-DE"/>
              </w:rPr>
            </w:pPr>
            <w:r>
              <w:rPr>
                <w:rFonts w:eastAsia="Batang"/>
                <w:noProof/>
                <w:lang w:eastAsia="de-DE"/>
              </w:rPr>
              <w:t>2204 30 98</w:t>
            </w:r>
          </w:p>
        </w:tc>
        <w:tc>
          <w:tcPr>
            <w:tcW w:w="6096" w:type="dxa"/>
            <w:vAlign w:val="bottom"/>
          </w:tcPr>
          <w:p>
            <w:pPr>
              <w:spacing w:before="60" w:after="60" w:line="240" w:lineRule="auto"/>
              <w:rPr>
                <w:rFonts w:eastAsia="Batang"/>
                <w:noProof/>
                <w:lang w:eastAsia="de-DE"/>
              </w:rPr>
            </w:pPr>
            <w:r>
              <w:rPr>
                <w:rFonts w:eastAsia="Batang"/>
                <w:noProof/>
                <w:lang w:eastAsia="de-DE"/>
              </w:rPr>
              <w:t>----Other</w:t>
            </w:r>
          </w:p>
        </w:tc>
      </w:tr>
    </w:tbl>
    <w:p>
      <w:pPr>
        <w:rPr>
          <w:rFonts w:eastAsia="Batang"/>
          <w:noProof/>
        </w:rPr>
      </w:pPr>
    </w:p>
    <w:p>
      <w:pPr>
        <w:widowControl/>
        <w:spacing w:line="240" w:lineRule="auto"/>
        <w:rPr>
          <w:rFonts w:eastAsia="Batang"/>
          <w:noProof/>
        </w:rPr>
      </w:pPr>
      <w:r>
        <w:rPr>
          <w:rFonts w:eastAsia="Batang"/>
          <w:noProof/>
        </w:rPr>
        <w:br w:type="page"/>
      </w:r>
    </w:p>
    <w:p>
      <w:pPr>
        <w:ind w:left="567" w:hanging="567"/>
        <w:rPr>
          <w:rFonts w:eastAsia="Batang"/>
          <w:noProof/>
          <w:lang w:eastAsia="de-DE"/>
        </w:rPr>
      </w:pPr>
      <w:r>
        <w:rPr>
          <w:rFonts w:eastAsia="Batang"/>
          <w:noProof/>
        </w:rPr>
        <w:t>7.</w:t>
      </w:r>
      <w:r>
        <w:rPr>
          <w:rFonts w:eastAsia="Batang"/>
          <w:noProof/>
        </w:rPr>
        <w:tab/>
        <w:t xml:space="preserve">The specific duty under paragraph 6 shall not exceed the lesser specific duty of the prevailing MFN applied rate, or the MFN applied rate of duty in effect on the day immediately preceding the date this Agreement enters into force. </w:t>
      </w:r>
    </w:p>
    <w:p>
      <w:pPr>
        <w:jc w:val="center"/>
        <w:rPr>
          <w:i/>
          <w:noProof/>
        </w:rPr>
      </w:pPr>
    </w:p>
    <w:sectPr>
      <w:headerReference w:type="even" r:id="rId16"/>
      <w:headerReference w:type="default" r:id="rId17"/>
      <w:footerReference w:type="even" r:id="rId18"/>
      <w:footerReference w:type="default" r:id="rId19"/>
      <w:headerReference w:type="first" r:id="rId20"/>
      <w:footerReference w:type="first" r:id="rId21"/>
      <w:pgSz w:w="11907" w:h="16839"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XX/XX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to the "/>
    <w:docVar w:name="LW_ANNEX_NBR_FIRST" w:val="2"/>
    <w:docVar w:name="LW_ANNEX_NBR_LAST" w:val="2"/>
    <w:docVar w:name="LW_ANNEX_UNIQUE" w:val="0"/>
    <w:docVar w:name="LW_CORRIGENDUM" w:val="&lt;UNUSED&gt;"/>
    <w:docVar w:name="LW_COVERPAGE_EXISTS" w:val="True"/>
    <w:docVar w:name="LW_COVERPAGE_GUID" w:val="6BC9B0D4-A4D8-4AC0-92FF-869739AD8F43"/>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Free Trade Agreement between the European Union and the Republic of Singapore_x000b_"/>
    <w:docVar w:name="LW_PART_NBR" w:val="1"/>
    <w:docVar w:name="LW_PART_NBR_TOTAL" w:val="3"/>
    <w:docVar w:name="LW_REF.INST.NEW" w:val="COM"/>
    <w:docVar w:name="LW_REF.INST.NEW_ADOPTED" w:val="final"/>
    <w:docVar w:name="LW_REF.INST.NEW_TEXT" w:val="(2018) 1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Pr>
      <w:sz w:val="24"/>
      <w:lang w:eastAsia="fr-BE"/>
    </w:rPr>
  </w:style>
  <w:style w:type="paragraph" w:customStyle="1" w:styleId="Point1">
    <w:name w:val="Point 1"/>
    <w:basedOn w:val="Normal"/>
    <w:pPr>
      <w:widowControl/>
      <w:spacing w:before="120" w:after="120" w:line="240" w:lineRule="auto"/>
      <w:ind w:left="1417" w:hanging="567"/>
      <w:jc w:val="both"/>
    </w:pPr>
    <w:rPr>
      <w:szCs w:val="22"/>
      <w:lang w:eastAsia="en-GB"/>
    </w:rPr>
  </w:style>
  <w:style w:type="paragraph" w:customStyle="1" w:styleId="ManualNumPar1">
    <w:name w:val="Manual NumPar 1"/>
    <w:basedOn w:val="Normal"/>
    <w:next w:val="Normal"/>
    <w:pPr>
      <w:widowControl/>
      <w:spacing w:before="120" w:after="120" w:line="240" w:lineRule="auto"/>
      <w:ind w:left="850" w:hanging="850"/>
      <w:jc w:val="both"/>
    </w:pPr>
    <w:rPr>
      <w:szCs w:val="22"/>
      <w:lang w:eastAsia="en-GB"/>
    </w:rPr>
  </w:style>
  <w:style w:type="paragraph" w:customStyle="1" w:styleId="Annexetitre">
    <w:name w:val="Annexe titre"/>
    <w:basedOn w:val="Normal"/>
    <w:next w:val="Normal"/>
    <w:pPr>
      <w:widowControl/>
      <w:spacing w:before="120" w:after="120" w:line="240" w:lineRule="auto"/>
      <w:jc w:val="center"/>
    </w:pPr>
    <w:rPr>
      <w:b/>
      <w:szCs w:val="22"/>
      <w:u w:val="single"/>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Pr>
      <w:sz w:val="24"/>
      <w:lang w:eastAsia="fr-BE"/>
    </w:rPr>
  </w:style>
  <w:style w:type="paragraph" w:customStyle="1" w:styleId="Point1">
    <w:name w:val="Point 1"/>
    <w:basedOn w:val="Normal"/>
    <w:pPr>
      <w:widowControl/>
      <w:spacing w:before="120" w:after="120" w:line="240" w:lineRule="auto"/>
      <w:ind w:left="1417" w:hanging="567"/>
      <w:jc w:val="both"/>
    </w:pPr>
    <w:rPr>
      <w:szCs w:val="22"/>
      <w:lang w:eastAsia="en-GB"/>
    </w:rPr>
  </w:style>
  <w:style w:type="paragraph" w:customStyle="1" w:styleId="ManualNumPar1">
    <w:name w:val="Manual NumPar 1"/>
    <w:basedOn w:val="Normal"/>
    <w:next w:val="Normal"/>
    <w:pPr>
      <w:widowControl/>
      <w:spacing w:before="120" w:after="120" w:line="240" w:lineRule="auto"/>
      <w:ind w:left="850" w:hanging="850"/>
      <w:jc w:val="both"/>
    </w:pPr>
    <w:rPr>
      <w:szCs w:val="22"/>
      <w:lang w:eastAsia="en-GB"/>
    </w:rPr>
  </w:style>
  <w:style w:type="paragraph" w:customStyle="1" w:styleId="Annexetitre">
    <w:name w:val="Annexe titre"/>
    <w:basedOn w:val="Normal"/>
    <w:next w:val="Normal"/>
    <w:pPr>
      <w:widowControl/>
      <w:spacing w:before="120" w:after="120" w:line="240" w:lineRule="auto"/>
      <w:jc w:val="center"/>
    </w:pPr>
    <w:rPr>
      <w:b/>
      <w:szCs w:val="22"/>
      <w:u w:val="single"/>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4D130-7076-4FE4-AA7D-D75D7750E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1216</Words>
  <Characters>5925</Characters>
  <Application>Microsoft Office Word</Application>
  <DocSecurity>0</DocSecurity>
  <Lines>197</Lines>
  <Paragraphs>111</Paragraphs>
  <ScaleCrop>false</ScaleCrop>
  <HeadingPairs>
    <vt:vector size="2" baseType="variant">
      <vt:variant>
        <vt:lpstr>Title</vt:lpstr>
      </vt:variant>
      <vt:variant>
        <vt:i4>1</vt:i4>
      </vt:variant>
    </vt:vector>
  </HeadingPairs>
  <TitlesOfParts>
    <vt:vector size="1" baseType="lpstr">
      <vt:lpstr>GEN</vt:lpstr>
    </vt:vector>
  </TitlesOfParts>
  <Company>European Commission</Company>
  <LinksUpToDate>false</LinksUpToDate>
  <CharactersWithSpaces>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PAREDES ECHAURI Cristina (CAB-ALMUNIA)</dc:creator>
  <cp:lastModifiedBy>DIGIT/A3</cp:lastModifiedBy>
  <cp:revision>7</cp:revision>
  <cp:lastPrinted>2004-04-02T13:43:00Z</cp:lastPrinted>
  <dcterms:created xsi:type="dcterms:W3CDTF">2018-04-05T13:11:00Z</dcterms:created>
  <dcterms:modified xsi:type="dcterms:W3CDTF">2018-04-17T14:28:00Z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3</vt:lpwstr>
  </property>
  <property fmtid="{D5CDD505-2E9C-101B-9397-08002B2CF9AE}" pid="8" name="DocStatus">
    <vt:lpwstr>Green</vt:lpwstr>
  </property>
</Properties>
</file>