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5E33C12-ED64-44D0-8F3B-43CDA9A2EA6F"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ANNEXE 3-A</w:t>
      </w:r>
    </w:p>
    <w:p>
      <w:pPr>
        <w:jc w:val="center"/>
        <w:rPr>
          <w:noProof/>
        </w:rPr>
      </w:pPr>
    </w:p>
    <w:p>
      <w:pPr>
        <w:jc w:val="center"/>
        <w:rPr>
          <w:noProof/>
        </w:rPr>
      </w:pPr>
    </w:p>
    <w:p>
      <w:pPr>
        <w:jc w:val="center"/>
        <w:rPr>
          <w:noProof/>
        </w:rPr>
      </w:pPr>
      <w:r>
        <w:rPr>
          <w:noProof/>
        </w:rPr>
        <w:t>NOTES INTRODUCTIVES DES RÈGLES D’ORIGINE SPÉCIFIQUES AUX PRODUITS</w:t>
      </w:r>
    </w:p>
    <w:p>
      <w:pPr>
        <w:jc w:val="center"/>
        <w:rPr>
          <w:noProof/>
        </w:rPr>
      </w:pPr>
    </w:p>
    <w:p>
      <w:pPr>
        <w:jc w:val="center"/>
        <w:rPr>
          <w:noProof/>
        </w:rPr>
      </w:pPr>
    </w:p>
    <w:p>
      <w:pPr>
        <w:jc w:val="center"/>
        <w:rPr>
          <w:noProof/>
        </w:rPr>
      </w:pPr>
      <w:r>
        <w:rPr>
          <w:noProof/>
        </w:rPr>
        <w:t>Note 1</w:t>
      </w:r>
    </w:p>
    <w:p>
      <w:pPr>
        <w:jc w:val="center"/>
        <w:rPr>
          <w:noProof/>
        </w:rPr>
      </w:pPr>
    </w:p>
    <w:p>
      <w:pPr>
        <w:jc w:val="center"/>
        <w:rPr>
          <w:noProof/>
        </w:rPr>
      </w:pPr>
      <w:r>
        <w:rPr>
          <w:noProof/>
        </w:rPr>
        <w:t>Principes généraux</w:t>
      </w:r>
    </w:p>
    <w:p>
      <w:pPr>
        <w:rPr>
          <w:noProof/>
        </w:rPr>
      </w:pPr>
    </w:p>
    <w:p>
      <w:pPr>
        <w:ind w:left="567" w:hanging="567"/>
        <w:rPr>
          <w:noProof/>
        </w:rPr>
      </w:pPr>
      <w:r>
        <w:rPr>
          <w:noProof/>
        </w:rPr>
        <w:t>1.</w:t>
      </w:r>
      <w:r>
        <w:rPr>
          <w:noProof/>
        </w:rPr>
        <w:tab/>
        <w:t>La présente annexe définit les règles générales des exigences applicables de l’annexe 3-B prévues à l’article 3.2, paragraphe 1, point c).</w:t>
      </w:r>
    </w:p>
    <w:p>
      <w:pPr>
        <w:ind w:left="567" w:hanging="567"/>
        <w:rPr>
          <w:noProof/>
        </w:rPr>
      </w:pPr>
    </w:p>
    <w:p>
      <w:pPr>
        <w:ind w:left="567" w:hanging="567"/>
        <w:rPr>
          <w:rFonts w:eastAsia="MS PGothic"/>
          <w:noProof/>
        </w:rPr>
      </w:pPr>
      <w:r>
        <w:rPr>
          <w:noProof/>
        </w:rPr>
        <w:t>2.</w:t>
      </w:r>
      <w:r>
        <w:rPr>
          <w:noProof/>
        </w:rPr>
        <w:tab/>
        <w:t>Aux fins de la présente annexe et de l’annexe 3-B, les exigences requises d’un produit pour qu’il soit classé comme originaire conformément à l’article 3.2, paragraphe 1, point c), sont un changement de classement tarifaire, un procédé de production, une valeur maximale de matières non originaires, une teneur en valeur régionale minimale, ou toute autre exigence précisée dans la présente annexe et dans l’annexe 3-B.</w:t>
      </w:r>
    </w:p>
    <w:p>
      <w:pPr>
        <w:ind w:left="567" w:hanging="567"/>
        <w:rPr>
          <w:rFonts w:eastAsia="MS PGothic"/>
          <w:noProof/>
        </w:rPr>
      </w:pPr>
    </w:p>
    <w:p>
      <w:pPr>
        <w:ind w:left="567" w:hanging="567"/>
        <w:rPr>
          <w:noProof/>
        </w:rPr>
      </w:pPr>
      <w:r>
        <w:rPr>
          <w:noProof/>
        </w:rPr>
        <w:t>3.</w:t>
      </w:r>
      <w:r>
        <w:rPr>
          <w:noProof/>
        </w:rPr>
        <w:tab/>
        <w:t>Toute mention du poids dans une règle d’origine spécifique à un produit désigne le poids net, soit le poids d’une matière ou d’un produit sans son emballage.</w:t>
      </w:r>
    </w:p>
    <w:p>
      <w:pPr>
        <w:ind w:left="567" w:hanging="567"/>
        <w:rPr>
          <w:noProof/>
        </w:rPr>
      </w:pPr>
    </w:p>
    <w:p>
      <w:pPr>
        <w:ind w:left="567" w:hanging="567"/>
        <w:rPr>
          <w:noProof/>
        </w:rPr>
      </w:pPr>
      <w:r>
        <w:rPr>
          <w:noProof/>
        </w:rPr>
        <w:t>4.</w:t>
      </w:r>
      <w:r>
        <w:rPr>
          <w:noProof/>
        </w:rPr>
        <w:tab/>
        <w:t>La présente annexe, l’annexe 3-B et l’annexe 3-E sont basées sur le système harmonisé, tel que modifié le 1</w:t>
      </w:r>
      <w:r>
        <w:rPr>
          <w:noProof/>
          <w:vertAlign w:val="superscript"/>
        </w:rPr>
        <w:t>er</w:t>
      </w:r>
      <w:r>
        <w:rPr>
          <w:noProof/>
        </w:rPr>
        <w:t xml:space="preserve"> janvier 2017.</w:t>
      </w:r>
    </w:p>
    <w:p>
      <w:pPr>
        <w:rPr>
          <w:noProof/>
        </w:rPr>
      </w:pPr>
    </w:p>
    <w:p>
      <w:pPr>
        <w:rPr>
          <w:noProof/>
        </w:rPr>
      </w:pPr>
    </w:p>
    <w:p>
      <w:pPr>
        <w:jc w:val="center"/>
        <w:rPr>
          <w:noProof/>
        </w:rPr>
      </w:pPr>
      <w:r>
        <w:rPr>
          <w:noProof/>
        </w:rPr>
        <w:br w:type="page"/>
      </w:r>
      <w:r>
        <w:rPr>
          <w:noProof/>
        </w:rPr>
        <w:lastRenderedPageBreak/>
        <w:t>Note 2</w:t>
      </w:r>
    </w:p>
    <w:p>
      <w:pPr>
        <w:jc w:val="center"/>
        <w:rPr>
          <w:noProof/>
        </w:rPr>
      </w:pPr>
    </w:p>
    <w:p>
      <w:pPr>
        <w:jc w:val="center"/>
        <w:rPr>
          <w:noProof/>
        </w:rPr>
      </w:pPr>
      <w:r>
        <w:rPr>
          <w:noProof/>
        </w:rPr>
        <w:t>Structure de l’annexe 3-B</w:t>
      </w:r>
    </w:p>
    <w:p>
      <w:pPr>
        <w:jc w:val="center"/>
        <w:rPr>
          <w:noProof/>
        </w:rPr>
      </w:pPr>
    </w:p>
    <w:p>
      <w:pPr>
        <w:ind w:left="567" w:hanging="567"/>
        <w:rPr>
          <w:noProof/>
        </w:rPr>
      </w:pPr>
      <w:r>
        <w:rPr>
          <w:noProof/>
        </w:rPr>
        <w:t>1.</w:t>
      </w:r>
      <w:r>
        <w:rPr>
          <w:noProof/>
        </w:rPr>
        <w:tab/>
        <w:t>Les notes éventuelles des sections ou des chapitres sont à lire conjointement avec les règles d’origine spécifiques aux produits de la section, du chapitre, de la position ou de la sous-position concernée.</w:t>
      </w:r>
    </w:p>
    <w:p>
      <w:pPr>
        <w:ind w:left="567" w:hanging="567"/>
        <w:rPr>
          <w:noProof/>
        </w:rPr>
      </w:pPr>
    </w:p>
    <w:p>
      <w:pPr>
        <w:ind w:left="567" w:hanging="567"/>
        <w:rPr>
          <w:noProof/>
        </w:rPr>
      </w:pPr>
      <w:r>
        <w:rPr>
          <w:noProof/>
        </w:rPr>
        <w:t>2.</w:t>
      </w:r>
      <w:r>
        <w:rPr>
          <w:noProof/>
        </w:rPr>
        <w:tab/>
        <w:t>Chaque règle d’origine spécifique aux produits énoncée dans la colonne 2 de l’annexe 3-B s’applique aux produits correspondants indiqués dans la colonne 1 de ladite annexe.</w:t>
      </w:r>
    </w:p>
    <w:p>
      <w:pPr>
        <w:ind w:left="567" w:hanging="567"/>
        <w:rPr>
          <w:noProof/>
        </w:rPr>
      </w:pPr>
    </w:p>
    <w:p>
      <w:pPr>
        <w:ind w:left="567" w:hanging="567"/>
        <w:rPr>
          <w:noProof/>
        </w:rPr>
      </w:pPr>
      <w:r>
        <w:rPr>
          <w:noProof/>
        </w:rPr>
        <w:t>3.</w:t>
      </w:r>
      <w:r>
        <w:rPr>
          <w:noProof/>
        </w:rPr>
        <w:tab/>
        <w:t>Si un produit est soumis à d’autres règles d’origine spécifiques, il est considéré comme originaire s’il satisfait à l’une de ces règles. Si un produit est soumis à une règle d’origine spécifique reposant sur de multiples exigences, il n’est considéré comme originaire que s’il satisfait à toutes les exigences.</w:t>
      </w:r>
    </w:p>
    <w:p>
      <w:pPr>
        <w:ind w:left="567" w:hanging="567"/>
        <w:rPr>
          <w:noProof/>
        </w:rPr>
      </w:pPr>
    </w:p>
    <w:p>
      <w:pPr>
        <w:ind w:left="567" w:hanging="567"/>
        <w:rPr>
          <w:noProof/>
        </w:rPr>
      </w:pPr>
      <w:r>
        <w:rPr>
          <w:noProof/>
        </w:rPr>
        <w:t>4.</w:t>
      </w:r>
      <w:r>
        <w:rPr>
          <w:noProof/>
        </w:rPr>
        <w:tab/>
        <w:t>Aux fins de la présente annexe et de l’annexe 3-B, on entend par:</w:t>
      </w:r>
    </w:p>
    <w:p>
      <w:pPr>
        <w:ind w:left="1134" w:hanging="567"/>
        <w:rPr>
          <w:noProof/>
        </w:rPr>
      </w:pPr>
      <w:r>
        <w:rPr>
          <w:noProof/>
        </w:rPr>
        <w:t>a)</w:t>
      </w:r>
      <w:r>
        <w:rPr>
          <w:noProof/>
        </w:rPr>
        <w:tab/>
        <w:t>«chapitre», les deux premiers chiffres du numéro de classement tarifaire du système harmonisé;</w:t>
      </w:r>
    </w:p>
    <w:p>
      <w:pPr>
        <w:ind w:left="1134" w:hanging="567"/>
        <w:rPr>
          <w:noProof/>
        </w:rPr>
      </w:pPr>
      <w:r>
        <w:rPr>
          <w:noProof/>
        </w:rPr>
        <w:t>b)</w:t>
      </w:r>
      <w:r>
        <w:rPr>
          <w:noProof/>
        </w:rPr>
        <w:tab/>
        <w:t>«position», les quatre premiers chiffres du numéro de classement tarifaire du système harmonisé;</w:t>
      </w:r>
    </w:p>
    <w:p>
      <w:pPr>
        <w:ind w:left="1134" w:hanging="567"/>
        <w:rPr>
          <w:noProof/>
        </w:rPr>
      </w:pPr>
      <w:r>
        <w:rPr>
          <w:noProof/>
        </w:rPr>
        <w:t>c)</w:t>
      </w:r>
      <w:r>
        <w:rPr>
          <w:noProof/>
        </w:rPr>
        <w:tab/>
        <w:t>«section», une section du système harmonisé;</w:t>
      </w:r>
    </w:p>
    <w:p>
      <w:pPr>
        <w:ind w:left="1134" w:hanging="567"/>
        <w:rPr>
          <w:noProof/>
        </w:rPr>
      </w:pPr>
      <w:r>
        <w:rPr>
          <w:noProof/>
        </w:rPr>
        <w:t>d)</w:t>
      </w:r>
      <w:r>
        <w:rPr>
          <w:noProof/>
        </w:rPr>
        <w:tab/>
        <w:t>«sous-position», les six premiers chiffres du numéro de classement tarifaire du système harmonisé.</w:t>
      </w:r>
    </w:p>
    <w:p>
      <w:pPr>
        <w:ind w:left="567" w:hanging="567"/>
        <w:rPr>
          <w:noProof/>
        </w:rPr>
      </w:pPr>
    </w:p>
    <w:p>
      <w:pPr>
        <w:ind w:left="567" w:hanging="567"/>
        <w:rPr>
          <w:noProof/>
        </w:rPr>
      </w:pPr>
      <w:r>
        <w:rPr>
          <w:noProof/>
        </w:rPr>
        <w:t>5.</w:t>
      </w:r>
      <w:r>
        <w:rPr>
          <w:noProof/>
        </w:rPr>
        <w:tab/>
        <w:t>Aux fins des règles d’origine spécifiques aux produits, les abréviations suivantes sont utilisées</w:t>
      </w:r>
      <w:r>
        <w:rPr>
          <w:rStyle w:val="FootnoteReference"/>
          <w:b w:val="0"/>
          <w:noProof/>
        </w:rPr>
        <w:footnoteReference w:id="1"/>
      </w:r>
      <w:r>
        <w:rPr>
          <w:noProof/>
        </w:rPr>
        <w:t>:</w:t>
      </w:r>
    </w:p>
    <w:p>
      <w:pPr>
        <w:rPr>
          <w:noProof/>
        </w:rPr>
      </w:pPr>
    </w:p>
    <w:tbl>
      <w:tblPr>
        <w:tblStyle w:val="TableGrid"/>
        <w:tblW w:w="4658" w:type="pc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8112"/>
      </w:tblGrid>
      <w:tr>
        <w:tc>
          <w:tcPr>
            <w:tcW w:w="559" w:type="pct"/>
            <w:tcMar>
              <w:left w:w="57" w:type="dxa"/>
              <w:right w:w="57" w:type="dxa"/>
            </w:tcMar>
          </w:tcPr>
          <w:p>
            <w:pPr>
              <w:spacing w:before="60" w:after="60"/>
              <w:jc w:val="left"/>
              <w:rPr>
                <w:noProof/>
              </w:rPr>
            </w:pPr>
            <w:r>
              <w:rPr>
                <w:noProof/>
              </w:rPr>
              <w:t>«CC»</w:t>
            </w:r>
          </w:p>
        </w:tc>
        <w:tc>
          <w:tcPr>
            <w:tcW w:w="4441" w:type="pct"/>
          </w:tcPr>
          <w:p>
            <w:pPr>
              <w:spacing w:before="60" w:after="60"/>
              <w:jc w:val="left"/>
              <w:rPr>
                <w:noProof/>
              </w:rPr>
            </w:pPr>
            <w:r>
              <w:rPr>
                <w:noProof/>
              </w:rPr>
              <w:t>Production à partir de matières non originaires tous chapitres compris, hors celui du produit, ou changement de chapitre, de position ou de sous-position à partir d’un autre chapitre; ainsi, toutes les matières non originaires mises en œuvre dans la production du produit doivent subir un changement de classement tarifaire au niveau des deux chiffres du système harmonisé (changement de chapitre).</w:t>
            </w:r>
          </w:p>
        </w:tc>
      </w:tr>
      <w:tr>
        <w:tc>
          <w:tcPr>
            <w:tcW w:w="559" w:type="pct"/>
            <w:tcMar>
              <w:left w:w="57" w:type="dxa"/>
              <w:right w:w="57" w:type="dxa"/>
            </w:tcMar>
          </w:tcPr>
          <w:p>
            <w:pPr>
              <w:spacing w:before="60" w:after="60"/>
              <w:jc w:val="left"/>
              <w:rPr>
                <w:noProof/>
              </w:rPr>
            </w:pPr>
            <w:r>
              <w:rPr>
                <w:noProof/>
              </w:rPr>
              <w:t>«CP»</w:t>
            </w:r>
          </w:p>
        </w:tc>
        <w:tc>
          <w:tcPr>
            <w:tcW w:w="4441" w:type="pct"/>
          </w:tcPr>
          <w:p>
            <w:pPr>
              <w:spacing w:before="60" w:after="60"/>
              <w:jc w:val="left"/>
              <w:rPr>
                <w:noProof/>
              </w:rPr>
            </w:pPr>
            <w:r>
              <w:rPr>
                <w:noProof/>
              </w:rPr>
              <w:t>Production à partir de matières non originaires toutes positions comprises, hors celle du produit, ou changement de chapitre, de position ou de sous-position à partir d’une autre position; ainsi, toutes les matières non originaires mises en œuvre dans la production du produit doivent subir un changement de classement tarifaire au niveau des quatre chiffres du système harmonisé (changement de position).</w:t>
            </w:r>
          </w:p>
        </w:tc>
      </w:tr>
      <w:tr>
        <w:tc>
          <w:tcPr>
            <w:tcW w:w="559" w:type="pct"/>
            <w:tcMar>
              <w:left w:w="57" w:type="dxa"/>
              <w:right w:w="57" w:type="dxa"/>
            </w:tcMar>
          </w:tcPr>
          <w:p>
            <w:pPr>
              <w:spacing w:before="60" w:after="60"/>
              <w:jc w:val="left"/>
              <w:rPr>
                <w:noProof/>
              </w:rPr>
            </w:pPr>
            <w:r>
              <w:rPr>
                <w:noProof/>
              </w:rPr>
              <w:t>«CSP»</w:t>
            </w:r>
          </w:p>
        </w:tc>
        <w:tc>
          <w:tcPr>
            <w:tcW w:w="4441" w:type="pct"/>
          </w:tcPr>
          <w:p>
            <w:pPr>
              <w:spacing w:before="60" w:after="60"/>
              <w:jc w:val="left"/>
              <w:rPr>
                <w:noProof/>
              </w:rPr>
            </w:pPr>
            <w:r>
              <w:rPr>
                <w:noProof/>
              </w:rPr>
              <w:t>Production à partir de matières non originaires toutes sous-positions comprises, hors celle du produit, ou changement de chapitre, de position ou de sous-position à partir d’une autre sous-position; ainsi, toutes les matières non originaires mises en œuvre dans la production du produit doivent subir un changement de classement tarifaire au niveau des six chiffres du système harmonisé (changement de sous-position).</w:t>
            </w:r>
          </w:p>
        </w:tc>
      </w:tr>
    </w:tbl>
    <w:p>
      <w:pPr>
        <w:rPr>
          <w:noProof/>
        </w:rPr>
      </w:pPr>
    </w:p>
    <w:p>
      <w:pPr>
        <w:rPr>
          <w:noProof/>
        </w:rPr>
      </w:pPr>
    </w:p>
    <w:p>
      <w:pPr>
        <w:jc w:val="center"/>
        <w:rPr>
          <w:noProof/>
        </w:rPr>
      </w:pPr>
      <w:r>
        <w:rPr>
          <w:noProof/>
        </w:rPr>
        <w:br w:type="page"/>
        <w:t>Note 3</w:t>
      </w:r>
    </w:p>
    <w:p>
      <w:pPr>
        <w:jc w:val="center"/>
        <w:rPr>
          <w:noProof/>
        </w:rPr>
      </w:pPr>
    </w:p>
    <w:p>
      <w:pPr>
        <w:jc w:val="center"/>
        <w:rPr>
          <w:noProof/>
        </w:rPr>
      </w:pPr>
      <w:r>
        <w:rPr>
          <w:noProof/>
        </w:rPr>
        <w:t>Application de l’annexe 3-B,</w:t>
      </w:r>
    </w:p>
    <w:p>
      <w:pPr>
        <w:jc w:val="center"/>
        <w:rPr>
          <w:noProof/>
        </w:rPr>
      </w:pPr>
    </w:p>
    <w:p>
      <w:pPr>
        <w:ind w:left="567" w:hanging="567"/>
        <w:rPr>
          <w:noProof/>
        </w:rPr>
      </w:pPr>
      <w:r>
        <w:rPr>
          <w:noProof/>
        </w:rPr>
        <w:t>1.</w:t>
      </w:r>
      <w:r>
        <w:rPr>
          <w:noProof/>
        </w:rPr>
        <w:tab/>
        <w:t>L’article 3.2, paragraphe 3, relatif aux produits qui ont acquis le caractère originaire et qui sont utilisés dans la fabrication d’autres produits s’applique que ce caractère ait été acquis ou non dans la même usine d’une partie, où cette utilisation a eu lieu.</w:t>
      </w:r>
    </w:p>
    <w:p>
      <w:pPr>
        <w:ind w:left="567" w:hanging="567"/>
        <w:rPr>
          <w:noProof/>
        </w:rPr>
      </w:pPr>
    </w:p>
    <w:p>
      <w:pPr>
        <w:ind w:left="567" w:hanging="567"/>
        <w:rPr>
          <w:noProof/>
        </w:rPr>
      </w:pPr>
      <w:r>
        <w:rPr>
          <w:noProof/>
        </w:rPr>
        <w:t>2.</w:t>
      </w:r>
      <w:r>
        <w:rPr>
          <w:noProof/>
        </w:rPr>
        <w:tab/>
        <w:t>Dans les cas où une règle d’origine spécifique à un produit dispose qu’une matière non originaire précisée ne peut pas être mise en œuvre, ou que la valeur ou le poids d’une matière non originaire précisée ne peut pas dépasser un seuil précis, ces exigences ne s’appliquent pas aux matières non originaires qui sont classées ailleurs dans le système harmonisé.</w:t>
      </w:r>
    </w:p>
    <w:p>
      <w:pPr>
        <w:ind w:left="567" w:hanging="567"/>
        <w:rPr>
          <w:noProof/>
        </w:rPr>
      </w:pPr>
    </w:p>
    <w:p>
      <w:pPr>
        <w:ind w:left="567" w:hanging="567"/>
        <w:rPr>
          <w:noProof/>
        </w:rPr>
      </w:pPr>
      <w:r>
        <w:rPr>
          <w:noProof/>
        </w:rPr>
        <w:t>3.</w:t>
      </w:r>
      <w:r>
        <w:rPr>
          <w:noProof/>
        </w:rPr>
        <w:tab/>
        <w:t>Dans les cas où une règle d’origine spécifique à un produit dispose qu’un produit doit être fabriqué à partir d’une matière déterminée, cela n’empêche pas l’utilisation d’autres matières qui, de par leur nature, ne peuvent pas remplir cette exigence.</w:t>
      </w:r>
    </w:p>
    <w:p>
      <w:pPr>
        <w:rPr>
          <w:noProof/>
        </w:rPr>
      </w:pPr>
    </w:p>
    <w:p>
      <w:pPr>
        <w:rPr>
          <w:noProof/>
        </w:rPr>
      </w:pPr>
    </w:p>
    <w:p>
      <w:pPr>
        <w:jc w:val="center"/>
        <w:rPr>
          <w:noProof/>
        </w:rPr>
      </w:pPr>
      <w:r>
        <w:rPr>
          <w:noProof/>
        </w:rPr>
        <w:br w:type="page"/>
        <w:t>Note 4</w:t>
      </w:r>
    </w:p>
    <w:p>
      <w:pPr>
        <w:jc w:val="center"/>
        <w:rPr>
          <w:noProof/>
        </w:rPr>
      </w:pPr>
    </w:p>
    <w:p>
      <w:pPr>
        <w:jc w:val="center"/>
        <w:rPr>
          <w:noProof/>
        </w:rPr>
      </w:pPr>
      <w:r>
        <w:rPr>
          <w:noProof/>
        </w:rPr>
        <w:t xml:space="preserve">Calcul de la valeur maximale des matières non originaires </w:t>
      </w:r>
      <w:r>
        <w:rPr>
          <w:noProof/>
        </w:rPr>
        <w:br/>
        <w:t>et de la teneur en valeur régionale minimale</w:t>
      </w:r>
    </w:p>
    <w:p>
      <w:pPr>
        <w:rPr>
          <w:noProof/>
        </w:rPr>
      </w:pPr>
    </w:p>
    <w:p>
      <w:pPr>
        <w:rPr>
          <w:noProof/>
        </w:rPr>
      </w:pPr>
      <w:r>
        <w:rPr>
          <w:noProof/>
        </w:rPr>
        <w:t>Définitions</w:t>
      </w:r>
    </w:p>
    <w:p>
      <w:pPr>
        <w:rPr>
          <w:noProof/>
        </w:rPr>
      </w:pPr>
    </w:p>
    <w:p>
      <w:pPr>
        <w:rPr>
          <w:noProof/>
        </w:rPr>
      </w:pPr>
      <w:r>
        <w:rPr>
          <w:noProof/>
        </w:rPr>
        <w:t>1.</w:t>
      </w:r>
      <w:r>
        <w:rPr>
          <w:noProof/>
        </w:rPr>
        <w:tab/>
        <w:t>Aux fins des règles d’origine spécifiques aux produits, on entend par:</w:t>
      </w:r>
    </w:p>
    <w:p>
      <w:pPr>
        <w:rPr>
          <w:noProof/>
        </w:rPr>
      </w:pPr>
    </w:p>
    <w:p>
      <w:pPr>
        <w:ind w:left="1134" w:hanging="567"/>
        <w:rPr>
          <w:noProof/>
        </w:rPr>
      </w:pPr>
      <w:r>
        <w:rPr>
          <w:noProof/>
        </w:rPr>
        <w:t>a)</w:t>
      </w:r>
      <w:r>
        <w:rPr>
          <w:noProof/>
        </w:rPr>
        <w:tab/>
        <w:t>«valeur en douane», la valeur déterminée conformément à l’accord de 1994 sur la mise en œuvre de l’article VII de l’accord général sur les tarifs douaniers et le commerce;</w:t>
      </w:r>
    </w:p>
    <w:p>
      <w:pPr>
        <w:ind w:left="1134" w:hanging="567"/>
        <w:rPr>
          <w:noProof/>
        </w:rPr>
      </w:pPr>
    </w:p>
    <w:p>
      <w:pPr>
        <w:ind w:left="1134" w:hanging="567"/>
        <w:rPr>
          <w:noProof/>
        </w:rPr>
      </w:pPr>
      <w:r>
        <w:rPr>
          <w:noProof/>
        </w:rPr>
        <w:t>b)</w:t>
      </w:r>
      <w:r>
        <w:rPr>
          <w:noProof/>
        </w:rPr>
        <w:tab/>
        <w:t>«PDU»,</w:t>
      </w:r>
    </w:p>
    <w:p>
      <w:pPr>
        <w:rPr>
          <w:noProof/>
        </w:rPr>
      </w:pPr>
    </w:p>
    <w:p>
      <w:pPr>
        <w:ind w:left="1701" w:hanging="567"/>
        <w:rPr>
          <w:noProof/>
        </w:rPr>
      </w:pPr>
      <w:r>
        <w:rPr>
          <w:noProof/>
        </w:rPr>
        <w:t>i)</w:t>
      </w:r>
      <w:r>
        <w:rPr>
          <w:noProof/>
        </w:rPr>
        <w:tab/>
        <w:t>le prix départ usine du produit, payé ou à payer au fabricant dans l’entreprise duquel s’est effectuée la dernière ouvraison ou transformation, pour autant que ce prix comprenne la valeur de toutes les matières mises en œuvre et tous les autres coûts subvenus lors de sa production, déduction faite de toutes les taxes intérieures qui sont ou peuvent être restituées lorsque le produit obtenu est exporté; ou</w:t>
      </w:r>
    </w:p>
    <w:p>
      <w:pPr>
        <w:ind w:left="1134" w:hanging="567"/>
        <w:rPr>
          <w:noProof/>
        </w:rPr>
      </w:pPr>
    </w:p>
    <w:p>
      <w:pPr>
        <w:ind w:left="1701" w:hanging="567"/>
        <w:rPr>
          <w:noProof/>
        </w:rPr>
      </w:pPr>
      <w:r>
        <w:rPr>
          <w:noProof/>
        </w:rPr>
        <w:t>ii)</w:t>
      </w:r>
      <w:r>
        <w:rPr>
          <w:noProof/>
        </w:rPr>
        <w:tab/>
        <w:t>en l’absence de prix payé ou à payer, ou si le prix effectivement payé ne reflète pas tous les coûts liés à la production du produit qui sont vraiment subvenus dans ladite production, la valeur de toutes les matières mises en œuvre et tous les autres coûts subvenus lors de sa production dans la partie exportatrice, valeur qui:</w:t>
      </w:r>
    </w:p>
    <w:p>
      <w:pPr>
        <w:ind w:left="1134" w:hanging="567"/>
        <w:rPr>
          <w:noProof/>
        </w:rPr>
      </w:pPr>
    </w:p>
    <w:p>
      <w:pPr>
        <w:ind w:left="2268" w:hanging="567"/>
        <w:rPr>
          <w:noProof/>
        </w:rPr>
      </w:pPr>
      <w:r>
        <w:rPr>
          <w:noProof/>
        </w:rPr>
        <w:t>A)</w:t>
      </w:r>
      <w:r>
        <w:rPr>
          <w:noProof/>
        </w:rPr>
        <w:tab/>
        <w:t>comprend les frais de vente et les frais généraux et administratifs, ainsi que les bénéfices, qui peuvent être raisonnablement attribués au produit;</w:t>
      </w:r>
    </w:p>
    <w:p>
      <w:pPr>
        <w:ind w:left="2268" w:hanging="567"/>
        <w:rPr>
          <w:noProof/>
        </w:rPr>
      </w:pPr>
    </w:p>
    <w:p>
      <w:pPr>
        <w:ind w:left="2268" w:hanging="567"/>
        <w:rPr>
          <w:noProof/>
        </w:rPr>
      </w:pPr>
      <w:r>
        <w:rPr>
          <w:noProof/>
        </w:rPr>
        <w:t>B)</w:t>
      </w:r>
      <w:r>
        <w:rPr>
          <w:noProof/>
        </w:rPr>
        <w:tab/>
        <w:t>ne comprend pas les frais de transport, d’assurance et tous les autres frais subvenus lors du transport du produit et toutes les taxes intérieures de la partie exportatrice qui sont ou peuvent être restituées lorsque le produit obtenu est exporté;</w:t>
      </w:r>
    </w:p>
    <w:p>
      <w:pPr>
        <w:rPr>
          <w:noProof/>
        </w:rPr>
      </w:pPr>
    </w:p>
    <w:p>
      <w:pPr>
        <w:ind w:left="1134" w:hanging="567"/>
        <w:rPr>
          <w:noProof/>
        </w:rPr>
      </w:pPr>
      <w:r>
        <w:rPr>
          <w:noProof/>
        </w:rPr>
        <w:t>c)</w:t>
      </w:r>
      <w:r>
        <w:rPr>
          <w:noProof/>
        </w:rPr>
        <w:tab/>
        <w:t>«FAB»,</w:t>
      </w:r>
    </w:p>
    <w:p>
      <w:pPr>
        <w:rPr>
          <w:noProof/>
        </w:rPr>
      </w:pPr>
    </w:p>
    <w:p>
      <w:pPr>
        <w:ind w:left="1701" w:hanging="567"/>
        <w:rPr>
          <w:noProof/>
        </w:rPr>
      </w:pPr>
      <w:r>
        <w:rPr>
          <w:noProof/>
        </w:rPr>
        <w:t>i)</w:t>
      </w:r>
      <w:r>
        <w:rPr>
          <w:noProof/>
        </w:rPr>
        <w:tab/>
        <w:t>le prix franco à bord du produit, payé ou à payer au vendeur quel que soit le mode de transport, pour autant que ce prix comprenne la valeur de toutes les matières mises en œuvre et tous les autres coûts subvenus lors de sa production et de son transport jusqu’au port d’exportation sur le territoire de la partie, déduction faite de toutes les taxes intérieures qui sont ou peuvent être restituées lorsque le produit obtenu est exporté; ou</w:t>
      </w:r>
    </w:p>
    <w:p>
      <w:pPr>
        <w:ind w:left="1134" w:hanging="567"/>
        <w:rPr>
          <w:noProof/>
        </w:rPr>
      </w:pPr>
    </w:p>
    <w:p>
      <w:pPr>
        <w:ind w:left="1701" w:hanging="567"/>
        <w:rPr>
          <w:noProof/>
        </w:rPr>
      </w:pPr>
      <w:r>
        <w:rPr>
          <w:noProof/>
        </w:rPr>
        <w:t>ii)</w:t>
      </w:r>
      <w:r>
        <w:rPr>
          <w:noProof/>
        </w:rPr>
        <w:tab/>
        <w:t>en l’absence de prix payé ou à payer, ou si le prix effectivement payé ne reflète pas tous les coûts liés à la production du produit qui sont vraiment subvenus dans ladite production, la valeur de toutes les matières mises en œuvre et tous les autres coûts subvenus lors de sa production dans la partie exportatrice et de son transport jusqu’au port d’exportation sur le territoire de la partie, valeur qui:</w:t>
      </w:r>
    </w:p>
    <w:p>
      <w:pPr>
        <w:rPr>
          <w:noProof/>
        </w:rPr>
      </w:pPr>
    </w:p>
    <w:p>
      <w:pPr>
        <w:ind w:left="2268" w:hanging="567"/>
        <w:rPr>
          <w:noProof/>
        </w:rPr>
      </w:pPr>
      <w:r>
        <w:rPr>
          <w:noProof/>
        </w:rPr>
        <w:t>A)</w:t>
      </w:r>
      <w:r>
        <w:rPr>
          <w:noProof/>
        </w:rPr>
        <w:tab/>
        <w:t>comprend les frais de vente et les frais généraux et administratifs, ainsi que les bénéfices, qui peuvent être raisonnablement attribués au produit, les frais de transport et d’assurance;</w:t>
      </w:r>
    </w:p>
    <w:p>
      <w:pPr>
        <w:ind w:left="2268" w:hanging="567"/>
        <w:rPr>
          <w:noProof/>
        </w:rPr>
      </w:pPr>
    </w:p>
    <w:p>
      <w:pPr>
        <w:ind w:left="2268" w:hanging="567"/>
        <w:rPr>
          <w:noProof/>
        </w:rPr>
      </w:pPr>
      <w:r>
        <w:rPr>
          <w:noProof/>
        </w:rPr>
        <w:t>B)</w:t>
      </w:r>
      <w:r>
        <w:rPr>
          <w:noProof/>
        </w:rPr>
        <w:tab/>
        <w:t>ne comprend pas toutes les taxes intérieures de la partie exportatrice qui sont ou peuvent être restituées lorsque le produit obtenu est exporté;</w:t>
      </w:r>
    </w:p>
    <w:p>
      <w:pPr>
        <w:rPr>
          <w:noProof/>
        </w:rPr>
      </w:pPr>
    </w:p>
    <w:p>
      <w:pPr>
        <w:ind w:left="1134" w:hanging="567"/>
        <w:rPr>
          <w:noProof/>
        </w:rPr>
      </w:pPr>
      <w:r>
        <w:rPr>
          <w:noProof/>
        </w:rPr>
        <w:t>d)</w:t>
      </w:r>
      <w:r>
        <w:rPr>
          <w:noProof/>
        </w:rPr>
        <w:tab/>
        <w:t>«MaxMNO», la valeur maximale des matières non originaires exprimée en pourcentage;</w:t>
      </w:r>
    </w:p>
    <w:p>
      <w:pPr>
        <w:ind w:left="1134" w:hanging="567"/>
        <w:rPr>
          <w:noProof/>
        </w:rPr>
      </w:pPr>
    </w:p>
    <w:p>
      <w:pPr>
        <w:ind w:left="1134" w:hanging="567"/>
        <w:rPr>
          <w:noProof/>
        </w:rPr>
      </w:pPr>
      <w:r>
        <w:rPr>
          <w:noProof/>
        </w:rPr>
        <w:t>e)</w:t>
      </w:r>
      <w:r>
        <w:rPr>
          <w:noProof/>
        </w:rPr>
        <w:tab/>
        <w:t>«TVR», la teneur en valeur régionale minimale d’un produit, exprimée en pourcentage; et</w:t>
      </w:r>
    </w:p>
    <w:p>
      <w:pPr>
        <w:ind w:left="567" w:hanging="567"/>
        <w:rPr>
          <w:noProof/>
        </w:rPr>
      </w:pPr>
    </w:p>
    <w:p>
      <w:pPr>
        <w:ind w:left="1134" w:hanging="567"/>
        <w:rPr>
          <w:noProof/>
        </w:rPr>
      </w:pPr>
      <w:r>
        <w:rPr>
          <w:noProof/>
        </w:rPr>
        <w:t>f)</w:t>
      </w:r>
      <w:r>
        <w:rPr>
          <w:noProof/>
        </w:rPr>
        <w:tab/>
        <w:t>«VMN», la valeur des matières non originaires mises en œuvre dans la production du produit, correspondant à la valeur en douane au moment de l’importation, dont les frais de transport, d’assurance éventuellement, d’emballage et tous les autres frais subvenus dans le transport des matières jusqu’au port d’importation de la partie où le producteur du produit est situé. Si cette valeur n’est pas connue ou ne peut être établie, il est fait usage du premier prix vérifiable payé pour les matières non originaires dans l’une ou l’autre partie.</w:t>
      </w:r>
    </w:p>
    <w:p>
      <w:pPr>
        <w:rPr>
          <w:noProof/>
        </w:rPr>
      </w:pPr>
    </w:p>
    <w:p>
      <w:pPr>
        <w:rPr>
          <w:noProof/>
        </w:rPr>
      </w:pPr>
      <w:r>
        <w:rPr>
          <w:noProof/>
        </w:rPr>
        <w:t>2.</w:t>
      </w:r>
      <w:r>
        <w:rPr>
          <w:noProof/>
        </w:rPr>
        <w:tab/>
        <w:t>Pour le calcul de MaxMNO et de TVR, les formules suivantes s’appliquent:</w:t>
      </w:r>
    </w:p>
    <w:p>
      <w:pPr>
        <w:rPr>
          <w:noProof/>
        </w:rPr>
      </w:pPr>
    </w:p>
    <w:tbl>
      <w:tblPr>
        <w:tblStyle w:val="TableGrid"/>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3"/>
      </w:tblGrid>
      <w:tr>
        <w:trPr>
          <w:trHeight w:val="680"/>
        </w:trPr>
        <w:tc>
          <w:tcPr>
            <w:tcW w:w="5000" w:type="pct"/>
          </w:tcPr>
          <w:p>
            <w:pPr>
              <w:jc w:val="both"/>
              <w:rPr>
                <w:noProof/>
              </w:rPr>
            </w:pPr>
            <m:oMathPara>
              <m:oMathParaPr>
                <m:jc m:val="center"/>
              </m:oMathParaPr>
              <m:oMath>
                <m:r>
                  <m:rPr>
                    <m:sty m:val="p"/>
                  </m:rPr>
                  <w:rPr>
                    <w:rFonts w:ascii="Cambria Math" w:hAnsi="Cambria Math"/>
                    <w:noProof/>
                  </w:rPr>
                  <m:t xml:space="preserve">MaxMNO(%)= </m:t>
                </m:r>
                <m:f>
                  <m:fPr>
                    <m:ctrlPr>
                      <w:rPr>
                        <w:rFonts w:ascii="Cambria Math" w:hAnsi="Cambria Math"/>
                        <w:noProof/>
                      </w:rPr>
                    </m:ctrlPr>
                  </m:fPr>
                  <m:num>
                    <m:r>
                      <m:rPr>
                        <m:sty m:val="p"/>
                      </m:rPr>
                      <w:rPr>
                        <w:rFonts w:ascii="Cambria Math" w:hAnsi="Cambria Math"/>
                        <w:noProof/>
                      </w:rPr>
                      <m:t>VMN</m:t>
                    </m:r>
                  </m:num>
                  <m:den>
                    <m:r>
                      <m:rPr>
                        <m:sty m:val="p"/>
                      </m:rPr>
                      <w:rPr>
                        <w:rFonts w:ascii="Cambria Math" w:hAnsi="Cambria Math"/>
                        <w:noProof/>
                      </w:rPr>
                      <m:t xml:space="preserve">PDU </m:t>
                    </m:r>
                  </m:den>
                </m:f>
                <m:r>
                  <w:rPr>
                    <w:rFonts w:ascii="Cambria Math" w:hAnsi="Cambria Math"/>
                    <w:noProof/>
                  </w:rPr>
                  <m:t xml:space="preserve"> ×100</m:t>
                </m:r>
              </m:oMath>
            </m:oMathPara>
          </w:p>
        </w:tc>
      </w:tr>
    </w:tbl>
    <w:p>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trPr>
          <w:trHeight w:val="786"/>
        </w:trPr>
        <w:tc>
          <w:tcPr>
            <w:tcW w:w="5000" w:type="pct"/>
          </w:tcPr>
          <w:p>
            <w:pPr>
              <w:jc w:val="both"/>
              <w:rPr>
                <w:noProof/>
              </w:rPr>
            </w:pPr>
            <m:oMathPara>
              <m:oMathParaPr>
                <m:jc m:val="center"/>
              </m:oMathParaPr>
              <m:oMath>
                <m:r>
                  <m:rPr>
                    <m:sty m:val="p"/>
                  </m:rPr>
                  <w:rPr>
                    <w:rFonts w:ascii="Cambria Math" w:hAnsi="Cambria Math"/>
                    <w:noProof/>
                  </w:rPr>
                  <m:t xml:space="preserve">TVR(%)= </m:t>
                </m:r>
                <m:f>
                  <m:fPr>
                    <m:ctrlPr>
                      <w:rPr>
                        <w:rFonts w:ascii="Cambria Math" w:hAnsi="Cambria Math"/>
                        <w:noProof/>
                      </w:rPr>
                    </m:ctrlPr>
                  </m:fPr>
                  <m:num>
                    <m:r>
                      <m:rPr>
                        <m:sty m:val="p"/>
                      </m:rPr>
                      <w:rPr>
                        <w:rFonts w:ascii="Cambria Math" w:hAnsi="Cambria Math"/>
                        <w:noProof/>
                      </w:rPr>
                      <m:t>FAB-VMN</m:t>
                    </m:r>
                  </m:num>
                  <m:den>
                    <m:r>
                      <m:rPr>
                        <m:sty m:val="p"/>
                      </m:rPr>
                      <w:rPr>
                        <w:rFonts w:ascii="Cambria Math" w:hAnsi="Cambria Math"/>
                        <w:noProof/>
                      </w:rPr>
                      <m:t>FAB</m:t>
                    </m:r>
                  </m:den>
                </m:f>
                <m:r>
                  <w:rPr>
                    <w:rFonts w:ascii="Cambria Math" w:hAnsi="Cambria Math"/>
                    <w:noProof/>
                  </w:rPr>
                  <m:t xml:space="preserve"> ×100</m:t>
                </m:r>
              </m:oMath>
            </m:oMathPara>
          </w:p>
        </w:tc>
      </w:tr>
    </w:tbl>
    <w:p>
      <w:pPr>
        <w:rPr>
          <w:noProof/>
        </w:rPr>
      </w:pPr>
    </w:p>
    <w:p>
      <w:pPr>
        <w:rPr>
          <w:noProof/>
        </w:rPr>
      </w:pPr>
    </w:p>
    <w:p>
      <w:pPr>
        <w:jc w:val="center"/>
        <w:rPr>
          <w:noProof/>
        </w:rPr>
      </w:pPr>
      <w:r>
        <w:rPr>
          <w:noProof/>
        </w:rPr>
        <w:br w:type="page"/>
        <w:t>Note 5</w:t>
      </w:r>
    </w:p>
    <w:p>
      <w:pPr>
        <w:jc w:val="center"/>
        <w:rPr>
          <w:noProof/>
        </w:rPr>
      </w:pPr>
    </w:p>
    <w:p>
      <w:pPr>
        <w:jc w:val="center"/>
        <w:rPr>
          <w:noProof/>
        </w:rPr>
      </w:pPr>
      <w:r>
        <w:rPr>
          <w:noProof/>
        </w:rPr>
        <w:t>Définitions des procédés visés aux sections V à VII de l’annexe 3-B</w:t>
      </w:r>
    </w:p>
    <w:p>
      <w:pPr>
        <w:rPr>
          <w:noProof/>
        </w:rPr>
      </w:pPr>
    </w:p>
    <w:p>
      <w:pPr>
        <w:rPr>
          <w:noProof/>
        </w:rPr>
      </w:pPr>
      <w:r>
        <w:rPr>
          <w:noProof/>
        </w:rPr>
        <w:t>Aux fins des règles d’origine spécifiques aux produits, on entend par:</w:t>
      </w:r>
    </w:p>
    <w:p>
      <w:pPr>
        <w:rPr>
          <w:noProof/>
        </w:rPr>
      </w:pPr>
    </w:p>
    <w:p>
      <w:pPr>
        <w:ind w:left="567" w:hanging="567"/>
        <w:rPr>
          <w:noProof/>
        </w:rPr>
      </w:pPr>
      <w:r>
        <w:rPr>
          <w:noProof/>
        </w:rPr>
        <w:t>a)</w:t>
      </w:r>
      <w:r>
        <w:rPr>
          <w:noProof/>
        </w:rPr>
        <w:tab/>
        <w:t>«procédé biotechnologique»,</w:t>
      </w:r>
    </w:p>
    <w:p>
      <w:pPr>
        <w:rPr>
          <w:noProof/>
        </w:rPr>
      </w:pPr>
    </w:p>
    <w:p>
      <w:pPr>
        <w:ind w:left="1134" w:hanging="567"/>
        <w:rPr>
          <w:noProof/>
        </w:rPr>
      </w:pPr>
      <w:r>
        <w:rPr>
          <w:noProof/>
        </w:rPr>
        <w:t>i)</w:t>
      </w:r>
      <w:r>
        <w:rPr>
          <w:noProof/>
        </w:rPr>
        <w:tab/>
        <w:t>toute culture biologique ou biotechnologique (dont la culture de cellules), hybridation ou modification génétique de micro-organismes [bactéries, virus (y compris bactériophages) etc.] ou de cellules humaines, animales ou végétales;</w:t>
      </w:r>
    </w:p>
    <w:p>
      <w:pPr>
        <w:ind w:left="1134" w:hanging="567"/>
        <w:rPr>
          <w:noProof/>
        </w:rPr>
      </w:pPr>
    </w:p>
    <w:p>
      <w:pPr>
        <w:ind w:left="1134" w:hanging="567"/>
        <w:rPr>
          <w:noProof/>
        </w:rPr>
      </w:pPr>
      <w:r>
        <w:rPr>
          <w:noProof/>
        </w:rPr>
        <w:t>ii)</w:t>
      </w:r>
      <w:r>
        <w:rPr>
          <w:noProof/>
        </w:rPr>
        <w:tab/>
        <w:t>la production, l’isolement ou la purification de structures cellulaires ou intercellulaires (tels que les gènes isolés, les fragments de gènes et les plasmides), ou la fermentation;</w:t>
      </w:r>
    </w:p>
    <w:p>
      <w:pPr>
        <w:rPr>
          <w:noProof/>
        </w:rPr>
      </w:pPr>
    </w:p>
    <w:p>
      <w:pPr>
        <w:ind w:left="567" w:hanging="567"/>
        <w:rPr>
          <w:noProof/>
        </w:rPr>
      </w:pPr>
      <w:r>
        <w:rPr>
          <w:noProof/>
        </w:rPr>
        <w:t>b)</w:t>
      </w:r>
      <w:r>
        <w:rPr>
          <w:noProof/>
        </w:rPr>
        <w:tab/>
        <w:t>«modification de la taille des particules», toute modification délibérée et contrôlée de la taille des particules d’un produit, autre que par un simple concassage, en vue d’obtenir un produit présentant une taille de particules définie, une répartition de la taille des particules définie ou une aire de surface définie propres aux fins et utilisations du produit et dont les caractéristiques physiques ou chimiques diffèrent de celles des matières initiales;</w:t>
      </w:r>
    </w:p>
    <w:p>
      <w:pPr>
        <w:rPr>
          <w:noProof/>
        </w:rPr>
      </w:pPr>
    </w:p>
    <w:p>
      <w:pPr>
        <w:ind w:left="567" w:hanging="567"/>
        <w:rPr>
          <w:noProof/>
        </w:rPr>
      </w:pPr>
      <w:r>
        <w:rPr>
          <w:noProof/>
        </w:rPr>
        <w:t>c)</w:t>
      </w:r>
      <w:r>
        <w:rPr>
          <w:noProof/>
        </w:rPr>
        <w:tab/>
        <w:t>«réaction chimique», tout processus (y compris les processus biochimiques) au terme duquel une molécule se voit dotée d’une nouvelle structure en raison de la rupture des liens intramoléculaires et de la formation de nouveaux liens intramoléculaires ou de la modification de la disposition spatiale des atomes dans la molécule, à l’exception des procédés suivants qui ne sont pas considérés comme des réactions chimiques au sens de la présente définition:</w:t>
      </w:r>
    </w:p>
    <w:p>
      <w:pPr>
        <w:rPr>
          <w:noProof/>
        </w:rPr>
      </w:pPr>
    </w:p>
    <w:p>
      <w:pPr>
        <w:ind w:left="1134" w:hanging="567"/>
        <w:rPr>
          <w:noProof/>
        </w:rPr>
      </w:pPr>
      <w:r>
        <w:rPr>
          <w:noProof/>
        </w:rPr>
        <w:t>i)</w:t>
      </w:r>
      <w:r>
        <w:rPr>
          <w:noProof/>
        </w:rPr>
        <w:tab/>
        <w:t>la dissolution dans l’eau ou dans d’autres solvants;</w:t>
      </w:r>
    </w:p>
    <w:p>
      <w:pPr>
        <w:ind w:left="1134" w:hanging="567"/>
        <w:rPr>
          <w:noProof/>
        </w:rPr>
      </w:pPr>
    </w:p>
    <w:p>
      <w:pPr>
        <w:ind w:left="1134" w:hanging="567"/>
        <w:rPr>
          <w:noProof/>
        </w:rPr>
      </w:pPr>
      <w:r>
        <w:rPr>
          <w:noProof/>
        </w:rPr>
        <w:t>ii)</w:t>
      </w:r>
      <w:r>
        <w:rPr>
          <w:noProof/>
        </w:rPr>
        <w:tab/>
        <w:t>l’élimination de solvants, y compris l’eau;</w:t>
      </w:r>
    </w:p>
    <w:p>
      <w:pPr>
        <w:ind w:left="1134" w:hanging="567"/>
        <w:rPr>
          <w:noProof/>
        </w:rPr>
      </w:pPr>
    </w:p>
    <w:p>
      <w:pPr>
        <w:ind w:left="1134" w:hanging="567"/>
        <w:rPr>
          <w:noProof/>
        </w:rPr>
      </w:pPr>
      <w:r>
        <w:rPr>
          <w:noProof/>
        </w:rPr>
        <w:t>iii)</w:t>
      </w:r>
      <w:r>
        <w:rPr>
          <w:noProof/>
        </w:rPr>
        <w:tab/>
        <w:t>l’addition ou l’élimination de l’eau de cristallisation;</w:t>
      </w:r>
    </w:p>
    <w:p>
      <w:pPr>
        <w:ind w:left="1134" w:hanging="567"/>
        <w:rPr>
          <w:noProof/>
        </w:rPr>
      </w:pPr>
    </w:p>
    <w:p>
      <w:pPr>
        <w:ind w:left="567" w:hanging="567"/>
        <w:rPr>
          <w:noProof/>
        </w:rPr>
      </w:pPr>
      <w:r>
        <w:rPr>
          <w:noProof/>
        </w:rPr>
        <w:t>d)</w:t>
      </w:r>
      <w:r>
        <w:rPr>
          <w:noProof/>
        </w:rPr>
        <w:tab/>
        <w:t>«distillation», soit</w:t>
      </w:r>
    </w:p>
    <w:p>
      <w:pPr>
        <w:rPr>
          <w:noProof/>
        </w:rPr>
      </w:pPr>
    </w:p>
    <w:p>
      <w:pPr>
        <w:ind w:left="1134" w:hanging="567"/>
        <w:rPr>
          <w:noProof/>
        </w:rPr>
      </w:pPr>
      <w:r>
        <w:rPr>
          <w:noProof/>
        </w:rPr>
        <w:t>i)</w:t>
      </w:r>
      <w:r>
        <w:rPr>
          <w:noProof/>
        </w:rPr>
        <w:tab/>
        <w:t>la «distillation atmosphérique», un processus de séparation dans lequel les huiles de pétrole sont d’abord vaporisées dans une colonne de distillation en différentes fractions selon leur point d’ébullition, puis liquéfiées par fractions; les produits issus de la distillation du pétrole comprennent le gaz de pétrole liquéfié, le naphte, l’essence, le pétrole lampant, le diesel et les combustibles, les huiles légères et les huiles lubrifiantes; soit</w:t>
      </w:r>
    </w:p>
    <w:p>
      <w:pPr>
        <w:ind w:left="1134" w:hanging="567"/>
        <w:rPr>
          <w:noProof/>
        </w:rPr>
      </w:pPr>
    </w:p>
    <w:p>
      <w:pPr>
        <w:ind w:left="1134" w:hanging="567"/>
        <w:rPr>
          <w:noProof/>
        </w:rPr>
      </w:pPr>
      <w:r>
        <w:rPr>
          <w:noProof/>
        </w:rPr>
        <w:t>ii)</w:t>
      </w:r>
      <w:r>
        <w:rPr>
          <w:noProof/>
        </w:rPr>
        <w:tab/>
        <w:t>la «distillation sous vide», une distillation menée à une pression inférieure à la pression atmosphérique, mais pas assez basse pour être qualifiée de distillation moléculaire; la distillation sous vide est employée pour distiller des matières à température d’ébullition élevée et sensibles à la chaleur, comme les distillats lourds des huiles de pétrole, pour produire des huiles ou des résidus sous vide lourds;</w:t>
      </w:r>
    </w:p>
    <w:p>
      <w:pPr>
        <w:ind w:left="1134" w:hanging="567"/>
        <w:rPr>
          <w:noProof/>
        </w:rPr>
      </w:pPr>
    </w:p>
    <w:p>
      <w:pPr>
        <w:ind w:left="567" w:hanging="567"/>
        <w:rPr>
          <w:noProof/>
        </w:rPr>
      </w:pPr>
      <w:r>
        <w:rPr>
          <w:noProof/>
        </w:rPr>
        <w:t>e)</w:t>
      </w:r>
      <w:r>
        <w:rPr>
          <w:noProof/>
        </w:rPr>
        <w:tab/>
        <w:t>«séparation des isomères», l’isolement ou la séparation des isomères à partir d’un mélange d’isomères;</w:t>
      </w:r>
    </w:p>
    <w:p>
      <w:pPr>
        <w:ind w:left="567" w:hanging="567"/>
        <w:rPr>
          <w:noProof/>
        </w:rPr>
      </w:pPr>
    </w:p>
    <w:p>
      <w:pPr>
        <w:ind w:left="567" w:hanging="567"/>
        <w:rPr>
          <w:noProof/>
        </w:rPr>
      </w:pPr>
      <w:r>
        <w:rPr>
          <w:noProof/>
        </w:rPr>
        <w:t>f)</w:t>
      </w:r>
      <w:r>
        <w:rPr>
          <w:noProof/>
        </w:rPr>
        <w:tab/>
        <w:t>«mixtion», tout mélange délibéré et proportionnellement contrôlé de matières (y compris la dispersion) autre que l’addition de diluants, exclusivement réalisé en vue de respecter des spécifications prédéterminées et débouchant sur la production d’un produit doté de caractéristiques physiques ou chimiques propres aux fins et utilisations du produit et différentes de celles des matières initiales;</w:t>
      </w:r>
    </w:p>
    <w:p>
      <w:pPr>
        <w:ind w:left="567" w:hanging="567"/>
        <w:rPr>
          <w:noProof/>
        </w:rPr>
      </w:pPr>
    </w:p>
    <w:p>
      <w:pPr>
        <w:ind w:left="567" w:hanging="567"/>
        <w:rPr>
          <w:noProof/>
        </w:rPr>
      </w:pPr>
      <w:r>
        <w:rPr>
          <w:noProof/>
        </w:rPr>
        <w:t>g)</w:t>
      </w:r>
      <w:r>
        <w:rPr>
          <w:noProof/>
        </w:rPr>
        <w:tab/>
        <w:t>«production de matières de référence» (y compris les solutions titrées), la production d’une préparation convenant à des fins d’analyse, d’étalonnage ou de référencement, présentant un degré de pureté ou une composition certifiés par le fabricant; et</w:t>
      </w:r>
    </w:p>
    <w:p>
      <w:pPr>
        <w:ind w:left="567" w:hanging="567"/>
        <w:rPr>
          <w:noProof/>
        </w:rPr>
      </w:pPr>
    </w:p>
    <w:p>
      <w:pPr>
        <w:ind w:left="567" w:hanging="567"/>
        <w:rPr>
          <w:noProof/>
        </w:rPr>
      </w:pPr>
      <w:r>
        <w:rPr>
          <w:noProof/>
        </w:rPr>
        <w:t>h)</w:t>
      </w:r>
      <w:r>
        <w:rPr>
          <w:noProof/>
        </w:rPr>
        <w:tab/>
        <w:t>«purification», un procédé entraînant l’élimination d’au moins 80 % des impuretés existantes.</w:t>
      </w:r>
    </w:p>
    <w:p>
      <w:pPr>
        <w:rPr>
          <w:noProof/>
        </w:rPr>
      </w:pPr>
    </w:p>
    <w:p>
      <w:pPr>
        <w:rPr>
          <w:noProof/>
        </w:rPr>
      </w:pPr>
    </w:p>
    <w:p>
      <w:pPr>
        <w:jc w:val="center"/>
        <w:rPr>
          <w:noProof/>
        </w:rPr>
      </w:pPr>
      <w:r>
        <w:rPr>
          <w:noProof/>
        </w:rPr>
        <w:br w:type="page"/>
        <w:t>Note 6</w:t>
      </w:r>
    </w:p>
    <w:p>
      <w:pPr>
        <w:jc w:val="center"/>
        <w:rPr>
          <w:noProof/>
        </w:rPr>
      </w:pPr>
    </w:p>
    <w:p>
      <w:pPr>
        <w:jc w:val="center"/>
        <w:rPr>
          <w:noProof/>
        </w:rPr>
      </w:pPr>
      <w:r>
        <w:rPr>
          <w:noProof/>
        </w:rPr>
        <w:t>Définitions des termes utilisés dans la section XI de l’annexe 3-B</w:t>
      </w:r>
    </w:p>
    <w:p>
      <w:pPr>
        <w:jc w:val="center"/>
        <w:rPr>
          <w:noProof/>
        </w:rPr>
      </w:pPr>
    </w:p>
    <w:p>
      <w:pPr>
        <w:rPr>
          <w:noProof/>
        </w:rPr>
      </w:pPr>
      <w:r>
        <w:rPr>
          <w:noProof/>
        </w:rPr>
        <w:t>Aux fins des règles d’origine spécifiques aux produits, on entend par:</w:t>
      </w:r>
    </w:p>
    <w:p>
      <w:pPr>
        <w:rPr>
          <w:noProof/>
        </w:rPr>
      </w:pPr>
    </w:p>
    <w:p>
      <w:pPr>
        <w:ind w:left="567" w:hanging="567"/>
        <w:rPr>
          <w:noProof/>
        </w:rPr>
      </w:pPr>
      <w:r>
        <w:rPr>
          <w:noProof/>
        </w:rPr>
        <w:t>a)</w:t>
      </w:r>
      <w:r>
        <w:rPr>
          <w:noProof/>
        </w:rPr>
        <w:tab/>
        <w:t>«fibres synthétiques ou artificielles discontinues», les câbles de filaments, les fibres discontinues et les déchets de fibres discontinues, synthétiques ou artificiels, des positions 55.01 à 55.07;</w:t>
      </w:r>
    </w:p>
    <w:p>
      <w:pPr>
        <w:ind w:left="567" w:hanging="567"/>
        <w:rPr>
          <w:noProof/>
        </w:rPr>
      </w:pPr>
    </w:p>
    <w:p>
      <w:pPr>
        <w:ind w:left="567" w:hanging="567"/>
        <w:rPr>
          <w:noProof/>
        </w:rPr>
      </w:pPr>
      <w:r>
        <w:rPr>
          <w:noProof/>
        </w:rPr>
        <w:t>b)</w:t>
      </w:r>
      <w:r>
        <w:rPr>
          <w:noProof/>
        </w:rPr>
        <w:tab/>
        <w:t>«fibres naturelles», les fibres autres que les fibres artificielles ou synthétiques. Leur usage est limité aux fibres dans tous les états où elles peuvent se trouver avant la filature, y compris les déchets, et, sauf dispositions contraires, elle couvre les fibres qui ont été cardées, peignées ou autrement travaillées pour la filature mais non filées; les «fibres naturelles» comprennent le crin de la position 05.11, la soie des positions 50.02 et 50.03, les fibres de laine, les poils fins et les poils grossiers des positions 51.01 à 51.05, les fibres de coton des positions 52.01 à 52.03 et les autres fibres d’origine végétale des positions 53.01 à 53.05;</w:t>
      </w:r>
    </w:p>
    <w:p>
      <w:pPr>
        <w:ind w:left="567" w:hanging="567"/>
        <w:rPr>
          <w:noProof/>
        </w:rPr>
      </w:pPr>
    </w:p>
    <w:p>
      <w:pPr>
        <w:ind w:left="567" w:hanging="567"/>
        <w:rPr>
          <w:noProof/>
        </w:rPr>
      </w:pPr>
      <w:r>
        <w:rPr>
          <w:noProof/>
        </w:rPr>
        <w:t>c)</w:t>
      </w:r>
      <w:r>
        <w:rPr>
          <w:noProof/>
        </w:rPr>
        <w:tab/>
        <w:t>«impression», une technique donnant à un support textile une caractéristique permanente objectivement évaluable, comme une couleur, un dessin ou une qualité technique, au moyen d’un procédé sérigraphique, au rouleau, numérique ou par transfert; et</w:t>
      </w:r>
    </w:p>
    <w:p>
      <w:pPr>
        <w:rPr>
          <w:rFonts w:eastAsiaTheme="minorHAnsi"/>
          <w:noProof/>
        </w:rPr>
      </w:pPr>
    </w:p>
    <w:p>
      <w:pPr>
        <w:ind w:left="567" w:hanging="567"/>
        <w:rPr>
          <w:rFonts w:eastAsiaTheme="minorHAnsi"/>
          <w:noProof/>
        </w:rPr>
      </w:pPr>
      <w:r>
        <w:rPr>
          <w:noProof/>
        </w:rPr>
        <w:t>d)</w:t>
      </w:r>
      <w:r>
        <w:rPr>
          <w:noProof/>
        </w:rPr>
        <w:tab/>
        <w:t>«impression (en tant qu’opération indépendante)», une technique donnant à un support textile une caractéristique permanente objectivement évaluable, comme une couleur, un dessin ou une qualité technique, au moyen d’un procédé sérigraphique, au rouleau, numérique ou par transfert en combinaison avec au moins deux opérations de préparation ou de finissage (telles que lavage, blanchiment, mercerisage, thermofixage, lainage, calandrage, traitement de résistance au rétrécissement, fini permanent, décatissage, imprégnation, rentrayage et épincetage, tonte, flambage, séchage en tambour ou sur rame, foulage, sanforisage et décatissage à l’eau bouillante), à condition que la valeur de toutes les matières non originaires mises en œuvre ne dépasse pas 50 % du PDU ou 45 % du FAB du produit.</w:t>
      </w:r>
    </w:p>
    <w:p>
      <w:pPr>
        <w:ind w:left="567" w:hanging="567"/>
        <w:rPr>
          <w:noProof/>
        </w:rPr>
      </w:pPr>
    </w:p>
    <w:p>
      <w:pPr>
        <w:ind w:left="567" w:hanging="567"/>
        <w:rPr>
          <w:noProof/>
        </w:rPr>
      </w:pPr>
    </w:p>
    <w:p>
      <w:pPr>
        <w:jc w:val="center"/>
        <w:rPr>
          <w:noProof/>
        </w:rPr>
      </w:pPr>
      <w:r>
        <w:rPr>
          <w:noProof/>
        </w:rPr>
        <w:br w:type="page"/>
        <w:t>Note 7</w:t>
      </w:r>
    </w:p>
    <w:p>
      <w:pPr>
        <w:jc w:val="center"/>
        <w:rPr>
          <w:noProof/>
        </w:rPr>
      </w:pPr>
    </w:p>
    <w:p>
      <w:pPr>
        <w:jc w:val="center"/>
        <w:rPr>
          <w:noProof/>
        </w:rPr>
      </w:pPr>
      <w:r>
        <w:rPr>
          <w:noProof/>
        </w:rPr>
        <w:t>Tolérances applicables aux produits contenant deux ou plusieurs matières textiles de base</w:t>
      </w:r>
    </w:p>
    <w:p>
      <w:pPr>
        <w:rPr>
          <w:rFonts w:eastAsiaTheme="minorHAnsi"/>
          <w:noProof/>
        </w:rPr>
      </w:pPr>
    </w:p>
    <w:p>
      <w:pPr>
        <w:ind w:left="567" w:hanging="567"/>
        <w:rPr>
          <w:noProof/>
        </w:rPr>
      </w:pPr>
      <w:r>
        <w:rPr>
          <w:noProof/>
        </w:rPr>
        <w:t>1.</w:t>
      </w:r>
      <w:r>
        <w:rPr>
          <w:noProof/>
        </w:rPr>
        <w:tab/>
        <w:t>Au sens de la présente note, les matières textiles de base sont les suivantes:</w:t>
      </w:r>
    </w:p>
    <w:p>
      <w:pPr>
        <w:rPr>
          <w:noProof/>
        </w:rPr>
      </w:pPr>
    </w:p>
    <w:p>
      <w:pPr>
        <w:ind w:left="1134" w:hanging="567"/>
        <w:rPr>
          <w:noProof/>
        </w:rPr>
      </w:pPr>
      <w:r>
        <w:rPr>
          <w:noProof/>
        </w:rPr>
        <w:t>a)</w:t>
      </w:r>
      <w:r>
        <w:rPr>
          <w:noProof/>
        </w:rPr>
        <w:tab/>
        <w:t>la soie;</w:t>
      </w:r>
    </w:p>
    <w:p>
      <w:pPr>
        <w:ind w:left="1134" w:hanging="567"/>
        <w:rPr>
          <w:noProof/>
        </w:rPr>
      </w:pPr>
    </w:p>
    <w:p>
      <w:pPr>
        <w:ind w:left="1134" w:hanging="567"/>
        <w:rPr>
          <w:noProof/>
        </w:rPr>
      </w:pPr>
      <w:r>
        <w:rPr>
          <w:noProof/>
        </w:rPr>
        <w:t>b)</w:t>
      </w:r>
      <w:r>
        <w:rPr>
          <w:noProof/>
        </w:rPr>
        <w:tab/>
        <w:t>la laine;</w:t>
      </w:r>
    </w:p>
    <w:p>
      <w:pPr>
        <w:ind w:left="1134" w:hanging="567"/>
        <w:rPr>
          <w:noProof/>
        </w:rPr>
      </w:pPr>
    </w:p>
    <w:p>
      <w:pPr>
        <w:ind w:left="1134" w:hanging="567"/>
        <w:rPr>
          <w:noProof/>
        </w:rPr>
      </w:pPr>
      <w:r>
        <w:rPr>
          <w:noProof/>
        </w:rPr>
        <w:t>c)</w:t>
      </w:r>
      <w:r>
        <w:rPr>
          <w:noProof/>
        </w:rPr>
        <w:tab/>
        <w:t>les poils grossiers;</w:t>
      </w:r>
    </w:p>
    <w:p>
      <w:pPr>
        <w:ind w:left="1134" w:hanging="567"/>
        <w:rPr>
          <w:noProof/>
        </w:rPr>
      </w:pPr>
    </w:p>
    <w:p>
      <w:pPr>
        <w:ind w:left="1134" w:hanging="567"/>
        <w:rPr>
          <w:noProof/>
        </w:rPr>
      </w:pPr>
      <w:r>
        <w:rPr>
          <w:noProof/>
        </w:rPr>
        <w:t>d)</w:t>
      </w:r>
      <w:r>
        <w:rPr>
          <w:noProof/>
        </w:rPr>
        <w:tab/>
        <w:t>les poils fins;</w:t>
      </w:r>
    </w:p>
    <w:p>
      <w:pPr>
        <w:ind w:left="1134" w:hanging="567"/>
        <w:rPr>
          <w:noProof/>
        </w:rPr>
      </w:pPr>
    </w:p>
    <w:p>
      <w:pPr>
        <w:ind w:left="1134" w:hanging="567"/>
        <w:rPr>
          <w:noProof/>
        </w:rPr>
      </w:pPr>
      <w:r>
        <w:rPr>
          <w:noProof/>
        </w:rPr>
        <w:t>e)</w:t>
      </w:r>
      <w:r>
        <w:rPr>
          <w:noProof/>
        </w:rPr>
        <w:tab/>
        <w:t>le crin;</w:t>
      </w:r>
    </w:p>
    <w:p>
      <w:pPr>
        <w:ind w:left="1134" w:hanging="567"/>
        <w:rPr>
          <w:noProof/>
        </w:rPr>
      </w:pPr>
    </w:p>
    <w:p>
      <w:pPr>
        <w:ind w:left="1134" w:hanging="567"/>
        <w:rPr>
          <w:noProof/>
        </w:rPr>
      </w:pPr>
      <w:r>
        <w:rPr>
          <w:noProof/>
        </w:rPr>
        <w:t>f)</w:t>
      </w:r>
      <w:r>
        <w:rPr>
          <w:noProof/>
        </w:rPr>
        <w:tab/>
        <w:t>le coton;</w:t>
      </w:r>
    </w:p>
    <w:p>
      <w:pPr>
        <w:ind w:left="1134" w:hanging="567"/>
        <w:rPr>
          <w:noProof/>
        </w:rPr>
      </w:pPr>
    </w:p>
    <w:p>
      <w:pPr>
        <w:ind w:left="1134" w:hanging="567"/>
        <w:rPr>
          <w:noProof/>
        </w:rPr>
      </w:pPr>
      <w:r>
        <w:rPr>
          <w:noProof/>
        </w:rPr>
        <w:t>g)</w:t>
      </w:r>
      <w:r>
        <w:rPr>
          <w:noProof/>
        </w:rPr>
        <w:tab/>
        <w:t>les matières servant à la fabrication du papier et le papier;</w:t>
      </w:r>
    </w:p>
    <w:p>
      <w:pPr>
        <w:ind w:left="1134" w:hanging="567"/>
        <w:rPr>
          <w:noProof/>
        </w:rPr>
      </w:pPr>
    </w:p>
    <w:p>
      <w:pPr>
        <w:ind w:left="1134" w:hanging="567"/>
        <w:rPr>
          <w:noProof/>
        </w:rPr>
      </w:pPr>
      <w:r>
        <w:rPr>
          <w:noProof/>
        </w:rPr>
        <w:t>h)</w:t>
      </w:r>
      <w:r>
        <w:rPr>
          <w:noProof/>
        </w:rPr>
        <w:tab/>
        <w:t>le lin;</w:t>
      </w:r>
    </w:p>
    <w:p>
      <w:pPr>
        <w:ind w:left="1134" w:hanging="567"/>
        <w:rPr>
          <w:noProof/>
        </w:rPr>
      </w:pPr>
    </w:p>
    <w:p>
      <w:pPr>
        <w:ind w:left="1134" w:hanging="567"/>
        <w:rPr>
          <w:noProof/>
        </w:rPr>
      </w:pPr>
      <w:r>
        <w:rPr>
          <w:noProof/>
        </w:rPr>
        <w:t>i)</w:t>
      </w:r>
      <w:r>
        <w:rPr>
          <w:noProof/>
        </w:rPr>
        <w:tab/>
        <w:t>le chanvre;</w:t>
      </w:r>
    </w:p>
    <w:p>
      <w:pPr>
        <w:ind w:left="1134" w:hanging="567"/>
        <w:rPr>
          <w:noProof/>
        </w:rPr>
      </w:pPr>
    </w:p>
    <w:p>
      <w:pPr>
        <w:ind w:left="1134" w:hanging="567"/>
        <w:rPr>
          <w:noProof/>
        </w:rPr>
      </w:pPr>
      <w:r>
        <w:rPr>
          <w:noProof/>
        </w:rPr>
        <w:t>j)</w:t>
      </w:r>
      <w:r>
        <w:rPr>
          <w:noProof/>
        </w:rPr>
        <w:tab/>
        <w:t>le jute et les autres fibres textiles libériennes;</w:t>
      </w:r>
    </w:p>
    <w:p>
      <w:pPr>
        <w:ind w:left="1134" w:hanging="567"/>
        <w:rPr>
          <w:noProof/>
        </w:rPr>
      </w:pPr>
    </w:p>
    <w:p>
      <w:pPr>
        <w:ind w:left="1134" w:hanging="567"/>
        <w:rPr>
          <w:noProof/>
        </w:rPr>
      </w:pPr>
      <w:r>
        <w:rPr>
          <w:noProof/>
        </w:rPr>
        <w:t>k)</w:t>
      </w:r>
      <w:r>
        <w:rPr>
          <w:noProof/>
        </w:rPr>
        <w:tab/>
        <w:t xml:space="preserve">le sisal et les autres fibres textiles du genre </w:t>
      </w:r>
      <w:r>
        <w:rPr>
          <w:i/>
          <w:noProof/>
        </w:rPr>
        <w:t>Agave</w:t>
      </w:r>
      <w:r>
        <w:rPr>
          <w:noProof/>
        </w:rPr>
        <w:t>;</w:t>
      </w:r>
    </w:p>
    <w:p>
      <w:pPr>
        <w:ind w:left="1134" w:hanging="567"/>
        <w:rPr>
          <w:noProof/>
        </w:rPr>
      </w:pPr>
    </w:p>
    <w:p>
      <w:pPr>
        <w:ind w:left="1134" w:hanging="567"/>
        <w:rPr>
          <w:noProof/>
        </w:rPr>
      </w:pPr>
      <w:r>
        <w:rPr>
          <w:noProof/>
        </w:rPr>
        <w:t>l)</w:t>
      </w:r>
      <w:r>
        <w:rPr>
          <w:noProof/>
        </w:rPr>
        <w:tab/>
        <w:t>la fibre de coco, d’abaca, de ramie et les autres fibres textiles végétales;</w:t>
      </w:r>
    </w:p>
    <w:p>
      <w:pPr>
        <w:ind w:left="1134" w:hanging="567"/>
        <w:rPr>
          <w:noProof/>
        </w:rPr>
      </w:pPr>
    </w:p>
    <w:p>
      <w:pPr>
        <w:ind w:left="1134" w:hanging="567"/>
        <w:rPr>
          <w:noProof/>
        </w:rPr>
      </w:pPr>
      <w:r>
        <w:rPr>
          <w:noProof/>
        </w:rPr>
        <w:t>m)</w:t>
      </w:r>
      <w:r>
        <w:rPr>
          <w:noProof/>
        </w:rPr>
        <w:tab/>
        <w:t>les filaments synthétiques;</w:t>
      </w:r>
    </w:p>
    <w:p>
      <w:pPr>
        <w:ind w:left="1134" w:hanging="567"/>
        <w:rPr>
          <w:noProof/>
        </w:rPr>
      </w:pPr>
    </w:p>
    <w:p>
      <w:pPr>
        <w:ind w:left="1134" w:hanging="567"/>
        <w:rPr>
          <w:noProof/>
        </w:rPr>
      </w:pPr>
      <w:r>
        <w:rPr>
          <w:noProof/>
        </w:rPr>
        <w:t>n)</w:t>
      </w:r>
      <w:r>
        <w:rPr>
          <w:noProof/>
        </w:rPr>
        <w:tab/>
        <w:t>les filaments artificiels;</w:t>
      </w:r>
    </w:p>
    <w:p>
      <w:pPr>
        <w:ind w:left="1134" w:hanging="567"/>
        <w:rPr>
          <w:noProof/>
        </w:rPr>
      </w:pPr>
    </w:p>
    <w:p>
      <w:pPr>
        <w:ind w:left="1134" w:hanging="567"/>
        <w:rPr>
          <w:noProof/>
        </w:rPr>
      </w:pPr>
      <w:r>
        <w:rPr>
          <w:noProof/>
        </w:rPr>
        <w:t>o)</w:t>
      </w:r>
      <w:r>
        <w:rPr>
          <w:noProof/>
        </w:rPr>
        <w:tab/>
        <w:t>les filaments conducteurs électriques;</w:t>
      </w:r>
    </w:p>
    <w:p>
      <w:pPr>
        <w:ind w:left="1134" w:hanging="567"/>
        <w:rPr>
          <w:noProof/>
        </w:rPr>
      </w:pPr>
    </w:p>
    <w:p>
      <w:pPr>
        <w:ind w:left="1134" w:hanging="567"/>
        <w:rPr>
          <w:noProof/>
        </w:rPr>
      </w:pPr>
      <w:r>
        <w:rPr>
          <w:noProof/>
        </w:rPr>
        <w:t>p)</w:t>
      </w:r>
      <w:r>
        <w:rPr>
          <w:noProof/>
        </w:rPr>
        <w:tab/>
        <w:t>les fibres synthétiques discontinues de polypropylène;</w:t>
      </w:r>
    </w:p>
    <w:p>
      <w:pPr>
        <w:ind w:left="1134" w:hanging="567"/>
        <w:rPr>
          <w:noProof/>
        </w:rPr>
      </w:pPr>
    </w:p>
    <w:p>
      <w:pPr>
        <w:ind w:left="1134" w:hanging="567"/>
        <w:rPr>
          <w:noProof/>
        </w:rPr>
      </w:pPr>
      <w:r>
        <w:rPr>
          <w:noProof/>
        </w:rPr>
        <w:t>q)</w:t>
      </w:r>
      <w:r>
        <w:rPr>
          <w:noProof/>
        </w:rPr>
        <w:tab/>
        <w:t>les fibres synthétiques discontinues de polyester;</w:t>
      </w:r>
    </w:p>
    <w:p>
      <w:pPr>
        <w:ind w:left="1134" w:hanging="567"/>
        <w:rPr>
          <w:noProof/>
        </w:rPr>
      </w:pPr>
    </w:p>
    <w:p>
      <w:pPr>
        <w:ind w:left="1134" w:hanging="567"/>
        <w:rPr>
          <w:noProof/>
        </w:rPr>
      </w:pPr>
      <w:r>
        <w:rPr>
          <w:noProof/>
        </w:rPr>
        <w:t>r)</w:t>
      </w:r>
      <w:r>
        <w:rPr>
          <w:noProof/>
        </w:rPr>
        <w:tab/>
        <w:t>les fibres synthétiques discontinues de polyamide;</w:t>
      </w:r>
    </w:p>
    <w:p>
      <w:pPr>
        <w:ind w:left="1134" w:hanging="567"/>
        <w:rPr>
          <w:noProof/>
        </w:rPr>
      </w:pPr>
    </w:p>
    <w:p>
      <w:pPr>
        <w:ind w:left="1134" w:hanging="567"/>
        <w:rPr>
          <w:noProof/>
        </w:rPr>
      </w:pPr>
      <w:r>
        <w:rPr>
          <w:noProof/>
        </w:rPr>
        <w:t>s)</w:t>
      </w:r>
      <w:r>
        <w:rPr>
          <w:noProof/>
        </w:rPr>
        <w:tab/>
        <w:t>les fibres synthétiques discontinues de polyacrylonitrile;</w:t>
      </w:r>
    </w:p>
    <w:p>
      <w:pPr>
        <w:ind w:left="1134" w:hanging="567"/>
        <w:rPr>
          <w:noProof/>
        </w:rPr>
      </w:pPr>
    </w:p>
    <w:p>
      <w:pPr>
        <w:ind w:left="1134" w:hanging="567"/>
        <w:rPr>
          <w:noProof/>
        </w:rPr>
      </w:pPr>
      <w:r>
        <w:rPr>
          <w:noProof/>
        </w:rPr>
        <w:t>t)</w:t>
      </w:r>
      <w:r>
        <w:rPr>
          <w:noProof/>
        </w:rPr>
        <w:tab/>
        <w:t>les fibres synthétiques discontinues de polyimide:</w:t>
      </w:r>
    </w:p>
    <w:p>
      <w:pPr>
        <w:ind w:left="1134" w:hanging="567"/>
        <w:rPr>
          <w:noProof/>
        </w:rPr>
      </w:pPr>
    </w:p>
    <w:p>
      <w:pPr>
        <w:ind w:left="1134" w:hanging="567"/>
        <w:rPr>
          <w:noProof/>
        </w:rPr>
      </w:pPr>
      <w:r>
        <w:rPr>
          <w:noProof/>
        </w:rPr>
        <w:t>u)</w:t>
      </w:r>
      <w:r>
        <w:rPr>
          <w:noProof/>
        </w:rPr>
        <w:tab/>
        <w:t>les fibres synthétiques discontinues de polytétrafluoroéthylène;</w:t>
      </w:r>
    </w:p>
    <w:p>
      <w:pPr>
        <w:ind w:left="1134" w:hanging="567"/>
        <w:rPr>
          <w:noProof/>
        </w:rPr>
      </w:pPr>
    </w:p>
    <w:p>
      <w:pPr>
        <w:ind w:left="1134" w:hanging="567"/>
        <w:rPr>
          <w:noProof/>
        </w:rPr>
      </w:pPr>
      <w:r>
        <w:rPr>
          <w:noProof/>
        </w:rPr>
        <w:t>v)</w:t>
      </w:r>
      <w:r>
        <w:rPr>
          <w:noProof/>
        </w:rPr>
        <w:tab/>
        <w:t>les fibres synthétiques discontinues de polysulfure de phénylène;</w:t>
      </w:r>
    </w:p>
    <w:p>
      <w:pPr>
        <w:ind w:left="1134" w:hanging="567"/>
        <w:rPr>
          <w:noProof/>
        </w:rPr>
      </w:pPr>
    </w:p>
    <w:p>
      <w:pPr>
        <w:ind w:left="1134" w:hanging="567"/>
        <w:rPr>
          <w:noProof/>
        </w:rPr>
      </w:pPr>
      <w:r>
        <w:rPr>
          <w:noProof/>
        </w:rPr>
        <w:t>w)</w:t>
      </w:r>
      <w:r>
        <w:rPr>
          <w:noProof/>
        </w:rPr>
        <w:tab/>
        <w:t>les fibres synthétiques discontinues de polychlorure de vinyle;</w:t>
      </w:r>
    </w:p>
    <w:p>
      <w:pPr>
        <w:ind w:left="1134" w:hanging="567"/>
        <w:rPr>
          <w:noProof/>
        </w:rPr>
      </w:pPr>
    </w:p>
    <w:p>
      <w:pPr>
        <w:ind w:left="1134" w:hanging="567"/>
        <w:rPr>
          <w:noProof/>
        </w:rPr>
      </w:pPr>
      <w:r>
        <w:rPr>
          <w:noProof/>
        </w:rPr>
        <w:t>x)</w:t>
      </w:r>
      <w:r>
        <w:rPr>
          <w:noProof/>
        </w:rPr>
        <w:tab/>
        <w:t>les autres fibres synthétiques discontinues;</w:t>
      </w:r>
    </w:p>
    <w:p>
      <w:pPr>
        <w:ind w:left="1134" w:hanging="567"/>
        <w:rPr>
          <w:noProof/>
        </w:rPr>
      </w:pPr>
    </w:p>
    <w:p>
      <w:pPr>
        <w:ind w:left="1134" w:hanging="567"/>
        <w:rPr>
          <w:noProof/>
        </w:rPr>
      </w:pPr>
      <w:r>
        <w:rPr>
          <w:noProof/>
        </w:rPr>
        <w:t>y)</w:t>
      </w:r>
      <w:r>
        <w:rPr>
          <w:noProof/>
        </w:rPr>
        <w:tab/>
        <w:t>les fibres artificielles discontinues de viscose;</w:t>
      </w:r>
    </w:p>
    <w:p>
      <w:pPr>
        <w:ind w:left="1134" w:hanging="567"/>
        <w:rPr>
          <w:noProof/>
        </w:rPr>
      </w:pPr>
    </w:p>
    <w:p>
      <w:pPr>
        <w:ind w:left="1134" w:hanging="567"/>
        <w:rPr>
          <w:noProof/>
        </w:rPr>
      </w:pPr>
      <w:r>
        <w:rPr>
          <w:noProof/>
        </w:rPr>
        <w:t>z)</w:t>
      </w:r>
      <w:r>
        <w:rPr>
          <w:noProof/>
        </w:rPr>
        <w:tab/>
        <w:t>les autres fibres artificielles discontinues;</w:t>
      </w:r>
    </w:p>
    <w:p>
      <w:pPr>
        <w:ind w:left="1134" w:hanging="567"/>
        <w:rPr>
          <w:noProof/>
        </w:rPr>
      </w:pPr>
    </w:p>
    <w:p>
      <w:pPr>
        <w:ind w:left="1134" w:hanging="567"/>
        <w:rPr>
          <w:noProof/>
        </w:rPr>
      </w:pPr>
      <w:r>
        <w:rPr>
          <w:noProof/>
        </w:rPr>
        <w:t>aa)</w:t>
      </w:r>
      <w:r>
        <w:rPr>
          <w:noProof/>
        </w:rPr>
        <w:tab/>
        <w:t>les fils de polyuréthanes segmentés avec des segments souples de polyéthers même guipés;</w:t>
      </w:r>
    </w:p>
    <w:p>
      <w:pPr>
        <w:ind w:left="1134" w:hanging="567"/>
        <w:rPr>
          <w:noProof/>
        </w:rPr>
      </w:pPr>
    </w:p>
    <w:p>
      <w:pPr>
        <w:ind w:left="1134" w:hanging="567"/>
        <w:rPr>
          <w:noProof/>
        </w:rPr>
      </w:pPr>
      <w:r>
        <w:rPr>
          <w:noProof/>
        </w:rPr>
        <w:t>bb)</w:t>
      </w:r>
      <w:r>
        <w:rPr>
          <w:noProof/>
        </w:rPr>
        <w:tab/>
        <w:t>les fils de polyuréthanes segmentés avec des segments souples de polyesters même guipés;</w:t>
      </w:r>
    </w:p>
    <w:p>
      <w:pPr>
        <w:ind w:left="1134" w:hanging="567"/>
        <w:rPr>
          <w:noProof/>
        </w:rPr>
      </w:pPr>
    </w:p>
    <w:p>
      <w:pPr>
        <w:ind w:left="1134" w:hanging="567"/>
        <w:rPr>
          <w:noProof/>
        </w:rPr>
      </w:pPr>
      <w:r>
        <w:rPr>
          <w:noProof/>
        </w:rPr>
        <w:t>cc)</w:t>
      </w:r>
      <w:r>
        <w:rPr>
          <w:noProof/>
        </w:rPr>
        <w:tab/>
        <w:t>les produits de la position 56.05 (filés métalliques et fils métallisés) formée d’une âme consistant soit en une bande mince d’aluminium, soit en une pellicule de matière plastique recouverte ou non de poudre d’aluminium, d’une largeur ne dépassant pas 5 mm, cette âme étant insérée par collage entre deux pellicules de matière plastique à l’aide d’une colle transparente ou colorée;</w:t>
      </w:r>
    </w:p>
    <w:p>
      <w:pPr>
        <w:ind w:left="1134" w:hanging="567"/>
        <w:rPr>
          <w:noProof/>
        </w:rPr>
      </w:pPr>
    </w:p>
    <w:p>
      <w:pPr>
        <w:ind w:left="1134" w:hanging="567"/>
        <w:rPr>
          <w:noProof/>
        </w:rPr>
      </w:pPr>
      <w:r>
        <w:rPr>
          <w:noProof/>
        </w:rPr>
        <w:t>dd)</w:t>
      </w:r>
      <w:r>
        <w:rPr>
          <w:noProof/>
        </w:rPr>
        <w:tab/>
        <w:t>les autres produits de la position 56.05;</w:t>
      </w:r>
    </w:p>
    <w:p>
      <w:pPr>
        <w:ind w:left="1134" w:hanging="567"/>
        <w:rPr>
          <w:noProof/>
        </w:rPr>
      </w:pPr>
    </w:p>
    <w:p>
      <w:pPr>
        <w:ind w:left="1134" w:hanging="567"/>
        <w:rPr>
          <w:noProof/>
        </w:rPr>
      </w:pPr>
      <w:r>
        <w:rPr>
          <w:noProof/>
        </w:rPr>
        <w:t>ee)</w:t>
      </w:r>
      <w:r>
        <w:rPr>
          <w:noProof/>
        </w:rPr>
        <w:tab/>
        <w:t>les fibres de verre; et</w:t>
      </w:r>
    </w:p>
    <w:p>
      <w:pPr>
        <w:ind w:left="1134" w:hanging="567"/>
        <w:rPr>
          <w:noProof/>
        </w:rPr>
      </w:pPr>
    </w:p>
    <w:p>
      <w:pPr>
        <w:ind w:left="1134" w:hanging="567"/>
        <w:rPr>
          <w:noProof/>
        </w:rPr>
      </w:pPr>
      <w:r>
        <w:rPr>
          <w:noProof/>
        </w:rPr>
        <w:t>ff)</w:t>
      </w:r>
      <w:r>
        <w:rPr>
          <w:noProof/>
        </w:rPr>
        <w:tab/>
        <w:t>les fibres métalliques.</w:t>
      </w:r>
    </w:p>
    <w:p>
      <w:pPr>
        <w:rPr>
          <w:noProof/>
        </w:rPr>
      </w:pPr>
    </w:p>
    <w:p>
      <w:pPr>
        <w:ind w:left="567" w:hanging="567"/>
        <w:rPr>
          <w:noProof/>
        </w:rPr>
      </w:pPr>
      <w:r>
        <w:rPr>
          <w:noProof/>
        </w:rPr>
        <w:t>2.</w:t>
      </w:r>
      <w:r>
        <w:rPr>
          <w:noProof/>
        </w:rPr>
        <w:tab/>
        <w:t>Quand il est fait référence à la présente note dans l’annexe 3-B, les exigences énoncées dans la colonne 2 ne s’appliquent pas, en tant que tolérance, aux matières textiles de base non originaires mises en œuvre dans la production d’un produit, à condition que:</w:t>
      </w:r>
    </w:p>
    <w:p>
      <w:pPr>
        <w:ind w:left="1134" w:hanging="567"/>
        <w:rPr>
          <w:noProof/>
        </w:rPr>
      </w:pPr>
    </w:p>
    <w:p>
      <w:pPr>
        <w:ind w:left="1134" w:hanging="567"/>
        <w:rPr>
          <w:noProof/>
        </w:rPr>
      </w:pPr>
      <w:r>
        <w:rPr>
          <w:noProof/>
        </w:rPr>
        <w:t>a)</w:t>
      </w:r>
      <w:r>
        <w:rPr>
          <w:noProof/>
        </w:rPr>
        <w:tab/>
        <w:t>le produit contienne deux ou plusieurs matières textiles de base;</w:t>
      </w:r>
    </w:p>
    <w:p>
      <w:pPr>
        <w:ind w:left="1134" w:hanging="567"/>
        <w:rPr>
          <w:noProof/>
        </w:rPr>
      </w:pPr>
    </w:p>
    <w:p>
      <w:pPr>
        <w:ind w:left="1134" w:hanging="567"/>
        <w:rPr>
          <w:noProof/>
        </w:rPr>
      </w:pPr>
      <w:r>
        <w:rPr>
          <w:noProof/>
        </w:rPr>
        <w:t>b)</w:t>
      </w:r>
      <w:r>
        <w:rPr>
          <w:noProof/>
        </w:rPr>
        <w:tab/>
        <w:t>le poids total des matières textiles de base non originaires ne représente pas plus de 10 % du poids total de toutes les matières textiles de base mises en œuvre.</w:t>
      </w:r>
    </w:p>
    <w:p>
      <w:pPr>
        <w:ind w:left="1134" w:hanging="567"/>
        <w:rPr>
          <w:noProof/>
        </w:rPr>
      </w:pPr>
    </w:p>
    <w:p>
      <w:pPr>
        <w:ind w:left="567"/>
        <w:rPr>
          <w:noProof/>
        </w:rPr>
      </w:pPr>
      <w:r>
        <w:rPr>
          <w:noProof/>
        </w:rPr>
        <w:t>Par exemple:</w:t>
      </w:r>
    </w:p>
    <w:p>
      <w:pPr>
        <w:ind w:left="567"/>
        <w:rPr>
          <w:noProof/>
        </w:rPr>
      </w:pPr>
    </w:p>
    <w:p>
      <w:pPr>
        <w:ind w:left="567"/>
        <w:rPr>
          <w:noProof/>
        </w:rPr>
      </w:pPr>
      <w:r>
        <w:rPr>
          <w:noProof/>
        </w:rPr>
        <w:t>Un tissu de laine de la position 51.12 contient des fils de laine de la position 51.07 et des fils de fibres synthétiques discontinues de la position 55.09, ainsi que des matières autres que les matières textiles de base. Il est possible d’utiliser des fils de laine non originaires qui ne satisfont pas à l’exigence de l’annexe 3-B ou des fils de fibres synthétiques non originaires qui ne satisfont pas à l’exigence de l’annexe 3-B, ou une combinaison des deux, à condition que leur poids total ne représente pas plus de 10 % cent du poids de toutes les matières textiles de base.</w:t>
      </w:r>
    </w:p>
    <w:p>
      <w:pPr>
        <w:rPr>
          <w:noProof/>
        </w:rPr>
      </w:pPr>
    </w:p>
    <w:p>
      <w:pPr>
        <w:ind w:left="567" w:hanging="567"/>
        <w:rPr>
          <w:noProof/>
        </w:rPr>
      </w:pPr>
      <w:r>
        <w:rPr>
          <w:noProof/>
        </w:rPr>
        <w:t>3.</w:t>
      </w:r>
      <w:r>
        <w:rPr>
          <w:noProof/>
        </w:rPr>
        <w:tab/>
        <w:t>Nonobstant la note 7.2 b), dans le cas des produits incorporant des «fils de polyuréthanes segmentés comportant des segments souples de polyéthers, même guipés», la tolérance maximale est de 20 %. Toutefois, les autres matières textiles de base non originaires ne peuvent représenter plus de 10 %.</w:t>
      </w:r>
    </w:p>
    <w:p>
      <w:pPr>
        <w:ind w:left="567" w:hanging="567"/>
        <w:rPr>
          <w:noProof/>
        </w:rPr>
      </w:pPr>
    </w:p>
    <w:p>
      <w:pPr>
        <w:ind w:left="567" w:hanging="567"/>
        <w:rPr>
          <w:rFonts w:eastAsiaTheme="minorHAnsi"/>
          <w:noProof/>
        </w:rPr>
      </w:pPr>
      <w:r>
        <w:rPr>
          <w:noProof/>
        </w:rPr>
        <w:t>4.</w:t>
      </w:r>
      <w:r>
        <w:rPr>
          <w:noProof/>
        </w:rPr>
        <w:tab/>
        <w:t>Nonobstant la note 7.2 b), 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la tolérance maximale est de 30 %. Toutefois, les autres matières textiles de base non originaires ne peuvent représenter plus de 10 %.</w:t>
      </w:r>
    </w:p>
    <w:p>
      <w:pPr>
        <w:ind w:left="567" w:hanging="567"/>
        <w:rPr>
          <w:noProof/>
        </w:rPr>
      </w:pPr>
    </w:p>
    <w:p>
      <w:pPr>
        <w:ind w:left="567" w:hanging="567"/>
        <w:rPr>
          <w:noProof/>
        </w:rPr>
      </w:pPr>
      <w:r>
        <w:rPr>
          <w:noProof/>
        </w:rPr>
        <w:t>5.</w:t>
      </w:r>
      <w:r>
        <w:rPr>
          <w:noProof/>
        </w:rPr>
        <w:tab/>
        <w:t>Dans un produit des positions 51.06 à 51.10 et 52.04 à 52.07, il est possible d’utiliser des fibres synthétiques ou artificielles non originaires pour le filage des fibres naturelles, à condition que leur poids total ne représente pas plus de 40 % cent du poids du produit.</w:t>
      </w:r>
    </w:p>
    <w:p>
      <w:pPr>
        <w:rPr>
          <w:noProof/>
        </w:rPr>
      </w:pPr>
    </w:p>
    <w:p>
      <w:pPr>
        <w:rPr>
          <w:noProof/>
        </w:rPr>
      </w:pPr>
    </w:p>
    <w:p>
      <w:pPr>
        <w:jc w:val="center"/>
        <w:rPr>
          <w:noProof/>
        </w:rPr>
      </w:pPr>
      <w:r>
        <w:rPr>
          <w:noProof/>
        </w:rPr>
        <w:br w:type="page"/>
        <w:t>Note 8</w:t>
      </w:r>
    </w:p>
    <w:p>
      <w:pPr>
        <w:jc w:val="center"/>
        <w:rPr>
          <w:noProof/>
        </w:rPr>
      </w:pPr>
    </w:p>
    <w:p>
      <w:pPr>
        <w:jc w:val="center"/>
        <w:rPr>
          <w:noProof/>
        </w:rPr>
      </w:pPr>
      <w:r>
        <w:rPr>
          <w:noProof/>
        </w:rPr>
        <w:t>Autres tolérances applicables à certains produits textiles</w:t>
      </w:r>
    </w:p>
    <w:p>
      <w:pPr>
        <w:rPr>
          <w:noProof/>
        </w:rPr>
      </w:pPr>
    </w:p>
    <w:p>
      <w:pPr>
        <w:ind w:left="567" w:hanging="567"/>
        <w:rPr>
          <w:noProof/>
        </w:rPr>
      </w:pPr>
      <w:r>
        <w:rPr>
          <w:noProof/>
        </w:rPr>
        <w:t>1.</w:t>
      </w:r>
      <w:r>
        <w:rPr>
          <w:noProof/>
        </w:rPr>
        <w:tab/>
        <w:t>Quand il est fait référence à la présente note dans l’annexe 3-B, les matières textiles non originaires (à l’exception des doublures et des toiles tailleurs) qui ne répondent pas aux exigences énoncées dans la colonne 2 de la liste pour un produit textile confectionné peuvent être mises en œuvre à condition qu’elles soient classées dans une position différente de celle du produit et que leur valeur ne dépasse pas 8 % du PDU ou du FAB du produit.</w:t>
      </w:r>
    </w:p>
    <w:p>
      <w:pPr>
        <w:ind w:left="567" w:hanging="567"/>
        <w:rPr>
          <w:noProof/>
        </w:rPr>
      </w:pPr>
    </w:p>
    <w:p>
      <w:pPr>
        <w:ind w:left="567" w:hanging="567"/>
        <w:rPr>
          <w:noProof/>
        </w:rPr>
      </w:pPr>
      <w:r>
        <w:rPr>
          <w:noProof/>
        </w:rPr>
        <w:t>2.</w:t>
      </w:r>
      <w:r>
        <w:rPr>
          <w:noProof/>
        </w:rPr>
        <w:tab/>
        <w:t>Les matières non originaires qui ne sont pas classées dans les chapitres 50 à 63 peuvent être mises en œuvre sans restriction dans la fabrication des produits textiles classés dans les chapitres 61 à 63, qu’elles contiennent ou non des matières textiles.</w:t>
      </w:r>
    </w:p>
    <w:p>
      <w:pPr>
        <w:rPr>
          <w:noProof/>
        </w:rPr>
      </w:pPr>
    </w:p>
    <w:p>
      <w:pPr>
        <w:ind w:left="567"/>
        <w:rPr>
          <w:noProof/>
        </w:rPr>
      </w:pPr>
      <w:r>
        <w:rPr>
          <w:noProof/>
        </w:rPr>
        <w:t>Par exemple:</w:t>
      </w:r>
    </w:p>
    <w:p>
      <w:pPr>
        <w:ind w:left="567"/>
        <w:rPr>
          <w:noProof/>
        </w:rPr>
      </w:pPr>
    </w:p>
    <w:p>
      <w:pPr>
        <w:ind w:left="567"/>
        <w:rPr>
          <w:noProof/>
        </w:rPr>
      </w:pPr>
      <w:r>
        <w:rPr>
          <w:noProof/>
        </w:rPr>
        <w:t>Si une exigence de l’annexe 3-B prévoit que des fils doivent être utilisés pour un article textile particulier (tel que des pantalons), cela n’interdit pas l’utilisation d’articles en métal non originaires (tels que des boutons), puisque les articles en métal ne sont pas classés dans les chapitres 50 à 63. De même, cela n’interdit pas l’utilisation de fermetures à glissière non originaires, même si celles-ci contiennent normalement des matières textiles.</w:t>
      </w:r>
    </w:p>
    <w:p>
      <w:pPr>
        <w:rPr>
          <w:noProof/>
        </w:rPr>
      </w:pPr>
    </w:p>
    <w:p>
      <w:pPr>
        <w:ind w:left="567" w:hanging="567"/>
        <w:rPr>
          <w:noProof/>
        </w:rPr>
      </w:pPr>
      <w:r>
        <w:rPr>
          <w:noProof/>
        </w:rPr>
        <w:t>3.</w:t>
      </w:r>
      <w:r>
        <w:rPr>
          <w:noProof/>
        </w:rPr>
        <w:tab/>
        <w:t>Quand une exigence énoncée dans l’annexe 3-B consiste en une valeur maximale des matières non originaires, la valeur des matières non originaires qui ne sont pas classées dans les chapitres 50 à 63 doit être prise en considération dans le calcul de la valeur des matières non originaires.</w:t>
      </w:r>
    </w:p>
    <w:p>
      <w:pPr>
        <w:rPr>
          <w:noProof/>
        </w:rPr>
      </w:pPr>
    </w:p>
    <w:p>
      <w:pPr>
        <w:jc w:val="center"/>
        <w:rPr>
          <w:noProof/>
        </w:rPr>
      </w:pPr>
      <w:r>
        <w:rPr>
          <w:noProof/>
        </w:rPr>
        <w:br w:type="page"/>
        <w:t>ANNEXE 3-B</w:t>
      </w:r>
    </w:p>
    <w:p>
      <w:pPr>
        <w:jc w:val="center"/>
        <w:rPr>
          <w:noProof/>
        </w:rPr>
      </w:pPr>
    </w:p>
    <w:p>
      <w:pPr>
        <w:jc w:val="center"/>
        <w:rPr>
          <w:noProof/>
        </w:rPr>
      </w:pPr>
    </w:p>
    <w:p>
      <w:pPr>
        <w:jc w:val="center"/>
        <w:rPr>
          <w:noProof/>
        </w:rPr>
      </w:pPr>
      <w:r>
        <w:rPr>
          <w:noProof/>
        </w:rPr>
        <w:t>RÈGLES D’ORIGINE SPÉCIFIQUES AUX PRODUITS</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510"/>
      </w:tblGrid>
      <w:tr>
        <w:trPr>
          <w:tblHeader/>
        </w:trPr>
        <w:tc>
          <w:tcPr>
            <w:tcW w:w="1190" w:type="pct"/>
          </w:tcPr>
          <w:p>
            <w:pPr>
              <w:widowControl/>
              <w:spacing w:before="60" w:after="60"/>
              <w:jc w:val="center"/>
              <w:rPr>
                <w:noProof/>
              </w:rPr>
            </w:pPr>
            <w:r>
              <w:rPr>
                <w:noProof/>
              </w:rPr>
              <w:t>Colonne 1</w:t>
            </w:r>
            <w:r>
              <w:rPr>
                <w:noProof/>
              </w:rPr>
              <w:br/>
              <w:t>Classement du système harmonisé (SH 2017) comprenant une description spécifique</w:t>
            </w:r>
          </w:p>
        </w:tc>
        <w:tc>
          <w:tcPr>
            <w:tcW w:w="3810" w:type="pct"/>
          </w:tcPr>
          <w:p>
            <w:pPr>
              <w:widowControl/>
              <w:spacing w:before="60" w:after="60"/>
              <w:jc w:val="center"/>
              <w:rPr>
                <w:noProof/>
              </w:rPr>
            </w:pPr>
            <w:r>
              <w:rPr>
                <w:noProof/>
              </w:rPr>
              <w:t>Colonne 2</w:t>
            </w:r>
            <w:r>
              <w:rPr>
                <w:noProof/>
              </w:rPr>
              <w:br/>
              <w:t>Règle d’origine spécifique à un produit</w:t>
            </w:r>
          </w:p>
        </w:tc>
      </w:tr>
      <w:tr>
        <w:tc>
          <w:tcPr>
            <w:tcW w:w="1190" w:type="pct"/>
          </w:tcPr>
          <w:p>
            <w:pPr>
              <w:widowControl/>
              <w:spacing w:before="60" w:after="60"/>
              <w:rPr>
                <w:noProof/>
              </w:rPr>
            </w:pPr>
            <w:r>
              <w:rPr>
                <w:noProof/>
              </w:rPr>
              <w:t>SECTION I</w:t>
            </w:r>
          </w:p>
        </w:tc>
        <w:tc>
          <w:tcPr>
            <w:tcW w:w="3810" w:type="pct"/>
          </w:tcPr>
          <w:p>
            <w:pPr>
              <w:widowControl/>
              <w:spacing w:before="60" w:after="60"/>
              <w:rPr>
                <w:noProof/>
              </w:rPr>
            </w:pPr>
            <w:r>
              <w:rPr>
                <w:noProof/>
              </w:rPr>
              <w:t>ANIMAUX VIVANTS ET PRODUITS DU RÈGNE ANIMAL</w:t>
            </w:r>
          </w:p>
        </w:tc>
      </w:tr>
      <w:tr>
        <w:tc>
          <w:tcPr>
            <w:tcW w:w="1190" w:type="pct"/>
          </w:tcPr>
          <w:p>
            <w:pPr>
              <w:widowControl/>
              <w:spacing w:before="60" w:after="60"/>
              <w:rPr>
                <w:noProof/>
              </w:rPr>
            </w:pPr>
            <w:r>
              <w:rPr>
                <w:noProof/>
              </w:rPr>
              <w:t>Chapitre 1</w:t>
            </w:r>
          </w:p>
        </w:tc>
        <w:tc>
          <w:tcPr>
            <w:tcW w:w="3810" w:type="pct"/>
          </w:tcPr>
          <w:p>
            <w:pPr>
              <w:widowControl/>
              <w:spacing w:before="60" w:after="60"/>
              <w:rPr>
                <w:noProof/>
              </w:rPr>
            </w:pPr>
            <w:r>
              <w:rPr>
                <w:noProof/>
              </w:rPr>
              <w:t>Animaux vivants</w:t>
            </w:r>
          </w:p>
        </w:tc>
      </w:tr>
      <w:tr>
        <w:tc>
          <w:tcPr>
            <w:tcW w:w="1190" w:type="pct"/>
          </w:tcPr>
          <w:p>
            <w:pPr>
              <w:widowControl/>
              <w:spacing w:before="60" w:after="60"/>
              <w:rPr>
                <w:noProof/>
              </w:rPr>
            </w:pPr>
            <w:r>
              <w:rPr>
                <w:noProof/>
              </w:rPr>
              <w:t>01.01</w:t>
            </w:r>
            <w:r>
              <w:rPr>
                <w:rStyle w:val="Jumper"/>
                <w:noProof/>
              </w:rPr>
              <w:t>-</w:t>
            </w:r>
            <w:r>
              <w:rPr>
                <w:noProof/>
              </w:rPr>
              <w:t>01.06</w:t>
            </w:r>
          </w:p>
        </w:tc>
        <w:tc>
          <w:tcPr>
            <w:tcW w:w="3810" w:type="pct"/>
          </w:tcPr>
          <w:p>
            <w:pPr>
              <w:widowControl/>
              <w:spacing w:before="60" w:after="60"/>
              <w:rPr>
                <w:noProof/>
              </w:rPr>
            </w:pPr>
            <w:r>
              <w:rPr>
                <w:noProof/>
              </w:rPr>
              <w:t>Tous les animaux du chapitre 1 sont entièrement obtenus.</w:t>
            </w:r>
          </w:p>
        </w:tc>
      </w:tr>
      <w:tr>
        <w:trPr>
          <w:trHeight w:val="348"/>
        </w:trPr>
        <w:tc>
          <w:tcPr>
            <w:tcW w:w="1190" w:type="pct"/>
          </w:tcPr>
          <w:p>
            <w:pPr>
              <w:widowControl/>
              <w:spacing w:before="60" w:after="60"/>
              <w:rPr>
                <w:noProof/>
              </w:rPr>
            </w:pPr>
            <w:r>
              <w:rPr>
                <w:noProof/>
              </w:rPr>
              <w:t>Chapitre 2</w:t>
            </w:r>
          </w:p>
        </w:tc>
        <w:tc>
          <w:tcPr>
            <w:tcW w:w="3810" w:type="pct"/>
          </w:tcPr>
          <w:p>
            <w:pPr>
              <w:widowControl/>
              <w:spacing w:before="60" w:after="60"/>
              <w:rPr>
                <w:noProof/>
              </w:rPr>
            </w:pPr>
            <w:r>
              <w:rPr>
                <w:noProof/>
              </w:rPr>
              <w:t>Viandes et abats comestibles</w:t>
            </w:r>
          </w:p>
        </w:tc>
      </w:tr>
      <w:tr>
        <w:tc>
          <w:tcPr>
            <w:tcW w:w="1190" w:type="pct"/>
          </w:tcPr>
          <w:p>
            <w:pPr>
              <w:widowControl/>
              <w:spacing w:before="60" w:after="60"/>
              <w:rPr>
                <w:noProof/>
              </w:rPr>
            </w:pPr>
            <w:r>
              <w:rPr>
                <w:noProof/>
              </w:rPr>
              <w:t>02.01</w:t>
            </w:r>
            <w:r>
              <w:rPr>
                <w:rStyle w:val="Jumper"/>
                <w:noProof/>
              </w:rPr>
              <w:t>-</w:t>
            </w:r>
            <w:r>
              <w:rPr>
                <w:noProof/>
              </w:rPr>
              <w:t>02.10</w:t>
            </w:r>
          </w:p>
        </w:tc>
        <w:tc>
          <w:tcPr>
            <w:tcW w:w="3810" w:type="pct"/>
          </w:tcPr>
          <w:p>
            <w:pPr>
              <w:widowControl/>
              <w:spacing w:before="60" w:after="60"/>
              <w:rPr>
                <w:noProof/>
                <w:highlight w:val="green"/>
              </w:rPr>
            </w:pPr>
            <w:r>
              <w:rPr>
                <w:noProof/>
              </w:rPr>
              <w:t>Production dans laquelle toutes les matières mises en œuvre relevant des chapitres 1 et 2 sont entièrement obtenues.</w:t>
            </w:r>
          </w:p>
        </w:tc>
      </w:tr>
      <w:tr>
        <w:tc>
          <w:tcPr>
            <w:tcW w:w="1190" w:type="pct"/>
          </w:tcPr>
          <w:p>
            <w:pPr>
              <w:widowControl/>
              <w:spacing w:before="60" w:after="60"/>
              <w:rPr>
                <w:noProof/>
              </w:rPr>
            </w:pPr>
            <w:r>
              <w:rPr>
                <w:noProof/>
              </w:rPr>
              <w:t>Chapitre 3</w:t>
            </w:r>
          </w:p>
        </w:tc>
        <w:tc>
          <w:tcPr>
            <w:tcW w:w="3810" w:type="pct"/>
          </w:tcPr>
          <w:p>
            <w:pPr>
              <w:widowControl/>
              <w:spacing w:before="60" w:after="60"/>
              <w:rPr>
                <w:noProof/>
              </w:rPr>
            </w:pPr>
            <w:r>
              <w:rPr>
                <w:noProof/>
              </w:rPr>
              <w:t>Poissons et crustacés, mollusques et autres invertébrés aquatiques</w:t>
            </w:r>
          </w:p>
        </w:tc>
      </w:tr>
      <w:tr>
        <w:trPr>
          <w:trHeight w:val="1823"/>
        </w:trPr>
        <w:tc>
          <w:tcPr>
            <w:tcW w:w="1190" w:type="pct"/>
          </w:tcPr>
          <w:p>
            <w:pPr>
              <w:widowControl/>
              <w:spacing w:before="60" w:after="60"/>
              <w:rPr>
                <w:noProof/>
              </w:rPr>
            </w:pPr>
            <w:r>
              <w:rPr>
                <w:rStyle w:val="Jumper"/>
                <w:noProof/>
              </w:rPr>
              <w:t xml:space="preserve">– </w:t>
            </w:r>
            <w:r>
              <w:rPr>
                <w:noProof/>
              </w:rPr>
              <w:t>Thons rouges de l’Atlantique (</w:t>
            </w:r>
            <w:r>
              <w:rPr>
                <w:i/>
                <w:noProof/>
              </w:rPr>
              <w:t>Thunnus thynnus</w:t>
            </w:r>
            <w:r>
              <w:rPr>
                <w:noProof/>
              </w:rPr>
              <w:t>):</w:t>
            </w:r>
          </w:p>
        </w:tc>
        <w:tc>
          <w:tcPr>
            <w:tcW w:w="3810" w:type="pct"/>
          </w:tcPr>
          <w:p>
            <w:pPr>
              <w:widowControl/>
              <w:spacing w:before="60" w:after="60"/>
              <w:rPr>
                <w:noProof/>
              </w:rPr>
            </w:pPr>
            <w:r>
              <w:rPr>
                <w:noProof/>
              </w:rPr>
              <w:t>Le thon rouge de l’Atlantique (</w:t>
            </w:r>
            <w:r>
              <w:rPr>
                <w:i/>
                <w:noProof/>
              </w:rPr>
              <w:t>Thunnus thynnus</w:t>
            </w:r>
            <w:r>
              <w:rPr>
                <w:noProof/>
              </w:rPr>
              <w:t>) est entièrement obtenu; ou</w:t>
            </w:r>
          </w:p>
          <w:p>
            <w:pPr>
              <w:widowControl/>
              <w:spacing w:before="60" w:after="60"/>
              <w:rPr>
                <w:rFonts w:eastAsiaTheme="minorEastAsia"/>
                <w:noProof/>
              </w:rPr>
            </w:pPr>
            <w:r>
              <w:rPr>
                <w:noProof/>
              </w:rPr>
              <w:t>Production dans laquelle le thon rouge de l’Atlantique (</w:t>
            </w:r>
            <w:r>
              <w:rPr>
                <w:i/>
                <w:noProof/>
              </w:rPr>
              <w:t>Thunnus thynnus</w:t>
            </w:r>
            <w:r>
              <w:rPr>
                <w:noProof/>
              </w:rPr>
              <w:t>) est capturé, puis détenu dans une exploitation et élevé ou engraissé pendant 3 mois au minimum sur le territoire d’une partie. La durée de l’élevage ou de l’engraissement est établie à partir des dates de mise en cage et de sortie de cage saisies dans le système électronique de documentation des captures de thon rouge (eBCD) de la Commission internationale pour la conservation des thonidés de l’Atlantique (CICTA).</w:t>
            </w:r>
          </w:p>
        </w:tc>
      </w:tr>
      <w:tr>
        <w:trPr>
          <w:trHeight w:val="480"/>
        </w:trP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Tous les poissons et crustacés, mollusques et autres invertébrés aquatiques sont entièrement obtenus.</w:t>
            </w:r>
          </w:p>
        </w:tc>
      </w:tr>
      <w:tr>
        <w:tc>
          <w:tcPr>
            <w:tcW w:w="1190" w:type="pct"/>
          </w:tcPr>
          <w:p>
            <w:pPr>
              <w:widowControl/>
              <w:spacing w:before="60" w:after="60"/>
              <w:rPr>
                <w:noProof/>
              </w:rPr>
            </w:pPr>
            <w:r>
              <w:rPr>
                <w:noProof/>
              </w:rPr>
              <w:t>Chapitre 4</w:t>
            </w:r>
          </w:p>
        </w:tc>
        <w:tc>
          <w:tcPr>
            <w:tcW w:w="3810" w:type="pct"/>
          </w:tcPr>
          <w:p>
            <w:pPr>
              <w:widowControl/>
              <w:spacing w:before="60" w:after="60"/>
              <w:rPr>
                <w:noProof/>
              </w:rPr>
            </w:pPr>
            <w:r>
              <w:rPr>
                <w:noProof/>
              </w:rPr>
              <w:t>Lait et produits de la laiterie; œufs d’oiseaux; miel naturel; produits comestibles d’origine animale, non dénommés ni compris ailleurs</w:t>
            </w:r>
          </w:p>
        </w:tc>
      </w:tr>
      <w:tr>
        <w:tc>
          <w:tcPr>
            <w:tcW w:w="1190" w:type="pct"/>
          </w:tcPr>
          <w:p>
            <w:pPr>
              <w:widowControl/>
              <w:spacing w:before="60" w:after="60"/>
              <w:rPr>
                <w:noProof/>
              </w:rPr>
            </w:pPr>
            <w:r>
              <w:rPr>
                <w:noProof/>
              </w:rPr>
              <w:t>04.01</w:t>
            </w:r>
            <w:r>
              <w:rPr>
                <w:rStyle w:val="Jumper"/>
                <w:noProof/>
              </w:rPr>
              <w:t>-</w:t>
            </w:r>
            <w:r>
              <w:rPr>
                <w:noProof/>
              </w:rPr>
              <w:t>04.10</w:t>
            </w:r>
          </w:p>
        </w:tc>
        <w:tc>
          <w:tcPr>
            <w:tcW w:w="3810" w:type="pct"/>
          </w:tcPr>
          <w:p>
            <w:pPr>
              <w:widowControl/>
              <w:spacing w:before="60" w:after="60"/>
              <w:rPr>
                <w:noProof/>
              </w:rPr>
            </w:pPr>
            <w:r>
              <w:rPr>
                <w:noProof/>
              </w:rPr>
              <w:t>Production dans laquelle toutes les matières du chapitre 4 mises en œuvre sont entièrement obtenues.</w:t>
            </w:r>
          </w:p>
        </w:tc>
      </w:tr>
      <w:tr>
        <w:tc>
          <w:tcPr>
            <w:tcW w:w="1190" w:type="pct"/>
          </w:tcPr>
          <w:p>
            <w:pPr>
              <w:widowControl/>
              <w:spacing w:before="60" w:after="60"/>
              <w:rPr>
                <w:noProof/>
              </w:rPr>
            </w:pPr>
            <w:r>
              <w:rPr>
                <w:noProof/>
              </w:rPr>
              <w:t>Chapitre 5</w:t>
            </w:r>
          </w:p>
        </w:tc>
        <w:tc>
          <w:tcPr>
            <w:tcW w:w="3810" w:type="pct"/>
          </w:tcPr>
          <w:p>
            <w:pPr>
              <w:widowControl/>
              <w:spacing w:before="60" w:after="60"/>
              <w:rPr>
                <w:noProof/>
              </w:rPr>
            </w:pPr>
            <w:r>
              <w:rPr>
                <w:noProof/>
              </w:rPr>
              <w:t>Autres produits d’origine animale, non dénommés ni compris ailleurs</w:t>
            </w:r>
          </w:p>
        </w:tc>
      </w:tr>
      <w:tr>
        <w:tc>
          <w:tcPr>
            <w:tcW w:w="1190" w:type="pct"/>
          </w:tcPr>
          <w:p>
            <w:pPr>
              <w:widowControl/>
              <w:spacing w:before="60" w:after="60"/>
              <w:rPr>
                <w:noProof/>
              </w:rPr>
            </w:pPr>
            <w:r>
              <w:rPr>
                <w:noProof/>
              </w:rPr>
              <w:t>05.01</w:t>
            </w:r>
            <w:r>
              <w:rPr>
                <w:rStyle w:val="Jumper"/>
                <w:noProof/>
              </w:rPr>
              <w:t>-</w:t>
            </w:r>
            <w:r>
              <w:rPr>
                <w:noProof/>
              </w:rPr>
              <w:t>05.11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SECTION II</w:t>
            </w:r>
          </w:p>
        </w:tc>
        <w:tc>
          <w:tcPr>
            <w:tcW w:w="3810" w:type="pct"/>
          </w:tcPr>
          <w:p>
            <w:pPr>
              <w:widowControl/>
              <w:spacing w:before="60" w:after="60"/>
              <w:rPr>
                <w:noProof/>
              </w:rPr>
            </w:pPr>
            <w:r>
              <w:rPr>
                <w:noProof/>
              </w:rPr>
              <w:t>PRODUITS DU RÈGNE VÉGÉTAL</w:t>
            </w:r>
          </w:p>
        </w:tc>
      </w:tr>
      <w:tr>
        <w:tc>
          <w:tcPr>
            <w:tcW w:w="1190" w:type="pct"/>
          </w:tcPr>
          <w:p>
            <w:pPr>
              <w:widowControl/>
              <w:spacing w:before="60" w:after="60"/>
              <w:rPr>
                <w:noProof/>
              </w:rPr>
            </w:pPr>
            <w:r>
              <w:rPr>
                <w:noProof/>
              </w:rPr>
              <w:t>Chapitre 6</w:t>
            </w:r>
          </w:p>
        </w:tc>
        <w:tc>
          <w:tcPr>
            <w:tcW w:w="3810" w:type="pct"/>
          </w:tcPr>
          <w:p>
            <w:pPr>
              <w:widowControl/>
              <w:spacing w:before="60" w:after="60"/>
              <w:rPr>
                <w:noProof/>
              </w:rPr>
            </w:pPr>
            <w:r>
              <w:rPr>
                <w:noProof/>
              </w:rPr>
              <w:t>Plantes vivantes et produits de la floriculture</w:t>
            </w:r>
          </w:p>
        </w:tc>
      </w:tr>
      <w:tr>
        <w:tc>
          <w:tcPr>
            <w:tcW w:w="1190" w:type="pct"/>
          </w:tcPr>
          <w:p>
            <w:pPr>
              <w:widowControl/>
              <w:spacing w:before="60" w:after="60"/>
              <w:rPr>
                <w:noProof/>
              </w:rPr>
            </w:pPr>
            <w:r>
              <w:rPr>
                <w:noProof/>
              </w:rPr>
              <w:t>06.01</w:t>
            </w:r>
            <w:r>
              <w:rPr>
                <w:rStyle w:val="Jumper"/>
                <w:noProof/>
              </w:rPr>
              <w:t>-</w:t>
            </w:r>
            <w:r>
              <w:rPr>
                <w:noProof/>
              </w:rPr>
              <w:t>06.04</w:t>
            </w:r>
          </w:p>
        </w:tc>
        <w:tc>
          <w:tcPr>
            <w:tcW w:w="3810" w:type="pct"/>
          </w:tcPr>
          <w:p>
            <w:pPr>
              <w:widowControl/>
              <w:spacing w:before="60" w:after="60"/>
              <w:rPr>
                <w:noProof/>
              </w:rPr>
            </w:pPr>
            <w:r>
              <w:rPr>
                <w:noProof/>
              </w:rPr>
              <w:t>Production dans laquelle toutes les matières du chapitre 6 mises en œuvre sont entièrement obtenues.</w:t>
            </w:r>
          </w:p>
        </w:tc>
      </w:tr>
      <w:tr>
        <w:tc>
          <w:tcPr>
            <w:tcW w:w="1190" w:type="pct"/>
          </w:tcPr>
          <w:p>
            <w:pPr>
              <w:widowControl/>
              <w:spacing w:before="60" w:after="60"/>
              <w:rPr>
                <w:noProof/>
              </w:rPr>
            </w:pPr>
            <w:r>
              <w:rPr>
                <w:noProof/>
              </w:rPr>
              <w:t>Chapitre 7</w:t>
            </w:r>
          </w:p>
        </w:tc>
        <w:tc>
          <w:tcPr>
            <w:tcW w:w="3810" w:type="pct"/>
          </w:tcPr>
          <w:p>
            <w:pPr>
              <w:widowControl/>
              <w:spacing w:before="60" w:after="60"/>
              <w:rPr>
                <w:noProof/>
              </w:rPr>
            </w:pPr>
            <w:r>
              <w:rPr>
                <w:noProof/>
              </w:rPr>
              <w:t>Légumes, plantes, racines et tubercules alimentaires</w:t>
            </w:r>
          </w:p>
        </w:tc>
      </w:tr>
      <w:tr>
        <w:tc>
          <w:tcPr>
            <w:tcW w:w="1190" w:type="pct"/>
          </w:tcPr>
          <w:p>
            <w:pPr>
              <w:widowControl/>
              <w:spacing w:before="60" w:after="60"/>
              <w:rPr>
                <w:noProof/>
              </w:rPr>
            </w:pPr>
            <w:r>
              <w:rPr>
                <w:noProof/>
              </w:rPr>
              <w:t>07.01</w:t>
            </w:r>
            <w:r>
              <w:rPr>
                <w:rStyle w:val="Jumper"/>
                <w:noProof/>
              </w:rPr>
              <w:t>-</w:t>
            </w:r>
            <w:r>
              <w:rPr>
                <w:noProof/>
              </w:rPr>
              <w:t>07.14</w:t>
            </w:r>
          </w:p>
        </w:tc>
        <w:tc>
          <w:tcPr>
            <w:tcW w:w="3810" w:type="pct"/>
          </w:tcPr>
          <w:p>
            <w:pPr>
              <w:widowControl/>
              <w:spacing w:before="60" w:after="60"/>
              <w:rPr>
                <w:noProof/>
              </w:rPr>
            </w:pPr>
            <w:r>
              <w:rPr>
                <w:noProof/>
              </w:rPr>
              <w:t>Production dans laquelle toutes les matières du chapitre 7 mises en œuvre sont entièrement obtenues.</w:t>
            </w:r>
          </w:p>
        </w:tc>
      </w:tr>
      <w:tr>
        <w:tc>
          <w:tcPr>
            <w:tcW w:w="1190" w:type="pct"/>
          </w:tcPr>
          <w:p>
            <w:pPr>
              <w:widowControl/>
              <w:spacing w:before="60" w:after="60"/>
              <w:rPr>
                <w:noProof/>
              </w:rPr>
            </w:pPr>
            <w:r>
              <w:rPr>
                <w:noProof/>
              </w:rPr>
              <w:t>Chapitre 8</w:t>
            </w:r>
          </w:p>
        </w:tc>
        <w:tc>
          <w:tcPr>
            <w:tcW w:w="3810" w:type="pct"/>
          </w:tcPr>
          <w:p>
            <w:pPr>
              <w:widowControl/>
              <w:spacing w:before="60" w:after="60"/>
              <w:rPr>
                <w:noProof/>
              </w:rPr>
            </w:pPr>
            <w:r>
              <w:rPr>
                <w:noProof/>
              </w:rPr>
              <w:t>Fruits comestibles; écorces d’agrumes ou de melons</w:t>
            </w:r>
          </w:p>
        </w:tc>
      </w:tr>
      <w:tr>
        <w:tc>
          <w:tcPr>
            <w:tcW w:w="1190" w:type="pct"/>
          </w:tcPr>
          <w:p>
            <w:pPr>
              <w:widowControl/>
              <w:spacing w:before="60" w:after="60"/>
              <w:rPr>
                <w:noProof/>
              </w:rPr>
            </w:pPr>
            <w:r>
              <w:rPr>
                <w:noProof/>
              </w:rPr>
              <w:t>08.01</w:t>
            </w:r>
            <w:r>
              <w:rPr>
                <w:rStyle w:val="Jumper"/>
                <w:noProof/>
              </w:rPr>
              <w:t>-</w:t>
            </w:r>
            <w:r>
              <w:rPr>
                <w:noProof/>
              </w:rPr>
              <w:t>08.14</w:t>
            </w:r>
          </w:p>
        </w:tc>
        <w:tc>
          <w:tcPr>
            <w:tcW w:w="3810" w:type="pct"/>
          </w:tcPr>
          <w:p>
            <w:pPr>
              <w:widowControl/>
              <w:spacing w:before="60" w:after="60"/>
              <w:rPr>
                <w:rFonts w:eastAsiaTheme="minorEastAsia"/>
                <w:noProof/>
              </w:rPr>
            </w:pPr>
            <w:r>
              <w:rPr>
                <w:noProof/>
              </w:rPr>
              <w:t>Production dans laquelle toutes les matières du chapitre 8 mises en œuvre sont entièrement obtenues.</w:t>
            </w:r>
          </w:p>
        </w:tc>
      </w:tr>
      <w:tr>
        <w:tc>
          <w:tcPr>
            <w:tcW w:w="1190" w:type="pct"/>
          </w:tcPr>
          <w:p>
            <w:pPr>
              <w:widowControl/>
              <w:spacing w:before="60" w:after="60"/>
              <w:rPr>
                <w:noProof/>
              </w:rPr>
            </w:pPr>
            <w:r>
              <w:rPr>
                <w:noProof/>
              </w:rPr>
              <w:t>Chapitre 9</w:t>
            </w:r>
          </w:p>
        </w:tc>
        <w:tc>
          <w:tcPr>
            <w:tcW w:w="3810" w:type="pct"/>
          </w:tcPr>
          <w:p>
            <w:pPr>
              <w:widowControl/>
              <w:spacing w:before="60" w:after="60"/>
              <w:rPr>
                <w:noProof/>
              </w:rPr>
            </w:pPr>
            <w:r>
              <w:rPr>
                <w:noProof/>
              </w:rPr>
              <w:t>Café, thé, maté et épices</w:t>
            </w:r>
          </w:p>
        </w:tc>
      </w:tr>
      <w:tr>
        <w:tc>
          <w:tcPr>
            <w:tcW w:w="1190" w:type="pct"/>
          </w:tcPr>
          <w:p>
            <w:pPr>
              <w:widowControl/>
              <w:spacing w:before="60" w:after="60"/>
              <w:rPr>
                <w:noProof/>
              </w:rPr>
            </w:pPr>
            <w:r>
              <w:rPr>
                <w:noProof/>
              </w:rPr>
              <w:t>09.01</w:t>
            </w:r>
          </w:p>
        </w:tc>
        <w:tc>
          <w:tcPr>
            <w:tcW w:w="3810" w:type="pct"/>
          </w:tcPr>
          <w:p>
            <w:pPr>
              <w:widowControl/>
              <w:spacing w:before="60" w:after="60"/>
              <w:rPr>
                <w:noProof/>
              </w:rPr>
            </w:pPr>
            <w:r>
              <w:rPr>
                <w:noProof/>
              </w:rPr>
              <w:t>CSP; ou</w:t>
            </w:r>
          </w:p>
          <w:p>
            <w:pPr>
              <w:widowControl/>
              <w:spacing w:before="60" w:after="60"/>
              <w:rPr>
                <w:rFonts w:eastAsiaTheme="minorEastAsia"/>
                <w:noProof/>
              </w:rPr>
            </w:pPr>
            <w:r>
              <w:rPr>
                <w:noProof/>
              </w:rPr>
              <w:t>Assemblage.</w:t>
            </w:r>
          </w:p>
        </w:tc>
      </w:tr>
      <w:tr>
        <w:tc>
          <w:tcPr>
            <w:tcW w:w="1190" w:type="pct"/>
          </w:tcPr>
          <w:p>
            <w:pPr>
              <w:widowControl/>
              <w:spacing w:before="60" w:after="60"/>
              <w:rPr>
                <w:noProof/>
              </w:rPr>
            </w:pPr>
            <w:r>
              <w:rPr>
                <w:noProof/>
              </w:rPr>
              <w:t>0902.10</w:t>
            </w:r>
            <w:r>
              <w:rPr>
                <w:rStyle w:val="Jumper"/>
                <w:noProof/>
              </w:rPr>
              <w:t>-</w:t>
            </w:r>
            <w:r>
              <w:rPr>
                <w:noProof/>
              </w:rPr>
              <w:t>0902.20</w:t>
            </w:r>
          </w:p>
        </w:tc>
        <w:tc>
          <w:tcPr>
            <w:tcW w:w="3810" w:type="pct"/>
          </w:tcPr>
          <w:p>
            <w:pPr>
              <w:widowControl/>
              <w:spacing w:before="60" w:after="60"/>
              <w:rPr>
                <w:noProof/>
              </w:rPr>
            </w:pPr>
            <w:r>
              <w:rPr>
                <w:noProof/>
              </w:rPr>
              <w:t>Production dans laquelle toutes les matières mises en œuvre relevant des sous-positions 0902.10 et 0902.20 sont entièrement obtenues.</w:t>
            </w:r>
          </w:p>
        </w:tc>
      </w:tr>
      <w:tr>
        <w:tc>
          <w:tcPr>
            <w:tcW w:w="1190" w:type="pct"/>
          </w:tcPr>
          <w:p>
            <w:pPr>
              <w:widowControl/>
              <w:spacing w:before="60" w:after="60"/>
              <w:rPr>
                <w:noProof/>
              </w:rPr>
            </w:pPr>
            <w:r>
              <w:rPr>
                <w:noProof/>
              </w:rPr>
              <w:t>0902.30</w:t>
            </w:r>
            <w:r>
              <w:rPr>
                <w:rStyle w:val="Jumper"/>
                <w:noProof/>
              </w:rPr>
              <w:t>-</w:t>
            </w:r>
            <w:r>
              <w:rPr>
                <w:noProof/>
              </w:rPr>
              <w:t>0903.00</w:t>
            </w:r>
          </w:p>
        </w:tc>
        <w:tc>
          <w:tcPr>
            <w:tcW w:w="3810" w:type="pct"/>
          </w:tcPr>
          <w:p>
            <w:pPr>
              <w:widowControl/>
              <w:spacing w:before="60" w:after="60"/>
              <w:rPr>
                <w:noProof/>
              </w:rPr>
            </w:pPr>
            <w:r>
              <w:rPr>
                <w:noProof/>
              </w:rPr>
              <w:t>CSP; ou</w:t>
            </w:r>
          </w:p>
          <w:p>
            <w:pPr>
              <w:widowControl/>
              <w:spacing w:before="60" w:after="60"/>
              <w:rPr>
                <w:rFonts w:eastAsiaTheme="minorEastAsia"/>
                <w:noProof/>
              </w:rPr>
            </w:pPr>
            <w:r>
              <w:rPr>
                <w:noProof/>
              </w:rPr>
              <w:t>Assemblage.</w:t>
            </w:r>
          </w:p>
        </w:tc>
      </w:tr>
      <w:tr>
        <w:tc>
          <w:tcPr>
            <w:tcW w:w="1190" w:type="pct"/>
          </w:tcPr>
          <w:p>
            <w:pPr>
              <w:widowControl/>
              <w:spacing w:before="60" w:after="60"/>
              <w:rPr>
                <w:noProof/>
              </w:rPr>
            </w:pPr>
            <w:r>
              <w:rPr>
                <w:noProof/>
              </w:rPr>
              <w:t>09.04</w:t>
            </w:r>
            <w:r>
              <w:rPr>
                <w:rStyle w:val="Jumper"/>
                <w:noProof/>
              </w:rPr>
              <w:t>-</w:t>
            </w:r>
            <w:r>
              <w:rPr>
                <w:noProof/>
              </w:rPr>
              <w:t>09.10</w:t>
            </w:r>
          </w:p>
        </w:tc>
        <w:tc>
          <w:tcPr>
            <w:tcW w:w="3810" w:type="pct"/>
          </w:tcPr>
          <w:p>
            <w:pPr>
              <w:widowControl/>
              <w:spacing w:before="60" w:after="60"/>
              <w:rPr>
                <w:noProof/>
              </w:rPr>
            </w:pPr>
            <w:r>
              <w:rPr>
                <w:noProof/>
              </w:rPr>
              <w:t>CSP; ou</w:t>
            </w:r>
          </w:p>
          <w:p>
            <w:pPr>
              <w:widowControl/>
              <w:spacing w:before="60" w:after="60"/>
              <w:rPr>
                <w:rFonts w:eastAsiaTheme="minorEastAsia"/>
                <w:noProof/>
              </w:rPr>
            </w:pPr>
            <w:r>
              <w:rPr>
                <w:noProof/>
              </w:rPr>
              <w:t>Concassage, broyage ou assemblage.</w:t>
            </w:r>
          </w:p>
        </w:tc>
      </w:tr>
      <w:tr>
        <w:tc>
          <w:tcPr>
            <w:tcW w:w="1190" w:type="pct"/>
          </w:tcPr>
          <w:p>
            <w:pPr>
              <w:widowControl/>
              <w:spacing w:before="60" w:after="60"/>
              <w:rPr>
                <w:noProof/>
              </w:rPr>
            </w:pPr>
            <w:r>
              <w:rPr>
                <w:noProof/>
              </w:rPr>
              <w:t>Chapitre 10</w:t>
            </w:r>
          </w:p>
        </w:tc>
        <w:tc>
          <w:tcPr>
            <w:tcW w:w="3810" w:type="pct"/>
          </w:tcPr>
          <w:p>
            <w:pPr>
              <w:widowControl/>
              <w:spacing w:before="60" w:after="60"/>
              <w:rPr>
                <w:noProof/>
              </w:rPr>
            </w:pPr>
            <w:r>
              <w:rPr>
                <w:noProof/>
              </w:rPr>
              <w:t>Céréales</w:t>
            </w:r>
          </w:p>
        </w:tc>
      </w:tr>
      <w:tr>
        <w:tc>
          <w:tcPr>
            <w:tcW w:w="1190" w:type="pct"/>
          </w:tcPr>
          <w:p>
            <w:pPr>
              <w:widowControl/>
              <w:spacing w:before="60" w:after="60"/>
              <w:rPr>
                <w:noProof/>
              </w:rPr>
            </w:pPr>
            <w:r>
              <w:rPr>
                <w:noProof/>
              </w:rPr>
              <w:t>10.01</w:t>
            </w:r>
            <w:r>
              <w:rPr>
                <w:rStyle w:val="Jumper"/>
                <w:noProof/>
              </w:rPr>
              <w:t>-</w:t>
            </w:r>
            <w:r>
              <w:rPr>
                <w:noProof/>
              </w:rPr>
              <w:t>10.08</w:t>
            </w:r>
          </w:p>
        </w:tc>
        <w:tc>
          <w:tcPr>
            <w:tcW w:w="3810" w:type="pct"/>
          </w:tcPr>
          <w:p>
            <w:pPr>
              <w:widowControl/>
              <w:spacing w:before="60" w:after="60"/>
              <w:rPr>
                <w:noProof/>
              </w:rPr>
            </w:pPr>
            <w:r>
              <w:rPr>
                <w:noProof/>
              </w:rPr>
              <w:t>Production dans laquelle toutes les matières du chapitre 10 mises en œuvre sont entièrement obtenues.</w:t>
            </w:r>
          </w:p>
        </w:tc>
      </w:tr>
      <w:tr>
        <w:tc>
          <w:tcPr>
            <w:tcW w:w="1190" w:type="pct"/>
          </w:tcPr>
          <w:p>
            <w:pPr>
              <w:widowControl/>
              <w:spacing w:before="60" w:after="60"/>
              <w:rPr>
                <w:noProof/>
              </w:rPr>
            </w:pPr>
            <w:r>
              <w:rPr>
                <w:noProof/>
              </w:rPr>
              <w:t>Chapitre 11</w:t>
            </w:r>
          </w:p>
        </w:tc>
        <w:tc>
          <w:tcPr>
            <w:tcW w:w="3810" w:type="pct"/>
          </w:tcPr>
          <w:p>
            <w:pPr>
              <w:widowControl/>
              <w:spacing w:before="60" w:after="60"/>
              <w:rPr>
                <w:noProof/>
              </w:rPr>
            </w:pPr>
            <w:r>
              <w:rPr>
                <w:noProof/>
              </w:rPr>
              <w:t>Produits de la minoterie; malt; amidons et fécules; inuline; gluten de froment</w:t>
            </w:r>
          </w:p>
        </w:tc>
      </w:tr>
      <w:tr>
        <w:tc>
          <w:tcPr>
            <w:tcW w:w="1190" w:type="pct"/>
          </w:tcPr>
          <w:p>
            <w:pPr>
              <w:widowControl/>
              <w:spacing w:before="60" w:after="60"/>
              <w:rPr>
                <w:noProof/>
              </w:rPr>
            </w:pPr>
            <w:r>
              <w:rPr>
                <w:noProof/>
              </w:rPr>
              <w:t>11.01</w:t>
            </w:r>
            <w:r>
              <w:rPr>
                <w:rStyle w:val="Jumper"/>
                <w:noProof/>
              </w:rPr>
              <w:t>-</w:t>
            </w:r>
            <w:r>
              <w:rPr>
                <w:noProof/>
              </w:rPr>
              <w:t>11.09</w:t>
            </w:r>
          </w:p>
        </w:tc>
        <w:tc>
          <w:tcPr>
            <w:tcW w:w="3810" w:type="pct"/>
          </w:tcPr>
          <w:p>
            <w:pPr>
              <w:widowControl/>
              <w:spacing w:before="60" w:after="60"/>
              <w:rPr>
                <w:noProof/>
              </w:rPr>
            </w:pPr>
            <w:r>
              <w:rPr>
                <w:noProof/>
              </w:rPr>
              <w:t>Production dans laquelle toutes les matières mises en œuvre relevant des chapitres 10 et 11, des positions 07.01, 07.13, 07.14 et 23.03, de la sous-position 0710.10 et des pommes de terre séchées de la sous-position 0712.90 sont entièrement obtenues.</w:t>
            </w:r>
          </w:p>
        </w:tc>
      </w:tr>
      <w:tr>
        <w:tc>
          <w:tcPr>
            <w:tcW w:w="1190" w:type="pct"/>
          </w:tcPr>
          <w:p>
            <w:pPr>
              <w:widowControl/>
              <w:spacing w:before="60" w:after="60"/>
              <w:rPr>
                <w:noProof/>
              </w:rPr>
            </w:pPr>
            <w:r>
              <w:rPr>
                <w:noProof/>
              </w:rPr>
              <w:t>Chapitre 12</w:t>
            </w:r>
          </w:p>
        </w:tc>
        <w:tc>
          <w:tcPr>
            <w:tcW w:w="3810" w:type="pct"/>
          </w:tcPr>
          <w:p>
            <w:pPr>
              <w:widowControl/>
              <w:spacing w:before="60" w:after="60"/>
              <w:rPr>
                <w:noProof/>
              </w:rPr>
            </w:pPr>
            <w:r>
              <w:rPr>
                <w:noProof/>
              </w:rPr>
              <w:t>Graines et fruits oléagineux; graines, semences et fruits divers; plantes industrielles ou médicinales; pailles et fourrages</w:t>
            </w:r>
          </w:p>
        </w:tc>
      </w:tr>
      <w:tr>
        <w:tc>
          <w:tcPr>
            <w:tcW w:w="1190" w:type="pct"/>
          </w:tcPr>
          <w:p>
            <w:pPr>
              <w:widowControl/>
              <w:spacing w:before="60" w:after="60"/>
              <w:rPr>
                <w:noProof/>
              </w:rPr>
            </w:pPr>
            <w:r>
              <w:rPr>
                <w:noProof/>
              </w:rPr>
              <w:t>12.01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12.02</w:t>
            </w:r>
            <w:r>
              <w:rPr>
                <w:rStyle w:val="Jumper"/>
                <w:noProof/>
              </w:rPr>
              <w:t>-</w:t>
            </w:r>
            <w:r>
              <w:rPr>
                <w:noProof/>
              </w:rPr>
              <w:t>12.14</w:t>
            </w:r>
          </w:p>
        </w:tc>
        <w:tc>
          <w:tcPr>
            <w:tcW w:w="3810" w:type="pct"/>
          </w:tcPr>
          <w:p>
            <w:pPr>
              <w:widowControl/>
              <w:spacing w:before="60" w:after="60"/>
              <w:rPr>
                <w:noProof/>
              </w:rPr>
            </w:pPr>
            <w:r>
              <w:rPr>
                <w:noProof/>
              </w:rPr>
              <w:t>CP, à l’exception de la position 12.01.</w:t>
            </w:r>
          </w:p>
        </w:tc>
      </w:tr>
      <w:tr>
        <w:tc>
          <w:tcPr>
            <w:tcW w:w="1190" w:type="pct"/>
          </w:tcPr>
          <w:p>
            <w:pPr>
              <w:widowControl/>
              <w:spacing w:before="60" w:after="60"/>
              <w:rPr>
                <w:noProof/>
              </w:rPr>
            </w:pPr>
            <w:r>
              <w:rPr>
                <w:noProof/>
              </w:rPr>
              <w:t>Chapitre 13</w:t>
            </w:r>
          </w:p>
        </w:tc>
        <w:tc>
          <w:tcPr>
            <w:tcW w:w="3810" w:type="pct"/>
          </w:tcPr>
          <w:p>
            <w:pPr>
              <w:widowControl/>
              <w:spacing w:before="60" w:after="60"/>
              <w:rPr>
                <w:noProof/>
              </w:rPr>
            </w:pPr>
            <w:r>
              <w:rPr>
                <w:noProof/>
              </w:rPr>
              <w:t>Gommes, résines et autres sucs et extraits végétaux</w:t>
            </w:r>
          </w:p>
        </w:tc>
      </w:tr>
      <w:tr>
        <w:tc>
          <w:tcPr>
            <w:tcW w:w="1190" w:type="pct"/>
          </w:tcPr>
          <w:p>
            <w:pPr>
              <w:widowControl/>
              <w:spacing w:before="60" w:after="60"/>
              <w:rPr>
                <w:noProof/>
              </w:rPr>
            </w:pPr>
            <w:r>
              <w:rPr>
                <w:noProof/>
              </w:rPr>
              <w:t>1301.20</w:t>
            </w:r>
            <w:r>
              <w:rPr>
                <w:rStyle w:val="Jumper"/>
                <w:noProof/>
              </w:rPr>
              <w:t>-</w:t>
            </w:r>
            <w:r>
              <w:rPr>
                <w:noProof/>
              </w:rPr>
              <w:t>1302.19</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1302.20</w:t>
            </w:r>
          </w:p>
        </w:tc>
        <w:tc>
          <w:tcPr>
            <w:tcW w:w="3810" w:type="pct"/>
          </w:tcPr>
          <w:p>
            <w:pPr>
              <w:widowControl/>
              <w:spacing w:before="60" w:after="60"/>
              <w:rPr>
                <w:noProof/>
              </w:rPr>
            </w:pPr>
            <w:r>
              <w:rPr>
                <w:noProof/>
              </w:rPr>
              <w:t>CSP; toutefois, les matières pectiques non originaires peuvent être mises en œuvre.</w:t>
            </w:r>
          </w:p>
        </w:tc>
      </w:tr>
      <w:tr>
        <w:tc>
          <w:tcPr>
            <w:tcW w:w="1190" w:type="pct"/>
          </w:tcPr>
          <w:p>
            <w:pPr>
              <w:widowControl/>
              <w:spacing w:before="60" w:after="60"/>
              <w:rPr>
                <w:noProof/>
              </w:rPr>
            </w:pPr>
            <w:r>
              <w:rPr>
                <w:noProof/>
              </w:rPr>
              <w:t>1302.31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1302.32</w:t>
            </w:r>
          </w:p>
        </w:tc>
        <w:tc>
          <w:tcPr>
            <w:tcW w:w="3810" w:type="pct"/>
          </w:tcPr>
          <w:p>
            <w:pPr>
              <w:widowControl/>
              <w:spacing w:before="60" w:after="60"/>
              <w:rPr>
                <w:noProof/>
              </w:rPr>
            </w:pPr>
            <w:r>
              <w:rPr>
                <w:noProof/>
              </w:rPr>
              <w:t>CSP; toutefois, les mucilages et épaississants de caroubes non originaires peuvent être mis en œuvre.</w:t>
            </w:r>
          </w:p>
        </w:tc>
      </w:tr>
      <w:tr>
        <w:tc>
          <w:tcPr>
            <w:tcW w:w="1190" w:type="pct"/>
          </w:tcPr>
          <w:p>
            <w:pPr>
              <w:widowControl/>
              <w:spacing w:before="60" w:after="60"/>
              <w:rPr>
                <w:noProof/>
              </w:rPr>
            </w:pPr>
            <w:r>
              <w:rPr>
                <w:noProof/>
              </w:rPr>
              <w:t>1302.39</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14</w:t>
            </w:r>
          </w:p>
        </w:tc>
        <w:tc>
          <w:tcPr>
            <w:tcW w:w="3810" w:type="pct"/>
          </w:tcPr>
          <w:p>
            <w:pPr>
              <w:widowControl/>
              <w:spacing w:before="60" w:after="60"/>
              <w:rPr>
                <w:noProof/>
              </w:rPr>
            </w:pPr>
            <w:r>
              <w:rPr>
                <w:noProof/>
              </w:rPr>
              <w:t>Matières à tresser et autres produits d’origine végétale, non dénommés ni compris ailleurs</w:t>
            </w:r>
          </w:p>
        </w:tc>
      </w:tr>
      <w:tr>
        <w:tc>
          <w:tcPr>
            <w:tcW w:w="1190" w:type="pct"/>
          </w:tcPr>
          <w:p>
            <w:pPr>
              <w:widowControl/>
              <w:spacing w:before="60" w:after="60"/>
              <w:rPr>
                <w:noProof/>
              </w:rPr>
            </w:pPr>
            <w:r>
              <w:rPr>
                <w:noProof/>
              </w:rPr>
              <w:t>14.01</w:t>
            </w:r>
            <w:r>
              <w:rPr>
                <w:rStyle w:val="Jumper"/>
                <w:noProof/>
              </w:rPr>
              <w:t>-</w:t>
            </w:r>
            <w:r>
              <w:rPr>
                <w:noProof/>
              </w:rPr>
              <w:t>14.04</w:t>
            </w:r>
          </w:p>
        </w:tc>
        <w:tc>
          <w:tcPr>
            <w:tcW w:w="3810" w:type="pct"/>
          </w:tcPr>
          <w:p>
            <w:pPr>
              <w:widowControl/>
              <w:spacing w:before="60" w:after="60"/>
              <w:rPr>
                <w:noProof/>
              </w:rPr>
            </w:pPr>
            <w:r>
              <w:rPr>
                <w:noProof/>
              </w:rPr>
              <w:t>Production dans laquelle toutes les matières du chapitre 14 mises en œuvre sont entièrement obtenues.</w:t>
            </w:r>
          </w:p>
        </w:tc>
      </w:tr>
      <w:tr>
        <w:tc>
          <w:tcPr>
            <w:tcW w:w="1190" w:type="pct"/>
          </w:tcPr>
          <w:p>
            <w:pPr>
              <w:widowControl/>
              <w:spacing w:before="60" w:after="60"/>
              <w:rPr>
                <w:noProof/>
              </w:rPr>
            </w:pPr>
            <w:r>
              <w:rPr>
                <w:noProof/>
              </w:rPr>
              <w:t>SECTION III</w:t>
            </w:r>
          </w:p>
        </w:tc>
        <w:tc>
          <w:tcPr>
            <w:tcW w:w="3810" w:type="pct"/>
          </w:tcPr>
          <w:p>
            <w:pPr>
              <w:widowControl/>
              <w:spacing w:before="60" w:after="60"/>
              <w:rPr>
                <w:rFonts w:eastAsiaTheme="minorEastAsia"/>
                <w:noProof/>
              </w:rPr>
            </w:pPr>
            <w:r>
              <w:rPr>
                <w:noProof/>
              </w:rPr>
              <w:t>GRAISSES ET HUILES ANIMALES OU VÉGÉTALES; PRODUITS DE LEUR DISSOCIATION; GRAISSES ALIMENTAIRES ÉLABORÉES; CIRES D’ORIGINE ANIMALE OU VÉGÉTALE</w:t>
            </w:r>
          </w:p>
        </w:tc>
      </w:tr>
      <w:tr>
        <w:tc>
          <w:tcPr>
            <w:tcW w:w="1190" w:type="pct"/>
          </w:tcPr>
          <w:p>
            <w:pPr>
              <w:widowControl/>
              <w:spacing w:before="60" w:after="60"/>
              <w:rPr>
                <w:noProof/>
              </w:rPr>
            </w:pPr>
            <w:r>
              <w:rPr>
                <w:noProof/>
              </w:rPr>
              <w:t>Chapitre 15</w:t>
            </w:r>
          </w:p>
        </w:tc>
        <w:tc>
          <w:tcPr>
            <w:tcW w:w="3810" w:type="pct"/>
          </w:tcPr>
          <w:p>
            <w:pPr>
              <w:widowControl/>
              <w:spacing w:before="60" w:after="60"/>
              <w:rPr>
                <w:noProof/>
              </w:rPr>
            </w:pPr>
            <w:r>
              <w:rPr>
                <w:noProof/>
              </w:rPr>
              <w:t>Graisses et huiles animales ou végétales; produits de leur dissociation; graisses alimentaires élaborées; cires d’origine animale ou végétale</w:t>
            </w:r>
          </w:p>
        </w:tc>
      </w:tr>
      <w:tr>
        <w:tc>
          <w:tcPr>
            <w:tcW w:w="1190" w:type="pct"/>
          </w:tcPr>
          <w:p>
            <w:pPr>
              <w:widowControl/>
              <w:spacing w:before="60" w:after="60"/>
              <w:rPr>
                <w:noProof/>
              </w:rPr>
            </w:pPr>
            <w:r>
              <w:rPr>
                <w:noProof/>
              </w:rPr>
              <w:t>15.01</w:t>
            </w:r>
            <w:r>
              <w:rPr>
                <w:rStyle w:val="Jumper"/>
                <w:noProof/>
              </w:rPr>
              <w:t>-</w:t>
            </w:r>
            <w:r>
              <w:rPr>
                <w:noProof/>
              </w:rPr>
              <w:t>15.06</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15.07</w:t>
            </w:r>
          </w:p>
        </w:tc>
        <w:tc>
          <w:tcPr>
            <w:tcW w:w="3810" w:type="pct"/>
          </w:tcPr>
          <w:p>
            <w:pPr>
              <w:widowControl/>
              <w:spacing w:before="60" w:after="60"/>
              <w:rPr>
                <w:noProof/>
              </w:rPr>
            </w:pPr>
            <w:r>
              <w:rPr>
                <w:noProof/>
              </w:rPr>
              <w:t>Production dans laquelle toutes les matières mises en œuvre relevant des positions 12.01 et 15.07 sont entièrement obtenues.</w:t>
            </w:r>
          </w:p>
        </w:tc>
      </w:tr>
      <w:tr>
        <w:tc>
          <w:tcPr>
            <w:tcW w:w="1190" w:type="pct"/>
          </w:tcPr>
          <w:p>
            <w:pPr>
              <w:widowControl/>
              <w:spacing w:before="60" w:after="60"/>
              <w:rPr>
                <w:noProof/>
              </w:rPr>
            </w:pPr>
            <w:r>
              <w:rPr>
                <w:noProof/>
              </w:rPr>
              <w:t>15.08</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15.09</w:t>
            </w:r>
            <w:r>
              <w:rPr>
                <w:rStyle w:val="Jumper"/>
                <w:noProof/>
              </w:rPr>
              <w:t>-</w:t>
            </w:r>
            <w:r>
              <w:rPr>
                <w:noProof/>
              </w:rPr>
              <w:t>15.10</w:t>
            </w:r>
          </w:p>
        </w:tc>
        <w:tc>
          <w:tcPr>
            <w:tcW w:w="3810" w:type="pct"/>
          </w:tcPr>
          <w:p>
            <w:pPr>
              <w:widowControl/>
              <w:spacing w:before="60" w:after="60"/>
              <w:rPr>
                <w:noProof/>
              </w:rPr>
            </w:pPr>
            <w:r>
              <w:rPr>
                <w:noProof/>
              </w:rPr>
              <w:t>Production dans laquelle toutes les matières végétales mises en œuvre sont entièrement obtenues.</w:t>
            </w:r>
          </w:p>
        </w:tc>
      </w:tr>
      <w:tr>
        <w:tc>
          <w:tcPr>
            <w:tcW w:w="1190" w:type="pct"/>
          </w:tcPr>
          <w:p>
            <w:pPr>
              <w:widowControl/>
              <w:spacing w:before="60" w:after="60"/>
              <w:rPr>
                <w:noProof/>
              </w:rPr>
            </w:pPr>
            <w:r>
              <w:rPr>
                <w:noProof/>
              </w:rPr>
              <w:t>15.11</w:t>
            </w:r>
            <w:r>
              <w:rPr>
                <w:rStyle w:val="Jumper"/>
                <w:noProof/>
              </w:rPr>
              <w:t>-</w:t>
            </w:r>
            <w:r>
              <w:rPr>
                <w:noProof/>
              </w:rPr>
              <w:t>15.13</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15.14</w:t>
            </w:r>
          </w:p>
        </w:tc>
        <w:tc>
          <w:tcPr>
            <w:tcW w:w="3810" w:type="pct"/>
          </w:tcPr>
          <w:p>
            <w:pPr>
              <w:widowControl/>
              <w:spacing w:before="60" w:after="60"/>
              <w:rPr>
                <w:noProof/>
              </w:rPr>
            </w:pPr>
          </w:p>
        </w:tc>
      </w:tr>
      <w:tr>
        <w:trPr>
          <w:cantSplit/>
        </w:trPr>
        <w:tc>
          <w:tcPr>
            <w:tcW w:w="1190" w:type="pct"/>
          </w:tcPr>
          <w:p>
            <w:pPr>
              <w:widowControl/>
              <w:spacing w:before="60" w:after="60"/>
              <w:rPr>
                <w:noProof/>
              </w:rPr>
            </w:pPr>
            <w:r>
              <w:rPr>
                <w:rStyle w:val="Jumper"/>
                <w:noProof/>
              </w:rPr>
              <w:t xml:space="preserve">– </w:t>
            </w:r>
            <w:r>
              <w:rPr>
                <w:noProof/>
              </w:rPr>
              <w:t>Huile de navette ou de colza et ses fractions:</w:t>
            </w:r>
          </w:p>
        </w:tc>
        <w:tc>
          <w:tcPr>
            <w:tcW w:w="3810" w:type="pct"/>
          </w:tcPr>
          <w:p>
            <w:pPr>
              <w:widowControl/>
              <w:spacing w:before="60" w:after="60"/>
              <w:rPr>
                <w:noProof/>
              </w:rPr>
            </w:pPr>
            <w:r>
              <w:rPr>
                <w:noProof/>
              </w:rPr>
              <w:t>Production dans laquelle toutes les matières mises en œuvre relevant des positions 12.05 et 15.14 sont entièrement obtenues.</w:t>
            </w:r>
          </w:p>
        </w:tc>
      </w:tr>
      <w:tr>
        <w:tc>
          <w:tcPr>
            <w:tcW w:w="1190" w:type="pct"/>
          </w:tcPr>
          <w:p>
            <w:pPr>
              <w:widowControl/>
              <w:spacing w:before="60" w:after="60"/>
              <w:rPr>
                <w:noProof/>
              </w:rPr>
            </w:pPr>
            <w:r>
              <w:rPr>
                <w:rStyle w:val="Jumper"/>
                <w:noProof/>
              </w:rPr>
              <w:t xml:space="preserve">– </w:t>
            </w:r>
            <w:r>
              <w:rPr>
                <w:noProof/>
              </w:rPr>
              <w:t>Huile de moutarde et ses fractions: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15.15</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Huile de son de riz et ses fractions:</w:t>
            </w:r>
          </w:p>
        </w:tc>
        <w:tc>
          <w:tcPr>
            <w:tcW w:w="3810" w:type="pct"/>
          </w:tcPr>
          <w:p>
            <w:pPr>
              <w:widowControl/>
              <w:spacing w:before="60" w:after="60"/>
              <w:rPr>
                <w:noProof/>
              </w:rPr>
            </w:pPr>
            <w:r>
              <w:rPr>
                <w:noProof/>
              </w:rPr>
              <w:t>Production dans laquelle toutes les matières mises en œuvre relevant des positions 10.06 et 15.15 sont entièrement obtenues.</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1516.10</w:t>
            </w:r>
            <w:r>
              <w:rPr>
                <w:rStyle w:val="Jumper"/>
                <w:noProof/>
              </w:rPr>
              <w:t>-</w:t>
            </w:r>
            <w:r>
              <w:rPr>
                <w:noProof/>
              </w:rPr>
              <w:t>1517.10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1517.90</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Huiles végétales mélangées non traitées ultérieurement:</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15.18</w:t>
            </w:r>
            <w:r>
              <w:rPr>
                <w:rStyle w:val="Jumper"/>
                <w:noProof/>
              </w:rPr>
              <w:t>-</w:t>
            </w:r>
            <w:r>
              <w:rPr>
                <w:noProof/>
              </w:rPr>
              <w:t>15.22</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SECTION IV</w:t>
            </w:r>
          </w:p>
        </w:tc>
        <w:tc>
          <w:tcPr>
            <w:tcW w:w="3810" w:type="pct"/>
          </w:tcPr>
          <w:p>
            <w:pPr>
              <w:widowControl/>
              <w:spacing w:before="60" w:after="60"/>
              <w:rPr>
                <w:rFonts w:eastAsiaTheme="minorEastAsia"/>
                <w:noProof/>
              </w:rPr>
            </w:pPr>
            <w:r>
              <w:rPr>
                <w:noProof/>
              </w:rPr>
              <w:t>PRODUITS DES INDUSTRIES ALIMENTAIRES; BOISSONS, LIQUIDES ALCOOLIQUES ET VINAIGRES; TABACS ET SUCCÉDANÉS DE TABAC FABRIQUÉS</w:t>
            </w:r>
          </w:p>
        </w:tc>
      </w:tr>
      <w:tr>
        <w:tc>
          <w:tcPr>
            <w:tcW w:w="1190" w:type="pct"/>
          </w:tcPr>
          <w:p>
            <w:pPr>
              <w:widowControl/>
              <w:spacing w:before="60" w:after="60"/>
              <w:rPr>
                <w:noProof/>
              </w:rPr>
            </w:pPr>
            <w:r>
              <w:rPr>
                <w:noProof/>
              </w:rPr>
              <w:t>Chapitre 16</w:t>
            </w:r>
          </w:p>
        </w:tc>
        <w:tc>
          <w:tcPr>
            <w:tcW w:w="3810" w:type="pct"/>
          </w:tcPr>
          <w:p>
            <w:pPr>
              <w:widowControl/>
              <w:spacing w:before="60" w:after="60"/>
              <w:rPr>
                <w:noProof/>
              </w:rPr>
            </w:pPr>
            <w:r>
              <w:rPr>
                <w:noProof/>
              </w:rPr>
              <w:t>Préparations de viande, de poissons ou de crustacés, de mollusques ou d’autres invertébrés aquatiques</w:t>
            </w:r>
          </w:p>
        </w:tc>
      </w:tr>
      <w:tr>
        <w:tc>
          <w:tcPr>
            <w:tcW w:w="1190" w:type="pct"/>
          </w:tcPr>
          <w:p>
            <w:pPr>
              <w:widowControl/>
              <w:spacing w:before="60" w:after="60"/>
              <w:rPr>
                <w:noProof/>
              </w:rPr>
            </w:pPr>
            <w:r>
              <w:rPr>
                <w:noProof/>
              </w:rPr>
              <w:t>16.01</w:t>
            </w:r>
            <w:r>
              <w:rPr>
                <w:rStyle w:val="Jumper"/>
                <w:noProof/>
              </w:rPr>
              <w:t>-</w:t>
            </w:r>
            <w:r>
              <w:rPr>
                <w:noProof/>
              </w:rPr>
              <w:t>16.02</w:t>
            </w:r>
          </w:p>
        </w:tc>
        <w:tc>
          <w:tcPr>
            <w:tcW w:w="3810" w:type="pct"/>
          </w:tcPr>
          <w:p>
            <w:pPr>
              <w:widowControl/>
              <w:spacing w:before="60" w:after="60"/>
              <w:rPr>
                <w:noProof/>
              </w:rPr>
            </w:pPr>
            <w:r>
              <w:rPr>
                <w:noProof/>
              </w:rPr>
              <w:t>Production dans laquelle toutes les matières mises en œuvre relevant des chapitres 2, 3 et 16 et de la position 10.06 sont entièrement obtenues.</w:t>
            </w:r>
          </w:p>
        </w:tc>
      </w:tr>
      <w:tr>
        <w:tc>
          <w:tcPr>
            <w:tcW w:w="1190" w:type="pct"/>
          </w:tcPr>
          <w:p>
            <w:pPr>
              <w:widowControl/>
              <w:spacing w:before="60" w:after="60"/>
              <w:rPr>
                <w:noProof/>
              </w:rPr>
            </w:pPr>
            <w:r>
              <w:rPr>
                <w:noProof/>
              </w:rPr>
              <w:t>16.03</w:t>
            </w:r>
          </w:p>
        </w:tc>
        <w:tc>
          <w:tcPr>
            <w:tcW w:w="3810" w:type="pct"/>
          </w:tcPr>
          <w:p>
            <w:pPr>
              <w:widowControl/>
              <w:spacing w:before="60" w:after="60"/>
              <w:rPr>
                <w:noProof/>
              </w:rPr>
            </w:pPr>
            <w:r>
              <w:rPr>
                <w:noProof/>
              </w:rPr>
              <w:t>Production dans laquelle toutes les matières mises en œuvre relevant des chapitres 2, 3 et 16 sont entièrement obtenues.</w:t>
            </w:r>
          </w:p>
        </w:tc>
      </w:tr>
      <w:tr>
        <w:tc>
          <w:tcPr>
            <w:tcW w:w="1190" w:type="pct"/>
          </w:tcPr>
          <w:p>
            <w:pPr>
              <w:widowControl/>
              <w:spacing w:before="60" w:after="60"/>
              <w:rPr>
                <w:noProof/>
              </w:rPr>
            </w:pPr>
            <w:r>
              <w:rPr>
                <w:noProof/>
              </w:rPr>
              <w:t>16.04</w:t>
            </w:r>
            <w:r>
              <w:rPr>
                <w:rStyle w:val="Jumper"/>
                <w:noProof/>
              </w:rPr>
              <w:t>-</w:t>
            </w:r>
            <w:r>
              <w:rPr>
                <w:noProof/>
              </w:rPr>
              <w:t>16.05</w:t>
            </w:r>
          </w:p>
        </w:tc>
        <w:tc>
          <w:tcPr>
            <w:tcW w:w="3810" w:type="pct"/>
          </w:tcPr>
          <w:p>
            <w:pPr>
              <w:widowControl/>
              <w:spacing w:before="60" w:after="60"/>
              <w:rPr>
                <w:noProof/>
              </w:rPr>
            </w:pPr>
            <w:r>
              <w:rPr>
                <w:noProof/>
              </w:rPr>
              <w:t>Production dans laquelle toutes les matières mises en œuvre relevant des chapitres 2, 3 et 16 et de la position 10.06 sont entièrement obtenues.</w:t>
            </w:r>
          </w:p>
        </w:tc>
      </w:tr>
      <w:tr>
        <w:tc>
          <w:tcPr>
            <w:tcW w:w="1190" w:type="pct"/>
          </w:tcPr>
          <w:p>
            <w:pPr>
              <w:widowControl/>
              <w:spacing w:before="60" w:after="60"/>
              <w:rPr>
                <w:noProof/>
              </w:rPr>
            </w:pPr>
            <w:r>
              <w:rPr>
                <w:noProof/>
              </w:rPr>
              <w:t>Chapitre 17</w:t>
            </w:r>
          </w:p>
        </w:tc>
        <w:tc>
          <w:tcPr>
            <w:tcW w:w="3810" w:type="pct"/>
          </w:tcPr>
          <w:p>
            <w:pPr>
              <w:widowControl/>
              <w:spacing w:before="60" w:after="60"/>
              <w:rPr>
                <w:noProof/>
              </w:rPr>
            </w:pPr>
            <w:r>
              <w:rPr>
                <w:noProof/>
              </w:rPr>
              <w:t>Sucres et sucreries</w:t>
            </w:r>
          </w:p>
        </w:tc>
      </w:tr>
      <w:tr>
        <w:tc>
          <w:tcPr>
            <w:tcW w:w="1190" w:type="pct"/>
          </w:tcPr>
          <w:p>
            <w:pPr>
              <w:widowControl/>
              <w:spacing w:before="60" w:after="60"/>
              <w:rPr>
                <w:noProof/>
              </w:rPr>
            </w:pPr>
            <w:r>
              <w:rPr>
                <w:noProof/>
              </w:rPr>
              <w:t>17.01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17.02</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le poids des matières non originaires mises en œuvre relevant de la position 04.04 ne dépasse pas 10 % du poids du produit;</w:t>
            </w:r>
          </w:p>
          <w:p>
            <w:pPr>
              <w:widowControl/>
              <w:spacing w:before="60" w:after="60"/>
              <w:rPr>
                <w:noProof/>
              </w:rPr>
            </w:pPr>
            <w:r>
              <w:rPr>
                <w:rStyle w:val="Jumper"/>
                <w:noProof/>
              </w:rPr>
              <w:t xml:space="preserve">– </w:t>
            </w:r>
            <w:r>
              <w:rPr>
                <w:noProof/>
              </w:rPr>
              <w:t>le poids total des matières non originaires mises en œuvre relevant des positions 11.01 à 11.08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17.03 ne dépasse pas 20 % du poids du produit.</w:t>
            </w:r>
          </w:p>
        </w:tc>
      </w:tr>
      <w:tr>
        <w:tc>
          <w:tcPr>
            <w:tcW w:w="1190" w:type="pct"/>
          </w:tcPr>
          <w:p>
            <w:pPr>
              <w:widowControl/>
              <w:spacing w:before="60" w:after="60"/>
              <w:rPr>
                <w:noProof/>
              </w:rPr>
            </w:pPr>
            <w:r>
              <w:rPr>
                <w:noProof/>
              </w:rPr>
              <w:t>17.03</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17.04</w:t>
            </w:r>
          </w:p>
        </w:tc>
        <w:tc>
          <w:tcPr>
            <w:tcW w:w="3810" w:type="pct"/>
          </w:tcPr>
          <w:p>
            <w:pPr>
              <w:widowControl/>
              <w:spacing w:before="60" w:after="60"/>
              <w:rPr>
                <w:noProof/>
              </w:rPr>
            </w:pPr>
            <w:r>
              <w:rPr>
                <w:noProof/>
              </w:rPr>
              <w:t>CP, à condition que le poids total des matières non originaires mises en œuvre relevant des positions 17.01 et 17.02 ne dépasse pas 40 % du poids du produit.</w:t>
            </w:r>
          </w:p>
        </w:tc>
      </w:tr>
      <w:tr>
        <w:tc>
          <w:tcPr>
            <w:tcW w:w="1190" w:type="pct"/>
          </w:tcPr>
          <w:p>
            <w:pPr>
              <w:widowControl/>
              <w:spacing w:before="60" w:after="60"/>
              <w:rPr>
                <w:noProof/>
              </w:rPr>
            </w:pPr>
            <w:r>
              <w:rPr>
                <w:noProof/>
              </w:rPr>
              <w:t>Chapitre 18</w:t>
            </w:r>
          </w:p>
        </w:tc>
        <w:tc>
          <w:tcPr>
            <w:tcW w:w="3810" w:type="pct"/>
          </w:tcPr>
          <w:p>
            <w:pPr>
              <w:widowControl/>
              <w:spacing w:before="60" w:after="60"/>
              <w:rPr>
                <w:noProof/>
              </w:rPr>
            </w:pPr>
            <w:r>
              <w:rPr>
                <w:noProof/>
              </w:rPr>
              <w:t>Cacao et ses préparations</w:t>
            </w:r>
          </w:p>
        </w:tc>
      </w:tr>
      <w:tr>
        <w:tc>
          <w:tcPr>
            <w:tcW w:w="1190" w:type="pct"/>
          </w:tcPr>
          <w:p>
            <w:pPr>
              <w:widowControl/>
              <w:spacing w:before="60" w:after="60"/>
              <w:rPr>
                <w:noProof/>
              </w:rPr>
            </w:pPr>
            <w:r>
              <w:rPr>
                <w:noProof/>
              </w:rPr>
              <w:t>18.01</w:t>
            </w:r>
            <w:r>
              <w:rPr>
                <w:rStyle w:val="Jumper"/>
                <w:noProof/>
              </w:rPr>
              <w:t>-</w:t>
            </w:r>
            <w:r>
              <w:rPr>
                <w:noProof/>
              </w:rPr>
              <w:t>18.05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18.06</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30 % du poids du produit.</w:t>
            </w:r>
          </w:p>
        </w:tc>
      </w:tr>
      <w:tr>
        <w:tc>
          <w:tcPr>
            <w:tcW w:w="1190" w:type="pct"/>
          </w:tcPr>
          <w:p>
            <w:pPr>
              <w:widowControl/>
              <w:spacing w:before="60" w:after="60"/>
              <w:rPr>
                <w:noProof/>
              </w:rPr>
            </w:pPr>
            <w:r>
              <w:rPr>
                <w:noProof/>
              </w:rPr>
              <w:t>Chapitre 19</w:t>
            </w:r>
          </w:p>
        </w:tc>
        <w:tc>
          <w:tcPr>
            <w:tcW w:w="3810" w:type="pct"/>
          </w:tcPr>
          <w:p>
            <w:pPr>
              <w:widowControl/>
              <w:spacing w:before="60" w:after="60"/>
              <w:rPr>
                <w:noProof/>
              </w:rPr>
            </w:pPr>
            <w:r>
              <w:rPr>
                <w:noProof/>
              </w:rPr>
              <w:t>Préparations à base de céréales, de farines, d’amidons, de fécules ou de lait; pâtisseries</w:t>
            </w:r>
          </w:p>
        </w:tc>
      </w:tr>
      <w:tr>
        <w:tc>
          <w:tcPr>
            <w:tcW w:w="1190" w:type="pct"/>
          </w:tcPr>
          <w:p>
            <w:pPr>
              <w:widowControl/>
              <w:spacing w:before="60" w:after="60"/>
              <w:rPr>
                <w:noProof/>
              </w:rPr>
            </w:pPr>
            <w:r>
              <w:rPr>
                <w:noProof/>
              </w:rPr>
              <w:t>19.01</w:t>
            </w:r>
          </w:p>
        </w:tc>
        <w:tc>
          <w:tcPr>
            <w:tcW w:w="3810" w:type="pct"/>
          </w:tcPr>
          <w:p>
            <w:pPr>
              <w:widowControl/>
              <w:spacing w:before="60" w:after="60"/>
              <w:rPr>
                <w:noProof/>
              </w:rPr>
            </w:pPr>
            <w:r>
              <w:rPr>
                <w:noProof/>
              </w:rPr>
              <w:t>CC, à condition que:</w:t>
            </w:r>
          </w:p>
          <w:p>
            <w:pPr>
              <w:widowControl/>
              <w:spacing w:before="60" w:after="60"/>
              <w:rPr>
                <w:noProof/>
              </w:rPr>
            </w:pPr>
            <w:r>
              <w:rPr>
                <w:rStyle w:val="Jumper"/>
                <w:noProof/>
              </w:rPr>
              <w:t xml:space="preserve">– </w:t>
            </w:r>
            <w:r>
              <w:rPr>
                <w:noProof/>
              </w:rPr>
              <w:t>le poids des matières non originaires mises en œuvre relevant du chapitre 4 ne dépasse pas 10 % du poids du produit;</w:t>
            </w:r>
          </w:p>
          <w:p>
            <w:pPr>
              <w:widowControl/>
              <w:spacing w:before="60" w:after="60"/>
              <w:rPr>
                <w:noProof/>
              </w:rPr>
            </w:pPr>
            <w:r>
              <w:rPr>
                <w:rStyle w:val="Jumper"/>
                <w:noProof/>
              </w:rPr>
              <w:t xml:space="preserve">– </w:t>
            </w:r>
            <w:r>
              <w:rPr>
                <w:noProof/>
              </w:rPr>
              <w:t>le poids total des matières non originaires mises en œuvre relevant des positions 10.01, 10.03, 10.06 et 11.01 à 11.08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20 % du poids du produit.</w:t>
            </w:r>
          </w:p>
        </w:tc>
      </w:tr>
      <w:tr>
        <w:tc>
          <w:tcPr>
            <w:tcW w:w="1190" w:type="pct"/>
          </w:tcPr>
          <w:p>
            <w:pPr>
              <w:widowControl/>
              <w:spacing w:before="60" w:after="60"/>
              <w:rPr>
                <w:noProof/>
              </w:rPr>
            </w:pPr>
            <w:r>
              <w:rPr>
                <w:noProof/>
              </w:rPr>
              <w:t>19.02</w:t>
            </w:r>
          </w:p>
        </w:tc>
        <w:tc>
          <w:tcPr>
            <w:tcW w:w="3810" w:type="pct"/>
          </w:tcPr>
          <w:p>
            <w:pPr>
              <w:widowControl/>
              <w:spacing w:before="60" w:after="60"/>
              <w:rPr>
                <w:noProof/>
              </w:rPr>
            </w:pPr>
            <w:r>
              <w:rPr>
                <w:noProof/>
              </w:rPr>
              <w:t>CC, à condition que:</w:t>
            </w:r>
          </w:p>
          <w:p>
            <w:pPr>
              <w:widowControl/>
              <w:spacing w:before="60" w:after="60"/>
              <w:rPr>
                <w:noProof/>
              </w:rPr>
            </w:pPr>
            <w:r>
              <w:rPr>
                <w:rStyle w:val="Jumper"/>
                <w:noProof/>
              </w:rPr>
              <w:t xml:space="preserve">– </w:t>
            </w:r>
            <w:r>
              <w:rPr>
                <w:noProof/>
              </w:rPr>
              <w:t>le poids total des matières non originaires mises en œuvre relevant des chapitres 2, 3 et 16 ne dépasse pas 10 % du poids du produit;</w:t>
            </w:r>
          </w:p>
          <w:p>
            <w:pPr>
              <w:widowControl/>
              <w:spacing w:before="60" w:after="60"/>
              <w:rPr>
                <w:noProof/>
              </w:rPr>
            </w:pPr>
            <w:r>
              <w:rPr>
                <w:rStyle w:val="Jumper"/>
                <w:noProof/>
              </w:rPr>
              <w:t xml:space="preserve">– </w:t>
            </w:r>
            <w:r>
              <w:rPr>
                <w:noProof/>
              </w:rPr>
              <w:t>le poids des matières non originaires mises en œuvre relevant de la position 10.01 ne dépasse pas 90 % du poids du produit; et</w:t>
            </w:r>
          </w:p>
          <w:p>
            <w:pPr>
              <w:widowControl/>
              <w:spacing w:before="60" w:after="60"/>
              <w:rPr>
                <w:rFonts w:eastAsiaTheme="minorEastAsia"/>
                <w:noProof/>
              </w:rPr>
            </w:pPr>
            <w:r>
              <w:rPr>
                <w:rStyle w:val="Jumper"/>
                <w:noProof/>
              </w:rPr>
              <w:t xml:space="preserve">– </w:t>
            </w:r>
            <w:r>
              <w:rPr>
                <w:noProof/>
              </w:rPr>
              <w:t>le poids total des matières non originaires mises en œuvre relevant des positions 10.06 et 11.01 à 11.08 ne dépasse pas 10 % du poids du produit.</w:t>
            </w:r>
          </w:p>
        </w:tc>
      </w:tr>
      <w:tr>
        <w:trPr>
          <w:cantSplit/>
        </w:trPr>
        <w:tc>
          <w:tcPr>
            <w:tcW w:w="1190" w:type="pct"/>
          </w:tcPr>
          <w:p>
            <w:pPr>
              <w:widowControl/>
              <w:spacing w:before="60" w:after="60"/>
              <w:rPr>
                <w:noProof/>
              </w:rPr>
            </w:pPr>
            <w:r>
              <w:rPr>
                <w:noProof/>
              </w:rPr>
              <w:t>19.03</w:t>
            </w:r>
          </w:p>
        </w:tc>
        <w:tc>
          <w:tcPr>
            <w:tcW w:w="3810" w:type="pct"/>
          </w:tcPr>
          <w:p>
            <w:pPr>
              <w:widowControl/>
              <w:spacing w:before="60" w:after="60"/>
              <w:rPr>
                <w:noProof/>
              </w:rPr>
            </w:pPr>
            <w:r>
              <w:rPr>
                <w:noProof/>
              </w:rPr>
              <w:t>CC, à condition que le poids total des matières non originaires mises en œuvre relevant des positions 10.06 et 11.01 à 11.08 ne dépasse pas 10 % du poids du produit.</w:t>
            </w:r>
          </w:p>
        </w:tc>
      </w:tr>
      <w:tr>
        <w:tc>
          <w:tcPr>
            <w:tcW w:w="1190" w:type="pct"/>
          </w:tcPr>
          <w:p>
            <w:pPr>
              <w:widowControl/>
              <w:spacing w:before="60" w:after="60"/>
              <w:rPr>
                <w:noProof/>
              </w:rPr>
            </w:pPr>
            <w:r>
              <w:rPr>
                <w:noProof/>
              </w:rPr>
              <w:t>19.04</w:t>
            </w:r>
          </w:p>
        </w:tc>
        <w:tc>
          <w:tcPr>
            <w:tcW w:w="3810" w:type="pct"/>
          </w:tcPr>
          <w:p>
            <w:pPr>
              <w:widowControl/>
              <w:spacing w:before="60" w:after="60"/>
              <w:rPr>
                <w:noProof/>
              </w:rPr>
            </w:pPr>
            <w:r>
              <w:rPr>
                <w:noProof/>
              </w:rPr>
              <w:t>CC, à condition que:</w:t>
            </w:r>
          </w:p>
          <w:p>
            <w:pPr>
              <w:widowControl/>
              <w:spacing w:before="60" w:after="60"/>
              <w:rPr>
                <w:noProof/>
              </w:rPr>
            </w:pPr>
            <w:r>
              <w:rPr>
                <w:rStyle w:val="Jumper"/>
                <w:noProof/>
              </w:rPr>
              <w:t xml:space="preserve">– </w:t>
            </w:r>
            <w:r>
              <w:rPr>
                <w:noProof/>
              </w:rPr>
              <w:t>le poids des matières non originaires mises en œuvre relevant du chapitre 4 ne dépasse pas 10 % du poids du produit;</w:t>
            </w:r>
          </w:p>
          <w:p>
            <w:pPr>
              <w:widowControl/>
              <w:spacing w:before="60" w:after="60"/>
              <w:rPr>
                <w:noProof/>
              </w:rPr>
            </w:pPr>
            <w:r>
              <w:rPr>
                <w:rStyle w:val="Jumper"/>
                <w:noProof/>
              </w:rPr>
              <w:t xml:space="preserve">– </w:t>
            </w:r>
            <w:r>
              <w:rPr>
                <w:noProof/>
              </w:rPr>
              <w:t>le poids total des matières non originaires mises en œuvre relevant des positions 10.01, 10.03, 10.06 et 11.01 à 11.08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30 % du poids du produit.</w:t>
            </w:r>
          </w:p>
        </w:tc>
      </w:tr>
      <w:tr>
        <w:tc>
          <w:tcPr>
            <w:tcW w:w="1190" w:type="pct"/>
          </w:tcPr>
          <w:p>
            <w:pPr>
              <w:widowControl/>
              <w:spacing w:before="60" w:after="60"/>
              <w:rPr>
                <w:noProof/>
              </w:rPr>
            </w:pPr>
            <w:r>
              <w:rPr>
                <w:noProof/>
              </w:rPr>
              <w:t>19.05</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le poids des matières non originaires mises en œuvre relevant du chapitre 4 ne dépasse pas 10 % du poids du produit;</w:t>
            </w:r>
          </w:p>
          <w:p>
            <w:pPr>
              <w:widowControl/>
              <w:spacing w:before="60" w:after="60"/>
              <w:rPr>
                <w:noProof/>
              </w:rPr>
            </w:pPr>
            <w:r>
              <w:rPr>
                <w:rStyle w:val="Jumper"/>
                <w:noProof/>
              </w:rPr>
              <w:t xml:space="preserve">– </w:t>
            </w:r>
            <w:r>
              <w:rPr>
                <w:noProof/>
              </w:rPr>
              <w:t>le poids total des matières non originaires mises en œuvre relevant des positions 10.03, 10.06 et 11.01 à 11.08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30 % du poids du produit.</w:t>
            </w:r>
          </w:p>
        </w:tc>
      </w:tr>
      <w:tr>
        <w:trPr>
          <w:trHeight w:val="299"/>
        </w:trPr>
        <w:tc>
          <w:tcPr>
            <w:tcW w:w="1190" w:type="pct"/>
          </w:tcPr>
          <w:p>
            <w:pPr>
              <w:widowControl/>
              <w:spacing w:before="60" w:after="60"/>
              <w:rPr>
                <w:noProof/>
              </w:rPr>
            </w:pPr>
            <w:r>
              <w:rPr>
                <w:noProof/>
              </w:rPr>
              <w:t>Chapitre 20</w:t>
            </w:r>
          </w:p>
        </w:tc>
        <w:tc>
          <w:tcPr>
            <w:tcW w:w="3810" w:type="pct"/>
          </w:tcPr>
          <w:p>
            <w:pPr>
              <w:widowControl/>
              <w:spacing w:before="60" w:after="60"/>
              <w:rPr>
                <w:noProof/>
              </w:rPr>
            </w:pPr>
            <w:r>
              <w:rPr>
                <w:noProof/>
              </w:rPr>
              <w:t>Préparations de légumes, de fruits ou d’autres parties de plantes</w:t>
            </w:r>
          </w:p>
        </w:tc>
      </w:tr>
      <w:tr>
        <w:trPr>
          <w:trHeight w:val="130"/>
        </w:trPr>
        <w:tc>
          <w:tcPr>
            <w:tcW w:w="1190" w:type="pct"/>
          </w:tcPr>
          <w:p>
            <w:pPr>
              <w:widowControl/>
              <w:spacing w:before="60" w:after="60"/>
              <w:rPr>
                <w:noProof/>
              </w:rPr>
            </w:pPr>
            <w:r>
              <w:rPr>
                <w:noProof/>
              </w:rPr>
              <w:t>20.01</w:t>
            </w:r>
          </w:p>
        </w:tc>
        <w:tc>
          <w:tcPr>
            <w:tcW w:w="3810" w:type="pct"/>
          </w:tcPr>
          <w:p>
            <w:pPr>
              <w:widowControl/>
              <w:spacing w:before="60" w:after="60"/>
              <w:rPr>
                <w:noProof/>
              </w:rPr>
            </w:pPr>
            <w:r>
              <w:rPr>
                <w:noProof/>
              </w:rPr>
              <w:t>CC</w:t>
            </w:r>
          </w:p>
        </w:tc>
      </w:tr>
      <w:tr>
        <w:trPr>
          <w:trHeight w:val="175"/>
        </w:trPr>
        <w:tc>
          <w:tcPr>
            <w:tcW w:w="1190" w:type="pct"/>
          </w:tcPr>
          <w:p>
            <w:pPr>
              <w:widowControl/>
              <w:spacing w:before="60" w:after="60"/>
              <w:rPr>
                <w:noProof/>
              </w:rPr>
            </w:pPr>
            <w:r>
              <w:rPr>
                <w:noProof/>
              </w:rPr>
              <w:t>20.02</w:t>
            </w:r>
            <w:r>
              <w:rPr>
                <w:rStyle w:val="Jumper"/>
                <w:noProof/>
              </w:rPr>
              <w:t>-</w:t>
            </w:r>
            <w:r>
              <w:rPr>
                <w:noProof/>
              </w:rPr>
              <w:t>20.03</w:t>
            </w:r>
          </w:p>
        </w:tc>
        <w:tc>
          <w:tcPr>
            <w:tcW w:w="3810" w:type="pct"/>
          </w:tcPr>
          <w:p>
            <w:pPr>
              <w:widowControl/>
              <w:spacing w:before="60" w:after="60"/>
              <w:rPr>
                <w:noProof/>
              </w:rPr>
            </w:pPr>
            <w:r>
              <w:rPr>
                <w:noProof/>
              </w:rPr>
              <w:t>Production dans laquelle toutes les matières du chapitre 7 mises en œuvre sont entièrement obtenues.</w:t>
            </w:r>
          </w:p>
        </w:tc>
      </w:tr>
      <w:tr>
        <w:trPr>
          <w:trHeight w:val="420"/>
        </w:trPr>
        <w:tc>
          <w:tcPr>
            <w:tcW w:w="1190" w:type="pct"/>
          </w:tcPr>
          <w:p>
            <w:pPr>
              <w:widowControl/>
              <w:spacing w:before="60" w:after="60"/>
              <w:rPr>
                <w:noProof/>
              </w:rPr>
            </w:pPr>
            <w:r>
              <w:rPr>
                <w:noProof/>
              </w:rPr>
              <w:t>20.04</w:t>
            </w:r>
            <w:r>
              <w:rPr>
                <w:rStyle w:val="Jumper"/>
                <w:noProof/>
              </w:rPr>
              <w:t>-</w:t>
            </w:r>
            <w:r>
              <w:rPr>
                <w:noProof/>
              </w:rPr>
              <w:t>20.08</w:t>
            </w:r>
          </w:p>
        </w:tc>
        <w:tc>
          <w:tcPr>
            <w:tcW w:w="3810" w:type="pct"/>
          </w:tcPr>
          <w:p>
            <w:pPr>
              <w:widowControl/>
              <w:spacing w:before="60" w:after="60"/>
              <w:rPr>
                <w:noProof/>
              </w:rPr>
            </w:pPr>
            <w:r>
              <w:rPr>
                <w:noProof/>
              </w:rPr>
              <w:t>CP, à condition que les haricots (</w:t>
            </w:r>
            <w:r>
              <w:rPr>
                <w:i/>
                <w:noProof/>
              </w:rPr>
              <w:t>Vigna</w:t>
            </w:r>
            <w:r>
              <w:rPr>
                <w:noProof/>
              </w:rPr>
              <w:t xml:space="preserve"> spp., </w:t>
            </w:r>
            <w:r>
              <w:rPr>
                <w:i/>
                <w:noProof/>
              </w:rPr>
              <w:t>Phaseolus</w:t>
            </w:r>
            <w:r>
              <w:rPr>
                <w:noProof/>
              </w:rPr>
              <w:t xml:space="preserve"> spp.), les pois (</w:t>
            </w:r>
            <w:r>
              <w:rPr>
                <w:i/>
                <w:noProof/>
              </w:rPr>
              <w:t>Pisum sativum</w:t>
            </w:r>
            <w:r>
              <w:rPr>
                <w:noProof/>
              </w:rPr>
              <w:t>), les ananas, les oranges, les pommes de terre et les asperges utilisés soient entièrement obtenus.</w:t>
            </w:r>
          </w:p>
        </w:tc>
      </w:tr>
      <w:tr>
        <w:trPr>
          <w:trHeight w:val="420"/>
        </w:trPr>
        <w:tc>
          <w:tcPr>
            <w:tcW w:w="1190" w:type="pct"/>
          </w:tcPr>
          <w:p>
            <w:pPr>
              <w:widowControl/>
              <w:spacing w:before="60" w:after="60"/>
              <w:rPr>
                <w:noProof/>
              </w:rPr>
            </w:pPr>
            <w:r>
              <w:rPr>
                <w:noProof/>
              </w:rPr>
              <w:t>20.09</w:t>
            </w:r>
          </w:p>
        </w:tc>
        <w:tc>
          <w:tcPr>
            <w:tcW w:w="3810" w:type="pct"/>
          </w:tcPr>
          <w:p>
            <w:pPr>
              <w:widowControl/>
              <w:spacing w:before="60" w:after="60"/>
              <w:rPr>
                <w:noProof/>
              </w:rPr>
            </w:pPr>
            <w:r>
              <w:rPr>
                <w:noProof/>
              </w:rPr>
              <w:t>CP, à condition que les oranges, les ananas, les tomates, les pommes et les raisins utilisés soient entièrement obtenus.</w:t>
            </w:r>
          </w:p>
        </w:tc>
      </w:tr>
      <w:tr>
        <w:trPr>
          <w:trHeight w:val="208"/>
        </w:trPr>
        <w:tc>
          <w:tcPr>
            <w:tcW w:w="1190" w:type="pct"/>
          </w:tcPr>
          <w:p>
            <w:pPr>
              <w:widowControl/>
              <w:spacing w:before="60" w:after="60"/>
              <w:rPr>
                <w:noProof/>
              </w:rPr>
            </w:pPr>
            <w:r>
              <w:rPr>
                <w:noProof/>
              </w:rPr>
              <w:t>Chapitre 21</w:t>
            </w:r>
          </w:p>
        </w:tc>
        <w:tc>
          <w:tcPr>
            <w:tcW w:w="3810" w:type="pct"/>
          </w:tcPr>
          <w:p>
            <w:pPr>
              <w:widowControl/>
              <w:spacing w:before="60" w:after="60"/>
              <w:rPr>
                <w:noProof/>
              </w:rPr>
            </w:pPr>
            <w:r>
              <w:rPr>
                <w:noProof/>
              </w:rPr>
              <w:t>Préparations alimentaires diverses</w:t>
            </w:r>
          </w:p>
        </w:tc>
      </w:tr>
      <w:tr>
        <w:trPr>
          <w:trHeight w:val="239"/>
        </w:trPr>
        <w:tc>
          <w:tcPr>
            <w:tcW w:w="1190" w:type="pct"/>
          </w:tcPr>
          <w:p>
            <w:pPr>
              <w:widowControl/>
              <w:spacing w:before="60" w:after="60"/>
              <w:rPr>
                <w:noProof/>
              </w:rPr>
            </w:pPr>
            <w:r>
              <w:rPr>
                <w:noProof/>
              </w:rPr>
              <w:t>21.01</w:t>
            </w:r>
          </w:p>
        </w:tc>
        <w:tc>
          <w:tcPr>
            <w:tcW w:w="3810" w:type="pct"/>
          </w:tcPr>
          <w:p>
            <w:pPr>
              <w:widowControl/>
              <w:spacing w:before="60" w:after="60"/>
              <w:rPr>
                <w:noProof/>
              </w:rPr>
            </w:pPr>
            <w:r>
              <w:rPr>
                <w:noProof/>
              </w:rPr>
              <w:t>CC, à condition que:</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w:t>
            </w:r>
          </w:p>
          <w:p>
            <w:pPr>
              <w:widowControl/>
              <w:spacing w:before="60" w:after="60"/>
              <w:rPr>
                <w:noProof/>
              </w:rPr>
            </w:pPr>
            <w:r>
              <w:rPr>
                <w:rStyle w:val="Jumper"/>
                <w:noProof/>
              </w:rPr>
              <w:t xml:space="preserve">– </w:t>
            </w:r>
            <w:r>
              <w:rPr>
                <w:noProof/>
              </w:rPr>
              <w:t>le poids des matières non originaires mises en œuvre relevant de la position 10.03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40 % du poids du produit.</w:t>
            </w:r>
          </w:p>
        </w:tc>
      </w:tr>
      <w:tr>
        <w:trPr>
          <w:trHeight w:val="116"/>
        </w:trPr>
        <w:tc>
          <w:tcPr>
            <w:tcW w:w="1190" w:type="pct"/>
          </w:tcPr>
          <w:p>
            <w:pPr>
              <w:widowControl/>
              <w:spacing w:before="60" w:after="60"/>
              <w:rPr>
                <w:noProof/>
              </w:rPr>
            </w:pPr>
            <w:r>
              <w:rPr>
                <w:noProof/>
              </w:rPr>
              <w:t>2102.10</w:t>
            </w:r>
            <w:r>
              <w:rPr>
                <w:rStyle w:val="Jumper"/>
                <w:noProof/>
              </w:rPr>
              <w:t>-</w:t>
            </w:r>
            <w:r>
              <w:rPr>
                <w:noProof/>
              </w:rPr>
              <w:t>2103.10</w:t>
            </w:r>
          </w:p>
        </w:tc>
        <w:tc>
          <w:tcPr>
            <w:tcW w:w="3810" w:type="pct"/>
          </w:tcPr>
          <w:p>
            <w:pPr>
              <w:widowControl/>
              <w:spacing w:before="60" w:after="60"/>
              <w:rPr>
                <w:noProof/>
              </w:rPr>
            </w:pPr>
            <w:r>
              <w:rPr>
                <w:noProof/>
              </w:rPr>
              <w:t>CP</w:t>
            </w:r>
          </w:p>
        </w:tc>
      </w:tr>
      <w:tr>
        <w:trPr>
          <w:trHeight w:val="152"/>
        </w:trPr>
        <w:tc>
          <w:tcPr>
            <w:tcW w:w="1190" w:type="pct"/>
          </w:tcPr>
          <w:p>
            <w:pPr>
              <w:widowControl/>
              <w:spacing w:before="60" w:after="60"/>
              <w:rPr>
                <w:noProof/>
              </w:rPr>
            </w:pPr>
            <w:r>
              <w:rPr>
                <w:noProof/>
              </w:rPr>
              <w:t>2103.20</w:t>
            </w:r>
          </w:p>
        </w:tc>
        <w:tc>
          <w:tcPr>
            <w:tcW w:w="3810" w:type="pct"/>
          </w:tcPr>
          <w:p>
            <w:pPr>
              <w:widowControl/>
              <w:spacing w:before="60" w:after="60"/>
              <w:rPr>
                <w:noProof/>
              </w:rPr>
            </w:pPr>
            <w:r>
              <w:rPr>
                <w:noProof/>
              </w:rPr>
              <w:t>CC, à l’exception des positions 07.02 et 20.02.</w:t>
            </w:r>
          </w:p>
        </w:tc>
      </w:tr>
      <w:tr>
        <w:trPr>
          <w:trHeight w:val="157"/>
        </w:trPr>
        <w:tc>
          <w:tcPr>
            <w:tcW w:w="1190" w:type="pct"/>
          </w:tcPr>
          <w:p>
            <w:pPr>
              <w:widowControl/>
              <w:spacing w:before="60" w:after="60"/>
              <w:rPr>
                <w:noProof/>
              </w:rPr>
            </w:pPr>
            <w:r>
              <w:rPr>
                <w:noProof/>
              </w:rPr>
              <w:t>2103.30</w:t>
            </w:r>
          </w:p>
        </w:tc>
        <w:tc>
          <w:tcPr>
            <w:tcW w:w="3810" w:type="pct"/>
          </w:tcPr>
          <w:p>
            <w:pPr>
              <w:widowControl/>
              <w:spacing w:before="60" w:after="60"/>
              <w:rPr>
                <w:noProof/>
              </w:rPr>
            </w:pPr>
            <w:r>
              <w:rPr>
                <w:noProof/>
              </w:rPr>
              <w:t>CSP; toutefois, la farine de moutarde non originaire peut être utilisée.</w:t>
            </w:r>
          </w:p>
        </w:tc>
      </w:tr>
      <w:tr>
        <w:trPr>
          <w:trHeight w:val="202"/>
        </w:trPr>
        <w:tc>
          <w:tcPr>
            <w:tcW w:w="1190" w:type="pct"/>
          </w:tcPr>
          <w:p>
            <w:pPr>
              <w:widowControl/>
              <w:spacing w:before="60" w:after="60"/>
              <w:rPr>
                <w:noProof/>
              </w:rPr>
            </w:pPr>
            <w:r>
              <w:rPr>
                <w:noProof/>
              </w:rPr>
              <w:t>2103.90</w:t>
            </w:r>
          </w:p>
        </w:tc>
        <w:tc>
          <w:tcPr>
            <w:tcW w:w="3810" w:type="pct"/>
          </w:tcPr>
          <w:p>
            <w:pPr>
              <w:widowControl/>
              <w:spacing w:before="60" w:after="60"/>
              <w:rPr>
                <w:noProof/>
              </w:rPr>
            </w:pPr>
            <w:r>
              <w:rPr>
                <w:noProof/>
              </w:rPr>
              <w:t>CSP</w:t>
            </w:r>
          </w:p>
        </w:tc>
      </w:tr>
      <w:tr>
        <w:trPr>
          <w:trHeight w:val="233"/>
        </w:trPr>
        <w:tc>
          <w:tcPr>
            <w:tcW w:w="1190" w:type="pct"/>
          </w:tcPr>
          <w:p>
            <w:pPr>
              <w:widowControl/>
              <w:spacing w:before="60" w:after="60"/>
              <w:rPr>
                <w:noProof/>
              </w:rPr>
            </w:pPr>
            <w:r>
              <w:rPr>
                <w:noProof/>
              </w:rPr>
              <w:t>21.04</w:t>
            </w:r>
          </w:p>
        </w:tc>
        <w:tc>
          <w:tcPr>
            <w:tcW w:w="3810" w:type="pct"/>
          </w:tcPr>
          <w:p>
            <w:pPr>
              <w:widowControl/>
              <w:spacing w:before="60" w:after="60"/>
              <w:rPr>
                <w:noProof/>
              </w:rPr>
            </w:pPr>
            <w:r>
              <w:rPr>
                <w:noProof/>
              </w:rPr>
              <w:t>CP</w:t>
            </w:r>
          </w:p>
        </w:tc>
      </w:tr>
      <w:tr>
        <w:trPr>
          <w:trHeight w:val="96"/>
        </w:trPr>
        <w:tc>
          <w:tcPr>
            <w:tcW w:w="1190" w:type="pct"/>
          </w:tcPr>
          <w:p>
            <w:pPr>
              <w:widowControl/>
              <w:spacing w:before="60" w:after="60"/>
              <w:rPr>
                <w:noProof/>
              </w:rPr>
            </w:pPr>
            <w:r>
              <w:rPr>
                <w:noProof/>
              </w:rPr>
              <w:t>21.05</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20 % du poids du produit.</w:t>
            </w:r>
          </w:p>
        </w:tc>
      </w:tr>
      <w:tr>
        <w:trPr>
          <w:trHeight w:val="96"/>
        </w:trPr>
        <w:tc>
          <w:tcPr>
            <w:tcW w:w="1190" w:type="pct"/>
          </w:tcPr>
          <w:p>
            <w:pPr>
              <w:widowControl/>
              <w:spacing w:before="60" w:after="60"/>
              <w:rPr>
                <w:noProof/>
              </w:rPr>
            </w:pPr>
            <w:r>
              <w:rPr>
                <w:noProof/>
              </w:rPr>
              <w:t>21.06</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 xml:space="preserve">les matières de la sous-position 1212.99 mises en œuvre dans le </w:t>
            </w:r>
            <w:r>
              <w:rPr>
                <w:i/>
                <w:noProof/>
              </w:rPr>
              <w:t>konnyaku</w:t>
            </w:r>
            <w:r>
              <w:rPr>
                <w:noProof/>
              </w:rPr>
              <w:t xml:space="preserve"> sont entièrement obtenues.</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w:t>
            </w:r>
          </w:p>
          <w:p>
            <w:pPr>
              <w:widowControl/>
              <w:spacing w:before="60" w:after="60"/>
              <w:rPr>
                <w:noProof/>
              </w:rPr>
            </w:pPr>
            <w:r>
              <w:rPr>
                <w:rStyle w:val="Jumper"/>
                <w:noProof/>
              </w:rPr>
              <w:t xml:space="preserve">– </w:t>
            </w:r>
            <w:r>
              <w:rPr>
                <w:noProof/>
              </w:rPr>
              <w:t>le poids des matières non originaires mises en œuvre relevant de la position 10.01 ne dépasse pas 30 % du poids du produit;</w:t>
            </w:r>
          </w:p>
          <w:p>
            <w:pPr>
              <w:widowControl/>
              <w:spacing w:before="60" w:after="60"/>
              <w:rPr>
                <w:noProof/>
              </w:rPr>
            </w:pPr>
            <w:r>
              <w:rPr>
                <w:rStyle w:val="Jumper"/>
                <w:noProof/>
              </w:rPr>
              <w:t xml:space="preserve">– </w:t>
            </w:r>
            <w:r>
              <w:rPr>
                <w:noProof/>
              </w:rPr>
              <w:t>le poids des matières non originaires mises en œuvre relevant de la position 10.03 ne dépasse pas 10 % du poids du produit;</w:t>
            </w:r>
          </w:p>
          <w:p>
            <w:pPr>
              <w:widowControl/>
              <w:spacing w:before="60" w:after="60"/>
              <w:rPr>
                <w:noProof/>
              </w:rPr>
            </w:pPr>
            <w:r>
              <w:rPr>
                <w:rStyle w:val="Jumper"/>
                <w:noProof/>
              </w:rPr>
              <w:t xml:space="preserve">– </w:t>
            </w:r>
            <w:r>
              <w:rPr>
                <w:noProof/>
              </w:rPr>
              <w:t>le poids des matières non originaires mises en œuvre relevant de la position 10.06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30 % du poids du produit.</w:t>
            </w:r>
          </w:p>
        </w:tc>
      </w:tr>
      <w:tr>
        <w:trPr>
          <w:trHeight w:val="96"/>
        </w:trPr>
        <w:tc>
          <w:tcPr>
            <w:tcW w:w="1190" w:type="pct"/>
          </w:tcPr>
          <w:p>
            <w:pPr>
              <w:widowControl/>
              <w:spacing w:before="60" w:after="60"/>
              <w:rPr>
                <w:noProof/>
              </w:rPr>
            </w:pPr>
            <w:r>
              <w:rPr>
                <w:noProof/>
              </w:rPr>
              <w:t>Chapitre 22</w:t>
            </w:r>
          </w:p>
        </w:tc>
        <w:tc>
          <w:tcPr>
            <w:tcW w:w="3810" w:type="pct"/>
          </w:tcPr>
          <w:p>
            <w:pPr>
              <w:widowControl/>
              <w:spacing w:before="60" w:after="60"/>
              <w:rPr>
                <w:noProof/>
              </w:rPr>
            </w:pPr>
            <w:r>
              <w:rPr>
                <w:noProof/>
              </w:rPr>
              <w:t>Boissons, liquides alcooliques et vinaigres</w:t>
            </w:r>
          </w:p>
        </w:tc>
      </w:tr>
      <w:tr>
        <w:trPr>
          <w:trHeight w:val="96"/>
        </w:trPr>
        <w:tc>
          <w:tcPr>
            <w:tcW w:w="1190" w:type="pct"/>
          </w:tcPr>
          <w:p>
            <w:pPr>
              <w:widowControl/>
              <w:spacing w:before="60" w:after="60"/>
              <w:rPr>
                <w:noProof/>
              </w:rPr>
            </w:pPr>
            <w:r>
              <w:rPr>
                <w:noProof/>
              </w:rPr>
              <w:t>22.01</w:t>
            </w:r>
          </w:p>
        </w:tc>
        <w:tc>
          <w:tcPr>
            <w:tcW w:w="3810" w:type="pct"/>
          </w:tcPr>
          <w:p>
            <w:pPr>
              <w:widowControl/>
              <w:spacing w:before="60" w:after="60"/>
              <w:rPr>
                <w:noProof/>
              </w:rPr>
            </w:pPr>
            <w:r>
              <w:rPr>
                <w:noProof/>
              </w:rPr>
              <w:t>CP</w:t>
            </w:r>
          </w:p>
        </w:tc>
      </w:tr>
      <w:tr>
        <w:trPr>
          <w:cantSplit/>
          <w:trHeight w:val="96"/>
        </w:trPr>
        <w:tc>
          <w:tcPr>
            <w:tcW w:w="1190" w:type="pct"/>
          </w:tcPr>
          <w:p>
            <w:pPr>
              <w:widowControl/>
              <w:spacing w:before="60" w:after="60"/>
              <w:rPr>
                <w:noProof/>
              </w:rPr>
            </w:pPr>
            <w:r>
              <w:rPr>
                <w:noProof/>
              </w:rPr>
              <w:t>22.02</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40 % du poids du produit.</w:t>
            </w:r>
          </w:p>
        </w:tc>
      </w:tr>
      <w:tr>
        <w:trPr>
          <w:trHeight w:val="96"/>
        </w:trPr>
        <w:tc>
          <w:tcPr>
            <w:tcW w:w="1190" w:type="pct"/>
          </w:tcPr>
          <w:p>
            <w:pPr>
              <w:widowControl/>
              <w:spacing w:before="60" w:after="60"/>
              <w:rPr>
                <w:noProof/>
              </w:rPr>
            </w:pPr>
            <w:r>
              <w:rPr>
                <w:noProof/>
              </w:rPr>
              <w:t>22.03</w:t>
            </w:r>
            <w:r>
              <w:rPr>
                <w:rStyle w:val="Jumper"/>
                <w:noProof/>
              </w:rPr>
              <w:t>-</w:t>
            </w:r>
            <w:r>
              <w:rPr>
                <w:noProof/>
              </w:rPr>
              <w:t>22.08</w:t>
            </w:r>
          </w:p>
        </w:tc>
        <w:tc>
          <w:tcPr>
            <w:tcW w:w="3810" w:type="pct"/>
          </w:tcPr>
          <w:p>
            <w:pPr>
              <w:widowControl/>
              <w:spacing w:before="60" w:after="60"/>
              <w:rPr>
                <w:noProof/>
              </w:rPr>
            </w:pPr>
            <w:r>
              <w:rPr>
                <w:noProof/>
              </w:rPr>
              <w:t>CP, à l’exception des positions 22.07 et 22.08, à condition que:</w:t>
            </w:r>
          </w:p>
          <w:p>
            <w:pPr>
              <w:widowControl/>
              <w:spacing w:before="60" w:after="60"/>
              <w:rPr>
                <w:noProof/>
              </w:rPr>
            </w:pPr>
            <w:r>
              <w:rPr>
                <w:rStyle w:val="Jumper"/>
                <w:noProof/>
              </w:rPr>
              <w:t xml:space="preserve">– </w:t>
            </w:r>
            <w:r>
              <w:rPr>
                <w:noProof/>
              </w:rPr>
              <w:t>toutes les matières mises en œuvre relevant des sous-positions 0806.10, 2009.61 et 2009.69 sont entièrement obtenues;</w:t>
            </w:r>
          </w:p>
          <w:p>
            <w:pPr>
              <w:widowControl/>
              <w:spacing w:before="60" w:after="60"/>
              <w:rPr>
                <w:noProof/>
              </w:rPr>
            </w:pPr>
            <w:r>
              <w:rPr>
                <w:rStyle w:val="Jumper"/>
                <w:noProof/>
              </w:rPr>
              <w:t xml:space="preserve">– </w:t>
            </w:r>
            <w:r>
              <w:rPr>
                <w:noProof/>
              </w:rPr>
              <w:t>le poids des matières non originaires mises en œuvre relevant du chapitre 4 ne dépasse pas 40 %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40 % du poids du produit.</w:t>
            </w:r>
          </w:p>
        </w:tc>
      </w:tr>
      <w:tr>
        <w:trPr>
          <w:trHeight w:val="96"/>
        </w:trPr>
        <w:tc>
          <w:tcPr>
            <w:tcW w:w="1190" w:type="pct"/>
          </w:tcPr>
          <w:p>
            <w:pPr>
              <w:widowControl/>
              <w:spacing w:before="60" w:after="60"/>
              <w:rPr>
                <w:noProof/>
              </w:rPr>
            </w:pPr>
            <w:r>
              <w:rPr>
                <w:noProof/>
              </w:rPr>
              <w:t>22.09</w:t>
            </w:r>
          </w:p>
        </w:tc>
        <w:tc>
          <w:tcPr>
            <w:tcW w:w="3810" w:type="pct"/>
          </w:tcPr>
          <w:p>
            <w:pPr>
              <w:widowControl/>
              <w:spacing w:before="60" w:after="60"/>
              <w:rPr>
                <w:noProof/>
              </w:rPr>
            </w:pPr>
            <w:r>
              <w:rPr>
                <w:noProof/>
              </w:rPr>
              <w:t>CP, à l’exception des positions 22.07 et 22.08, à condition que les matières mises en œuvre relevant de la position 10.06 et des sous-positions 0806.10, 2009.61 et 2009.69 soient entièrement obtenues.</w:t>
            </w:r>
          </w:p>
        </w:tc>
      </w:tr>
      <w:tr>
        <w:trPr>
          <w:trHeight w:val="96"/>
        </w:trPr>
        <w:tc>
          <w:tcPr>
            <w:tcW w:w="1190" w:type="pct"/>
          </w:tcPr>
          <w:p>
            <w:pPr>
              <w:widowControl/>
              <w:spacing w:before="60" w:after="60"/>
              <w:rPr>
                <w:noProof/>
              </w:rPr>
            </w:pPr>
            <w:r>
              <w:rPr>
                <w:noProof/>
              </w:rPr>
              <w:t>Chapitre 23</w:t>
            </w:r>
          </w:p>
        </w:tc>
        <w:tc>
          <w:tcPr>
            <w:tcW w:w="3810" w:type="pct"/>
          </w:tcPr>
          <w:p>
            <w:pPr>
              <w:widowControl/>
              <w:spacing w:before="60" w:after="60"/>
              <w:rPr>
                <w:noProof/>
              </w:rPr>
            </w:pPr>
            <w:r>
              <w:rPr>
                <w:noProof/>
              </w:rPr>
              <w:t>Résidus et déchets des industries alimentaires; aliments préparés pour animaux</w:t>
            </w:r>
          </w:p>
        </w:tc>
      </w:tr>
      <w:tr>
        <w:trPr>
          <w:trHeight w:val="132"/>
        </w:trPr>
        <w:tc>
          <w:tcPr>
            <w:tcW w:w="1190" w:type="pct"/>
          </w:tcPr>
          <w:p>
            <w:pPr>
              <w:widowControl/>
              <w:spacing w:before="60" w:after="60"/>
              <w:rPr>
                <w:noProof/>
              </w:rPr>
            </w:pPr>
            <w:r>
              <w:rPr>
                <w:noProof/>
              </w:rPr>
              <w:t>23.01</w:t>
            </w:r>
          </w:p>
        </w:tc>
        <w:tc>
          <w:tcPr>
            <w:tcW w:w="3810" w:type="pct"/>
          </w:tcPr>
          <w:p>
            <w:pPr>
              <w:widowControl/>
              <w:spacing w:before="60" w:after="60"/>
              <w:rPr>
                <w:noProof/>
              </w:rPr>
            </w:pPr>
            <w:r>
              <w:rPr>
                <w:noProof/>
              </w:rPr>
              <w:t>CP</w:t>
            </w:r>
          </w:p>
        </w:tc>
      </w:tr>
      <w:tr>
        <w:trPr>
          <w:trHeight w:val="132"/>
        </w:trPr>
        <w:tc>
          <w:tcPr>
            <w:tcW w:w="1190" w:type="pct"/>
          </w:tcPr>
          <w:p>
            <w:pPr>
              <w:widowControl/>
              <w:spacing w:before="60" w:after="60"/>
              <w:rPr>
                <w:noProof/>
              </w:rPr>
            </w:pPr>
            <w:r>
              <w:rPr>
                <w:noProof/>
              </w:rPr>
              <w:t>23.02</w:t>
            </w:r>
            <w:r>
              <w:rPr>
                <w:rStyle w:val="Jumper"/>
                <w:noProof/>
              </w:rPr>
              <w:t>-</w:t>
            </w:r>
            <w:r>
              <w:rPr>
                <w:noProof/>
              </w:rPr>
              <w:t>23.03</w:t>
            </w:r>
          </w:p>
        </w:tc>
        <w:tc>
          <w:tcPr>
            <w:tcW w:w="3810" w:type="pct"/>
          </w:tcPr>
          <w:p>
            <w:pPr>
              <w:widowControl/>
              <w:spacing w:before="60" w:after="60"/>
              <w:rPr>
                <w:noProof/>
              </w:rPr>
            </w:pPr>
            <w:r>
              <w:rPr>
                <w:noProof/>
              </w:rPr>
              <w:t>CP, à condition que le poids des matières non originaires mises en œuvre relevant du chapitre 10 ne dépasse pas 20 % du poids du produit.</w:t>
            </w:r>
          </w:p>
        </w:tc>
      </w:tr>
      <w:tr>
        <w:trPr>
          <w:trHeight w:val="132"/>
        </w:trPr>
        <w:tc>
          <w:tcPr>
            <w:tcW w:w="1190" w:type="pct"/>
          </w:tcPr>
          <w:p>
            <w:pPr>
              <w:widowControl/>
              <w:spacing w:before="60" w:after="60"/>
              <w:rPr>
                <w:noProof/>
              </w:rPr>
            </w:pPr>
            <w:r>
              <w:rPr>
                <w:noProof/>
              </w:rPr>
              <w:t>23.04</w:t>
            </w:r>
            <w:r>
              <w:rPr>
                <w:rStyle w:val="Jumper"/>
                <w:noProof/>
              </w:rPr>
              <w:t>-</w:t>
            </w:r>
            <w:r>
              <w:rPr>
                <w:noProof/>
              </w:rPr>
              <w:t>23.08</w:t>
            </w:r>
          </w:p>
        </w:tc>
        <w:tc>
          <w:tcPr>
            <w:tcW w:w="3810" w:type="pct"/>
          </w:tcPr>
          <w:p>
            <w:pPr>
              <w:widowControl/>
              <w:spacing w:before="60" w:after="60"/>
              <w:rPr>
                <w:noProof/>
              </w:rPr>
            </w:pPr>
            <w:r>
              <w:rPr>
                <w:noProof/>
              </w:rPr>
              <w:t>CP</w:t>
            </w:r>
          </w:p>
        </w:tc>
      </w:tr>
      <w:tr>
        <w:trPr>
          <w:trHeight w:val="132"/>
        </w:trPr>
        <w:tc>
          <w:tcPr>
            <w:tcW w:w="1190" w:type="pct"/>
          </w:tcPr>
          <w:p>
            <w:pPr>
              <w:widowControl/>
              <w:spacing w:before="60" w:after="60"/>
              <w:rPr>
                <w:noProof/>
              </w:rPr>
            </w:pPr>
            <w:r>
              <w:rPr>
                <w:noProof/>
              </w:rPr>
              <w:t>23.09</w:t>
            </w:r>
          </w:p>
        </w:tc>
        <w:tc>
          <w:tcPr>
            <w:tcW w:w="3810" w:type="pct"/>
          </w:tcPr>
          <w:p>
            <w:pPr>
              <w:widowControl/>
              <w:spacing w:before="60" w:after="60"/>
              <w:rPr>
                <w:noProof/>
              </w:rPr>
            </w:pPr>
            <w:r>
              <w:rPr>
                <w:noProof/>
              </w:rPr>
              <w:t>CP, à condition que:</w:t>
            </w:r>
          </w:p>
          <w:p>
            <w:pPr>
              <w:widowControl/>
              <w:spacing w:before="60" w:after="60"/>
              <w:rPr>
                <w:noProof/>
              </w:rPr>
            </w:pPr>
            <w:r>
              <w:rPr>
                <w:rStyle w:val="Jumper"/>
                <w:noProof/>
              </w:rPr>
              <w:t xml:space="preserve">– </w:t>
            </w:r>
            <w:r>
              <w:rPr>
                <w:noProof/>
              </w:rPr>
              <w:t>toutes les matières mises en œuvre relevant des chapitres 2 et 3 sont entièrement obtenues;</w:t>
            </w:r>
          </w:p>
          <w:p>
            <w:pPr>
              <w:widowControl/>
              <w:spacing w:before="60" w:after="60"/>
              <w:rPr>
                <w:noProof/>
              </w:rPr>
            </w:pPr>
            <w:r>
              <w:rPr>
                <w:rStyle w:val="Jumper"/>
                <w:noProof/>
              </w:rPr>
              <w:t xml:space="preserve">– </w:t>
            </w:r>
            <w:r>
              <w:rPr>
                <w:noProof/>
              </w:rPr>
              <w:t>le poids total des matières non originaires mises en œuvre relevant du chapitre 4 et de la position 19.01 ne dépasse pas 10 % du poids du produit;</w:t>
            </w:r>
          </w:p>
          <w:p>
            <w:pPr>
              <w:widowControl/>
              <w:spacing w:before="60" w:after="60"/>
              <w:rPr>
                <w:noProof/>
              </w:rPr>
            </w:pPr>
            <w:r>
              <w:rPr>
                <w:rStyle w:val="Jumper"/>
                <w:noProof/>
              </w:rPr>
              <w:t xml:space="preserve">– </w:t>
            </w:r>
            <w:r>
              <w:rPr>
                <w:noProof/>
              </w:rPr>
              <w:t>le poids total des matières non originaires mises en œuvre relevant des chapitres 10 et 11 et des positions 23.02 et 23.03 ne dépasse pas 10 % du poids du produit; et</w:t>
            </w:r>
          </w:p>
          <w:p>
            <w:pPr>
              <w:widowControl/>
              <w:spacing w:before="60" w:after="60"/>
              <w:rPr>
                <w:noProof/>
              </w:rPr>
            </w:pPr>
            <w:r>
              <w:rPr>
                <w:rStyle w:val="Jumper"/>
                <w:noProof/>
              </w:rPr>
              <w:t xml:space="preserve">– </w:t>
            </w:r>
            <w:r>
              <w:rPr>
                <w:noProof/>
              </w:rPr>
              <w:t>le poids total des matières non originaires mises en œuvre relevant des positions 17.01 et 17.02 ne dépasse pas 30 % du poids du produit.</w:t>
            </w:r>
          </w:p>
        </w:tc>
      </w:tr>
      <w:tr>
        <w:trPr>
          <w:trHeight w:val="420"/>
        </w:trPr>
        <w:tc>
          <w:tcPr>
            <w:tcW w:w="1190" w:type="pct"/>
          </w:tcPr>
          <w:p>
            <w:pPr>
              <w:widowControl/>
              <w:spacing w:before="60" w:after="60"/>
              <w:rPr>
                <w:noProof/>
              </w:rPr>
            </w:pPr>
            <w:r>
              <w:rPr>
                <w:noProof/>
              </w:rPr>
              <w:t>Chapitre 24</w:t>
            </w:r>
          </w:p>
        </w:tc>
        <w:tc>
          <w:tcPr>
            <w:tcW w:w="3810" w:type="pct"/>
          </w:tcPr>
          <w:p>
            <w:pPr>
              <w:widowControl/>
              <w:spacing w:before="60" w:after="60"/>
              <w:rPr>
                <w:noProof/>
              </w:rPr>
            </w:pPr>
            <w:r>
              <w:rPr>
                <w:noProof/>
              </w:rPr>
              <w:t>Tabacs et succédanés de tabac fabriqués</w:t>
            </w:r>
          </w:p>
        </w:tc>
      </w:tr>
      <w:tr>
        <w:trPr>
          <w:trHeight w:val="216"/>
        </w:trPr>
        <w:tc>
          <w:tcPr>
            <w:tcW w:w="1190" w:type="pct"/>
          </w:tcPr>
          <w:p>
            <w:pPr>
              <w:widowControl/>
              <w:spacing w:before="60" w:after="60"/>
              <w:rPr>
                <w:noProof/>
              </w:rPr>
            </w:pPr>
            <w:r>
              <w:rPr>
                <w:noProof/>
              </w:rPr>
              <w:t>24.01</w:t>
            </w:r>
          </w:p>
        </w:tc>
        <w:tc>
          <w:tcPr>
            <w:tcW w:w="3810" w:type="pct"/>
          </w:tcPr>
          <w:p>
            <w:pPr>
              <w:widowControl/>
              <w:spacing w:before="60" w:after="60"/>
              <w:rPr>
                <w:noProof/>
              </w:rPr>
            </w:pPr>
            <w:r>
              <w:rPr>
                <w:noProof/>
              </w:rPr>
              <w:t>CC</w:t>
            </w:r>
          </w:p>
        </w:tc>
      </w:tr>
      <w:tr>
        <w:trPr>
          <w:trHeight w:val="135"/>
        </w:trPr>
        <w:tc>
          <w:tcPr>
            <w:tcW w:w="1190" w:type="pct"/>
          </w:tcPr>
          <w:p>
            <w:pPr>
              <w:widowControl/>
              <w:spacing w:before="60" w:after="60"/>
              <w:rPr>
                <w:noProof/>
              </w:rPr>
            </w:pPr>
            <w:r>
              <w:rPr>
                <w:noProof/>
              </w:rPr>
              <w:t>2402.10</w:t>
            </w:r>
          </w:p>
        </w:tc>
        <w:tc>
          <w:tcPr>
            <w:tcW w:w="3810" w:type="pct"/>
          </w:tcPr>
          <w:p>
            <w:pPr>
              <w:widowControl/>
              <w:spacing w:before="60" w:after="60"/>
              <w:rPr>
                <w:noProof/>
              </w:rPr>
            </w:pPr>
            <w:r>
              <w:rPr>
                <w:noProof/>
              </w:rPr>
              <w:t>CP, à condition que le poids des matières non originaires mises en œuvre relevant du chapitre 24 ne dépasse pas 30 % du poids du produit.</w:t>
            </w:r>
          </w:p>
        </w:tc>
      </w:tr>
      <w:tr>
        <w:trPr>
          <w:trHeight w:val="612"/>
        </w:trPr>
        <w:tc>
          <w:tcPr>
            <w:tcW w:w="1190" w:type="pct"/>
          </w:tcPr>
          <w:p>
            <w:pPr>
              <w:widowControl/>
              <w:spacing w:before="60" w:after="60"/>
              <w:rPr>
                <w:noProof/>
              </w:rPr>
            </w:pPr>
            <w:r>
              <w:rPr>
                <w:noProof/>
              </w:rPr>
              <w:t>2402.20</w:t>
            </w:r>
            <w:r>
              <w:rPr>
                <w:rStyle w:val="Jumper"/>
                <w:noProof/>
              </w:rPr>
              <w:t>-</w:t>
            </w:r>
            <w:r>
              <w:rPr>
                <w:noProof/>
              </w:rPr>
              <w:t>2403.99</w:t>
            </w:r>
          </w:p>
        </w:tc>
        <w:tc>
          <w:tcPr>
            <w:tcW w:w="3810" w:type="pct"/>
          </w:tcPr>
          <w:p>
            <w:pPr>
              <w:widowControl/>
              <w:spacing w:before="60" w:after="60"/>
              <w:rPr>
                <w:noProof/>
              </w:rPr>
            </w:pPr>
            <w:r>
              <w:rPr>
                <w:noProof/>
              </w:rPr>
              <w:t>CP;</w:t>
            </w:r>
          </w:p>
          <w:p>
            <w:pPr>
              <w:widowControl/>
              <w:spacing w:before="60" w:after="60"/>
              <w:rPr>
                <w:noProof/>
              </w:rPr>
            </w:pPr>
            <w:r>
              <w:rPr>
                <w:noProof/>
              </w:rPr>
              <w:t>MaxMNO 35 % (PDU); ou</w:t>
            </w:r>
          </w:p>
          <w:p>
            <w:pPr>
              <w:widowControl/>
              <w:spacing w:before="60" w:after="60"/>
              <w:rPr>
                <w:rFonts w:eastAsiaTheme="minorEastAsia"/>
                <w:noProof/>
              </w:rPr>
            </w:pPr>
            <w:r>
              <w:rPr>
                <w:noProof/>
              </w:rPr>
              <w:t>TVR 70 % (FAB).</w:t>
            </w:r>
          </w:p>
        </w:tc>
      </w:tr>
      <w:tr>
        <w:tc>
          <w:tcPr>
            <w:tcW w:w="1190" w:type="pct"/>
          </w:tcPr>
          <w:p>
            <w:pPr>
              <w:widowControl/>
              <w:spacing w:before="60" w:after="60"/>
              <w:rPr>
                <w:noProof/>
              </w:rPr>
            </w:pPr>
            <w:r>
              <w:rPr>
                <w:noProof/>
              </w:rPr>
              <w:t>SECTION V</w:t>
            </w:r>
          </w:p>
        </w:tc>
        <w:tc>
          <w:tcPr>
            <w:tcW w:w="3810" w:type="pct"/>
          </w:tcPr>
          <w:p>
            <w:pPr>
              <w:widowControl/>
              <w:spacing w:before="60" w:after="60"/>
              <w:rPr>
                <w:noProof/>
              </w:rPr>
            </w:pPr>
            <w:r>
              <w:rPr>
                <w:noProof/>
              </w:rPr>
              <w:t>PRODUITS MINÉRAUX</w:t>
            </w:r>
          </w:p>
          <w:p>
            <w:pPr>
              <w:widowControl/>
              <w:spacing w:before="60" w:after="60"/>
              <w:rPr>
                <w:noProof/>
              </w:rPr>
            </w:pPr>
            <w:r>
              <w:rPr>
                <w:noProof/>
              </w:rPr>
              <w:t>Note de section: pour les définitions des règles de procédés horizontaux au sein de cette section, voir la note 5 de l’annexe 3-A.</w:t>
            </w:r>
          </w:p>
        </w:tc>
      </w:tr>
      <w:tr>
        <w:tc>
          <w:tcPr>
            <w:tcW w:w="1190" w:type="pct"/>
          </w:tcPr>
          <w:p>
            <w:pPr>
              <w:widowControl/>
              <w:spacing w:before="60" w:after="60"/>
              <w:rPr>
                <w:noProof/>
              </w:rPr>
            </w:pPr>
            <w:r>
              <w:rPr>
                <w:noProof/>
              </w:rPr>
              <w:t>Chapitre 25</w:t>
            </w:r>
          </w:p>
        </w:tc>
        <w:tc>
          <w:tcPr>
            <w:tcW w:w="3810" w:type="pct"/>
          </w:tcPr>
          <w:p>
            <w:pPr>
              <w:widowControl/>
              <w:spacing w:before="60" w:after="60"/>
              <w:rPr>
                <w:noProof/>
              </w:rPr>
            </w:pPr>
            <w:r>
              <w:rPr>
                <w:noProof/>
              </w:rPr>
              <w:t>Sel; soufre; terres et pierres; plâtres, chaux et ciments</w:t>
            </w:r>
          </w:p>
        </w:tc>
      </w:tr>
      <w:tr>
        <w:tc>
          <w:tcPr>
            <w:tcW w:w="1190" w:type="pct"/>
          </w:tcPr>
          <w:p>
            <w:pPr>
              <w:widowControl/>
              <w:spacing w:before="60" w:after="60"/>
              <w:rPr>
                <w:noProof/>
              </w:rPr>
            </w:pPr>
            <w:r>
              <w:rPr>
                <w:noProof/>
              </w:rPr>
              <w:t>25.01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25.02</w:t>
            </w:r>
            <w:r>
              <w:rPr>
                <w:rStyle w:val="Jumper"/>
                <w:noProof/>
              </w:rPr>
              <w:t>-</w:t>
            </w:r>
            <w:r>
              <w:rPr>
                <w:noProof/>
              </w:rPr>
              <w:t>25.30</w:t>
            </w:r>
          </w:p>
        </w:tc>
        <w:tc>
          <w:tcPr>
            <w:tcW w:w="3810" w:type="pct"/>
          </w:tcPr>
          <w:p>
            <w:pPr>
              <w:widowControl/>
              <w:spacing w:before="60" w:after="60"/>
              <w:rPr>
                <w:noProof/>
              </w:rPr>
            </w:pPr>
            <w:r>
              <w:rPr>
                <w:noProof/>
              </w:rPr>
              <w:t>CP;</w:t>
            </w:r>
          </w:p>
          <w:p>
            <w:pPr>
              <w:widowControl/>
              <w:spacing w:before="60" w:after="60"/>
              <w:rPr>
                <w:noProof/>
              </w:rPr>
            </w:pPr>
            <w:r>
              <w:rPr>
                <w:noProof/>
              </w:rPr>
              <w:t>MaxMNO 70 % (PDU); ou</w:t>
            </w:r>
          </w:p>
          <w:p>
            <w:pPr>
              <w:widowControl/>
              <w:spacing w:before="60" w:after="60"/>
              <w:rPr>
                <w:rFonts w:eastAsiaTheme="minorEastAsia"/>
                <w:noProof/>
              </w:rPr>
            </w:pPr>
            <w:r>
              <w:rPr>
                <w:noProof/>
              </w:rPr>
              <w:t xml:space="preserve">TVR 35 % (FAB). </w:t>
            </w:r>
          </w:p>
        </w:tc>
      </w:tr>
      <w:tr>
        <w:tc>
          <w:tcPr>
            <w:tcW w:w="1190" w:type="pct"/>
          </w:tcPr>
          <w:p>
            <w:pPr>
              <w:widowControl/>
              <w:spacing w:before="60" w:after="60"/>
              <w:rPr>
                <w:noProof/>
              </w:rPr>
            </w:pPr>
            <w:r>
              <w:rPr>
                <w:noProof/>
              </w:rPr>
              <w:t>Chapitre 26</w:t>
            </w:r>
          </w:p>
        </w:tc>
        <w:tc>
          <w:tcPr>
            <w:tcW w:w="3810" w:type="pct"/>
          </w:tcPr>
          <w:p>
            <w:pPr>
              <w:widowControl/>
              <w:spacing w:before="60" w:after="60"/>
              <w:rPr>
                <w:noProof/>
              </w:rPr>
            </w:pPr>
            <w:r>
              <w:rPr>
                <w:noProof/>
              </w:rPr>
              <w:t>Minerais, scories et cendres</w:t>
            </w:r>
          </w:p>
        </w:tc>
      </w:tr>
      <w:tr>
        <w:tc>
          <w:tcPr>
            <w:tcW w:w="1190" w:type="pct"/>
          </w:tcPr>
          <w:p>
            <w:pPr>
              <w:widowControl/>
              <w:spacing w:before="60" w:after="60"/>
              <w:rPr>
                <w:noProof/>
              </w:rPr>
            </w:pPr>
            <w:r>
              <w:rPr>
                <w:noProof/>
              </w:rPr>
              <w:t>26.01</w:t>
            </w:r>
            <w:r>
              <w:rPr>
                <w:rStyle w:val="Jumper"/>
                <w:noProof/>
              </w:rPr>
              <w:t>-</w:t>
            </w:r>
            <w:r>
              <w:rPr>
                <w:noProof/>
              </w:rPr>
              <w:t>26.21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bookmarkStart w:id="2" w:name="_Hlk485802263"/>
            <w:r>
              <w:rPr>
                <w:noProof/>
              </w:rPr>
              <w:t>Chapitre 27</w:t>
            </w:r>
          </w:p>
        </w:tc>
        <w:tc>
          <w:tcPr>
            <w:tcW w:w="3810" w:type="pct"/>
          </w:tcPr>
          <w:p>
            <w:pPr>
              <w:widowControl/>
              <w:spacing w:before="60" w:after="60"/>
              <w:rPr>
                <w:noProof/>
              </w:rPr>
            </w:pPr>
            <w:r>
              <w:rPr>
                <w:noProof/>
              </w:rPr>
              <w:t>Combustibles minéraux, huiles minérales et produits de leur distillation; matières bitumineuses; cires minérales</w:t>
            </w:r>
          </w:p>
        </w:tc>
      </w:tr>
      <w:tr>
        <w:tc>
          <w:tcPr>
            <w:tcW w:w="1190" w:type="pct"/>
          </w:tcPr>
          <w:p>
            <w:pPr>
              <w:widowControl/>
              <w:spacing w:before="60" w:after="60"/>
              <w:rPr>
                <w:noProof/>
              </w:rPr>
            </w:pPr>
            <w:r>
              <w:rPr>
                <w:noProof/>
              </w:rPr>
              <w:t>27.01</w:t>
            </w:r>
            <w:r>
              <w:rPr>
                <w:rStyle w:val="Jumper"/>
                <w:noProof/>
              </w:rPr>
              <w:t>-</w:t>
            </w:r>
            <w:r>
              <w:rPr>
                <w:noProof/>
              </w:rPr>
              <w:t>27.09</w:t>
            </w:r>
          </w:p>
        </w:tc>
        <w:tc>
          <w:tcPr>
            <w:tcW w:w="3810" w:type="pct"/>
          </w:tcPr>
          <w:p>
            <w:pPr>
              <w:widowControl/>
              <w:spacing w:before="60" w:after="60"/>
              <w:rPr>
                <w:noProof/>
              </w:rPr>
            </w:pPr>
            <w:r>
              <w:rPr>
                <w:noProof/>
              </w:rPr>
              <w:t>CP;</w:t>
            </w:r>
          </w:p>
          <w:p>
            <w:pPr>
              <w:widowControl/>
              <w:spacing w:before="60" w:after="60"/>
              <w:rPr>
                <w:noProof/>
              </w:rPr>
            </w:pPr>
            <w:r>
              <w:rPr>
                <w:noProof/>
              </w:rPr>
              <w:t>Soumis à une réaction chimique ou à une mixtion;</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27.10</w:t>
            </w:r>
          </w:p>
        </w:tc>
        <w:tc>
          <w:tcPr>
            <w:tcW w:w="3810" w:type="pct"/>
          </w:tcPr>
          <w:p>
            <w:pPr>
              <w:widowControl/>
              <w:spacing w:before="60" w:after="60"/>
              <w:rPr>
                <w:noProof/>
              </w:rPr>
            </w:pPr>
            <w:r>
              <w:rPr>
                <w:noProof/>
              </w:rPr>
              <w:t>CP, à l’exception des biodiesels des sous-positions 3824.99 et 3826.00; ou</w:t>
            </w:r>
          </w:p>
          <w:p>
            <w:pPr>
              <w:widowControl/>
              <w:spacing w:before="60" w:after="60"/>
              <w:rPr>
                <w:noProof/>
              </w:rPr>
            </w:pPr>
            <w:r>
              <w:rPr>
                <w:noProof/>
              </w:rPr>
              <w:t>Soumises à une distillation ou à une réaction chimique, à condition que les biodiesels (y compris les huiles végétales hydrotraitées) mis en œuvre relevant de la position 27.10 et des sous-positions 3824.99 et 3826.00 soient obtenus par estérification, transestérification ou hydrotraitement.</w:t>
            </w:r>
          </w:p>
        </w:tc>
      </w:tr>
      <w:tr>
        <w:tc>
          <w:tcPr>
            <w:tcW w:w="1190" w:type="pct"/>
          </w:tcPr>
          <w:p>
            <w:pPr>
              <w:widowControl/>
              <w:spacing w:before="60" w:after="60"/>
              <w:rPr>
                <w:noProof/>
              </w:rPr>
            </w:pPr>
            <w:r>
              <w:rPr>
                <w:noProof/>
              </w:rPr>
              <w:t>27.11</w:t>
            </w:r>
          </w:p>
        </w:tc>
        <w:tc>
          <w:tcPr>
            <w:tcW w:w="3810" w:type="pct"/>
          </w:tcPr>
          <w:p>
            <w:pPr>
              <w:widowControl/>
              <w:spacing w:before="60" w:after="60"/>
              <w:rPr>
                <w:noProof/>
              </w:rPr>
            </w:pPr>
            <w:r>
              <w:rPr>
                <w:noProof/>
              </w:rPr>
              <w:t>CSP; ou</w:t>
            </w:r>
          </w:p>
          <w:p>
            <w:pPr>
              <w:widowControl/>
              <w:spacing w:before="60" w:after="60"/>
              <w:rPr>
                <w:noProof/>
              </w:rPr>
            </w:pPr>
            <w:r>
              <w:rPr>
                <w:noProof/>
              </w:rPr>
              <w:t>Soumis à une réaction chimique.</w:t>
            </w:r>
          </w:p>
        </w:tc>
      </w:tr>
      <w:tr>
        <w:trPr>
          <w:cantSplit/>
        </w:trPr>
        <w:tc>
          <w:tcPr>
            <w:tcW w:w="1190" w:type="pct"/>
          </w:tcPr>
          <w:p>
            <w:pPr>
              <w:widowControl/>
              <w:spacing w:before="60" w:after="60"/>
              <w:rPr>
                <w:noProof/>
              </w:rPr>
            </w:pPr>
            <w:r>
              <w:rPr>
                <w:noProof/>
              </w:rPr>
              <w:t>27.12</w:t>
            </w:r>
            <w:r>
              <w:rPr>
                <w:rStyle w:val="Jumper"/>
                <w:noProof/>
              </w:rPr>
              <w:t>-</w:t>
            </w:r>
            <w:r>
              <w:rPr>
                <w:noProof/>
              </w:rPr>
              <w:t>27.15</w:t>
            </w:r>
          </w:p>
        </w:tc>
        <w:tc>
          <w:tcPr>
            <w:tcW w:w="3810" w:type="pct"/>
          </w:tcPr>
          <w:p>
            <w:pPr>
              <w:widowControl/>
              <w:spacing w:before="60" w:after="60"/>
              <w:rPr>
                <w:noProof/>
              </w:rPr>
            </w:pPr>
            <w:r>
              <w:rPr>
                <w:noProof/>
              </w:rPr>
              <w:t>CP;</w:t>
            </w:r>
          </w:p>
          <w:p>
            <w:pPr>
              <w:widowControl/>
              <w:spacing w:before="60" w:after="60"/>
              <w:rPr>
                <w:noProof/>
              </w:rPr>
            </w:pPr>
            <w:r>
              <w:rPr>
                <w:noProof/>
              </w:rPr>
              <w:t>Soumis à une réaction chimique ou à une mixtion;</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VI</w:t>
            </w:r>
          </w:p>
        </w:tc>
        <w:tc>
          <w:tcPr>
            <w:tcW w:w="3810" w:type="pct"/>
          </w:tcPr>
          <w:p>
            <w:pPr>
              <w:widowControl/>
              <w:spacing w:before="60" w:after="60"/>
              <w:rPr>
                <w:noProof/>
              </w:rPr>
            </w:pPr>
            <w:r>
              <w:rPr>
                <w:noProof/>
              </w:rPr>
              <w:t>PRODUITS DES INDUSTRIES CHIMIQUES OU DES INDUSTRIES CONNEXES</w:t>
            </w:r>
          </w:p>
          <w:p>
            <w:pPr>
              <w:widowControl/>
              <w:spacing w:before="60" w:after="60"/>
              <w:rPr>
                <w:noProof/>
              </w:rPr>
            </w:pPr>
            <w:r>
              <w:rPr>
                <w:noProof/>
              </w:rPr>
              <w:t>Note de section: pour les définitions des règles de procédés horizontaux au sein de cette section, voir la note 5 de l’annexe 3-A.</w:t>
            </w:r>
          </w:p>
        </w:tc>
      </w:tr>
      <w:tr>
        <w:tc>
          <w:tcPr>
            <w:tcW w:w="1190" w:type="pct"/>
          </w:tcPr>
          <w:p>
            <w:pPr>
              <w:widowControl/>
              <w:spacing w:before="60" w:after="60"/>
              <w:rPr>
                <w:noProof/>
              </w:rPr>
            </w:pPr>
            <w:r>
              <w:rPr>
                <w:noProof/>
              </w:rPr>
              <w:t>Chapitre 28</w:t>
            </w:r>
          </w:p>
        </w:tc>
        <w:tc>
          <w:tcPr>
            <w:tcW w:w="3810" w:type="pct"/>
          </w:tcPr>
          <w:p>
            <w:pPr>
              <w:widowControl/>
              <w:spacing w:before="60" w:after="60"/>
              <w:rPr>
                <w:rFonts w:eastAsiaTheme="minorEastAsia"/>
                <w:noProof/>
              </w:rPr>
            </w:pPr>
            <w:r>
              <w:rPr>
                <w:noProof/>
              </w:rPr>
              <w:t>Produits chimiques inorganiques; composés inorganiques ou organiques de métaux précieux, d’éléments radioactifs, de métaux des terres rares ou d’isotopes</w:t>
            </w:r>
          </w:p>
        </w:tc>
      </w:tr>
      <w:tr>
        <w:tc>
          <w:tcPr>
            <w:tcW w:w="1190" w:type="pct"/>
          </w:tcPr>
          <w:p>
            <w:pPr>
              <w:widowControl/>
              <w:spacing w:before="60" w:after="60"/>
              <w:rPr>
                <w:noProof/>
              </w:rPr>
            </w:pPr>
            <w:r>
              <w:rPr>
                <w:noProof/>
              </w:rPr>
              <w:t>28.01</w:t>
            </w:r>
            <w:r>
              <w:rPr>
                <w:rStyle w:val="Jumper"/>
                <w:noProof/>
              </w:rPr>
              <w:t>-</w:t>
            </w:r>
            <w:r>
              <w:rPr>
                <w:noProof/>
              </w:rPr>
              <w:t>28.53</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ou à la séparation des isomères;</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29</w:t>
            </w:r>
          </w:p>
        </w:tc>
        <w:tc>
          <w:tcPr>
            <w:tcW w:w="3810" w:type="pct"/>
          </w:tcPr>
          <w:p>
            <w:pPr>
              <w:widowControl/>
              <w:spacing w:before="60" w:after="60"/>
              <w:rPr>
                <w:noProof/>
              </w:rPr>
            </w:pPr>
            <w:r>
              <w:rPr>
                <w:noProof/>
              </w:rPr>
              <w:t>Produits chimiques organiques</w:t>
            </w:r>
          </w:p>
        </w:tc>
      </w:tr>
      <w:tr>
        <w:trPr>
          <w:cantSplit/>
        </w:trPr>
        <w:tc>
          <w:tcPr>
            <w:tcW w:w="1190" w:type="pct"/>
          </w:tcPr>
          <w:p>
            <w:pPr>
              <w:widowControl/>
              <w:spacing w:before="60" w:after="60"/>
              <w:rPr>
                <w:noProof/>
              </w:rPr>
            </w:pPr>
            <w:r>
              <w:rPr>
                <w:noProof/>
              </w:rPr>
              <w:t>2901.10</w:t>
            </w:r>
            <w:r>
              <w:rPr>
                <w:rStyle w:val="Jumper"/>
                <w:noProof/>
              </w:rPr>
              <w:t>-</w:t>
            </w:r>
            <w:r>
              <w:rPr>
                <w:noProof/>
              </w:rPr>
              <w:t>2905.42</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2905.43</w:t>
            </w:r>
            <w:r>
              <w:rPr>
                <w:rStyle w:val="Jumper"/>
                <w:noProof/>
              </w:rPr>
              <w:t>-</w:t>
            </w:r>
            <w:r>
              <w:rPr>
                <w:noProof/>
              </w:rPr>
              <w:t>2905.44</w:t>
            </w:r>
          </w:p>
        </w:tc>
        <w:tc>
          <w:tcPr>
            <w:tcW w:w="3810" w:type="pct"/>
          </w:tcPr>
          <w:p>
            <w:pPr>
              <w:widowControl/>
              <w:spacing w:before="60" w:after="60"/>
              <w:rPr>
                <w:noProof/>
              </w:rPr>
            </w:pPr>
            <w:r>
              <w:rPr>
                <w:noProof/>
              </w:rPr>
              <w:t>CP, à l’exception de la position 17.02 et de la sous-position 3824.60.</w:t>
            </w:r>
          </w:p>
        </w:tc>
      </w:tr>
      <w:tr>
        <w:tc>
          <w:tcPr>
            <w:tcW w:w="1190" w:type="pct"/>
          </w:tcPr>
          <w:p>
            <w:pPr>
              <w:widowControl/>
              <w:spacing w:before="60" w:after="60"/>
              <w:rPr>
                <w:noProof/>
              </w:rPr>
            </w:pPr>
            <w:r>
              <w:rPr>
                <w:noProof/>
              </w:rPr>
              <w:t>2905.45</w:t>
            </w:r>
          </w:p>
        </w:tc>
        <w:tc>
          <w:tcPr>
            <w:tcW w:w="3810" w:type="pct"/>
          </w:tcPr>
          <w:p>
            <w:pPr>
              <w:widowControl/>
              <w:spacing w:before="60" w:after="60"/>
              <w:rPr>
                <w:noProof/>
              </w:rPr>
            </w:pPr>
            <w:r>
              <w:rPr>
                <w:noProof/>
              </w:rPr>
              <w:t>CP; toutefois, des matières non originaires de la sous-position 2905.45 peuvent être mises en œuvre, à condition que leur valeur totale ne dépasse pas 20 % du PDU ou 15 % du FAB du produit;</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bookmarkEnd w:id="2"/>
      <w:tr>
        <w:tc>
          <w:tcPr>
            <w:tcW w:w="1190" w:type="pct"/>
          </w:tcPr>
          <w:p>
            <w:pPr>
              <w:widowControl/>
              <w:spacing w:before="60" w:after="60"/>
              <w:rPr>
                <w:noProof/>
              </w:rPr>
            </w:pPr>
            <w:r>
              <w:rPr>
                <w:noProof/>
              </w:rPr>
              <w:t>2905.49</w:t>
            </w:r>
            <w:r>
              <w:rPr>
                <w:rStyle w:val="Jumper"/>
                <w:noProof/>
              </w:rPr>
              <w:t>-</w:t>
            </w:r>
            <w:r>
              <w:rPr>
                <w:noProof/>
              </w:rPr>
              <w:t>2905.59</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 xml:space="preserve">TVR 55 % (FAB). </w:t>
            </w:r>
          </w:p>
        </w:tc>
      </w:tr>
      <w:tr>
        <w:tc>
          <w:tcPr>
            <w:tcW w:w="1190" w:type="pct"/>
          </w:tcPr>
          <w:p>
            <w:pPr>
              <w:widowControl/>
              <w:spacing w:before="60" w:after="60"/>
              <w:rPr>
                <w:noProof/>
              </w:rPr>
            </w:pPr>
            <w:r>
              <w:rPr>
                <w:noProof/>
              </w:rPr>
              <w:t>2906.11</w:t>
            </w:r>
          </w:p>
        </w:tc>
        <w:tc>
          <w:tcPr>
            <w:tcW w:w="3810" w:type="pct"/>
          </w:tcPr>
          <w:p>
            <w:pPr>
              <w:widowControl/>
              <w:spacing w:before="60" w:after="60"/>
              <w:rPr>
                <w:noProof/>
              </w:rPr>
            </w:pPr>
            <w:r>
              <w:rPr>
                <w:noProof/>
              </w:rPr>
              <w:t>CSP</w:t>
            </w:r>
          </w:p>
        </w:tc>
      </w:tr>
      <w:tr>
        <w:trPr>
          <w:trHeight w:val="1582"/>
        </w:trPr>
        <w:tc>
          <w:tcPr>
            <w:tcW w:w="1190" w:type="pct"/>
          </w:tcPr>
          <w:p>
            <w:pPr>
              <w:widowControl/>
              <w:spacing w:before="60" w:after="60"/>
              <w:rPr>
                <w:noProof/>
              </w:rPr>
            </w:pPr>
            <w:r>
              <w:rPr>
                <w:noProof/>
              </w:rPr>
              <w:t>2906.12</w:t>
            </w:r>
            <w:r>
              <w:rPr>
                <w:rStyle w:val="Jumper"/>
                <w:noProof/>
              </w:rPr>
              <w:t>-</w:t>
            </w:r>
            <w:r>
              <w:rPr>
                <w:noProof/>
              </w:rPr>
              <w:t>2918.13</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2918.14</w:t>
            </w:r>
            <w:r>
              <w:rPr>
                <w:rStyle w:val="Jumper"/>
                <w:noProof/>
              </w:rPr>
              <w:t>-</w:t>
            </w:r>
            <w:r>
              <w:rPr>
                <w:noProof/>
              </w:rPr>
              <w:t>2918.15</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2918.16</w:t>
            </w:r>
            <w:r>
              <w:rPr>
                <w:rStyle w:val="Jumper"/>
                <w:noProof/>
              </w:rPr>
              <w:t>-</w:t>
            </w:r>
            <w:r>
              <w:rPr>
                <w:noProof/>
              </w:rPr>
              <w:t>2922.41</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2922.42</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2922.43</w:t>
            </w:r>
            <w:r>
              <w:rPr>
                <w:rStyle w:val="Jumper"/>
                <w:noProof/>
              </w:rPr>
              <w:t>-</w:t>
            </w:r>
            <w:r>
              <w:rPr>
                <w:noProof/>
              </w:rPr>
              <w:t>2923.10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2923.20</w:t>
            </w:r>
          </w:p>
        </w:tc>
        <w:tc>
          <w:tcPr>
            <w:tcW w:w="3810" w:type="pct"/>
          </w:tcPr>
          <w:p>
            <w:pPr>
              <w:widowControl/>
              <w:spacing w:before="60" w:after="60"/>
              <w:rPr>
                <w:noProof/>
              </w:rPr>
            </w:pPr>
            <w:r>
              <w:rPr>
                <w:noProof/>
              </w:rPr>
              <w:t>CSP;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rPr>
          <w:cantSplit/>
        </w:trPr>
        <w:tc>
          <w:tcPr>
            <w:tcW w:w="1190" w:type="pct"/>
          </w:tcPr>
          <w:p>
            <w:pPr>
              <w:widowControl/>
              <w:spacing w:before="60" w:after="60"/>
              <w:rPr>
                <w:noProof/>
              </w:rPr>
            </w:pPr>
            <w:r>
              <w:rPr>
                <w:noProof/>
              </w:rPr>
              <w:t>2923.30</w:t>
            </w:r>
            <w:r>
              <w:rPr>
                <w:rStyle w:val="Jumper"/>
                <w:noProof/>
              </w:rPr>
              <w:t>-</w:t>
            </w:r>
            <w:r>
              <w:rPr>
                <w:noProof/>
              </w:rPr>
              <w:t>2924.24</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2924.25</w:t>
            </w:r>
            <w:r>
              <w:rPr>
                <w:rStyle w:val="Jumper"/>
                <w:noProof/>
              </w:rPr>
              <w:t>-</w:t>
            </w:r>
            <w:r>
              <w:rPr>
                <w:noProof/>
              </w:rPr>
              <w:t>2924.29</w:t>
            </w:r>
          </w:p>
        </w:tc>
        <w:tc>
          <w:tcPr>
            <w:tcW w:w="3810" w:type="pct"/>
          </w:tcPr>
          <w:p>
            <w:pPr>
              <w:widowControl/>
              <w:spacing w:before="60" w:after="60"/>
              <w:rPr>
                <w:noProof/>
              </w:rPr>
            </w:pPr>
            <w:r>
              <w:rPr>
                <w:noProof/>
              </w:rPr>
              <w:t>CSP;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2925.11</w:t>
            </w:r>
            <w:r>
              <w:rPr>
                <w:rStyle w:val="Jumper"/>
                <w:noProof/>
              </w:rPr>
              <w:t>-</w:t>
            </w:r>
            <w:r>
              <w:rPr>
                <w:noProof/>
              </w:rPr>
              <w:t>2938.10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2938.90</w:t>
            </w:r>
          </w:p>
        </w:tc>
        <w:tc>
          <w:tcPr>
            <w:tcW w:w="3810" w:type="pct"/>
          </w:tcPr>
          <w:p>
            <w:pPr>
              <w:widowControl/>
              <w:spacing w:before="60" w:after="60"/>
              <w:rPr>
                <w:noProof/>
              </w:rPr>
            </w:pPr>
            <w:r>
              <w:rPr>
                <w:noProof/>
              </w:rPr>
              <w:t>CSP;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29.39</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29.40</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29.41</w:t>
            </w:r>
            <w:r>
              <w:rPr>
                <w:rStyle w:val="Jumper"/>
                <w:noProof/>
              </w:rPr>
              <w:t>-</w:t>
            </w:r>
            <w:r>
              <w:rPr>
                <w:noProof/>
              </w:rPr>
              <w:t>29.42</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30</w:t>
            </w:r>
          </w:p>
        </w:tc>
        <w:tc>
          <w:tcPr>
            <w:tcW w:w="3810" w:type="pct"/>
          </w:tcPr>
          <w:p>
            <w:pPr>
              <w:widowControl/>
              <w:spacing w:before="60" w:after="60"/>
              <w:rPr>
                <w:noProof/>
              </w:rPr>
            </w:pPr>
            <w:r>
              <w:rPr>
                <w:noProof/>
              </w:rPr>
              <w:t>Produits pharmaceutiques</w:t>
            </w:r>
          </w:p>
        </w:tc>
      </w:tr>
      <w:tr>
        <w:tc>
          <w:tcPr>
            <w:tcW w:w="1190" w:type="pct"/>
          </w:tcPr>
          <w:p>
            <w:pPr>
              <w:widowControl/>
              <w:spacing w:before="60" w:after="60"/>
              <w:rPr>
                <w:noProof/>
              </w:rPr>
            </w:pPr>
            <w:r>
              <w:rPr>
                <w:noProof/>
              </w:rPr>
              <w:t>30.01</w:t>
            </w:r>
            <w:r>
              <w:rPr>
                <w:rStyle w:val="Jumper"/>
                <w:noProof/>
              </w:rPr>
              <w:t>-</w:t>
            </w:r>
            <w:r>
              <w:rPr>
                <w:noProof/>
              </w:rPr>
              <w:t>30.06</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une mixtion, à la production de matières de référence, à la modification de la taille des particules,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31</w:t>
            </w:r>
          </w:p>
        </w:tc>
        <w:tc>
          <w:tcPr>
            <w:tcW w:w="3810" w:type="pct"/>
          </w:tcPr>
          <w:p>
            <w:pPr>
              <w:widowControl/>
              <w:spacing w:before="60" w:after="60"/>
              <w:rPr>
                <w:noProof/>
              </w:rPr>
            </w:pPr>
            <w:r>
              <w:rPr>
                <w:noProof/>
              </w:rPr>
              <w:t>Engrais</w:t>
            </w:r>
          </w:p>
        </w:tc>
      </w:tr>
      <w:tr>
        <w:tc>
          <w:tcPr>
            <w:tcW w:w="1190" w:type="pct"/>
          </w:tcPr>
          <w:p>
            <w:pPr>
              <w:widowControl/>
              <w:spacing w:before="60" w:after="60"/>
              <w:rPr>
                <w:noProof/>
              </w:rPr>
            </w:pPr>
            <w:r>
              <w:rPr>
                <w:noProof/>
              </w:rPr>
              <w:t>31.01</w:t>
            </w:r>
            <w:r>
              <w:rPr>
                <w:rStyle w:val="Jumper"/>
                <w:noProof/>
              </w:rPr>
              <w:t>-</w:t>
            </w:r>
            <w:r>
              <w:rPr>
                <w:noProof/>
              </w:rPr>
              <w:t>31.04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31.05</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i/>
                <w:noProof/>
              </w:rPr>
              <w:t>Nitrate de sodium</w:t>
            </w:r>
          </w:p>
          <w:p>
            <w:pPr>
              <w:widowControl/>
              <w:spacing w:before="60" w:after="60"/>
              <w:rPr>
                <w:noProof/>
              </w:rPr>
            </w:pPr>
            <w:r>
              <w:rPr>
                <w:rStyle w:val="Jumper"/>
                <w:noProof/>
              </w:rPr>
              <w:t xml:space="preserve">– </w:t>
            </w:r>
            <w:r>
              <w:rPr>
                <w:i/>
                <w:noProof/>
              </w:rPr>
              <w:t>Cyanamide calcique</w:t>
            </w:r>
          </w:p>
          <w:p>
            <w:pPr>
              <w:widowControl/>
              <w:spacing w:before="60" w:after="60"/>
              <w:rPr>
                <w:noProof/>
              </w:rPr>
            </w:pPr>
            <w:r>
              <w:rPr>
                <w:rStyle w:val="Jumper"/>
                <w:noProof/>
              </w:rPr>
              <w:t xml:space="preserve">– </w:t>
            </w:r>
            <w:r>
              <w:rPr>
                <w:i/>
                <w:noProof/>
              </w:rPr>
              <w:t>Sulfate de potassium</w:t>
            </w:r>
          </w:p>
          <w:p>
            <w:pPr>
              <w:widowControl/>
              <w:spacing w:before="60" w:after="60"/>
              <w:rPr>
                <w:noProof/>
                <w:highlight w:val="green"/>
              </w:rPr>
            </w:pPr>
            <w:r>
              <w:rPr>
                <w:rStyle w:val="Jumper"/>
                <w:noProof/>
              </w:rPr>
              <w:t xml:space="preserve">– </w:t>
            </w:r>
            <w:r>
              <w:rPr>
                <w:i/>
                <w:noProof/>
              </w:rPr>
              <w:t>Sulfate de magnésium et de potassium</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 et MaxMNO 50 % (PDU); ou CP et TVR 55 % (FAB); toutefois, des matières non originaires de la position 31.05 peuvent être mises en œuvre, à condition que leur valeur totale ne dépasse pas 20 % du PDU ou 15 % du FAB du produit;</w:t>
            </w:r>
          </w:p>
          <w:p>
            <w:pPr>
              <w:widowControl/>
              <w:spacing w:before="60" w:after="60"/>
              <w:rPr>
                <w:noProof/>
              </w:rPr>
            </w:pPr>
            <w:r>
              <w:rPr>
                <w:noProof/>
              </w:rPr>
              <w:t>MaxMNO 40 % (PDU); ou</w:t>
            </w:r>
          </w:p>
          <w:p>
            <w:pPr>
              <w:widowControl/>
              <w:spacing w:before="60" w:after="60"/>
              <w:rPr>
                <w:rFonts w:eastAsiaTheme="minorEastAsia"/>
                <w:noProof/>
              </w:rPr>
            </w:pPr>
            <w:r>
              <w:rPr>
                <w:noProof/>
              </w:rPr>
              <w:t>TVR 65 % (FAB).</w:t>
            </w:r>
          </w:p>
        </w:tc>
      </w:tr>
      <w:tr>
        <w:tc>
          <w:tcPr>
            <w:tcW w:w="1190" w:type="pct"/>
          </w:tcPr>
          <w:p>
            <w:pPr>
              <w:widowControl/>
              <w:spacing w:before="60" w:after="60"/>
              <w:rPr>
                <w:noProof/>
              </w:rPr>
            </w:pPr>
            <w:r>
              <w:rPr>
                <w:noProof/>
              </w:rPr>
              <w:t>Chapitre 32</w:t>
            </w:r>
          </w:p>
        </w:tc>
        <w:tc>
          <w:tcPr>
            <w:tcW w:w="3810" w:type="pct"/>
          </w:tcPr>
          <w:p>
            <w:pPr>
              <w:widowControl/>
              <w:spacing w:before="60" w:after="60"/>
              <w:rPr>
                <w:noProof/>
              </w:rPr>
            </w:pPr>
            <w:r>
              <w:rPr>
                <w:noProof/>
              </w:rPr>
              <w:t>Extraits tannants ou tinctoriaux; tanins et leurs dérivés; pigments et autres matières colorantes; peintures et vernis; mastics; encres</w:t>
            </w:r>
          </w:p>
        </w:tc>
      </w:tr>
      <w:tr>
        <w:tc>
          <w:tcPr>
            <w:tcW w:w="1190" w:type="pct"/>
          </w:tcPr>
          <w:p>
            <w:pPr>
              <w:widowControl/>
              <w:spacing w:before="60" w:after="60"/>
              <w:rPr>
                <w:noProof/>
              </w:rPr>
            </w:pPr>
            <w:r>
              <w:rPr>
                <w:noProof/>
              </w:rPr>
              <w:t>32.01</w:t>
            </w:r>
            <w:r>
              <w:rPr>
                <w:rStyle w:val="Jumper"/>
                <w:noProof/>
              </w:rPr>
              <w:t>-</w:t>
            </w:r>
            <w:r>
              <w:rPr>
                <w:noProof/>
              </w:rPr>
              <w:t>32.05</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une mixtion,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3206.11</w:t>
            </w:r>
            <w:r>
              <w:rPr>
                <w:rStyle w:val="Jumper"/>
                <w:noProof/>
              </w:rPr>
              <w:t>-</w:t>
            </w:r>
            <w:r>
              <w:rPr>
                <w:noProof/>
              </w:rPr>
              <w:t>3206.19</w:t>
            </w:r>
          </w:p>
        </w:tc>
        <w:tc>
          <w:tcPr>
            <w:tcW w:w="3810" w:type="pct"/>
          </w:tcPr>
          <w:p>
            <w:pPr>
              <w:widowControl/>
              <w:spacing w:before="60" w:after="60"/>
              <w:rPr>
                <w:noProof/>
              </w:rPr>
            </w:pPr>
            <w:r>
              <w:rPr>
                <w:noProof/>
              </w:rPr>
              <w:t>CP; toutefois, des matières non originaires de la position 32.06 peuvent être mises en œuvre, à condition que leur valeur totale ne dépasse pas 20 % du PDU ou 15 % du FAB du produit;</w:t>
            </w:r>
          </w:p>
          <w:p>
            <w:pPr>
              <w:widowControl/>
              <w:spacing w:before="60" w:after="60"/>
              <w:rPr>
                <w:noProof/>
              </w:rPr>
            </w:pPr>
            <w:r>
              <w:rPr>
                <w:noProof/>
              </w:rPr>
              <w:t>MaxMNO 40 % (PDU); ou</w:t>
            </w:r>
          </w:p>
          <w:p>
            <w:pPr>
              <w:widowControl/>
              <w:spacing w:before="60" w:after="60"/>
              <w:rPr>
                <w:rFonts w:eastAsiaTheme="minorEastAsia"/>
                <w:noProof/>
              </w:rPr>
            </w:pPr>
            <w:r>
              <w:rPr>
                <w:noProof/>
              </w:rPr>
              <w:t>TVR 65 % (FAB).</w:t>
            </w:r>
          </w:p>
        </w:tc>
      </w:tr>
      <w:tr>
        <w:tc>
          <w:tcPr>
            <w:tcW w:w="1190" w:type="pct"/>
          </w:tcPr>
          <w:p>
            <w:pPr>
              <w:widowControl/>
              <w:spacing w:before="60" w:after="60"/>
              <w:rPr>
                <w:noProof/>
              </w:rPr>
            </w:pPr>
            <w:r>
              <w:rPr>
                <w:noProof/>
              </w:rPr>
              <w:t>3206.20</w:t>
            </w:r>
            <w:r>
              <w:rPr>
                <w:rStyle w:val="Jumper"/>
                <w:noProof/>
              </w:rPr>
              <w:t>-</w:t>
            </w:r>
            <w:r>
              <w:rPr>
                <w:noProof/>
              </w:rPr>
              <w:t>3215.90</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une mixtion,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33</w:t>
            </w:r>
          </w:p>
        </w:tc>
        <w:tc>
          <w:tcPr>
            <w:tcW w:w="3810" w:type="pct"/>
          </w:tcPr>
          <w:p>
            <w:pPr>
              <w:widowControl/>
              <w:spacing w:before="60" w:after="60"/>
              <w:rPr>
                <w:noProof/>
              </w:rPr>
            </w:pPr>
            <w:r>
              <w:rPr>
                <w:noProof/>
              </w:rPr>
              <w:t>Huiles essentielles et résinoïdes; produits de parfumerie ou de toilette préparés et préparations cosmétiques</w:t>
            </w:r>
          </w:p>
        </w:tc>
      </w:tr>
      <w:tr>
        <w:tc>
          <w:tcPr>
            <w:tcW w:w="1190" w:type="pct"/>
          </w:tcPr>
          <w:p>
            <w:pPr>
              <w:widowControl/>
              <w:spacing w:before="60" w:after="60"/>
              <w:rPr>
                <w:noProof/>
              </w:rPr>
            </w:pPr>
            <w:r>
              <w:rPr>
                <w:noProof/>
              </w:rPr>
              <w:t>3301.12</w:t>
            </w:r>
            <w:r>
              <w:rPr>
                <w:rStyle w:val="Jumper"/>
                <w:noProof/>
              </w:rPr>
              <w:t>-</w:t>
            </w:r>
            <w:r>
              <w:rPr>
                <w:noProof/>
              </w:rPr>
              <w:t xml:space="preserve">3302.10 </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3302.90</w:t>
            </w:r>
            <w:r>
              <w:rPr>
                <w:rStyle w:val="Jumper"/>
                <w:noProof/>
              </w:rPr>
              <w:t>-</w:t>
            </w:r>
            <w:r>
              <w:rPr>
                <w:noProof/>
              </w:rPr>
              <w:t>3303.00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une mixtion,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33.04</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une mixtion, à la modification de la taille des particules,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33.05</w:t>
            </w:r>
            <w:r>
              <w:rPr>
                <w:rStyle w:val="Jumper"/>
                <w:noProof/>
              </w:rPr>
              <w:t>-</w:t>
            </w:r>
            <w:r>
              <w:rPr>
                <w:noProof/>
              </w:rPr>
              <w:t>33.07</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Chapitre 34</w:t>
            </w:r>
          </w:p>
        </w:tc>
        <w:tc>
          <w:tcPr>
            <w:tcW w:w="3810" w:type="pct"/>
          </w:tcPr>
          <w:p>
            <w:pPr>
              <w:widowControl/>
              <w:spacing w:before="60" w:after="60"/>
              <w:rPr>
                <w:noProof/>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r>
      <w:tr>
        <w:tc>
          <w:tcPr>
            <w:tcW w:w="1190" w:type="pct"/>
          </w:tcPr>
          <w:p>
            <w:pPr>
              <w:widowControl/>
              <w:spacing w:before="60" w:after="60"/>
              <w:rPr>
                <w:noProof/>
              </w:rPr>
            </w:pPr>
            <w:r>
              <w:rPr>
                <w:noProof/>
              </w:rPr>
              <w:t>34.01</w:t>
            </w:r>
            <w:r>
              <w:rPr>
                <w:rStyle w:val="Jumper"/>
                <w:noProof/>
              </w:rPr>
              <w:t>-</w:t>
            </w:r>
            <w:r>
              <w:rPr>
                <w:noProof/>
              </w:rPr>
              <w:t>34.07</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la production de matières de référence ou à la séparation des isomères;</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rPr>
          <w:cantSplit/>
        </w:trPr>
        <w:tc>
          <w:tcPr>
            <w:tcW w:w="1190" w:type="pct"/>
          </w:tcPr>
          <w:p>
            <w:pPr>
              <w:widowControl/>
              <w:spacing w:before="60" w:after="60"/>
              <w:rPr>
                <w:noProof/>
              </w:rPr>
            </w:pPr>
            <w:r>
              <w:rPr>
                <w:noProof/>
              </w:rPr>
              <w:t>Chapitre 35</w:t>
            </w:r>
          </w:p>
        </w:tc>
        <w:tc>
          <w:tcPr>
            <w:tcW w:w="3810" w:type="pct"/>
          </w:tcPr>
          <w:p>
            <w:pPr>
              <w:widowControl/>
              <w:spacing w:before="60" w:after="60"/>
              <w:rPr>
                <w:noProof/>
              </w:rPr>
            </w:pPr>
            <w:r>
              <w:rPr>
                <w:noProof/>
              </w:rPr>
              <w:t>Matières albuminoïdes; produits à base d’amidons ou de fécules modifiés; colles; enzymes</w:t>
            </w:r>
          </w:p>
        </w:tc>
      </w:tr>
      <w:tr>
        <w:tc>
          <w:tcPr>
            <w:tcW w:w="1190" w:type="pct"/>
          </w:tcPr>
          <w:p>
            <w:pPr>
              <w:widowControl/>
              <w:spacing w:before="60" w:after="60"/>
              <w:rPr>
                <w:noProof/>
              </w:rPr>
            </w:pPr>
            <w:r>
              <w:rPr>
                <w:noProof/>
              </w:rPr>
              <w:t>35.01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3502.11</w:t>
            </w:r>
            <w:r>
              <w:rPr>
                <w:rStyle w:val="Jumper"/>
                <w:noProof/>
              </w:rPr>
              <w:t>-</w:t>
            </w:r>
            <w:r>
              <w:rPr>
                <w:noProof/>
              </w:rPr>
              <w:t>3502.19</w:t>
            </w:r>
          </w:p>
        </w:tc>
        <w:tc>
          <w:tcPr>
            <w:tcW w:w="3810" w:type="pct"/>
          </w:tcPr>
          <w:p>
            <w:pPr>
              <w:widowControl/>
              <w:spacing w:before="60" w:after="60"/>
              <w:rPr>
                <w:noProof/>
              </w:rPr>
            </w:pPr>
            <w:r>
              <w:rPr>
                <w:noProof/>
              </w:rPr>
              <w:t>CP, à l’exception des positions 04.07 et 04.08.</w:t>
            </w:r>
          </w:p>
        </w:tc>
      </w:tr>
      <w:tr>
        <w:tc>
          <w:tcPr>
            <w:tcW w:w="1190" w:type="pct"/>
          </w:tcPr>
          <w:p>
            <w:pPr>
              <w:widowControl/>
              <w:spacing w:before="60" w:after="60"/>
              <w:rPr>
                <w:noProof/>
              </w:rPr>
            </w:pPr>
            <w:r>
              <w:rPr>
                <w:noProof/>
              </w:rPr>
              <w:t>3502.20</w:t>
            </w:r>
            <w:r>
              <w:rPr>
                <w:rStyle w:val="Jumper"/>
                <w:noProof/>
              </w:rPr>
              <w:t>-</w:t>
            </w:r>
            <w:r>
              <w:rPr>
                <w:noProof/>
              </w:rPr>
              <w:t>3504.00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35.05</w:t>
            </w:r>
          </w:p>
        </w:tc>
        <w:tc>
          <w:tcPr>
            <w:tcW w:w="3810" w:type="pct"/>
          </w:tcPr>
          <w:p>
            <w:pPr>
              <w:widowControl/>
              <w:spacing w:before="60" w:after="60"/>
              <w:rPr>
                <w:noProof/>
              </w:rPr>
            </w:pPr>
            <w:r>
              <w:rPr>
                <w:noProof/>
              </w:rPr>
              <w:t>CC, à l’exception de la position 11.08.</w:t>
            </w:r>
          </w:p>
        </w:tc>
      </w:tr>
      <w:tr>
        <w:tc>
          <w:tcPr>
            <w:tcW w:w="1190" w:type="pct"/>
          </w:tcPr>
          <w:p>
            <w:pPr>
              <w:widowControl/>
              <w:spacing w:before="60" w:after="60"/>
              <w:rPr>
                <w:noProof/>
              </w:rPr>
            </w:pPr>
            <w:r>
              <w:rPr>
                <w:noProof/>
              </w:rPr>
              <w:t>35.06</w:t>
            </w:r>
            <w:r>
              <w:rPr>
                <w:rStyle w:val="Jumper"/>
                <w:noProof/>
              </w:rPr>
              <w:t>-</w:t>
            </w:r>
            <w:r>
              <w:rPr>
                <w:noProof/>
              </w:rPr>
              <w:t>35.07</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36</w:t>
            </w:r>
          </w:p>
        </w:tc>
        <w:tc>
          <w:tcPr>
            <w:tcW w:w="3810" w:type="pct"/>
          </w:tcPr>
          <w:p>
            <w:pPr>
              <w:widowControl/>
              <w:spacing w:before="60" w:after="60"/>
              <w:rPr>
                <w:noProof/>
              </w:rPr>
            </w:pPr>
            <w:r>
              <w:rPr>
                <w:noProof/>
              </w:rPr>
              <w:t>Poudres et explosifs; articles de pyrotechnie; allumettes; alliages pyrophoriques; matières inflammables</w:t>
            </w:r>
          </w:p>
        </w:tc>
      </w:tr>
      <w:tr>
        <w:tc>
          <w:tcPr>
            <w:tcW w:w="1190" w:type="pct"/>
          </w:tcPr>
          <w:p>
            <w:pPr>
              <w:widowControl/>
              <w:spacing w:before="60" w:after="60"/>
              <w:rPr>
                <w:noProof/>
              </w:rPr>
            </w:pPr>
            <w:r>
              <w:rPr>
                <w:noProof/>
              </w:rPr>
              <w:t>36.01</w:t>
            </w:r>
            <w:r>
              <w:rPr>
                <w:rStyle w:val="Jumper"/>
                <w:noProof/>
              </w:rPr>
              <w:t>-</w:t>
            </w:r>
            <w:r>
              <w:rPr>
                <w:noProof/>
              </w:rPr>
              <w:t>36.06</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la production de matières de référence ou à la séparation des isomères;</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37</w:t>
            </w:r>
          </w:p>
        </w:tc>
        <w:tc>
          <w:tcPr>
            <w:tcW w:w="3810" w:type="pct"/>
          </w:tcPr>
          <w:p>
            <w:pPr>
              <w:widowControl/>
              <w:spacing w:before="60" w:after="60"/>
              <w:rPr>
                <w:noProof/>
              </w:rPr>
            </w:pPr>
            <w:r>
              <w:rPr>
                <w:noProof/>
              </w:rPr>
              <w:t>Produits photographiques ou cinématographiques</w:t>
            </w:r>
          </w:p>
        </w:tc>
      </w:tr>
      <w:tr>
        <w:tc>
          <w:tcPr>
            <w:tcW w:w="1190" w:type="pct"/>
          </w:tcPr>
          <w:p>
            <w:pPr>
              <w:widowControl/>
              <w:spacing w:before="60" w:after="60"/>
              <w:rPr>
                <w:noProof/>
              </w:rPr>
            </w:pPr>
            <w:r>
              <w:rPr>
                <w:noProof/>
              </w:rPr>
              <w:t>37.01</w:t>
            </w:r>
            <w:r>
              <w:rPr>
                <w:rStyle w:val="Jumper"/>
                <w:noProof/>
              </w:rPr>
              <w:t>-</w:t>
            </w:r>
            <w:r>
              <w:rPr>
                <w:noProof/>
              </w:rPr>
              <w:t>37.07</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la production de matières de référence ou à la séparation des isomères;</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38</w:t>
            </w:r>
          </w:p>
        </w:tc>
        <w:tc>
          <w:tcPr>
            <w:tcW w:w="3810" w:type="pct"/>
          </w:tcPr>
          <w:p>
            <w:pPr>
              <w:widowControl/>
              <w:spacing w:before="60" w:after="60"/>
              <w:rPr>
                <w:noProof/>
              </w:rPr>
            </w:pPr>
            <w:r>
              <w:rPr>
                <w:noProof/>
              </w:rPr>
              <w:t>Produits divers des industries chimiques</w:t>
            </w:r>
          </w:p>
        </w:tc>
      </w:tr>
      <w:tr>
        <w:tc>
          <w:tcPr>
            <w:tcW w:w="1190" w:type="pct"/>
          </w:tcPr>
          <w:p>
            <w:pPr>
              <w:widowControl/>
              <w:spacing w:before="60" w:after="60"/>
              <w:rPr>
                <w:noProof/>
              </w:rPr>
            </w:pPr>
            <w:r>
              <w:rPr>
                <w:noProof/>
              </w:rPr>
              <w:t>38.01</w:t>
            </w:r>
            <w:r>
              <w:rPr>
                <w:rStyle w:val="Jumper"/>
                <w:noProof/>
              </w:rPr>
              <w:t>-</w:t>
            </w:r>
            <w:r>
              <w:rPr>
                <w:noProof/>
              </w:rPr>
              <w:t>38.08</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3809.10</w:t>
            </w:r>
          </w:p>
        </w:tc>
        <w:tc>
          <w:tcPr>
            <w:tcW w:w="3810" w:type="pct"/>
          </w:tcPr>
          <w:p>
            <w:pPr>
              <w:widowControl/>
              <w:spacing w:before="60" w:after="60"/>
              <w:rPr>
                <w:noProof/>
              </w:rPr>
            </w:pPr>
            <w:r>
              <w:rPr>
                <w:noProof/>
              </w:rPr>
              <w:t>CP, à l’exception des positions 11.08 et 35.05.</w:t>
            </w:r>
          </w:p>
        </w:tc>
      </w:tr>
      <w:tr>
        <w:tc>
          <w:tcPr>
            <w:tcW w:w="1190" w:type="pct"/>
          </w:tcPr>
          <w:p>
            <w:pPr>
              <w:widowControl/>
              <w:spacing w:before="60" w:after="60"/>
              <w:rPr>
                <w:noProof/>
              </w:rPr>
            </w:pPr>
            <w:r>
              <w:rPr>
                <w:noProof/>
              </w:rPr>
              <w:t>3809.91</w:t>
            </w:r>
            <w:r>
              <w:rPr>
                <w:rStyle w:val="Jumper"/>
                <w:noProof/>
              </w:rPr>
              <w:t>-</w:t>
            </w:r>
            <w:r>
              <w:rPr>
                <w:noProof/>
              </w:rPr>
              <w:t>3822.00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38.23</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3824.10</w:t>
            </w:r>
            <w:r>
              <w:rPr>
                <w:rStyle w:val="Jumper"/>
                <w:noProof/>
              </w:rPr>
              <w:t>-</w:t>
            </w:r>
            <w:r>
              <w:rPr>
                <w:noProof/>
              </w:rPr>
              <w:t>3824.50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rPr>
          <w:trHeight w:val="240"/>
        </w:trPr>
        <w:tc>
          <w:tcPr>
            <w:tcW w:w="1190" w:type="pct"/>
          </w:tcPr>
          <w:p>
            <w:pPr>
              <w:widowControl/>
              <w:spacing w:before="60" w:after="60"/>
              <w:rPr>
                <w:noProof/>
              </w:rPr>
            </w:pPr>
            <w:r>
              <w:rPr>
                <w:noProof/>
              </w:rPr>
              <w:t>3824.60</w:t>
            </w:r>
          </w:p>
        </w:tc>
        <w:tc>
          <w:tcPr>
            <w:tcW w:w="3810" w:type="pct"/>
          </w:tcPr>
          <w:p>
            <w:pPr>
              <w:widowControl/>
              <w:spacing w:before="60" w:after="60"/>
              <w:rPr>
                <w:noProof/>
              </w:rPr>
            </w:pPr>
            <w:r>
              <w:rPr>
                <w:noProof/>
              </w:rPr>
              <w:t>CP, à l’exception de la position 17.02 et des sous-positions 2905.43 et 2905.44.</w:t>
            </w:r>
          </w:p>
        </w:tc>
      </w:tr>
      <w:tr>
        <w:trPr>
          <w:trHeight w:val="2356"/>
        </w:trPr>
        <w:tc>
          <w:tcPr>
            <w:tcW w:w="1190" w:type="pct"/>
            <w:tcBorders>
              <w:bottom w:val="single" w:sz="4" w:space="0" w:color="auto"/>
            </w:tcBorders>
          </w:tcPr>
          <w:p>
            <w:pPr>
              <w:widowControl/>
              <w:spacing w:before="60" w:after="60"/>
              <w:rPr>
                <w:noProof/>
              </w:rPr>
            </w:pPr>
            <w:r>
              <w:rPr>
                <w:noProof/>
              </w:rPr>
              <w:t>3824.71</w:t>
            </w:r>
            <w:r>
              <w:rPr>
                <w:rStyle w:val="Jumper"/>
                <w:noProof/>
              </w:rPr>
              <w:t>-</w:t>
            </w:r>
            <w:r>
              <w:rPr>
                <w:noProof/>
              </w:rPr>
              <w:t>3824.91</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rPr>
          <w:trHeight w:val="340"/>
        </w:trPr>
        <w:tc>
          <w:tcPr>
            <w:tcW w:w="1190" w:type="pct"/>
            <w:tcBorders>
              <w:top w:val="single" w:sz="4" w:space="0" w:color="auto"/>
            </w:tcBorders>
          </w:tcPr>
          <w:p>
            <w:pPr>
              <w:widowControl/>
              <w:spacing w:before="60" w:after="60"/>
              <w:rPr>
                <w:noProof/>
              </w:rPr>
            </w:pPr>
            <w:r>
              <w:rPr>
                <w:noProof/>
              </w:rPr>
              <w:t>3824.99</w:t>
            </w:r>
          </w:p>
        </w:tc>
        <w:tc>
          <w:tcPr>
            <w:tcW w:w="3810" w:type="pct"/>
          </w:tcPr>
          <w:p>
            <w:pPr>
              <w:widowControl/>
              <w:spacing w:before="60" w:after="60"/>
              <w:rPr>
                <w:rFonts w:eastAsiaTheme="minorEastAsia"/>
                <w:noProof/>
              </w:rPr>
            </w:pPr>
          </w:p>
        </w:tc>
      </w:tr>
      <w:tr>
        <w:trPr>
          <w:trHeight w:val="952"/>
        </w:trPr>
        <w:tc>
          <w:tcPr>
            <w:tcW w:w="1190" w:type="pct"/>
            <w:tcBorders>
              <w:top w:val="single" w:sz="4" w:space="0" w:color="auto"/>
            </w:tcBorders>
          </w:tcPr>
          <w:p>
            <w:pPr>
              <w:widowControl/>
              <w:spacing w:before="60" w:after="60"/>
              <w:rPr>
                <w:noProof/>
              </w:rPr>
            </w:pPr>
            <w:r>
              <w:rPr>
                <w:rStyle w:val="Jumper"/>
                <w:noProof/>
              </w:rPr>
              <w:t xml:space="preserve">– </w:t>
            </w:r>
            <w:r>
              <w:rPr>
                <w:noProof/>
              </w:rPr>
              <w:t>Biodiesels</w:t>
            </w:r>
          </w:p>
        </w:tc>
        <w:tc>
          <w:tcPr>
            <w:tcW w:w="3810" w:type="pct"/>
          </w:tcPr>
          <w:p>
            <w:pPr>
              <w:widowControl/>
              <w:spacing w:before="60" w:after="60"/>
              <w:rPr>
                <w:noProof/>
              </w:rPr>
            </w:pPr>
            <w:r>
              <w:rPr>
                <w:noProof/>
              </w:rPr>
              <w:t>Production dans laquelle les biodiesels sont obtenus par estérification, transestérification ou hydrotraitement.</w:t>
            </w:r>
          </w:p>
        </w:tc>
      </w:tr>
      <w:tr>
        <w:trPr>
          <w:trHeight w:val="2280"/>
        </w:trP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noProof/>
              </w:rPr>
            </w:pPr>
            <w:r>
              <w:rPr>
                <w:noProof/>
              </w:rPr>
              <w:t>TVR 55 % (FAB).</w:t>
            </w:r>
          </w:p>
        </w:tc>
      </w:tr>
      <w:tr>
        <w:trPr>
          <w:trHeight w:val="255"/>
        </w:trPr>
        <w:tc>
          <w:tcPr>
            <w:tcW w:w="1190" w:type="pct"/>
          </w:tcPr>
          <w:p>
            <w:pPr>
              <w:widowControl/>
              <w:spacing w:before="60" w:after="60"/>
              <w:rPr>
                <w:noProof/>
              </w:rPr>
            </w:pPr>
            <w:r>
              <w:rPr>
                <w:noProof/>
              </w:rPr>
              <w:t>38.25</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à une purification, à la production de matières de référence, à la séparation des isomères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rPr>
          <w:trHeight w:val="240"/>
        </w:trPr>
        <w:tc>
          <w:tcPr>
            <w:tcW w:w="1190" w:type="pct"/>
          </w:tcPr>
          <w:p>
            <w:pPr>
              <w:widowControl/>
              <w:spacing w:before="60" w:after="60"/>
              <w:rPr>
                <w:noProof/>
              </w:rPr>
            </w:pPr>
            <w:r>
              <w:rPr>
                <w:noProof/>
              </w:rPr>
              <w:t>38.26</w:t>
            </w:r>
          </w:p>
        </w:tc>
        <w:tc>
          <w:tcPr>
            <w:tcW w:w="3810" w:type="pct"/>
          </w:tcPr>
          <w:p>
            <w:pPr>
              <w:widowControl/>
              <w:spacing w:before="60" w:after="60"/>
              <w:rPr>
                <w:rFonts w:eastAsiaTheme="minorEastAsia"/>
                <w:noProof/>
              </w:rPr>
            </w:pPr>
            <w:r>
              <w:rPr>
                <w:noProof/>
              </w:rPr>
              <w:t>Production dans laquelle les biodiesels sont obtenus par estérification, transestérification ou hydrotraitement.</w:t>
            </w:r>
          </w:p>
        </w:tc>
      </w:tr>
      <w:tr>
        <w:tc>
          <w:tcPr>
            <w:tcW w:w="1190" w:type="pct"/>
          </w:tcPr>
          <w:p>
            <w:pPr>
              <w:widowControl/>
              <w:spacing w:before="60" w:after="60"/>
              <w:rPr>
                <w:noProof/>
              </w:rPr>
            </w:pPr>
            <w:r>
              <w:rPr>
                <w:noProof/>
              </w:rPr>
              <w:t>SECTION VII</w:t>
            </w:r>
          </w:p>
        </w:tc>
        <w:tc>
          <w:tcPr>
            <w:tcW w:w="3810" w:type="pct"/>
          </w:tcPr>
          <w:p>
            <w:pPr>
              <w:widowControl/>
              <w:spacing w:before="60" w:after="60"/>
              <w:rPr>
                <w:rFonts w:eastAsiaTheme="minorEastAsia"/>
                <w:noProof/>
              </w:rPr>
            </w:pPr>
            <w:r>
              <w:rPr>
                <w:noProof/>
              </w:rPr>
              <w:t>MATIÈRES PLASTIQUES ET OUVRAGES EN CES MATIÈRES; CAOUTCHOUC ET OUVRAGES EN CAOUTCHOUC</w:t>
            </w:r>
          </w:p>
          <w:p>
            <w:pPr>
              <w:widowControl/>
              <w:spacing w:before="60" w:after="60"/>
              <w:rPr>
                <w:noProof/>
              </w:rPr>
            </w:pPr>
            <w:r>
              <w:rPr>
                <w:noProof/>
              </w:rPr>
              <w:t>Note de section: pour les définitions des règles de procédés horizontaux au sein de cette section, voir la note 5 de l’annexe 3-A.</w:t>
            </w:r>
          </w:p>
        </w:tc>
      </w:tr>
      <w:tr>
        <w:tc>
          <w:tcPr>
            <w:tcW w:w="1190" w:type="pct"/>
          </w:tcPr>
          <w:p>
            <w:pPr>
              <w:widowControl/>
              <w:spacing w:before="60" w:after="60"/>
              <w:rPr>
                <w:noProof/>
              </w:rPr>
            </w:pPr>
            <w:r>
              <w:rPr>
                <w:noProof/>
              </w:rPr>
              <w:t>Chapitre 39</w:t>
            </w:r>
          </w:p>
        </w:tc>
        <w:tc>
          <w:tcPr>
            <w:tcW w:w="3810" w:type="pct"/>
          </w:tcPr>
          <w:p>
            <w:pPr>
              <w:widowControl/>
              <w:spacing w:before="60" w:after="60"/>
              <w:rPr>
                <w:noProof/>
              </w:rPr>
            </w:pPr>
            <w:r>
              <w:rPr>
                <w:noProof/>
              </w:rPr>
              <w:t>Matières plastiques et ouvrages en ces matières</w:t>
            </w:r>
          </w:p>
        </w:tc>
      </w:tr>
      <w:tr>
        <w:tc>
          <w:tcPr>
            <w:tcW w:w="1190" w:type="pct"/>
          </w:tcPr>
          <w:p>
            <w:pPr>
              <w:widowControl/>
              <w:spacing w:before="60" w:after="60"/>
              <w:rPr>
                <w:noProof/>
              </w:rPr>
            </w:pPr>
            <w:r>
              <w:rPr>
                <w:noProof/>
              </w:rPr>
              <w:t>39.01</w:t>
            </w:r>
            <w:r>
              <w:rPr>
                <w:rStyle w:val="Jumper"/>
                <w:noProof/>
              </w:rPr>
              <w:t>-</w:t>
            </w:r>
            <w:r>
              <w:rPr>
                <w:noProof/>
              </w:rPr>
              <w:t>39.03</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39.04</w:t>
            </w:r>
            <w:r>
              <w:rPr>
                <w:rStyle w:val="Jumper"/>
                <w:noProof/>
              </w:rPr>
              <w:t>-</w:t>
            </w:r>
            <w:r>
              <w:rPr>
                <w:noProof/>
              </w:rPr>
              <w:t>39.06</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39.07</w:t>
            </w:r>
            <w:r>
              <w:rPr>
                <w:rStyle w:val="Jumper"/>
                <w:noProof/>
              </w:rPr>
              <w:t>-</w:t>
            </w:r>
            <w:r>
              <w:rPr>
                <w:noProof/>
              </w:rPr>
              <w:t>39.08</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39.09</w:t>
            </w:r>
            <w:r>
              <w:rPr>
                <w:rStyle w:val="Jumper"/>
                <w:noProof/>
              </w:rPr>
              <w:t>-</w:t>
            </w:r>
            <w:r>
              <w:rPr>
                <w:noProof/>
              </w:rPr>
              <w:t>39.10</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39.11</w:t>
            </w:r>
          </w:p>
        </w:tc>
        <w:tc>
          <w:tcPr>
            <w:tcW w:w="3810" w:type="pct"/>
          </w:tcPr>
          <w:p>
            <w:pPr>
              <w:widowControl/>
              <w:spacing w:before="60" w:after="60"/>
              <w:rPr>
                <w:noProof/>
              </w:rPr>
            </w:pPr>
            <w:r>
              <w:rPr>
                <w:noProof/>
              </w:rPr>
              <w:t>CSP;</w:t>
            </w:r>
          </w:p>
          <w:p>
            <w:pPr>
              <w:widowControl/>
              <w:spacing w:before="60" w:after="60"/>
              <w:rPr>
                <w:noProof/>
              </w:rPr>
            </w:pPr>
            <w:r>
              <w:rPr>
                <w:noProof/>
              </w:rPr>
              <w:t>Soumises à une réaction chimique.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39.12</w:t>
            </w:r>
            <w:r>
              <w:rPr>
                <w:rStyle w:val="Jumper"/>
                <w:noProof/>
              </w:rPr>
              <w:t>-</w:t>
            </w:r>
            <w:r>
              <w:rPr>
                <w:noProof/>
              </w:rPr>
              <w:t>39.15</w:t>
            </w:r>
          </w:p>
        </w:tc>
        <w:tc>
          <w:tcPr>
            <w:tcW w:w="3810" w:type="pct"/>
          </w:tcPr>
          <w:p>
            <w:pPr>
              <w:widowControl/>
              <w:spacing w:before="60" w:after="60"/>
              <w:rPr>
                <w:noProof/>
              </w:rPr>
            </w:pPr>
            <w:r>
              <w:rPr>
                <w:noProof/>
              </w:rPr>
              <w:t>CSP;</w:t>
            </w:r>
          </w:p>
          <w:p>
            <w:pPr>
              <w:widowControl/>
              <w:spacing w:before="60" w:after="60"/>
              <w:rPr>
                <w:noProof/>
              </w:rPr>
            </w:pPr>
            <w:r>
              <w:rPr>
                <w:noProof/>
              </w:rPr>
              <w:t>Soumis à une réaction chimique ou à un procédé biotechnologique;</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39.16</w:t>
            </w:r>
            <w:r>
              <w:rPr>
                <w:rStyle w:val="Jumper"/>
                <w:noProof/>
              </w:rPr>
              <w:t>-</w:t>
            </w:r>
            <w:r>
              <w:rPr>
                <w:noProof/>
              </w:rPr>
              <w:t>39.26</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40</w:t>
            </w:r>
          </w:p>
        </w:tc>
        <w:tc>
          <w:tcPr>
            <w:tcW w:w="3810" w:type="pct"/>
          </w:tcPr>
          <w:p>
            <w:pPr>
              <w:widowControl/>
              <w:spacing w:before="60" w:after="60"/>
              <w:rPr>
                <w:noProof/>
              </w:rPr>
            </w:pPr>
            <w:r>
              <w:rPr>
                <w:noProof/>
              </w:rPr>
              <w:t>Caoutchouc et ouvrages en caoutchouc</w:t>
            </w:r>
          </w:p>
        </w:tc>
      </w:tr>
      <w:tr>
        <w:tc>
          <w:tcPr>
            <w:tcW w:w="1190" w:type="pct"/>
          </w:tcPr>
          <w:p>
            <w:pPr>
              <w:widowControl/>
              <w:spacing w:before="60" w:after="60"/>
              <w:rPr>
                <w:noProof/>
              </w:rPr>
            </w:pPr>
            <w:r>
              <w:rPr>
                <w:noProof/>
              </w:rPr>
              <w:t>40.01</w:t>
            </w:r>
            <w:r>
              <w:rPr>
                <w:rStyle w:val="Jumper"/>
                <w:noProof/>
              </w:rPr>
              <w:t>-</w:t>
            </w:r>
            <w:r>
              <w:rPr>
                <w:noProof/>
              </w:rPr>
              <w:t>40.11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4012.11</w:t>
            </w:r>
            <w:r>
              <w:rPr>
                <w:rStyle w:val="Jumper"/>
                <w:noProof/>
              </w:rPr>
              <w:t>-</w:t>
            </w:r>
            <w:r>
              <w:rPr>
                <w:noProof/>
              </w:rPr>
              <w:t>4012.19</w:t>
            </w:r>
          </w:p>
        </w:tc>
        <w:tc>
          <w:tcPr>
            <w:tcW w:w="3810" w:type="pct"/>
          </w:tcPr>
          <w:p>
            <w:pPr>
              <w:widowControl/>
              <w:spacing w:before="60" w:after="60"/>
              <w:rPr>
                <w:noProof/>
              </w:rPr>
            </w:pPr>
            <w:r>
              <w:rPr>
                <w:noProof/>
              </w:rPr>
              <w:t>CSP;</w:t>
            </w:r>
          </w:p>
          <w:p>
            <w:pPr>
              <w:widowControl/>
              <w:spacing w:before="60" w:after="60"/>
              <w:rPr>
                <w:noProof/>
              </w:rPr>
            </w:pPr>
            <w:r>
              <w:rPr>
                <w:noProof/>
              </w:rPr>
              <w:t>Rechapage de pneumatiques ou de bandages (pleins ou creux) usagés</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4012.20</w:t>
            </w:r>
            <w:r>
              <w:rPr>
                <w:rStyle w:val="Jumper"/>
                <w:noProof/>
              </w:rPr>
              <w:t>-</w:t>
            </w:r>
            <w:r>
              <w:rPr>
                <w:noProof/>
              </w:rPr>
              <w:t>4017.00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VIII</w:t>
            </w:r>
          </w:p>
        </w:tc>
        <w:tc>
          <w:tcPr>
            <w:tcW w:w="3810" w:type="pct"/>
          </w:tcPr>
          <w:p>
            <w:pPr>
              <w:widowControl/>
              <w:spacing w:before="60" w:after="60"/>
              <w:rPr>
                <w:rFonts w:eastAsiaTheme="minorEastAsia"/>
                <w:noProof/>
              </w:rPr>
            </w:pPr>
            <w:r>
              <w:rPr>
                <w:noProof/>
              </w:rPr>
              <w:t>PEAUX, CUIRS, PELLETERIES ET OUVRAGES EN CES MATIÈRES; ARTICLES DE BOURRELLERIE OU DE SELLERIE; ARTICLES DE VOYAGE, SACS À MAIN ET CONTENANTS SIMILAIRES; OUVRAGES EN BOYAUX</w:t>
            </w:r>
          </w:p>
        </w:tc>
      </w:tr>
      <w:tr>
        <w:tc>
          <w:tcPr>
            <w:tcW w:w="1190" w:type="pct"/>
          </w:tcPr>
          <w:p>
            <w:pPr>
              <w:widowControl/>
              <w:spacing w:before="60" w:after="60"/>
              <w:rPr>
                <w:noProof/>
              </w:rPr>
            </w:pPr>
            <w:r>
              <w:rPr>
                <w:noProof/>
              </w:rPr>
              <w:t>Chapitre 41</w:t>
            </w:r>
          </w:p>
        </w:tc>
        <w:tc>
          <w:tcPr>
            <w:tcW w:w="3810" w:type="pct"/>
          </w:tcPr>
          <w:p>
            <w:pPr>
              <w:widowControl/>
              <w:spacing w:before="60" w:after="60"/>
              <w:rPr>
                <w:noProof/>
              </w:rPr>
            </w:pPr>
            <w:r>
              <w:rPr>
                <w:noProof/>
              </w:rPr>
              <w:t>Peaux (autres que les pelleteries) et cuirs</w:t>
            </w:r>
          </w:p>
        </w:tc>
      </w:tr>
      <w:tr>
        <w:tc>
          <w:tcPr>
            <w:tcW w:w="1190" w:type="pct"/>
          </w:tcPr>
          <w:p>
            <w:pPr>
              <w:widowControl/>
              <w:spacing w:before="60" w:after="60"/>
              <w:rPr>
                <w:noProof/>
              </w:rPr>
            </w:pPr>
            <w:r>
              <w:rPr>
                <w:noProof/>
              </w:rPr>
              <w:t>41.01</w:t>
            </w:r>
            <w:r>
              <w:rPr>
                <w:rStyle w:val="Jumper"/>
                <w:noProof/>
              </w:rPr>
              <w:t>-</w:t>
            </w:r>
            <w:r>
              <w:rPr>
                <w:noProof/>
              </w:rPr>
              <w:t>41.03</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noProof/>
              </w:rPr>
              <w:t>4104.11</w:t>
            </w:r>
            <w:r>
              <w:rPr>
                <w:rStyle w:val="Jumper"/>
                <w:noProof/>
              </w:rPr>
              <w:t>-</w:t>
            </w:r>
            <w:r>
              <w:rPr>
                <w:noProof/>
              </w:rPr>
              <w:t>4104.19</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4104.41</w:t>
            </w:r>
            <w:r>
              <w:rPr>
                <w:rStyle w:val="Jumper"/>
                <w:noProof/>
              </w:rPr>
              <w:t>-</w:t>
            </w:r>
            <w:r>
              <w:rPr>
                <w:noProof/>
              </w:rPr>
              <w:t>4104.49</w:t>
            </w:r>
          </w:p>
        </w:tc>
        <w:tc>
          <w:tcPr>
            <w:tcW w:w="3810" w:type="pct"/>
          </w:tcPr>
          <w:p>
            <w:pPr>
              <w:widowControl/>
              <w:spacing w:before="60" w:after="60"/>
              <w:rPr>
                <w:noProof/>
              </w:rPr>
            </w:pPr>
            <w:r>
              <w:rPr>
                <w:noProof/>
              </w:rPr>
              <w:t>CSP, à l’exception des sous-positions 4104.41 à 4104.49.</w:t>
            </w:r>
          </w:p>
        </w:tc>
      </w:tr>
      <w:tr>
        <w:tc>
          <w:tcPr>
            <w:tcW w:w="1190" w:type="pct"/>
          </w:tcPr>
          <w:p>
            <w:pPr>
              <w:widowControl/>
              <w:spacing w:before="60" w:after="60"/>
              <w:rPr>
                <w:noProof/>
              </w:rPr>
            </w:pPr>
            <w:r>
              <w:rPr>
                <w:noProof/>
              </w:rPr>
              <w:t>4105.10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4105.30</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4106.21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4106.22</w:t>
            </w:r>
          </w:p>
        </w:tc>
        <w:tc>
          <w:tcPr>
            <w:tcW w:w="3810" w:type="pct"/>
          </w:tcPr>
          <w:p>
            <w:pPr>
              <w:widowControl/>
              <w:spacing w:before="60" w:after="60"/>
              <w:rPr>
                <w:noProof/>
              </w:rPr>
            </w:pPr>
            <w:r>
              <w:rPr>
                <w:noProof/>
              </w:rPr>
              <w:t>CSP</w:t>
            </w:r>
          </w:p>
        </w:tc>
      </w:tr>
      <w:tr>
        <w:trPr>
          <w:trHeight w:val="95"/>
        </w:trPr>
        <w:tc>
          <w:tcPr>
            <w:tcW w:w="1190" w:type="pct"/>
          </w:tcPr>
          <w:p>
            <w:pPr>
              <w:widowControl/>
              <w:spacing w:before="60" w:after="60"/>
              <w:rPr>
                <w:noProof/>
              </w:rPr>
            </w:pPr>
            <w:r>
              <w:rPr>
                <w:noProof/>
              </w:rPr>
              <w:t>4106.31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4106.32</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4106.40</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Produit tanné à l’état humide:</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rStyle w:val="Jumper"/>
                <w:noProof/>
              </w:rPr>
              <w:t xml:space="preserve">– </w:t>
            </w:r>
            <w:r>
              <w:rPr>
                <w:noProof/>
              </w:rPr>
              <w:t>Produit tanné à l’état sec:</w:t>
            </w:r>
          </w:p>
        </w:tc>
        <w:tc>
          <w:tcPr>
            <w:tcW w:w="3810" w:type="pct"/>
          </w:tcPr>
          <w:p>
            <w:pPr>
              <w:widowControl/>
              <w:spacing w:before="60" w:after="60"/>
              <w:rPr>
                <w:noProof/>
              </w:rPr>
            </w:pPr>
            <w:r>
              <w:rPr>
                <w:noProof/>
              </w:rPr>
              <w:t>CP; ou</w:t>
            </w:r>
          </w:p>
          <w:p>
            <w:pPr>
              <w:widowControl/>
              <w:spacing w:before="60" w:after="60"/>
              <w:rPr>
                <w:noProof/>
              </w:rPr>
            </w:pPr>
            <w:r>
              <w:rPr>
                <w:noProof/>
              </w:rPr>
              <w:t>Produit tanné à l’état humide avec des matières non originaires.</w:t>
            </w:r>
          </w:p>
        </w:tc>
      </w:tr>
      <w:tr>
        <w:tc>
          <w:tcPr>
            <w:tcW w:w="1190" w:type="pct"/>
          </w:tcPr>
          <w:p>
            <w:pPr>
              <w:widowControl/>
              <w:spacing w:before="60" w:after="60"/>
              <w:rPr>
                <w:noProof/>
              </w:rPr>
            </w:pPr>
            <w:r>
              <w:rPr>
                <w:noProof/>
              </w:rPr>
              <w:t>4106.91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4106.92</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41.07</w:t>
            </w:r>
            <w:r>
              <w:rPr>
                <w:rStyle w:val="Jumper"/>
                <w:noProof/>
              </w:rPr>
              <w:t>-</w:t>
            </w:r>
            <w:r>
              <w:rPr>
                <w:noProof/>
              </w:rPr>
              <w:t>41.13</w:t>
            </w:r>
          </w:p>
        </w:tc>
        <w:tc>
          <w:tcPr>
            <w:tcW w:w="3810" w:type="pct"/>
          </w:tcPr>
          <w:p>
            <w:pPr>
              <w:widowControl/>
              <w:spacing w:before="60" w:after="60"/>
              <w:rPr>
                <w:noProof/>
              </w:rPr>
            </w:pPr>
            <w:r>
              <w:rPr>
                <w:noProof/>
              </w:rPr>
              <w:t>CP; cependant les matières non originaires des sous-positions 4104.41, 4104.49, 4105.30, 4106.22, 4106.32 et 4106.92 peuvent être mises en œuvre, si les cuirs et peaux tannés ou en croûte sont à nouveau tannés à l’état sec.</w:t>
            </w:r>
          </w:p>
        </w:tc>
      </w:tr>
      <w:tr>
        <w:tc>
          <w:tcPr>
            <w:tcW w:w="1190" w:type="pct"/>
          </w:tcPr>
          <w:p>
            <w:pPr>
              <w:widowControl/>
              <w:spacing w:before="60" w:after="60"/>
              <w:rPr>
                <w:noProof/>
              </w:rPr>
            </w:pPr>
            <w:r>
              <w:rPr>
                <w:noProof/>
              </w:rPr>
              <w:t>41.14</w:t>
            </w:r>
            <w:r>
              <w:rPr>
                <w:rStyle w:val="Jumper"/>
                <w:noProof/>
              </w:rPr>
              <w:t>-</w:t>
            </w:r>
            <w:r>
              <w:rPr>
                <w:noProof/>
              </w:rPr>
              <w:t>41.15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42</w:t>
            </w:r>
          </w:p>
        </w:tc>
        <w:tc>
          <w:tcPr>
            <w:tcW w:w="3810" w:type="pct"/>
          </w:tcPr>
          <w:p>
            <w:pPr>
              <w:widowControl/>
              <w:spacing w:before="60" w:after="60"/>
              <w:rPr>
                <w:noProof/>
              </w:rPr>
            </w:pPr>
            <w:r>
              <w:rPr>
                <w:noProof/>
              </w:rPr>
              <w:t>Ouvrages en cuir; articles de bourrellerie ou de sellerie; articles de voyage, sacs à main et contenants similaires; ouvrages en boyaux</w:t>
            </w:r>
          </w:p>
        </w:tc>
      </w:tr>
      <w:tr>
        <w:tc>
          <w:tcPr>
            <w:tcW w:w="1190" w:type="pct"/>
          </w:tcPr>
          <w:p>
            <w:pPr>
              <w:widowControl/>
              <w:spacing w:before="60" w:after="60"/>
              <w:rPr>
                <w:noProof/>
              </w:rPr>
            </w:pPr>
            <w:r>
              <w:rPr>
                <w:noProof/>
              </w:rPr>
              <w:t>42.01</w:t>
            </w:r>
            <w:r>
              <w:rPr>
                <w:rStyle w:val="Jumper"/>
                <w:noProof/>
              </w:rPr>
              <w:t>-</w:t>
            </w:r>
            <w:r>
              <w:rPr>
                <w:noProof/>
              </w:rPr>
              <w:t>42.06</w:t>
            </w:r>
          </w:p>
        </w:tc>
        <w:tc>
          <w:tcPr>
            <w:tcW w:w="3810" w:type="pct"/>
          </w:tcPr>
          <w:p>
            <w:pPr>
              <w:widowControl/>
              <w:spacing w:before="60" w:after="60"/>
              <w:rPr>
                <w:noProof/>
              </w:rPr>
            </w:pPr>
            <w:r>
              <w:rPr>
                <w:noProof/>
              </w:rPr>
              <w:t>CC;</w:t>
            </w:r>
          </w:p>
          <w:p>
            <w:pPr>
              <w:widowControl/>
              <w:spacing w:before="60" w:after="60"/>
              <w:rPr>
                <w:noProof/>
              </w:rPr>
            </w:pPr>
            <w:r>
              <w:rPr>
                <w:noProof/>
              </w:rPr>
              <w:t>CP et MaxMNO 45 % (PDU); ou</w:t>
            </w:r>
          </w:p>
          <w:p>
            <w:pPr>
              <w:widowControl/>
              <w:spacing w:before="60" w:after="60"/>
              <w:rPr>
                <w:rFonts w:eastAsiaTheme="minorEastAsia"/>
                <w:noProof/>
              </w:rPr>
            </w:pPr>
            <w:r>
              <w:rPr>
                <w:noProof/>
              </w:rPr>
              <w:t>CP et TVR 60 % (FAB).</w:t>
            </w:r>
          </w:p>
        </w:tc>
      </w:tr>
      <w:tr>
        <w:tc>
          <w:tcPr>
            <w:tcW w:w="1190" w:type="pct"/>
          </w:tcPr>
          <w:p>
            <w:pPr>
              <w:widowControl/>
              <w:spacing w:before="60" w:after="60"/>
              <w:rPr>
                <w:noProof/>
              </w:rPr>
            </w:pPr>
            <w:r>
              <w:rPr>
                <w:noProof/>
              </w:rPr>
              <w:t>Chapitre 43</w:t>
            </w:r>
          </w:p>
        </w:tc>
        <w:tc>
          <w:tcPr>
            <w:tcW w:w="3810" w:type="pct"/>
          </w:tcPr>
          <w:p>
            <w:pPr>
              <w:widowControl/>
              <w:spacing w:before="60" w:after="60"/>
              <w:rPr>
                <w:noProof/>
              </w:rPr>
            </w:pPr>
            <w:r>
              <w:rPr>
                <w:noProof/>
              </w:rPr>
              <w:t>Pelleteries et fourrures; pelleteries factices</w:t>
            </w:r>
          </w:p>
        </w:tc>
      </w:tr>
      <w:tr>
        <w:tc>
          <w:tcPr>
            <w:tcW w:w="1190" w:type="pct"/>
          </w:tcPr>
          <w:p>
            <w:pPr>
              <w:widowControl/>
              <w:spacing w:before="60" w:after="60"/>
              <w:rPr>
                <w:noProof/>
              </w:rPr>
            </w:pPr>
            <w:r>
              <w:rPr>
                <w:noProof/>
              </w:rPr>
              <w:t>43.01</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noProof/>
              </w:rPr>
              <w:t>43.02</w:t>
            </w:r>
            <w:r>
              <w:rPr>
                <w:rStyle w:val="Jumper"/>
                <w:noProof/>
              </w:rPr>
              <w:t>-</w:t>
            </w:r>
            <w:r>
              <w:rPr>
                <w:noProof/>
              </w:rPr>
              <w:t>43.04</w:t>
            </w:r>
          </w:p>
        </w:tc>
        <w:tc>
          <w:tcPr>
            <w:tcW w:w="3810" w:type="pct"/>
          </w:tcPr>
          <w:p>
            <w:pPr>
              <w:widowControl/>
              <w:spacing w:before="60" w:after="60"/>
              <w:rPr>
                <w:noProof/>
              </w:rPr>
            </w:pPr>
            <w:r>
              <w:rPr>
                <w:noProof/>
              </w:rPr>
              <w:t>CP</w:t>
            </w:r>
          </w:p>
        </w:tc>
      </w:tr>
      <w:tr>
        <w:trPr>
          <w:cantSplit/>
        </w:trPr>
        <w:tc>
          <w:tcPr>
            <w:tcW w:w="1190" w:type="pct"/>
          </w:tcPr>
          <w:p>
            <w:pPr>
              <w:widowControl/>
              <w:spacing w:before="60" w:after="60"/>
              <w:rPr>
                <w:noProof/>
              </w:rPr>
            </w:pPr>
            <w:r>
              <w:rPr>
                <w:noProof/>
              </w:rPr>
              <w:t>SECTION IX</w:t>
            </w:r>
          </w:p>
        </w:tc>
        <w:tc>
          <w:tcPr>
            <w:tcW w:w="3810" w:type="pct"/>
          </w:tcPr>
          <w:p>
            <w:pPr>
              <w:widowControl/>
              <w:spacing w:before="60" w:after="60"/>
              <w:rPr>
                <w:rFonts w:eastAsiaTheme="minorEastAsia"/>
                <w:noProof/>
              </w:rPr>
            </w:pPr>
            <w:r>
              <w:rPr>
                <w:noProof/>
              </w:rPr>
              <w:t>BOIS, CHARBON DE BOIS ET OUVRAGES EN BOIS; LIÈGE ET OUVRAGES EN LIÈGE; OUVRAGES DE SPARTERIE OU DE VANNERIE</w:t>
            </w:r>
          </w:p>
        </w:tc>
      </w:tr>
      <w:tr>
        <w:tc>
          <w:tcPr>
            <w:tcW w:w="1190" w:type="pct"/>
          </w:tcPr>
          <w:p>
            <w:pPr>
              <w:widowControl/>
              <w:spacing w:before="60" w:after="60"/>
              <w:rPr>
                <w:noProof/>
              </w:rPr>
            </w:pPr>
            <w:r>
              <w:rPr>
                <w:noProof/>
              </w:rPr>
              <w:t>Chapitre 44</w:t>
            </w:r>
          </w:p>
        </w:tc>
        <w:tc>
          <w:tcPr>
            <w:tcW w:w="3810" w:type="pct"/>
          </w:tcPr>
          <w:p>
            <w:pPr>
              <w:widowControl/>
              <w:spacing w:before="60" w:after="60"/>
              <w:rPr>
                <w:noProof/>
              </w:rPr>
            </w:pPr>
            <w:r>
              <w:rPr>
                <w:noProof/>
              </w:rPr>
              <w:t>Bois, charbon de bois et ouvrages en bois</w:t>
            </w:r>
          </w:p>
        </w:tc>
      </w:tr>
      <w:tr>
        <w:tc>
          <w:tcPr>
            <w:tcW w:w="1190" w:type="pct"/>
          </w:tcPr>
          <w:p>
            <w:pPr>
              <w:widowControl/>
              <w:spacing w:before="60" w:after="60"/>
              <w:rPr>
                <w:noProof/>
              </w:rPr>
            </w:pPr>
            <w:r>
              <w:rPr>
                <w:noProof/>
              </w:rPr>
              <w:t>44.01</w:t>
            </w:r>
            <w:r>
              <w:rPr>
                <w:rStyle w:val="Jumper"/>
                <w:noProof/>
              </w:rPr>
              <w:t>-</w:t>
            </w:r>
            <w:r>
              <w:rPr>
                <w:noProof/>
              </w:rPr>
              <w:t>44.21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45</w:t>
            </w:r>
          </w:p>
        </w:tc>
        <w:tc>
          <w:tcPr>
            <w:tcW w:w="3810" w:type="pct"/>
          </w:tcPr>
          <w:p>
            <w:pPr>
              <w:widowControl/>
              <w:spacing w:before="60" w:after="60"/>
              <w:rPr>
                <w:noProof/>
              </w:rPr>
            </w:pPr>
            <w:r>
              <w:rPr>
                <w:noProof/>
              </w:rPr>
              <w:t>Liège et ouvrages en liège</w:t>
            </w:r>
          </w:p>
        </w:tc>
      </w:tr>
      <w:tr>
        <w:tc>
          <w:tcPr>
            <w:tcW w:w="1190" w:type="pct"/>
          </w:tcPr>
          <w:p>
            <w:pPr>
              <w:widowControl/>
              <w:spacing w:before="60" w:after="60"/>
              <w:rPr>
                <w:noProof/>
              </w:rPr>
            </w:pPr>
            <w:r>
              <w:rPr>
                <w:noProof/>
              </w:rPr>
              <w:t>45.01</w:t>
            </w:r>
            <w:r>
              <w:rPr>
                <w:rStyle w:val="Jumper"/>
                <w:noProof/>
              </w:rPr>
              <w:t>-</w:t>
            </w:r>
            <w:r>
              <w:rPr>
                <w:noProof/>
              </w:rPr>
              <w:t>45.04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46</w:t>
            </w:r>
          </w:p>
        </w:tc>
        <w:tc>
          <w:tcPr>
            <w:tcW w:w="3810" w:type="pct"/>
          </w:tcPr>
          <w:p>
            <w:pPr>
              <w:widowControl/>
              <w:spacing w:before="60" w:after="60"/>
              <w:rPr>
                <w:noProof/>
              </w:rPr>
            </w:pPr>
            <w:r>
              <w:rPr>
                <w:noProof/>
              </w:rPr>
              <w:t>Ouvrages de sparterie ou de vannerie</w:t>
            </w:r>
          </w:p>
        </w:tc>
      </w:tr>
      <w:tr>
        <w:tc>
          <w:tcPr>
            <w:tcW w:w="1190" w:type="pct"/>
          </w:tcPr>
          <w:p>
            <w:pPr>
              <w:widowControl/>
              <w:spacing w:before="60" w:after="60"/>
              <w:rPr>
                <w:noProof/>
              </w:rPr>
            </w:pPr>
            <w:r>
              <w:rPr>
                <w:noProof/>
              </w:rPr>
              <w:t>4601.21</w:t>
            </w:r>
            <w:r>
              <w:rPr>
                <w:rStyle w:val="Jumper"/>
                <w:noProof/>
              </w:rPr>
              <w:t>-</w:t>
            </w:r>
            <w:r>
              <w:rPr>
                <w:noProof/>
              </w:rPr>
              <w:t>4601.22</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4601.29</w:t>
            </w:r>
          </w:p>
        </w:tc>
        <w:tc>
          <w:tcPr>
            <w:tcW w:w="3810" w:type="pct"/>
          </w:tcPr>
          <w:p>
            <w:pPr>
              <w:widowControl/>
              <w:spacing w:before="60" w:after="60"/>
              <w:rPr>
                <w:noProof/>
              </w:rPr>
            </w:pPr>
            <w:r>
              <w:rPr>
                <w:noProof/>
              </w:rPr>
              <w:t>CC, à l’exception du chapitre 14.</w:t>
            </w:r>
          </w:p>
        </w:tc>
      </w:tr>
      <w:tr>
        <w:tc>
          <w:tcPr>
            <w:tcW w:w="1190" w:type="pct"/>
          </w:tcPr>
          <w:p>
            <w:pPr>
              <w:widowControl/>
              <w:spacing w:before="60" w:after="60"/>
              <w:rPr>
                <w:noProof/>
              </w:rPr>
            </w:pPr>
            <w:r>
              <w:rPr>
                <w:noProof/>
              </w:rPr>
              <w:t>4601.92</w:t>
            </w:r>
            <w:r>
              <w:rPr>
                <w:rStyle w:val="Jumper"/>
                <w:noProof/>
              </w:rPr>
              <w:t>-</w:t>
            </w:r>
            <w:r>
              <w:rPr>
                <w:noProof/>
              </w:rPr>
              <w:t>4601.93</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4601.94</w:t>
            </w:r>
          </w:p>
        </w:tc>
        <w:tc>
          <w:tcPr>
            <w:tcW w:w="3810" w:type="pct"/>
          </w:tcPr>
          <w:p>
            <w:pPr>
              <w:widowControl/>
              <w:spacing w:before="60" w:after="60"/>
              <w:rPr>
                <w:noProof/>
              </w:rPr>
            </w:pPr>
            <w:r>
              <w:rPr>
                <w:noProof/>
              </w:rPr>
              <w:t>CC, à l’exception du chapitre 14.</w:t>
            </w:r>
          </w:p>
        </w:tc>
      </w:tr>
      <w:tr>
        <w:tc>
          <w:tcPr>
            <w:tcW w:w="1190" w:type="pct"/>
          </w:tcPr>
          <w:p>
            <w:pPr>
              <w:widowControl/>
              <w:spacing w:before="60" w:after="60"/>
              <w:rPr>
                <w:noProof/>
              </w:rPr>
            </w:pPr>
            <w:r>
              <w:rPr>
                <w:noProof/>
              </w:rPr>
              <w:t>4601.99</w:t>
            </w:r>
            <w:r>
              <w:rPr>
                <w:rStyle w:val="Jumper"/>
                <w:noProof/>
              </w:rPr>
              <w:t>-</w:t>
            </w:r>
            <w:r>
              <w:rPr>
                <w:noProof/>
              </w:rPr>
              <w:t>4602.12</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4602.19</w:t>
            </w:r>
          </w:p>
        </w:tc>
        <w:tc>
          <w:tcPr>
            <w:tcW w:w="3810" w:type="pct"/>
          </w:tcPr>
          <w:p>
            <w:pPr>
              <w:widowControl/>
              <w:spacing w:before="60" w:after="60"/>
              <w:rPr>
                <w:noProof/>
              </w:rPr>
            </w:pPr>
            <w:r>
              <w:rPr>
                <w:noProof/>
              </w:rPr>
              <w:t>CC, à l’exception du chapitre 14.</w:t>
            </w:r>
          </w:p>
        </w:tc>
      </w:tr>
      <w:tr>
        <w:tc>
          <w:tcPr>
            <w:tcW w:w="1190" w:type="pct"/>
          </w:tcPr>
          <w:p>
            <w:pPr>
              <w:widowControl/>
              <w:spacing w:before="60" w:after="60"/>
              <w:rPr>
                <w:noProof/>
              </w:rPr>
            </w:pPr>
            <w:r>
              <w:rPr>
                <w:noProof/>
              </w:rPr>
              <w:t>4602.90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w:t>
            </w:r>
          </w:p>
        </w:tc>
        <w:tc>
          <w:tcPr>
            <w:tcW w:w="3810" w:type="pct"/>
          </w:tcPr>
          <w:p>
            <w:pPr>
              <w:widowControl/>
              <w:spacing w:before="60" w:after="60"/>
              <w:rPr>
                <w:rFonts w:eastAsiaTheme="minorEastAsia"/>
                <w:noProof/>
              </w:rPr>
            </w:pPr>
            <w:r>
              <w:rPr>
                <w:noProof/>
              </w:rPr>
              <w:t>PÂTES DE BOIS OU D’AUTRES MATIÈRES FIBREUSES CELLULOSIQUES; PAPIER OU CARTON À RECYCLER (DÉCHETS ET REBUTS); PAPIER ET SES APPLICATIONS</w:t>
            </w:r>
          </w:p>
        </w:tc>
      </w:tr>
      <w:tr>
        <w:tc>
          <w:tcPr>
            <w:tcW w:w="1190" w:type="pct"/>
          </w:tcPr>
          <w:p>
            <w:pPr>
              <w:widowControl/>
              <w:spacing w:before="60" w:after="60"/>
              <w:rPr>
                <w:noProof/>
              </w:rPr>
            </w:pPr>
            <w:r>
              <w:rPr>
                <w:noProof/>
              </w:rPr>
              <w:t>Chapitre 47</w:t>
            </w:r>
          </w:p>
        </w:tc>
        <w:tc>
          <w:tcPr>
            <w:tcW w:w="3810" w:type="pct"/>
          </w:tcPr>
          <w:p>
            <w:pPr>
              <w:widowControl/>
              <w:spacing w:before="60" w:after="60"/>
              <w:rPr>
                <w:noProof/>
              </w:rPr>
            </w:pPr>
            <w:r>
              <w:rPr>
                <w:noProof/>
              </w:rPr>
              <w:t>Pâtes de bois ou d’autres matières fibreuses cellulosiques; papier ou carton à recycler (déchets et rebuts)</w:t>
            </w:r>
          </w:p>
        </w:tc>
      </w:tr>
      <w:tr>
        <w:tc>
          <w:tcPr>
            <w:tcW w:w="1190" w:type="pct"/>
          </w:tcPr>
          <w:p>
            <w:pPr>
              <w:widowControl/>
              <w:spacing w:before="60" w:after="60"/>
              <w:rPr>
                <w:noProof/>
              </w:rPr>
            </w:pPr>
            <w:r>
              <w:rPr>
                <w:noProof/>
              </w:rPr>
              <w:t>47.01</w:t>
            </w:r>
            <w:r>
              <w:rPr>
                <w:rStyle w:val="Jumper"/>
                <w:noProof/>
              </w:rPr>
              <w:t>-</w:t>
            </w:r>
            <w:r>
              <w:rPr>
                <w:noProof/>
              </w:rPr>
              <w:t>47.07</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48</w:t>
            </w:r>
          </w:p>
        </w:tc>
        <w:tc>
          <w:tcPr>
            <w:tcW w:w="3810" w:type="pct"/>
          </w:tcPr>
          <w:p>
            <w:pPr>
              <w:widowControl/>
              <w:spacing w:before="60" w:after="60"/>
              <w:rPr>
                <w:noProof/>
              </w:rPr>
            </w:pPr>
            <w:r>
              <w:rPr>
                <w:noProof/>
              </w:rPr>
              <w:t>Papiers et cartons; ouvrages en pâte de cellulose, en papier ou en carton</w:t>
            </w:r>
          </w:p>
        </w:tc>
      </w:tr>
      <w:tr>
        <w:tc>
          <w:tcPr>
            <w:tcW w:w="1190" w:type="pct"/>
          </w:tcPr>
          <w:p>
            <w:pPr>
              <w:widowControl/>
              <w:spacing w:before="60" w:after="60"/>
              <w:rPr>
                <w:noProof/>
              </w:rPr>
            </w:pPr>
            <w:r>
              <w:rPr>
                <w:noProof/>
              </w:rPr>
              <w:t>48.01</w:t>
            </w:r>
            <w:r>
              <w:rPr>
                <w:rStyle w:val="Jumper"/>
                <w:noProof/>
              </w:rPr>
              <w:t>-</w:t>
            </w:r>
            <w:r>
              <w:rPr>
                <w:noProof/>
              </w:rPr>
              <w:t>48.23</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49</w:t>
            </w:r>
          </w:p>
        </w:tc>
        <w:tc>
          <w:tcPr>
            <w:tcW w:w="3810" w:type="pct"/>
          </w:tcPr>
          <w:p>
            <w:pPr>
              <w:widowControl/>
              <w:spacing w:before="60" w:after="60"/>
              <w:rPr>
                <w:noProof/>
              </w:rPr>
            </w:pPr>
            <w:r>
              <w:rPr>
                <w:noProof/>
              </w:rPr>
              <w:t>Produits de l’édition, de la presse ou des autres industries graphiques; textes manuscrits ou dactylographiés et plans</w:t>
            </w:r>
          </w:p>
        </w:tc>
      </w:tr>
      <w:tr>
        <w:tc>
          <w:tcPr>
            <w:tcW w:w="1190" w:type="pct"/>
          </w:tcPr>
          <w:p>
            <w:pPr>
              <w:widowControl/>
              <w:spacing w:before="60" w:after="60"/>
              <w:rPr>
                <w:noProof/>
              </w:rPr>
            </w:pPr>
            <w:r>
              <w:rPr>
                <w:noProof/>
              </w:rPr>
              <w:t>49.01</w:t>
            </w:r>
            <w:r>
              <w:rPr>
                <w:rStyle w:val="Jumper"/>
                <w:noProof/>
              </w:rPr>
              <w:t>-</w:t>
            </w:r>
            <w:r>
              <w:rPr>
                <w:noProof/>
              </w:rPr>
              <w:t>49.11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XI</w:t>
            </w:r>
          </w:p>
        </w:tc>
        <w:tc>
          <w:tcPr>
            <w:tcW w:w="3810" w:type="pct"/>
          </w:tcPr>
          <w:p>
            <w:pPr>
              <w:widowControl/>
              <w:spacing w:before="60" w:after="60"/>
              <w:rPr>
                <w:rFonts w:eastAsiaTheme="minorEastAsia"/>
                <w:noProof/>
              </w:rPr>
            </w:pPr>
            <w:r>
              <w:rPr>
                <w:noProof/>
              </w:rPr>
              <w:t>MATIÈRES TEXTILES ET OUVRAGES EN CES MATIÈRES</w:t>
            </w:r>
          </w:p>
          <w:p>
            <w:pPr>
              <w:widowControl/>
              <w:spacing w:before="60" w:after="60"/>
              <w:rPr>
                <w:noProof/>
              </w:rPr>
            </w:pPr>
            <w:r>
              <w:rPr>
                <w:noProof/>
              </w:rPr>
              <w:t>Note de section: Pour les définitions des termes se rapportant à certains produits textiles et des tolérances applicables, voir les notes 6, 7 et 8 de l’annexe 3-A.</w:t>
            </w:r>
          </w:p>
        </w:tc>
      </w:tr>
      <w:tr>
        <w:tc>
          <w:tcPr>
            <w:tcW w:w="1190" w:type="pct"/>
          </w:tcPr>
          <w:p>
            <w:pPr>
              <w:widowControl/>
              <w:spacing w:before="60" w:after="60"/>
              <w:rPr>
                <w:noProof/>
              </w:rPr>
            </w:pPr>
            <w:r>
              <w:rPr>
                <w:noProof/>
              </w:rPr>
              <w:t>Chapitre 50</w:t>
            </w:r>
          </w:p>
        </w:tc>
        <w:tc>
          <w:tcPr>
            <w:tcW w:w="3810" w:type="pct"/>
          </w:tcPr>
          <w:p>
            <w:pPr>
              <w:widowControl/>
              <w:spacing w:before="60" w:after="60"/>
              <w:rPr>
                <w:noProof/>
              </w:rPr>
            </w:pPr>
            <w:r>
              <w:rPr>
                <w:noProof/>
              </w:rPr>
              <w:t>Soie</w:t>
            </w:r>
          </w:p>
        </w:tc>
      </w:tr>
      <w:tr>
        <w:tc>
          <w:tcPr>
            <w:tcW w:w="1190" w:type="pct"/>
          </w:tcPr>
          <w:p>
            <w:pPr>
              <w:widowControl/>
              <w:spacing w:before="60" w:after="60"/>
              <w:rPr>
                <w:noProof/>
              </w:rPr>
            </w:pPr>
            <w:r>
              <w:rPr>
                <w:noProof/>
              </w:rPr>
              <w:t>50.01</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50.02</w:t>
            </w:r>
          </w:p>
        </w:tc>
        <w:tc>
          <w:tcPr>
            <w:tcW w:w="3810" w:type="pct"/>
          </w:tcPr>
          <w:p>
            <w:pPr>
              <w:widowControl/>
              <w:spacing w:before="60" w:after="60"/>
              <w:rPr>
                <w:noProof/>
              </w:rPr>
            </w:pPr>
            <w:r>
              <w:rPr>
                <w:noProof/>
              </w:rPr>
              <w:t>CP, à l’exception de la position 50.01.</w:t>
            </w:r>
          </w:p>
        </w:tc>
      </w:tr>
      <w:tr>
        <w:tc>
          <w:tcPr>
            <w:tcW w:w="1190" w:type="pct"/>
          </w:tcPr>
          <w:p>
            <w:pPr>
              <w:widowControl/>
              <w:spacing w:before="60" w:after="60"/>
              <w:rPr>
                <w:noProof/>
              </w:rPr>
            </w:pPr>
            <w:r>
              <w:rPr>
                <w:noProof/>
              </w:rPr>
              <w:t>50.03</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Cardés ou peignés:</w:t>
            </w:r>
          </w:p>
        </w:tc>
        <w:tc>
          <w:tcPr>
            <w:tcW w:w="3810" w:type="pct"/>
          </w:tcPr>
          <w:p>
            <w:pPr>
              <w:widowControl/>
              <w:spacing w:before="60" w:after="60"/>
              <w:rPr>
                <w:noProof/>
              </w:rPr>
            </w:pPr>
            <w:r>
              <w:rPr>
                <w:noProof/>
              </w:rPr>
              <w:t>Cardage ou peignage de déchets de soie.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50.04</w:t>
            </w:r>
            <w:r>
              <w:rPr>
                <w:rStyle w:val="Jumper"/>
                <w:noProof/>
              </w:rPr>
              <w:t>-</w:t>
            </w:r>
            <w:r>
              <w:rPr>
                <w:noProof/>
              </w:rPr>
              <w:t>50.05</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filaments synthétiques ou artificiels continus combinée à un filage;</w:t>
            </w:r>
          </w:p>
          <w:p>
            <w:pPr>
              <w:widowControl/>
              <w:spacing w:before="60" w:after="60"/>
              <w:rPr>
                <w:noProof/>
              </w:rPr>
            </w:pPr>
            <w:r>
              <w:rPr>
                <w:noProof/>
              </w:rPr>
              <w:t>Extrusion de filaments synthétiques ou artificiels continus combinée à un retordage;</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50.06</w:t>
            </w:r>
          </w:p>
        </w:tc>
        <w:tc>
          <w:tcPr>
            <w:tcW w:w="3810" w:type="pct"/>
          </w:tcPr>
          <w:p>
            <w:pPr>
              <w:widowControl/>
              <w:spacing w:before="60" w:after="60"/>
              <w:rPr>
                <w:noProof/>
              </w:rPr>
            </w:pPr>
          </w:p>
        </w:tc>
      </w:tr>
      <w:tr>
        <w:tc>
          <w:tcPr>
            <w:tcW w:w="1190" w:type="pct"/>
          </w:tcPr>
          <w:p>
            <w:pPr>
              <w:widowControl/>
              <w:spacing w:before="60" w:after="60"/>
              <w:rPr>
                <w:noProof/>
                <w:highlight w:val="green"/>
              </w:rPr>
            </w:pPr>
            <w:r>
              <w:rPr>
                <w:rStyle w:val="Jumper"/>
                <w:noProof/>
              </w:rPr>
              <w:t xml:space="preserve">– </w:t>
            </w:r>
            <w:r>
              <w:rPr>
                <w:noProof/>
              </w:rPr>
              <w:t>Fils de soie ou de déchets de soie:</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filaments synthétiques ou artificiels continus combinée à un filage;</w:t>
            </w:r>
          </w:p>
          <w:p>
            <w:pPr>
              <w:widowControl/>
              <w:spacing w:before="60" w:after="60"/>
              <w:rPr>
                <w:noProof/>
              </w:rPr>
            </w:pPr>
            <w:r>
              <w:rPr>
                <w:noProof/>
              </w:rPr>
              <w:t>Extrusion de filaments synthétiques ou artificiels continus combinée à un retordage;</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highlight w:val="green"/>
              </w:rPr>
            </w:pPr>
            <w:r>
              <w:rPr>
                <w:rStyle w:val="Jumper"/>
                <w:noProof/>
              </w:rPr>
              <w:t xml:space="preserve">– </w:t>
            </w:r>
            <w:r>
              <w:rPr>
                <w:noProof/>
              </w:rPr>
              <w:t>Poils de Messine (crin de Florence):</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50.07</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Retordage, ou toute opération mécanique, combiné à un tissage;</w:t>
            </w:r>
          </w:p>
          <w:p>
            <w:pPr>
              <w:widowControl/>
              <w:spacing w:before="60" w:after="60"/>
              <w:rPr>
                <w:noProof/>
              </w:rPr>
            </w:pPr>
            <w:r>
              <w:rPr>
                <w:noProof/>
              </w:rPr>
              <w:t>Tissage combiné à une teinture;</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51</w:t>
            </w:r>
          </w:p>
        </w:tc>
        <w:tc>
          <w:tcPr>
            <w:tcW w:w="3810" w:type="pct"/>
          </w:tcPr>
          <w:p>
            <w:pPr>
              <w:widowControl/>
              <w:spacing w:before="60" w:after="60"/>
              <w:rPr>
                <w:noProof/>
              </w:rPr>
            </w:pPr>
            <w:r>
              <w:rPr>
                <w:noProof/>
              </w:rPr>
              <w:t>Laine, poils fins ou grossiers; fils et tissus de crin</w:t>
            </w:r>
          </w:p>
        </w:tc>
      </w:tr>
      <w:tr>
        <w:tc>
          <w:tcPr>
            <w:tcW w:w="1190" w:type="pct"/>
          </w:tcPr>
          <w:p>
            <w:pPr>
              <w:widowControl/>
              <w:spacing w:before="60" w:after="60"/>
              <w:rPr>
                <w:noProof/>
              </w:rPr>
            </w:pPr>
            <w:r>
              <w:rPr>
                <w:noProof/>
              </w:rPr>
              <w:t>51.01</w:t>
            </w:r>
            <w:r>
              <w:rPr>
                <w:rStyle w:val="Jumper"/>
                <w:noProof/>
              </w:rPr>
              <w:t>-</w:t>
            </w:r>
            <w:r>
              <w:rPr>
                <w:noProof/>
              </w:rPr>
              <w:t>51.05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51.06</w:t>
            </w:r>
            <w:r>
              <w:rPr>
                <w:rStyle w:val="Jumper"/>
                <w:noProof/>
              </w:rPr>
              <w:t>-</w:t>
            </w:r>
            <w:r>
              <w:rPr>
                <w:noProof/>
              </w:rPr>
              <w:t>51.10</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51.11</w:t>
            </w:r>
            <w:r>
              <w:rPr>
                <w:rStyle w:val="Jumper"/>
                <w:noProof/>
              </w:rPr>
              <w:t>-</w:t>
            </w:r>
            <w:r>
              <w:rPr>
                <w:noProof/>
              </w:rPr>
              <w:t>51.13</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Tissage combiné à une teinture;</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52</w:t>
            </w:r>
          </w:p>
        </w:tc>
        <w:tc>
          <w:tcPr>
            <w:tcW w:w="3810" w:type="pct"/>
          </w:tcPr>
          <w:p>
            <w:pPr>
              <w:widowControl/>
              <w:spacing w:before="60" w:after="60"/>
              <w:rPr>
                <w:noProof/>
              </w:rPr>
            </w:pPr>
            <w:r>
              <w:rPr>
                <w:noProof/>
              </w:rPr>
              <w:t>Coton</w:t>
            </w:r>
          </w:p>
        </w:tc>
      </w:tr>
      <w:tr>
        <w:tc>
          <w:tcPr>
            <w:tcW w:w="1190" w:type="pct"/>
          </w:tcPr>
          <w:p>
            <w:pPr>
              <w:widowControl/>
              <w:spacing w:before="60" w:after="60"/>
              <w:rPr>
                <w:noProof/>
              </w:rPr>
            </w:pPr>
            <w:r>
              <w:rPr>
                <w:noProof/>
              </w:rPr>
              <w:t>52.01</w:t>
            </w:r>
            <w:r>
              <w:rPr>
                <w:rStyle w:val="Jumper"/>
                <w:noProof/>
              </w:rPr>
              <w:t>-</w:t>
            </w:r>
            <w:r>
              <w:rPr>
                <w:noProof/>
              </w:rPr>
              <w:t>52.03</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52.04</w:t>
            </w:r>
            <w:r>
              <w:rPr>
                <w:rStyle w:val="Jumper"/>
                <w:noProof/>
              </w:rPr>
              <w:t>-</w:t>
            </w:r>
            <w:r>
              <w:rPr>
                <w:noProof/>
              </w:rPr>
              <w:t>52.07</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52.08</w:t>
            </w:r>
            <w:r>
              <w:rPr>
                <w:rStyle w:val="Jumper"/>
                <w:noProof/>
              </w:rPr>
              <w:t>-</w:t>
            </w:r>
            <w:r>
              <w:rPr>
                <w:noProof/>
              </w:rPr>
              <w:t>52.12</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Retordage, ou toute opération mécanique, combiné à un tissage;</w:t>
            </w:r>
          </w:p>
          <w:p>
            <w:pPr>
              <w:widowControl/>
              <w:spacing w:before="60" w:after="60"/>
              <w:rPr>
                <w:noProof/>
              </w:rPr>
            </w:pPr>
            <w:r>
              <w:rPr>
                <w:noProof/>
              </w:rPr>
              <w:t>Tissage combiné à une teinture, une enduction ou une stratification;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53</w:t>
            </w:r>
          </w:p>
        </w:tc>
        <w:tc>
          <w:tcPr>
            <w:tcW w:w="3810" w:type="pct"/>
          </w:tcPr>
          <w:p>
            <w:pPr>
              <w:widowControl/>
              <w:spacing w:before="60" w:after="60"/>
              <w:rPr>
                <w:noProof/>
              </w:rPr>
            </w:pPr>
            <w:r>
              <w:rPr>
                <w:noProof/>
              </w:rPr>
              <w:t>Autres fibres textiles végétales; fils de papier et tissus de fils de papier</w:t>
            </w:r>
          </w:p>
        </w:tc>
      </w:tr>
      <w:tr>
        <w:tc>
          <w:tcPr>
            <w:tcW w:w="1190" w:type="pct"/>
          </w:tcPr>
          <w:p>
            <w:pPr>
              <w:widowControl/>
              <w:spacing w:before="60" w:after="60"/>
              <w:rPr>
                <w:noProof/>
              </w:rPr>
            </w:pPr>
            <w:r>
              <w:rPr>
                <w:noProof/>
              </w:rPr>
              <w:t>53.01</w:t>
            </w:r>
            <w:r>
              <w:rPr>
                <w:rStyle w:val="Jumper"/>
                <w:noProof/>
              </w:rPr>
              <w:t>-</w:t>
            </w:r>
            <w:r>
              <w:rPr>
                <w:noProof/>
              </w:rPr>
              <w:t>53.05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53.06</w:t>
            </w:r>
            <w:r>
              <w:rPr>
                <w:rStyle w:val="Jumper"/>
                <w:noProof/>
              </w:rPr>
              <w:t>-</w:t>
            </w:r>
            <w:r>
              <w:rPr>
                <w:noProof/>
              </w:rPr>
              <w:t>53.08</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53.09</w:t>
            </w:r>
            <w:r>
              <w:rPr>
                <w:rStyle w:val="Jumper"/>
                <w:noProof/>
              </w:rPr>
              <w:t>-</w:t>
            </w:r>
            <w:r>
              <w:rPr>
                <w:noProof/>
              </w:rPr>
              <w:t>53.11</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Tissage combiné à une teinture, une enduction ou une stratification: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54</w:t>
            </w:r>
          </w:p>
        </w:tc>
        <w:tc>
          <w:tcPr>
            <w:tcW w:w="3810" w:type="pct"/>
          </w:tcPr>
          <w:p>
            <w:pPr>
              <w:widowControl/>
              <w:spacing w:before="60" w:after="60"/>
              <w:rPr>
                <w:noProof/>
              </w:rPr>
            </w:pPr>
            <w:r>
              <w:rPr>
                <w:noProof/>
              </w:rPr>
              <w:t>Filaments synthétiques ou artificiels; lames et formes similaires en matières textiles synthétiques ou artificielles</w:t>
            </w:r>
          </w:p>
        </w:tc>
      </w:tr>
      <w:tr>
        <w:tc>
          <w:tcPr>
            <w:tcW w:w="1190" w:type="pct"/>
          </w:tcPr>
          <w:p>
            <w:pPr>
              <w:widowControl/>
              <w:spacing w:before="60" w:after="60"/>
              <w:rPr>
                <w:noProof/>
              </w:rPr>
            </w:pPr>
            <w:r>
              <w:rPr>
                <w:noProof/>
              </w:rPr>
              <w:t>54.01</w:t>
            </w:r>
            <w:r>
              <w:rPr>
                <w:rStyle w:val="Jumper"/>
                <w:noProof/>
              </w:rPr>
              <w:t>-</w:t>
            </w:r>
            <w:r>
              <w:rPr>
                <w:noProof/>
              </w:rPr>
              <w:t>54.06</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54.07</w:t>
            </w:r>
            <w:r>
              <w:rPr>
                <w:rStyle w:val="Jumper"/>
                <w:noProof/>
              </w:rPr>
              <w:t>-</w:t>
            </w:r>
            <w:r>
              <w:rPr>
                <w:noProof/>
              </w:rPr>
              <w:t>54.08</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Teinture de fils combiné à un tissage;</w:t>
            </w:r>
          </w:p>
          <w:p>
            <w:pPr>
              <w:widowControl/>
              <w:spacing w:before="60" w:after="60"/>
              <w:rPr>
                <w:noProof/>
              </w:rPr>
            </w:pPr>
            <w:r>
              <w:rPr>
                <w:noProof/>
              </w:rPr>
              <w:t>Tissage combiné à une teinture, une enduction ou une stratification;</w:t>
            </w:r>
          </w:p>
          <w:p>
            <w:pPr>
              <w:widowControl/>
              <w:spacing w:before="60" w:after="60"/>
              <w:rPr>
                <w:noProof/>
              </w:rPr>
            </w:pPr>
            <w:r>
              <w:rPr>
                <w:noProof/>
              </w:rPr>
              <w:t>Retordage, ou toute opération mécanique,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55</w:t>
            </w:r>
          </w:p>
        </w:tc>
        <w:tc>
          <w:tcPr>
            <w:tcW w:w="3810" w:type="pct"/>
          </w:tcPr>
          <w:p>
            <w:pPr>
              <w:widowControl/>
              <w:spacing w:before="60" w:after="60"/>
              <w:rPr>
                <w:noProof/>
              </w:rPr>
            </w:pPr>
            <w:r>
              <w:rPr>
                <w:noProof/>
              </w:rPr>
              <w:t>Fibres synthétiques ou artificielles discontinues</w:t>
            </w:r>
          </w:p>
        </w:tc>
      </w:tr>
      <w:tr>
        <w:tc>
          <w:tcPr>
            <w:tcW w:w="1190" w:type="pct"/>
          </w:tcPr>
          <w:p>
            <w:pPr>
              <w:widowControl/>
              <w:spacing w:before="60" w:after="60"/>
              <w:rPr>
                <w:noProof/>
              </w:rPr>
            </w:pPr>
            <w:r>
              <w:rPr>
                <w:noProof/>
              </w:rPr>
              <w:t>55.01</w:t>
            </w:r>
            <w:r>
              <w:rPr>
                <w:rStyle w:val="Jumper"/>
                <w:noProof/>
              </w:rPr>
              <w:t>-</w:t>
            </w:r>
            <w:r>
              <w:rPr>
                <w:noProof/>
              </w:rPr>
              <w:t>55.07</w:t>
            </w:r>
          </w:p>
        </w:tc>
        <w:tc>
          <w:tcPr>
            <w:tcW w:w="3810" w:type="pct"/>
          </w:tcPr>
          <w:p>
            <w:pPr>
              <w:widowControl/>
              <w:spacing w:before="60" w:after="60"/>
              <w:rPr>
                <w:noProof/>
              </w:rPr>
            </w:pPr>
            <w:r>
              <w:rPr>
                <w:noProof/>
              </w:rPr>
              <w:t>Extrusion de fibres synthétiques ou artificielles.</w:t>
            </w:r>
          </w:p>
        </w:tc>
      </w:tr>
      <w:tr>
        <w:tc>
          <w:tcPr>
            <w:tcW w:w="1190" w:type="pct"/>
          </w:tcPr>
          <w:p>
            <w:pPr>
              <w:widowControl/>
              <w:spacing w:before="60" w:after="60"/>
              <w:rPr>
                <w:noProof/>
              </w:rPr>
            </w:pPr>
            <w:r>
              <w:rPr>
                <w:noProof/>
              </w:rPr>
              <w:t>55.08</w:t>
            </w:r>
            <w:r>
              <w:rPr>
                <w:rStyle w:val="Jumper"/>
                <w:noProof/>
              </w:rPr>
              <w:t>-</w:t>
            </w:r>
            <w:r>
              <w:rPr>
                <w:noProof/>
              </w:rPr>
              <w:t>55.11</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55.12</w:t>
            </w:r>
            <w:r>
              <w:rPr>
                <w:rStyle w:val="Jumper"/>
                <w:noProof/>
              </w:rPr>
              <w:t>-</w:t>
            </w:r>
            <w:r>
              <w:rPr>
                <w:noProof/>
              </w:rPr>
              <w:t>55.16</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Retordage, ou toute opération mécanique, combiné à un tissage;</w:t>
            </w:r>
          </w:p>
          <w:p>
            <w:pPr>
              <w:widowControl/>
              <w:spacing w:before="60" w:after="60"/>
              <w:rPr>
                <w:noProof/>
              </w:rPr>
            </w:pPr>
            <w:r>
              <w:rPr>
                <w:noProof/>
              </w:rPr>
              <w:t>Tissage combiné à une teinture, une enduction ou une stratification;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56</w:t>
            </w:r>
          </w:p>
        </w:tc>
        <w:tc>
          <w:tcPr>
            <w:tcW w:w="3810" w:type="pct"/>
          </w:tcPr>
          <w:p>
            <w:pPr>
              <w:widowControl/>
              <w:spacing w:before="60" w:after="60"/>
              <w:rPr>
                <w:noProof/>
              </w:rPr>
            </w:pPr>
            <w:r>
              <w:rPr>
                <w:noProof/>
              </w:rPr>
              <w:t>Ouates, feutres et nontissés; fils spéciaux; ficelles, cordes et cordages; articles de corderie</w:t>
            </w:r>
          </w:p>
        </w:tc>
      </w:tr>
      <w:tr>
        <w:tc>
          <w:tcPr>
            <w:tcW w:w="1190" w:type="pct"/>
          </w:tcPr>
          <w:p>
            <w:pPr>
              <w:widowControl/>
              <w:spacing w:before="60" w:after="60"/>
              <w:rPr>
                <w:noProof/>
              </w:rPr>
            </w:pPr>
            <w:r>
              <w:rPr>
                <w:noProof/>
              </w:rPr>
              <w:t>56.01</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w:t>
            </w:r>
          </w:p>
          <w:p>
            <w:pPr>
              <w:widowControl/>
              <w:spacing w:before="60" w:after="60"/>
              <w:rPr>
                <w:noProof/>
              </w:rPr>
            </w:pPr>
            <w:r>
              <w:rPr>
                <w:noProof/>
              </w:rPr>
              <w:t>Flocage combiné à une teinture ou une impression; ou</w:t>
            </w:r>
          </w:p>
          <w:p>
            <w:pPr>
              <w:widowControl/>
              <w:spacing w:before="60" w:after="60"/>
              <w:rPr>
                <w:noProof/>
              </w:rPr>
            </w:pPr>
            <w:r>
              <w:rPr>
                <w:noProof/>
              </w:rPr>
              <w:t>Enduction, flocage, stratification ou métallisation, combiné à au moins deux opérations principales de préparation ou de finissage (telles que calandrage, test de résistance au rétrécissement, thermofixage, fini permanent) à condition que la valeur des matières non originaires mises en œuvre ne dépasse pas 50 % du PDU ou 45 % du FAB du produit.</w:t>
            </w:r>
          </w:p>
        </w:tc>
      </w:tr>
      <w:tr>
        <w:tc>
          <w:tcPr>
            <w:tcW w:w="1190" w:type="pct"/>
          </w:tcPr>
          <w:p>
            <w:pPr>
              <w:widowControl/>
              <w:spacing w:before="60" w:after="60"/>
              <w:rPr>
                <w:noProof/>
                <w:highlight w:val="yellow"/>
              </w:rPr>
            </w:pPr>
            <w:r>
              <w:rPr>
                <w:noProof/>
              </w:rPr>
              <w:t>56.02</w:t>
            </w:r>
          </w:p>
        </w:tc>
        <w:tc>
          <w:tcPr>
            <w:tcW w:w="3810" w:type="pct"/>
          </w:tcPr>
          <w:p>
            <w:pPr>
              <w:widowControl/>
              <w:spacing w:before="60" w:after="60"/>
              <w:rPr>
                <w:noProof/>
                <w:highlight w:val="yellow"/>
              </w:rPr>
            </w:pPr>
          </w:p>
        </w:tc>
      </w:tr>
      <w:tr>
        <w:tc>
          <w:tcPr>
            <w:tcW w:w="1190" w:type="pct"/>
          </w:tcPr>
          <w:p>
            <w:pPr>
              <w:widowControl/>
              <w:spacing w:before="60" w:after="60"/>
              <w:rPr>
                <w:noProof/>
              </w:rPr>
            </w:pPr>
            <w:r>
              <w:rPr>
                <w:rStyle w:val="Jumper"/>
                <w:noProof/>
              </w:rPr>
              <w:t xml:space="preserve">– </w:t>
            </w:r>
            <w:r>
              <w:rPr>
                <w:noProof/>
              </w:rPr>
              <w:t>Feutres aiguilletés:</w:t>
            </w:r>
          </w:p>
        </w:tc>
        <w:tc>
          <w:tcPr>
            <w:tcW w:w="3810" w:type="pct"/>
          </w:tcPr>
          <w:p>
            <w:pPr>
              <w:widowControl/>
              <w:spacing w:before="60" w:after="60"/>
              <w:rPr>
                <w:noProof/>
              </w:rPr>
            </w:pPr>
            <w:r>
              <w:rPr>
                <w:noProof/>
              </w:rPr>
              <w:t>Extrusion de fibres synthétiques ou artificielles combinée à la formation de tissu; cependant:</w:t>
            </w:r>
          </w:p>
          <w:p>
            <w:pPr>
              <w:widowControl/>
              <w:spacing w:before="60" w:after="60"/>
              <w:rPr>
                <w:noProof/>
              </w:rPr>
            </w:pPr>
            <w:r>
              <w:rPr>
                <w:rStyle w:val="Jumper"/>
                <w:noProof/>
              </w:rPr>
              <w:t xml:space="preserve">– </w:t>
            </w:r>
            <w:r>
              <w:rPr>
                <w:noProof/>
              </w:rPr>
              <w:t>des fils de filaments de polypropylène non originaires de la position 54.02;</w:t>
            </w:r>
          </w:p>
          <w:p>
            <w:pPr>
              <w:widowControl/>
              <w:spacing w:before="60" w:after="60"/>
              <w:rPr>
                <w:noProof/>
              </w:rPr>
            </w:pPr>
            <w:r>
              <w:rPr>
                <w:rStyle w:val="Jumper"/>
                <w:noProof/>
              </w:rPr>
              <w:t xml:space="preserve">– </w:t>
            </w:r>
            <w:r>
              <w:rPr>
                <w:noProof/>
              </w:rPr>
              <w:t>des fibres de polypropylène non originaires de la position 55.03 ou 55.06; ou</w:t>
            </w:r>
          </w:p>
          <w:p>
            <w:pPr>
              <w:widowControl/>
              <w:spacing w:before="60" w:after="60"/>
              <w:rPr>
                <w:noProof/>
              </w:rPr>
            </w:pPr>
            <w:r>
              <w:rPr>
                <w:rStyle w:val="Jumper"/>
                <w:noProof/>
              </w:rPr>
              <w:t xml:space="preserve">– </w:t>
            </w:r>
            <w:r>
              <w:rPr>
                <w:noProof/>
              </w:rPr>
              <w:t>des câbles de filaments de polypropylène non originaires de la position 55.01;</w:t>
            </w:r>
          </w:p>
          <w:p>
            <w:pPr>
              <w:widowControl/>
              <w:spacing w:before="60" w:after="60"/>
              <w:rPr>
                <w:noProof/>
              </w:rPr>
            </w:pPr>
            <w:r>
              <w:rPr>
                <w:noProof/>
              </w:rPr>
              <w:t>dont le titre de chaque fibre ou filament constitutif est, dans tous les cas, inférieur à 9 décitex, peuvent être utilisés, à condition que leur valeur totale ne dépasse pas 40 % du PDU ou 35 % du FAB du produit.</w:t>
            </w:r>
          </w:p>
          <w:p>
            <w:pPr>
              <w:widowControl/>
              <w:spacing w:before="60" w:after="60"/>
              <w:rPr>
                <w:noProof/>
              </w:rPr>
            </w:pPr>
            <w:r>
              <w:rPr>
                <w:noProof/>
              </w:rPr>
              <w:t>Formation de nontissés uniquement, dans le cas des feutres élaborés à partir de fibres naturelles.</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Extrusion de fibres synthétiques ou artificielles combinée à la formation de tissu; ou</w:t>
            </w:r>
          </w:p>
          <w:p>
            <w:pPr>
              <w:widowControl/>
              <w:spacing w:before="60" w:after="60"/>
              <w:rPr>
                <w:rFonts w:eastAsiaTheme="minorEastAsia"/>
                <w:noProof/>
              </w:rPr>
            </w:pPr>
            <w:r>
              <w:rPr>
                <w:noProof/>
              </w:rPr>
              <w:t>Formation de nontissés uniquement, dans le cas des autres feutres élaborés à partir de fibres naturelles.</w:t>
            </w:r>
          </w:p>
        </w:tc>
      </w:tr>
      <w:tr>
        <w:tc>
          <w:tcPr>
            <w:tcW w:w="1190" w:type="pct"/>
          </w:tcPr>
          <w:p>
            <w:pPr>
              <w:widowControl/>
              <w:spacing w:before="60" w:after="60"/>
              <w:rPr>
                <w:noProof/>
              </w:rPr>
            </w:pPr>
            <w:r>
              <w:rPr>
                <w:noProof/>
              </w:rPr>
              <w:t>5603.11</w:t>
            </w:r>
            <w:r>
              <w:rPr>
                <w:rStyle w:val="Jumper"/>
                <w:noProof/>
              </w:rPr>
              <w:t>-</w:t>
            </w:r>
            <w:r>
              <w:rPr>
                <w:noProof/>
              </w:rPr>
              <w:t>5603.14</w:t>
            </w:r>
          </w:p>
        </w:tc>
        <w:tc>
          <w:tcPr>
            <w:tcW w:w="3810" w:type="pct"/>
          </w:tcPr>
          <w:p>
            <w:pPr>
              <w:widowControl/>
              <w:spacing w:before="60" w:after="60"/>
              <w:rPr>
                <w:noProof/>
              </w:rPr>
            </w:pPr>
            <w:r>
              <w:rPr>
                <w:noProof/>
              </w:rPr>
              <w:t>Production à partir</w:t>
            </w:r>
          </w:p>
          <w:p>
            <w:pPr>
              <w:widowControl/>
              <w:spacing w:before="60" w:after="60"/>
              <w:rPr>
                <w:noProof/>
              </w:rPr>
            </w:pPr>
            <w:r>
              <w:rPr>
                <w:rStyle w:val="Jumper"/>
                <w:noProof/>
              </w:rPr>
              <w:t xml:space="preserve">– </w:t>
            </w:r>
            <w:r>
              <w:rPr>
                <w:noProof/>
              </w:rPr>
              <w:t>de filaments à orientation déterminée ou aléatoire; ou</w:t>
            </w:r>
          </w:p>
          <w:p>
            <w:pPr>
              <w:widowControl/>
              <w:spacing w:before="60" w:after="60"/>
              <w:rPr>
                <w:noProof/>
              </w:rPr>
            </w:pPr>
            <w:r>
              <w:rPr>
                <w:rStyle w:val="Jumper"/>
                <w:noProof/>
              </w:rPr>
              <w:t xml:space="preserve">– </w:t>
            </w:r>
            <w:r>
              <w:rPr>
                <w:noProof/>
              </w:rPr>
              <w:t>de substances ou de polymères d’origine naturelle, synthétique ou artificielle;</w:t>
            </w:r>
          </w:p>
          <w:p>
            <w:pPr>
              <w:widowControl/>
              <w:spacing w:before="60" w:after="60"/>
              <w:rPr>
                <w:noProof/>
              </w:rPr>
            </w:pPr>
            <w:r>
              <w:rPr>
                <w:noProof/>
              </w:rPr>
              <w:t>suivie dans les deux cas par une consolidation formant un nontissé.</w:t>
            </w:r>
          </w:p>
        </w:tc>
      </w:tr>
      <w:tr>
        <w:tc>
          <w:tcPr>
            <w:tcW w:w="1190" w:type="pct"/>
          </w:tcPr>
          <w:p>
            <w:pPr>
              <w:widowControl/>
              <w:spacing w:before="60" w:after="60"/>
              <w:rPr>
                <w:noProof/>
              </w:rPr>
            </w:pPr>
            <w:r>
              <w:rPr>
                <w:noProof/>
              </w:rPr>
              <w:t>5603.91</w:t>
            </w:r>
            <w:r>
              <w:rPr>
                <w:rStyle w:val="Jumper"/>
                <w:noProof/>
              </w:rPr>
              <w:t>-</w:t>
            </w:r>
            <w:r>
              <w:rPr>
                <w:noProof/>
              </w:rPr>
              <w:t>5603.94</w:t>
            </w:r>
          </w:p>
        </w:tc>
        <w:tc>
          <w:tcPr>
            <w:tcW w:w="3810" w:type="pct"/>
          </w:tcPr>
          <w:p>
            <w:pPr>
              <w:widowControl/>
              <w:spacing w:before="60" w:after="60"/>
              <w:rPr>
                <w:noProof/>
              </w:rPr>
            </w:pPr>
            <w:r>
              <w:rPr>
                <w:noProof/>
              </w:rPr>
              <w:t>Production à partir</w:t>
            </w:r>
          </w:p>
          <w:p>
            <w:pPr>
              <w:widowControl/>
              <w:spacing w:before="60" w:after="60"/>
              <w:rPr>
                <w:noProof/>
              </w:rPr>
            </w:pPr>
            <w:r>
              <w:rPr>
                <w:rStyle w:val="Jumper"/>
                <w:noProof/>
              </w:rPr>
              <w:t xml:space="preserve">– </w:t>
            </w:r>
            <w:r>
              <w:rPr>
                <w:noProof/>
              </w:rPr>
              <w:t>de fibres discontinues à orientation déterminée ou aléatoire; ou</w:t>
            </w:r>
          </w:p>
          <w:p>
            <w:pPr>
              <w:widowControl/>
              <w:spacing w:before="60" w:after="60"/>
              <w:rPr>
                <w:noProof/>
              </w:rPr>
            </w:pPr>
            <w:r>
              <w:rPr>
                <w:rStyle w:val="Jumper"/>
                <w:noProof/>
              </w:rPr>
              <w:t xml:space="preserve">– </w:t>
            </w:r>
            <w:r>
              <w:rPr>
                <w:noProof/>
              </w:rPr>
              <w:t>de fils coupés d’origine naturelle, synthétique ou artificielle;</w:t>
            </w:r>
          </w:p>
          <w:p>
            <w:pPr>
              <w:widowControl/>
              <w:spacing w:before="60" w:after="60"/>
              <w:rPr>
                <w:noProof/>
              </w:rPr>
            </w:pPr>
            <w:r>
              <w:rPr>
                <w:noProof/>
              </w:rPr>
              <w:t>suivie dans les deux cas par une consolidation formant un nontissé.</w:t>
            </w:r>
          </w:p>
        </w:tc>
      </w:tr>
      <w:tr>
        <w:tc>
          <w:tcPr>
            <w:tcW w:w="1190" w:type="pct"/>
          </w:tcPr>
          <w:p>
            <w:pPr>
              <w:widowControl/>
              <w:spacing w:before="60" w:after="60"/>
              <w:rPr>
                <w:noProof/>
              </w:rPr>
            </w:pPr>
            <w:r>
              <w:rPr>
                <w:noProof/>
              </w:rPr>
              <w:t>5604.10</w:t>
            </w:r>
          </w:p>
        </w:tc>
        <w:tc>
          <w:tcPr>
            <w:tcW w:w="3810" w:type="pct"/>
          </w:tcPr>
          <w:p>
            <w:pPr>
              <w:widowControl/>
              <w:spacing w:before="60" w:after="60"/>
              <w:rPr>
                <w:noProof/>
              </w:rPr>
            </w:pPr>
            <w:r>
              <w:rPr>
                <w:noProof/>
              </w:rPr>
              <w:t>Production à partir de fils ou de cordes de caoutchouc, non recouverts de textiles.</w:t>
            </w:r>
          </w:p>
        </w:tc>
      </w:tr>
      <w:tr>
        <w:tc>
          <w:tcPr>
            <w:tcW w:w="1190" w:type="pct"/>
          </w:tcPr>
          <w:p>
            <w:pPr>
              <w:widowControl/>
              <w:spacing w:before="60" w:after="60"/>
              <w:rPr>
                <w:noProof/>
              </w:rPr>
            </w:pPr>
            <w:r>
              <w:rPr>
                <w:noProof/>
              </w:rPr>
              <w:t>5604.90</w:t>
            </w:r>
          </w:p>
        </w:tc>
        <w:tc>
          <w:tcPr>
            <w:tcW w:w="3810" w:type="pct"/>
          </w:tcPr>
          <w:p>
            <w:pPr>
              <w:widowControl/>
              <w:spacing w:before="60" w:after="60"/>
              <w:rPr>
                <w:noProof/>
              </w:rPr>
            </w:pPr>
            <w:r>
              <w:rPr>
                <w:noProof/>
              </w:rPr>
              <w:t>Filage de fibres naturelles;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56.05</w:t>
            </w:r>
          </w:p>
        </w:tc>
        <w:tc>
          <w:tcPr>
            <w:tcW w:w="3810" w:type="pct"/>
          </w:tcPr>
          <w:p>
            <w:pPr>
              <w:widowControl/>
              <w:spacing w:before="60" w:after="60"/>
              <w:rPr>
                <w:noProof/>
              </w:rPr>
            </w:pPr>
            <w:r>
              <w:rPr>
                <w:noProof/>
              </w:rPr>
              <w:t>Filage de fibres naturelles, synthétiques ou artificielles discontinues;</w:t>
            </w:r>
          </w:p>
          <w:p>
            <w:pPr>
              <w:widowControl/>
              <w:spacing w:before="60" w:after="60"/>
              <w:rPr>
                <w:noProof/>
              </w:rPr>
            </w:pPr>
            <w:r>
              <w:rPr>
                <w:noProof/>
              </w:rPr>
              <w:t>Extrusion de fibres synthétiques ou artificielles combinée à un filage; ou</w:t>
            </w:r>
          </w:p>
          <w:p>
            <w:pPr>
              <w:widowControl/>
              <w:spacing w:before="60" w:after="60"/>
              <w:rPr>
                <w:noProof/>
              </w:rPr>
            </w:pPr>
            <w:r>
              <w:rPr>
                <w:noProof/>
              </w:rPr>
              <w:t>Retordage combiné à toute autre opération mécanique.</w:t>
            </w:r>
          </w:p>
        </w:tc>
      </w:tr>
      <w:tr>
        <w:tc>
          <w:tcPr>
            <w:tcW w:w="1190" w:type="pct"/>
          </w:tcPr>
          <w:p>
            <w:pPr>
              <w:widowControl/>
              <w:spacing w:before="60" w:after="60"/>
              <w:rPr>
                <w:noProof/>
              </w:rPr>
            </w:pPr>
            <w:r>
              <w:rPr>
                <w:noProof/>
              </w:rPr>
              <w:t>56.06</w:t>
            </w:r>
          </w:p>
        </w:tc>
        <w:tc>
          <w:tcPr>
            <w:tcW w:w="3810" w:type="pct"/>
          </w:tcPr>
          <w:p>
            <w:pPr>
              <w:widowControl/>
              <w:spacing w:before="60" w:after="60"/>
              <w:rPr>
                <w:noProof/>
              </w:rPr>
            </w:pPr>
            <w:r>
              <w:rPr>
                <w:noProof/>
              </w:rPr>
              <w:t>Extrusion de fibres synthétiques ou artificielles combinée à un filage;</w:t>
            </w:r>
          </w:p>
          <w:p>
            <w:pPr>
              <w:widowControl/>
              <w:spacing w:before="60" w:after="60"/>
              <w:rPr>
                <w:noProof/>
              </w:rPr>
            </w:pPr>
            <w:r>
              <w:rPr>
                <w:noProof/>
              </w:rPr>
              <w:t>Détordage combiné à un guipage;</w:t>
            </w:r>
          </w:p>
          <w:p>
            <w:pPr>
              <w:widowControl/>
              <w:spacing w:before="60" w:after="60"/>
              <w:rPr>
                <w:noProof/>
              </w:rPr>
            </w:pPr>
            <w:r>
              <w:rPr>
                <w:noProof/>
              </w:rPr>
              <w:t>Filage de fibres naturelles, synthétiques ou artificielles discontinues; ou</w:t>
            </w:r>
          </w:p>
          <w:p>
            <w:pPr>
              <w:widowControl/>
              <w:spacing w:before="60" w:after="60"/>
              <w:rPr>
                <w:noProof/>
              </w:rPr>
            </w:pPr>
            <w:r>
              <w:rPr>
                <w:noProof/>
              </w:rPr>
              <w:t>Flocage combiné à une teinture.</w:t>
            </w:r>
          </w:p>
        </w:tc>
      </w:tr>
      <w:tr>
        <w:tc>
          <w:tcPr>
            <w:tcW w:w="1190" w:type="pct"/>
          </w:tcPr>
          <w:p>
            <w:pPr>
              <w:widowControl/>
              <w:spacing w:before="60" w:after="60"/>
              <w:rPr>
                <w:noProof/>
              </w:rPr>
            </w:pPr>
            <w:r>
              <w:rPr>
                <w:noProof/>
              </w:rPr>
              <w:t>56.07</w:t>
            </w:r>
            <w:r>
              <w:rPr>
                <w:rStyle w:val="Jumper"/>
                <w:noProof/>
              </w:rPr>
              <w:t>-</w:t>
            </w:r>
            <w:r>
              <w:rPr>
                <w:noProof/>
              </w:rPr>
              <w:t>56.09</w:t>
            </w:r>
          </w:p>
        </w:tc>
        <w:tc>
          <w:tcPr>
            <w:tcW w:w="3810" w:type="pct"/>
          </w:tcPr>
          <w:p>
            <w:pPr>
              <w:widowControl/>
              <w:spacing w:before="60" w:after="60"/>
              <w:rPr>
                <w:noProof/>
              </w:rPr>
            </w:pPr>
            <w:r>
              <w:rPr>
                <w:noProof/>
              </w:rPr>
              <w:t>Filage de fibres naturelles; ou</w:t>
            </w:r>
          </w:p>
          <w:p>
            <w:pPr>
              <w:widowControl/>
              <w:spacing w:before="60" w:after="60"/>
              <w:rPr>
                <w:noProof/>
              </w:rPr>
            </w:pPr>
            <w:r>
              <w:rPr>
                <w:noProof/>
              </w:rPr>
              <w:t>Extrusion de fibres synthétiques ou artificielles combinée à un filage.</w:t>
            </w:r>
          </w:p>
        </w:tc>
      </w:tr>
      <w:tr>
        <w:tc>
          <w:tcPr>
            <w:tcW w:w="1190" w:type="pct"/>
          </w:tcPr>
          <w:p>
            <w:pPr>
              <w:widowControl/>
              <w:spacing w:before="60" w:after="60"/>
              <w:rPr>
                <w:noProof/>
              </w:rPr>
            </w:pPr>
            <w:r>
              <w:rPr>
                <w:noProof/>
              </w:rPr>
              <w:t>Chapitre 57</w:t>
            </w:r>
          </w:p>
        </w:tc>
        <w:tc>
          <w:tcPr>
            <w:tcW w:w="3810" w:type="pct"/>
          </w:tcPr>
          <w:p>
            <w:pPr>
              <w:widowControl/>
              <w:spacing w:before="60" w:after="60"/>
              <w:rPr>
                <w:noProof/>
              </w:rPr>
            </w:pPr>
            <w:r>
              <w:rPr>
                <w:noProof/>
              </w:rPr>
              <w:t>Tapis et autres revêtements de sol en matières textiles</w:t>
            </w:r>
          </w:p>
          <w:p>
            <w:pPr>
              <w:widowControl/>
              <w:spacing w:before="60" w:after="60"/>
              <w:rPr>
                <w:noProof/>
                <w:highlight w:val="green"/>
              </w:rPr>
            </w:pPr>
            <w:r>
              <w:rPr>
                <w:noProof/>
              </w:rPr>
              <w:t>Note de chapitre: Du tissu de jute peut être utilisé comme support pour les produits de ce chapitre.</w:t>
            </w:r>
          </w:p>
        </w:tc>
      </w:tr>
      <w:tr>
        <w:tc>
          <w:tcPr>
            <w:tcW w:w="1190" w:type="pct"/>
          </w:tcPr>
          <w:p>
            <w:pPr>
              <w:widowControl/>
              <w:spacing w:before="60" w:after="60"/>
              <w:rPr>
                <w:noProof/>
              </w:rPr>
            </w:pPr>
            <w:r>
              <w:rPr>
                <w:noProof/>
              </w:rPr>
              <w:t>57.01</w:t>
            </w:r>
            <w:r>
              <w:rPr>
                <w:rStyle w:val="Jumper"/>
                <w:noProof/>
              </w:rPr>
              <w:t>-</w:t>
            </w:r>
            <w:r>
              <w:rPr>
                <w:noProof/>
              </w:rPr>
              <w:t>57.05</w:t>
            </w:r>
          </w:p>
        </w:tc>
        <w:tc>
          <w:tcPr>
            <w:tcW w:w="3810" w:type="pct"/>
          </w:tcPr>
          <w:p>
            <w:pPr>
              <w:widowControl/>
              <w:spacing w:before="60" w:after="60"/>
              <w:rPr>
                <w:noProof/>
              </w:rPr>
            </w:pPr>
            <w:r>
              <w:rPr>
                <w:noProof/>
              </w:rPr>
              <w:t>Filage de fibres naturelles, synthétiques ou artificielles discontinues combiné à un tissage ou à un touffetage;</w:t>
            </w:r>
          </w:p>
          <w:p>
            <w:pPr>
              <w:widowControl/>
              <w:spacing w:before="60" w:after="60"/>
              <w:rPr>
                <w:noProof/>
              </w:rPr>
            </w:pPr>
            <w:r>
              <w:rPr>
                <w:noProof/>
              </w:rPr>
              <w:t>Extrusion de filaments synthétiques ou artificiels combinée à un tissage ou à un touffetage;</w:t>
            </w:r>
          </w:p>
          <w:p>
            <w:pPr>
              <w:widowControl/>
              <w:spacing w:before="60" w:after="60"/>
              <w:rPr>
                <w:noProof/>
              </w:rPr>
            </w:pPr>
            <w:r>
              <w:rPr>
                <w:noProof/>
              </w:rPr>
              <w:t>Production à partir de fils de coco, de sisal, de jute ou de fibranne filée sur un métier continu à anneaux classique;</w:t>
            </w:r>
          </w:p>
          <w:p>
            <w:pPr>
              <w:widowControl/>
              <w:spacing w:before="60" w:after="60"/>
              <w:rPr>
                <w:noProof/>
              </w:rPr>
            </w:pPr>
            <w:r>
              <w:rPr>
                <w:noProof/>
              </w:rPr>
              <w:t>Touffetage combiné à une teinture ou une impression;</w:t>
            </w:r>
          </w:p>
          <w:p>
            <w:pPr>
              <w:widowControl/>
              <w:spacing w:before="60" w:after="60"/>
              <w:rPr>
                <w:noProof/>
              </w:rPr>
            </w:pPr>
            <w:r>
              <w:rPr>
                <w:noProof/>
              </w:rPr>
              <w:t>Flocage combiné à une teinture ou une impression; ou</w:t>
            </w:r>
          </w:p>
          <w:p>
            <w:pPr>
              <w:widowControl/>
              <w:spacing w:before="60" w:after="60"/>
              <w:rPr>
                <w:noProof/>
              </w:rPr>
            </w:pPr>
            <w:r>
              <w:rPr>
                <w:noProof/>
              </w:rPr>
              <w:t>Extrusion de fibres synthétiques ou artificielles combinée à des techniques de fabrication de nontissés, y compris l’aiguilletage.</w:t>
            </w:r>
          </w:p>
        </w:tc>
      </w:tr>
      <w:tr>
        <w:tc>
          <w:tcPr>
            <w:tcW w:w="1190" w:type="pct"/>
          </w:tcPr>
          <w:p>
            <w:pPr>
              <w:widowControl/>
              <w:spacing w:before="60" w:after="60"/>
              <w:rPr>
                <w:noProof/>
              </w:rPr>
            </w:pPr>
            <w:r>
              <w:rPr>
                <w:noProof/>
              </w:rPr>
              <w:t>Chapitre 58</w:t>
            </w:r>
          </w:p>
        </w:tc>
        <w:tc>
          <w:tcPr>
            <w:tcW w:w="3810" w:type="pct"/>
          </w:tcPr>
          <w:p>
            <w:pPr>
              <w:widowControl/>
              <w:spacing w:before="60" w:after="60"/>
              <w:rPr>
                <w:noProof/>
              </w:rPr>
            </w:pPr>
            <w:r>
              <w:rPr>
                <w:noProof/>
              </w:rPr>
              <w:t>Tissus spéciaux; surfaces textiles touffetées; dentelles; tapisseries; passementeries; broderies</w:t>
            </w:r>
          </w:p>
        </w:tc>
      </w:tr>
      <w:tr>
        <w:tc>
          <w:tcPr>
            <w:tcW w:w="1190" w:type="pct"/>
          </w:tcPr>
          <w:p>
            <w:pPr>
              <w:widowControl/>
              <w:spacing w:before="60" w:after="60"/>
              <w:rPr>
                <w:noProof/>
              </w:rPr>
            </w:pPr>
            <w:r>
              <w:rPr>
                <w:noProof/>
              </w:rPr>
              <w:t>58.01</w:t>
            </w:r>
            <w:r>
              <w:rPr>
                <w:rStyle w:val="Jumper"/>
                <w:noProof/>
              </w:rPr>
              <w:t>-</w:t>
            </w:r>
            <w:r>
              <w:rPr>
                <w:noProof/>
              </w:rPr>
              <w:t>58.04</w:t>
            </w:r>
          </w:p>
        </w:tc>
        <w:tc>
          <w:tcPr>
            <w:tcW w:w="3810" w:type="pct"/>
          </w:tcPr>
          <w:p>
            <w:pPr>
              <w:widowControl/>
              <w:spacing w:before="60" w:after="60"/>
              <w:rPr>
                <w:noProof/>
              </w:rPr>
            </w:pPr>
            <w:r>
              <w:rPr>
                <w:noProof/>
              </w:rPr>
              <w:t>Filage de fibres naturelles, synthétiques ou artificielles discontinues combiné à un tissage ou à un touffetage;</w:t>
            </w:r>
          </w:p>
          <w:p>
            <w:pPr>
              <w:widowControl/>
              <w:spacing w:before="60" w:after="60"/>
              <w:rPr>
                <w:noProof/>
              </w:rPr>
            </w:pPr>
            <w:r>
              <w:rPr>
                <w:noProof/>
              </w:rPr>
              <w:t>Extrusion de filaments synthétiques ou artificiels combinée à un tissage ou à un touffetage;</w:t>
            </w:r>
          </w:p>
          <w:p>
            <w:pPr>
              <w:widowControl/>
              <w:spacing w:before="60" w:after="60"/>
              <w:rPr>
                <w:noProof/>
              </w:rPr>
            </w:pPr>
            <w:r>
              <w:rPr>
                <w:noProof/>
              </w:rPr>
              <w:t>Tissage combiné à une teinture, à un flocage, à une enduction, à une stratification ou à une métallisation;</w:t>
            </w:r>
          </w:p>
          <w:p>
            <w:pPr>
              <w:widowControl/>
              <w:spacing w:before="60" w:after="60"/>
              <w:rPr>
                <w:noProof/>
              </w:rPr>
            </w:pPr>
            <w:r>
              <w:rPr>
                <w:noProof/>
              </w:rPr>
              <w:t>Touffetage combiné à une teinture ou une impression;</w:t>
            </w:r>
          </w:p>
          <w:p>
            <w:pPr>
              <w:widowControl/>
              <w:spacing w:before="60" w:after="60"/>
              <w:rPr>
                <w:noProof/>
              </w:rPr>
            </w:pPr>
            <w:r>
              <w:rPr>
                <w:noProof/>
              </w:rPr>
              <w:t>Flocage combiné à une teinture ou une impression;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58.05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58.06</w:t>
            </w:r>
            <w:r>
              <w:rPr>
                <w:rStyle w:val="Jumper"/>
                <w:noProof/>
              </w:rPr>
              <w:t>-</w:t>
            </w:r>
            <w:r>
              <w:rPr>
                <w:noProof/>
              </w:rPr>
              <w:t>58.09</w:t>
            </w:r>
          </w:p>
        </w:tc>
        <w:tc>
          <w:tcPr>
            <w:tcW w:w="3810" w:type="pct"/>
          </w:tcPr>
          <w:p>
            <w:pPr>
              <w:widowControl/>
              <w:spacing w:before="60" w:after="60"/>
              <w:rPr>
                <w:noProof/>
              </w:rPr>
            </w:pPr>
            <w:r>
              <w:rPr>
                <w:noProof/>
              </w:rPr>
              <w:t>Filage de fibres naturelles, synthétiques ou artificielles discontinues combiné à un tissage ou à un touffetage;</w:t>
            </w:r>
          </w:p>
          <w:p>
            <w:pPr>
              <w:widowControl/>
              <w:spacing w:before="60" w:after="60"/>
              <w:rPr>
                <w:noProof/>
              </w:rPr>
            </w:pPr>
            <w:r>
              <w:rPr>
                <w:noProof/>
              </w:rPr>
              <w:t>Extrusion de filaments synthétiques ou artificiels combinée à un tissage ou à un touffetage;</w:t>
            </w:r>
          </w:p>
          <w:p>
            <w:pPr>
              <w:widowControl/>
              <w:spacing w:before="60" w:after="60"/>
              <w:rPr>
                <w:noProof/>
              </w:rPr>
            </w:pPr>
            <w:r>
              <w:rPr>
                <w:noProof/>
              </w:rPr>
              <w:t>Tissage combiné à une teinture, à un flocage, à une enduction, à une stratification ou à une métallisation;</w:t>
            </w:r>
          </w:p>
          <w:p>
            <w:pPr>
              <w:widowControl/>
              <w:spacing w:before="60" w:after="60"/>
              <w:rPr>
                <w:noProof/>
              </w:rPr>
            </w:pPr>
            <w:r>
              <w:rPr>
                <w:noProof/>
              </w:rPr>
              <w:t>Touffetage combiné à une teinture ou une impression;</w:t>
            </w:r>
          </w:p>
          <w:p>
            <w:pPr>
              <w:widowControl/>
              <w:spacing w:before="60" w:after="60"/>
              <w:rPr>
                <w:noProof/>
              </w:rPr>
            </w:pPr>
            <w:r>
              <w:rPr>
                <w:noProof/>
              </w:rPr>
              <w:t>Flocage combiné à une teinture ou une impression;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58.10</w:t>
            </w:r>
          </w:p>
        </w:tc>
        <w:tc>
          <w:tcPr>
            <w:tcW w:w="3810" w:type="pct"/>
          </w:tcPr>
          <w:p>
            <w:pPr>
              <w:widowControl/>
              <w:spacing w:before="60" w:after="60"/>
              <w:rPr>
                <w:noProof/>
              </w:rPr>
            </w:pPr>
            <w:r>
              <w:rPr>
                <w:noProof/>
              </w:rPr>
              <w:t>Broderie dans laquelle la valeur des matières non originaires mises en œuvre toutes positions comprises, à l’exception de celle du produit, ne dépasse pas 50 % du PDU ou 45 % du FAB du produit.</w:t>
            </w:r>
          </w:p>
        </w:tc>
      </w:tr>
      <w:tr>
        <w:tc>
          <w:tcPr>
            <w:tcW w:w="1190" w:type="pct"/>
          </w:tcPr>
          <w:p>
            <w:pPr>
              <w:widowControl/>
              <w:spacing w:before="60" w:after="60"/>
              <w:rPr>
                <w:noProof/>
              </w:rPr>
            </w:pPr>
            <w:r>
              <w:rPr>
                <w:noProof/>
              </w:rPr>
              <w:t>58.11</w:t>
            </w:r>
          </w:p>
        </w:tc>
        <w:tc>
          <w:tcPr>
            <w:tcW w:w="3810" w:type="pct"/>
          </w:tcPr>
          <w:p>
            <w:pPr>
              <w:widowControl/>
              <w:spacing w:before="60" w:after="60"/>
              <w:rPr>
                <w:noProof/>
              </w:rPr>
            </w:pPr>
            <w:r>
              <w:rPr>
                <w:noProof/>
              </w:rPr>
              <w:t>Filage de fibres naturelles, synthétiques ou artificielles discontinues combiné à un tissage ou à un touffetage;</w:t>
            </w:r>
          </w:p>
          <w:p>
            <w:pPr>
              <w:widowControl/>
              <w:spacing w:before="60" w:after="60"/>
              <w:rPr>
                <w:noProof/>
              </w:rPr>
            </w:pPr>
            <w:r>
              <w:rPr>
                <w:noProof/>
              </w:rPr>
              <w:t>Extrusion de filaments synthétiques ou artificiels combinée à un tissage ou à un touffetage;</w:t>
            </w:r>
          </w:p>
          <w:p>
            <w:pPr>
              <w:widowControl/>
              <w:spacing w:before="60" w:after="60"/>
              <w:rPr>
                <w:noProof/>
              </w:rPr>
            </w:pPr>
            <w:r>
              <w:rPr>
                <w:noProof/>
              </w:rPr>
              <w:t>Tissage combiné à une teinture, à un flocage, à une enduction, à une stratification ou à une métallisation;</w:t>
            </w:r>
          </w:p>
          <w:p>
            <w:pPr>
              <w:widowControl/>
              <w:spacing w:before="60" w:after="60"/>
              <w:rPr>
                <w:noProof/>
              </w:rPr>
            </w:pPr>
            <w:r>
              <w:rPr>
                <w:noProof/>
              </w:rPr>
              <w:t>Touffetage combiné à une teinture ou une impression;</w:t>
            </w:r>
          </w:p>
          <w:p>
            <w:pPr>
              <w:widowControl/>
              <w:spacing w:before="60" w:after="60"/>
              <w:rPr>
                <w:noProof/>
              </w:rPr>
            </w:pPr>
            <w:r>
              <w:rPr>
                <w:noProof/>
              </w:rPr>
              <w:t>Flocage combiné à une teinture ou une impression;</w:t>
            </w:r>
          </w:p>
          <w:p>
            <w:pPr>
              <w:widowControl/>
              <w:spacing w:before="60" w:after="60"/>
              <w:rPr>
                <w:noProof/>
              </w:rPr>
            </w:pPr>
            <w:r>
              <w:rPr>
                <w:noProof/>
              </w:rPr>
              <w:t>Teinture de fils combiné à un tissage;</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Chapitre 59</w:t>
            </w:r>
          </w:p>
        </w:tc>
        <w:tc>
          <w:tcPr>
            <w:tcW w:w="3810" w:type="pct"/>
          </w:tcPr>
          <w:p>
            <w:pPr>
              <w:widowControl/>
              <w:spacing w:before="60" w:after="60"/>
              <w:rPr>
                <w:noProof/>
              </w:rPr>
            </w:pPr>
            <w:r>
              <w:rPr>
                <w:noProof/>
              </w:rPr>
              <w:t>Tissus imprégnés, enduits, recouverts ou stratifiés; articles techniques en matières textiles</w:t>
            </w:r>
          </w:p>
        </w:tc>
      </w:tr>
      <w:tr>
        <w:tc>
          <w:tcPr>
            <w:tcW w:w="1190" w:type="pct"/>
          </w:tcPr>
          <w:p>
            <w:pPr>
              <w:widowControl/>
              <w:spacing w:before="60" w:after="60"/>
              <w:rPr>
                <w:noProof/>
              </w:rPr>
            </w:pPr>
            <w:r>
              <w:rPr>
                <w:noProof/>
              </w:rPr>
              <w:t>59.01</w:t>
            </w:r>
          </w:p>
        </w:tc>
        <w:tc>
          <w:tcPr>
            <w:tcW w:w="3810" w:type="pct"/>
          </w:tcPr>
          <w:p>
            <w:pPr>
              <w:widowControl/>
              <w:spacing w:before="60" w:after="60"/>
              <w:rPr>
                <w:noProof/>
              </w:rPr>
            </w:pPr>
            <w:r>
              <w:rPr>
                <w:noProof/>
              </w:rPr>
              <w:t>Tissage combiné à une teinture, à un flocage, à une enduction, à une stratification ou à une métallisation; ou</w:t>
            </w:r>
          </w:p>
          <w:p>
            <w:pPr>
              <w:widowControl/>
              <w:spacing w:before="60" w:after="60"/>
              <w:rPr>
                <w:noProof/>
              </w:rPr>
            </w:pPr>
            <w:r>
              <w:rPr>
                <w:noProof/>
              </w:rPr>
              <w:t>Flocage combiné à une teinture ou une impression.</w:t>
            </w:r>
          </w:p>
        </w:tc>
      </w:tr>
      <w:tr>
        <w:tc>
          <w:tcPr>
            <w:tcW w:w="1190" w:type="pct"/>
          </w:tcPr>
          <w:p>
            <w:pPr>
              <w:widowControl/>
              <w:spacing w:before="60" w:after="60"/>
              <w:rPr>
                <w:noProof/>
              </w:rPr>
            </w:pPr>
            <w:r>
              <w:rPr>
                <w:noProof/>
              </w:rPr>
              <w:t>59.02</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Contenant 90 % ou moins en poids de matières textiles:</w:t>
            </w:r>
          </w:p>
        </w:tc>
        <w:tc>
          <w:tcPr>
            <w:tcW w:w="3810" w:type="pct"/>
          </w:tcPr>
          <w:p>
            <w:pPr>
              <w:widowControl/>
              <w:spacing w:before="60" w:after="60"/>
              <w:rPr>
                <w:noProof/>
                <w:highlight w:val="green"/>
              </w:rPr>
            </w:pPr>
            <w:r>
              <w:rPr>
                <w:noProof/>
              </w:rPr>
              <w:t>Tissage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Extrusion de fibres synthétiques ou artificielles combinée à un tissage.</w:t>
            </w:r>
          </w:p>
        </w:tc>
      </w:tr>
      <w:tr>
        <w:tc>
          <w:tcPr>
            <w:tcW w:w="1190" w:type="pct"/>
          </w:tcPr>
          <w:p>
            <w:pPr>
              <w:widowControl/>
              <w:spacing w:before="60" w:after="60"/>
              <w:rPr>
                <w:noProof/>
              </w:rPr>
            </w:pPr>
            <w:r>
              <w:rPr>
                <w:noProof/>
              </w:rPr>
              <w:t>59.03</w:t>
            </w:r>
          </w:p>
        </w:tc>
        <w:tc>
          <w:tcPr>
            <w:tcW w:w="3810" w:type="pct"/>
          </w:tcPr>
          <w:p>
            <w:pPr>
              <w:widowControl/>
              <w:spacing w:before="60" w:after="60"/>
              <w:rPr>
                <w:noProof/>
              </w:rPr>
            </w:pPr>
            <w:r>
              <w:rPr>
                <w:noProof/>
              </w:rPr>
              <w:t>Tissage combiné à une imprégnation, à une enduction, à un recouvrement, à une stratification ou à une métallisation;</w:t>
            </w:r>
          </w:p>
          <w:p>
            <w:pPr>
              <w:widowControl/>
              <w:spacing w:before="60" w:after="60"/>
              <w:rPr>
                <w:noProof/>
              </w:rPr>
            </w:pPr>
            <w:r>
              <w:rPr>
                <w:noProof/>
              </w:rPr>
              <w:t>Tissage combiné à une impression; ou</w:t>
            </w:r>
          </w:p>
          <w:p>
            <w:pPr>
              <w:widowControl/>
              <w:spacing w:before="60" w:after="60"/>
              <w:rPr>
                <w:noProof/>
              </w:rPr>
            </w:pPr>
            <w:r>
              <w:rPr>
                <w:noProof/>
              </w:rPr>
              <w:t>Impression (en tant qu’opération indépendante).</w:t>
            </w:r>
          </w:p>
        </w:tc>
      </w:tr>
      <w:tr>
        <w:tc>
          <w:tcPr>
            <w:tcW w:w="1190" w:type="pct"/>
          </w:tcPr>
          <w:p>
            <w:pPr>
              <w:widowControl/>
              <w:spacing w:before="60" w:after="60"/>
              <w:rPr>
                <w:noProof/>
              </w:rPr>
            </w:pPr>
            <w:r>
              <w:rPr>
                <w:noProof/>
              </w:rPr>
              <w:t>59.04</w:t>
            </w:r>
          </w:p>
        </w:tc>
        <w:tc>
          <w:tcPr>
            <w:tcW w:w="3810" w:type="pct"/>
          </w:tcPr>
          <w:p>
            <w:pPr>
              <w:widowControl/>
              <w:spacing w:before="60" w:after="60"/>
              <w:rPr>
                <w:noProof/>
              </w:rPr>
            </w:pPr>
            <w:r>
              <w:rPr>
                <w:noProof/>
              </w:rPr>
              <w:t>Tissage combiné à une teinture, à une enduction, à une stratification ou à une métallisation.</w:t>
            </w:r>
          </w:p>
        </w:tc>
      </w:tr>
      <w:tr>
        <w:trPr>
          <w:trHeight w:val="384"/>
        </w:trPr>
        <w:tc>
          <w:tcPr>
            <w:tcW w:w="1190" w:type="pct"/>
          </w:tcPr>
          <w:p>
            <w:pPr>
              <w:widowControl/>
              <w:spacing w:before="60" w:after="60"/>
              <w:rPr>
                <w:noProof/>
              </w:rPr>
            </w:pPr>
            <w:r>
              <w:rPr>
                <w:noProof/>
              </w:rPr>
              <w:t>59.05</w:t>
            </w:r>
          </w:p>
        </w:tc>
        <w:tc>
          <w:tcPr>
            <w:tcW w:w="3810" w:type="pct"/>
          </w:tcPr>
          <w:p>
            <w:pPr>
              <w:widowControl/>
              <w:spacing w:before="60" w:after="60"/>
              <w:rPr>
                <w:noProof/>
              </w:rPr>
            </w:pPr>
          </w:p>
        </w:tc>
      </w:tr>
      <w:tr>
        <w:trPr>
          <w:trHeight w:val="1089"/>
        </w:trPr>
        <w:tc>
          <w:tcPr>
            <w:tcW w:w="1190" w:type="pct"/>
          </w:tcPr>
          <w:p>
            <w:pPr>
              <w:widowControl/>
              <w:spacing w:before="60" w:after="60"/>
              <w:rPr>
                <w:noProof/>
              </w:rPr>
            </w:pPr>
            <w:r>
              <w:rPr>
                <w:rStyle w:val="Jumper"/>
                <w:noProof/>
              </w:rPr>
              <w:t xml:space="preserve">– </w:t>
            </w:r>
            <w:r>
              <w:rPr>
                <w:noProof/>
              </w:rPr>
              <w:t>Imprégnés, enduits, recouverts de caoutchouc, de matière plastique ou d’autres matières ou stratifiés avec du caoutchouc, de la matière plastique ou d’autres matières:</w:t>
            </w:r>
          </w:p>
        </w:tc>
        <w:tc>
          <w:tcPr>
            <w:tcW w:w="3810" w:type="pct"/>
          </w:tcPr>
          <w:p>
            <w:pPr>
              <w:widowControl/>
              <w:spacing w:before="60" w:after="60"/>
              <w:rPr>
                <w:noProof/>
              </w:rPr>
            </w:pPr>
            <w:r>
              <w:rPr>
                <w:noProof/>
              </w:rPr>
              <w:t>Tissage, tricotage ou formation de nontissé combiné à une imprégnation, à une enduction, à un recouvrement, à une stratification ou à une métallisation.</w:t>
            </w:r>
          </w:p>
        </w:tc>
      </w:tr>
      <w:tr>
        <w:trPr>
          <w:trHeight w:val="564"/>
        </w:trP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filaments synthétiques ou artificiels combinée à un tissage;</w:t>
            </w:r>
          </w:p>
          <w:p>
            <w:pPr>
              <w:widowControl/>
              <w:spacing w:before="60" w:after="60"/>
              <w:rPr>
                <w:noProof/>
              </w:rPr>
            </w:pPr>
            <w:r>
              <w:rPr>
                <w:noProof/>
              </w:rPr>
              <w:t>Tissage, tricotage ou formation de nontissé combiné à une teinture, une enduction ou une stratification;</w:t>
            </w:r>
          </w:p>
          <w:p>
            <w:pPr>
              <w:widowControl/>
              <w:spacing w:before="60" w:after="60"/>
              <w:rPr>
                <w:noProof/>
              </w:rPr>
            </w:pPr>
            <w:r>
              <w:rPr>
                <w:noProof/>
              </w:rPr>
              <w:t>Tissage combiné à une impression; ou</w:t>
            </w:r>
          </w:p>
          <w:p>
            <w:pPr>
              <w:widowControl/>
              <w:spacing w:before="60" w:after="60"/>
              <w:rPr>
                <w:rFonts w:eastAsiaTheme="minorEastAsia"/>
                <w:noProof/>
              </w:rPr>
            </w:pPr>
            <w:r>
              <w:rPr>
                <w:noProof/>
              </w:rPr>
              <w:t>Impression (en tant qu’opération indépendante).</w:t>
            </w:r>
          </w:p>
        </w:tc>
      </w:tr>
      <w:tr>
        <w:tc>
          <w:tcPr>
            <w:tcW w:w="1190" w:type="pct"/>
          </w:tcPr>
          <w:p>
            <w:pPr>
              <w:widowControl/>
              <w:spacing w:before="60" w:after="60"/>
              <w:rPr>
                <w:noProof/>
              </w:rPr>
            </w:pPr>
            <w:r>
              <w:rPr>
                <w:noProof/>
              </w:rPr>
              <w:t>59.06</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Tissus en bonneterie:</w:t>
            </w:r>
          </w:p>
        </w:tc>
        <w:tc>
          <w:tcPr>
            <w:tcW w:w="3810" w:type="pct"/>
          </w:tcPr>
          <w:p>
            <w:pPr>
              <w:widowControl/>
              <w:spacing w:before="60" w:after="60"/>
              <w:rPr>
                <w:noProof/>
              </w:rPr>
            </w:pPr>
            <w:r>
              <w:rPr>
                <w:noProof/>
              </w:rPr>
              <w:t>Filage de fibres naturelles, synthétiques ou artificielles discontinues combiné à une bonneterie;</w:t>
            </w:r>
          </w:p>
          <w:p>
            <w:pPr>
              <w:widowControl/>
              <w:spacing w:before="60" w:after="60"/>
              <w:rPr>
                <w:noProof/>
              </w:rPr>
            </w:pPr>
            <w:r>
              <w:rPr>
                <w:noProof/>
              </w:rPr>
              <w:t>Extrusion de filaments synthétiques ou artificiels combinée à une bonneterie;</w:t>
            </w:r>
          </w:p>
          <w:p>
            <w:pPr>
              <w:widowControl/>
              <w:spacing w:before="60" w:after="60"/>
              <w:rPr>
                <w:noProof/>
              </w:rPr>
            </w:pPr>
            <w:r>
              <w:rPr>
                <w:noProof/>
              </w:rPr>
              <w:t>Bonneterie combinée à un caoutchoutage; ou</w:t>
            </w:r>
          </w:p>
          <w:p>
            <w:pPr>
              <w:widowControl/>
              <w:spacing w:before="60" w:after="60"/>
              <w:rPr>
                <w:noProof/>
              </w:rPr>
            </w:pPr>
            <w:r>
              <w:rPr>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PDU ou 45 % du FAB du produit.</w:t>
            </w:r>
          </w:p>
        </w:tc>
      </w:tr>
      <w:tr>
        <w:tc>
          <w:tcPr>
            <w:tcW w:w="1190" w:type="pct"/>
          </w:tcPr>
          <w:p>
            <w:pPr>
              <w:widowControl/>
              <w:spacing w:before="60" w:after="60"/>
              <w:rPr>
                <w:noProof/>
              </w:rPr>
            </w:pPr>
            <w:r>
              <w:rPr>
                <w:rStyle w:val="Jumper"/>
                <w:noProof/>
              </w:rPr>
              <w:t xml:space="preserve">– </w:t>
            </w:r>
            <w:r>
              <w:rPr>
                <w:noProof/>
              </w:rPr>
              <w:t>Autres tissus obtenus à partir de fils de filaments synthétiques, contenant plus de 90 % en poids de matières textiles:</w:t>
            </w:r>
          </w:p>
        </w:tc>
        <w:tc>
          <w:tcPr>
            <w:tcW w:w="3810" w:type="pct"/>
          </w:tcPr>
          <w:p>
            <w:pPr>
              <w:widowControl/>
              <w:spacing w:before="60" w:after="60"/>
              <w:rPr>
                <w:noProof/>
              </w:rPr>
            </w:pPr>
            <w:r>
              <w:rPr>
                <w:noProof/>
              </w:rPr>
              <w:t>Extrusion de fibres synthétiques ou artificielles combinée à un tissage.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tricotage ou formation de nontissé combiné à une teinture, une enduction ou un caoutchoutage;</w:t>
            </w:r>
          </w:p>
          <w:p>
            <w:pPr>
              <w:widowControl/>
              <w:spacing w:before="60" w:after="60"/>
              <w:rPr>
                <w:noProof/>
              </w:rPr>
            </w:pPr>
            <w:r>
              <w:rPr>
                <w:noProof/>
              </w:rPr>
              <w:t>Teinture de fils combinée à un tissage, à un tricotage ou à une formation de nontissé; ou</w:t>
            </w:r>
          </w:p>
          <w:p>
            <w:pPr>
              <w:widowControl/>
              <w:spacing w:before="60" w:after="60"/>
              <w:rPr>
                <w:noProof/>
              </w:rPr>
            </w:pPr>
            <w:r>
              <w:rPr>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PDU ou 45 % du FAB du produit.</w:t>
            </w:r>
          </w:p>
        </w:tc>
      </w:tr>
      <w:tr>
        <w:tc>
          <w:tcPr>
            <w:tcW w:w="1190" w:type="pct"/>
          </w:tcPr>
          <w:p>
            <w:pPr>
              <w:widowControl/>
              <w:spacing w:before="60" w:after="60"/>
              <w:rPr>
                <w:noProof/>
              </w:rPr>
            </w:pPr>
            <w:r>
              <w:rPr>
                <w:noProof/>
              </w:rPr>
              <w:t>59.07</w:t>
            </w:r>
          </w:p>
        </w:tc>
        <w:tc>
          <w:tcPr>
            <w:tcW w:w="3810" w:type="pct"/>
          </w:tcPr>
          <w:p>
            <w:pPr>
              <w:widowControl/>
              <w:spacing w:before="60" w:after="60"/>
              <w:rPr>
                <w:noProof/>
              </w:rPr>
            </w:pPr>
            <w:r>
              <w:rPr>
                <w:noProof/>
              </w:rPr>
              <w:t>Tissage, tricotage ou formation de nontissé combiné à une teinture, une impression, une enduction, une imprégnation ou un recouvrement;</w:t>
            </w:r>
          </w:p>
          <w:p>
            <w:pPr>
              <w:widowControl/>
              <w:spacing w:before="60" w:after="60"/>
              <w:rPr>
                <w:noProof/>
              </w:rPr>
            </w:pPr>
            <w:r>
              <w:rPr>
                <w:noProof/>
              </w:rPr>
              <w:t>Flocage combiné à une teinture ou une impression; ou</w:t>
            </w:r>
          </w:p>
          <w:p>
            <w:pPr>
              <w:widowControl/>
              <w:spacing w:before="60" w:after="60"/>
              <w:rPr>
                <w:rFonts w:eastAsiaTheme="minorEastAsia"/>
                <w:noProof/>
              </w:rPr>
            </w:pPr>
            <w:r>
              <w:rPr>
                <w:noProof/>
              </w:rPr>
              <w:t>Impression (en tant qu’opération indépendante).</w:t>
            </w:r>
          </w:p>
        </w:tc>
      </w:tr>
      <w:tr>
        <w:tc>
          <w:tcPr>
            <w:tcW w:w="1190" w:type="pct"/>
          </w:tcPr>
          <w:p>
            <w:pPr>
              <w:widowControl/>
              <w:spacing w:before="60" w:after="60"/>
              <w:rPr>
                <w:noProof/>
              </w:rPr>
            </w:pPr>
            <w:r>
              <w:rPr>
                <w:noProof/>
              </w:rPr>
              <w:t>59.08</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Manchons à incandescence, imprégnés:</w:t>
            </w:r>
          </w:p>
        </w:tc>
        <w:tc>
          <w:tcPr>
            <w:tcW w:w="3810" w:type="pct"/>
          </w:tcPr>
          <w:p>
            <w:pPr>
              <w:widowControl/>
              <w:spacing w:before="60" w:after="60"/>
              <w:rPr>
                <w:noProof/>
              </w:rPr>
            </w:pPr>
            <w:r>
              <w:rPr>
                <w:noProof/>
              </w:rPr>
              <w:t>Production à partir d’étoffes tubulaires en bonneterie.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59.09</w:t>
            </w:r>
            <w:r>
              <w:rPr>
                <w:rStyle w:val="Jumper"/>
                <w:noProof/>
              </w:rPr>
              <w:t>-</w:t>
            </w:r>
            <w:r>
              <w:rPr>
                <w:noProof/>
              </w:rPr>
              <w:t>59.11</w:t>
            </w:r>
          </w:p>
        </w:tc>
        <w:tc>
          <w:tcPr>
            <w:tcW w:w="3810" w:type="pct"/>
          </w:tcPr>
          <w:p>
            <w:pPr>
              <w:widowControl/>
              <w:spacing w:before="60" w:after="60"/>
              <w:rPr>
                <w:noProof/>
              </w:rPr>
            </w:pPr>
            <w:r>
              <w:rPr>
                <w:noProof/>
              </w:rPr>
              <w:t>Filage de fibres naturelles, synthétiques ou artificielles discontinues combiné à un tissage;</w:t>
            </w:r>
          </w:p>
          <w:p>
            <w:pPr>
              <w:widowControl/>
              <w:spacing w:before="60" w:after="60"/>
              <w:rPr>
                <w:noProof/>
              </w:rPr>
            </w:pPr>
            <w:r>
              <w:rPr>
                <w:noProof/>
              </w:rPr>
              <w:t>Extrusion de fibres synthétiques ou artificielles combinée à un tissage;</w:t>
            </w:r>
          </w:p>
          <w:p>
            <w:pPr>
              <w:widowControl/>
              <w:spacing w:before="60" w:after="60"/>
              <w:rPr>
                <w:noProof/>
              </w:rPr>
            </w:pPr>
            <w:r>
              <w:rPr>
                <w:noProof/>
              </w:rPr>
              <w:t>Tissage combiné à une teinture, une enduction ou une stratification; ou</w:t>
            </w:r>
          </w:p>
          <w:p>
            <w:pPr>
              <w:widowControl/>
              <w:spacing w:before="60" w:after="60"/>
              <w:rPr>
                <w:noProof/>
              </w:rPr>
            </w:pPr>
            <w:r>
              <w:rPr>
                <w:noProof/>
              </w:rPr>
              <w:t>Enduction, flocage, stratification ou métallisation, combiné à au moins deux opérations principales de préparation ou de finissage (telles que calandrage, test de résistance au rétrécissement, thermofixage, fini permanent) à condition que la valeur des matières non originaires mises en œuvre ne dépasse pas 50 % du PDU ou 45 % du FAB du produit.</w:t>
            </w:r>
          </w:p>
        </w:tc>
      </w:tr>
      <w:tr>
        <w:tc>
          <w:tcPr>
            <w:tcW w:w="1190" w:type="pct"/>
          </w:tcPr>
          <w:p>
            <w:pPr>
              <w:widowControl/>
              <w:spacing w:before="60" w:after="60"/>
              <w:rPr>
                <w:noProof/>
              </w:rPr>
            </w:pPr>
            <w:r>
              <w:rPr>
                <w:noProof/>
              </w:rPr>
              <w:t>Chapitre 60</w:t>
            </w:r>
          </w:p>
        </w:tc>
        <w:tc>
          <w:tcPr>
            <w:tcW w:w="3810" w:type="pct"/>
          </w:tcPr>
          <w:p>
            <w:pPr>
              <w:widowControl/>
              <w:spacing w:before="60" w:after="60"/>
              <w:rPr>
                <w:noProof/>
              </w:rPr>
            </w:pPr>
            <w:r>
              <w:rPr>
                <w:noProof/>
              </w:rPr>
              <w:t>Étoffes de bonneterie</w:t>
            </w:r>
          </w:p>
        </w:tc>
      </w:tr>
      <w:tr>
        <w:tc>
          <w:tcPr>
            <w:tcW w:w="1190" w:type="pct"/>
          </w:tcPr>
          <w:p>
            <w:pPr>
              <w:widowControl/>
              <w:spacing w:before="60" w:after="60"/>
              <w:rPr>
                <w:noProof/>
              </w:rPr>
            </w:pPr>
            <w:r>
              <w:rPr>
                <w:noProof/>
              </w:rPr>
              <w:t>60.01</w:t>
            </w:r>
            <w:r>
              <w:rPr>
                <w:rStyle w:val="Jumper"/>
                <w:noProof/>
              </w:rPr>
              <w:t>-</w:t>
            </w:r>
            <w:r>
              <w:rPr>
                <w:noProof/>
              </w:rPr>
              <w:t>60.06</w:t>
            </w:r>
          </w:p>
        </w:tc>
        <w:tc>
          <w:tcPr>
            <w:tcW w:w="3810" w:type="pct"/>
          </w:tcPr>
          <w:p>
            <w:pPr>
              <w:widowControl/>
              <w:spacing w:before="60" w:after="60"/>
              <w:rPr>
                <w:noProof/>
              </w:rPr>
            </w:pPr>
            <w:r>
              <w:rPr>
                <w:noProof/>
              </w:rPr>
              <w:t>Filage de fibres naturelles, synthétiques ou artificielles discontinues combiné à une bonneterie;</w:t>
            </w:r>
          </w:p>
          <w:p>
            <w:pPr>
              <w:widowControl/>
              <w:spacing w:before="60" w:after="60"/>
              <w:rPr>
                <w:noProof/>
              </w:rPr>
            </w:pPr>
            <w:r>
              <w:rPr>
                <w:noProof/>
              </w:rPr>
              <w:t>Extrusion de filaments synthétiques ou artificiels combinée à une bonneterie;</w:t>
            </w:r>
          </w:p>
          <w:p>
            <w:pPr>
              <w:widowControl/>
              <w:spacing w:before="60" w:after="60"/>
              <w:rPr>
                <w:noProof/>
              </w:rPr>
            </w:pPr>
            <w:r>
              <w:rPr>
                <w:noProof/>
              </w:rPr>
              <w:t>Bonneterie combinée à une teinture, à un flocage, à une enduction, à une stratification ou à une impression;</w:t>
            </w:r>
          </w:p>
          <w:p>
            <w:pPr>
              <w:widowControl/>
              <w:spacing w:before="60" w:after="60"/>
              <w:rPr>
                <w:noProof/>
              </w:rPr>
            </w:pPr>
            <w:r>
              <w:rPr>
                <w:noProof/>
              </w:rPr>
              <w:t>Flocage combiné à une teinture ou une impression;</w:t>
            </w:r>
          </w:p>
          <w:p>
            <w:pPr>
              <w:widowControl/>
              <w:spacing w:before="60" w:after="60"/>
              <w:rPr>
                <w:noProof/>
              </w:rPr>
            </w:pPr>
            <w:r>
              <w:rPr>
                <w:noProof/>
              </w:rPr>
              <w:t>Teinture de fils combinée à une bonneterie; ou</w:t>
            </w:r>
          </w:p>
          <w:p>
            <w:pPr>
              <w:widowControl/>
              <w:spacing w:before="60" w:after="60"/>
              <w:rPr>
                <w:noProof/>
              </w:rPr>
            </w:pPr>
            <w:r>
              <w:rPr>
                <w:noProof/>
              </w:rPr>
              <w:t>Torsion ou texturation combinée à une bonneterie, à condition que la valeur des fils non originaires non tordus ou non texturés utilisés ne dépasse pas 50 % du PDU ou 45 % du FAB du produit.</w:t>
            </w:r>
          </w:p>
        </w:tc>
      </w:tr>
      <w:tr>
        <w:tc>
          <w:tcPr>
            <w:tcW w:w="1190" w:type="pct"/>
          </w:tcPr>
          <w:p>
            <w:pPr>
              <w:widowControl/>
              <w:spacing w:before="60" w:after="60"/>
              <w:rPr>
                <w:noProof/>
              </w:rPr>
            </w:pPr>
            <w:r>
              <w:rPr>
                <w:noProof/>
              </w:rPr>
              <w:t>Chapitre 61</w:t>
            </w:r>
          </w:p>
        </w:tc>
        <w:tc>
          <w:tcPr>
            <w:tcW w:w="3810" w:type="pct"/>
          </w:tcPr>
          <w:p>
            <w:pPr>
              <w:widowControl/>
              <w:spacing w:before="60" w:after="60"/>
              <w:rPr>
                <w:noProof/>
              </w:rPr>
            </w:pPr>
            <w:r>
              <w:rPr>
                <w:noProof/>
              </w:rPr>
              <w:t>Vêtements et accessoires du vêtement, en bonneterie</w:t>
            </w:r>
          </w:p>
        </w:tc>
      </w:tr>
      <w:tr>
        <w:tc>
          <w:tcPr>
            <w:tcW w:w="1190" w:type="pct"/>
          </w:tcPr>
          <w:p>
            <w:pPr>
              <w:widowControl/>
              <w:spacing w:before="60" w:after="60"/>
              <w:rPr>
                <w:noProof/>
              </w:rPr>
            </w:pPr>
            <w:r>
              <w:rPr>
                <w:noProof/>
              </w:rPr>
              <w:t>61.01</w:t>
            </w:r>
            <w:r>
              <w:rPr>
                <w:rStyle w:val="Jumper"/>
                <w:noProof/>
              </w:rPr>
              <w:t>-</w:t>
            </w:r>
            <w:r>
              <w:rPr>
                <w:noProof/>
              </w:rPr>
              <w:t>61.17</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Obtenus par assemblage par couture ou autrement d’au moins deux pièces de bonneterie qui ont été découpées en forme ou obtenues directement en forme:</w:t>
            </w:r>
          </w:p>
        </w:tc>
        <w:tc>
          <w:tcPr>
            <w:tcW w:w="3810" w:type="pct"/>
          </w:tcPr>
          <w:p>
            <w:pPr>
              <w:widowControl/>
              <w:spacing w:before="60" w:after="60"/>
              <w:rPr>
                <w:noProof/>
                <w:highlight w:val="green"/>
              </w:rPr>
            </w:pPr>
            <w:r>
              <w:rPr>
                <w:noProof/>
              </w:rPr>
              <w:t>Bonneterie combinée à une confection (y compris une coupe de tissu).</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Filage de fibres naturelles, synthétiques ou artificielles discontinues combiné à une bonneterie;</w:t>
            </w:r>
          </w:p>
          <w:p>
            <w:pPr>
              <w:widowControl/>
              <w:spacing w:before="60" w:after="60"/>
              <w:rPr>
                <w:noProof/>
              </w:rPr>
            </w:pPr>
            <w:r>
              <w:rPr>
                <w:noProof/>
              </w:rPr>
              <w:t>Extrusion de filaments synthétiques ou artificiels combinée à une bonneterie; ou</w:t>
            </w:r>
          </w:p>
          <w:p>
            <w:pPr>
              <w:widowControl/>
              <w:spacing w:before="60" w:after="60"/>
              <w:rPr>
                <w:noProof/>
              </w:rPr>
            </w:pPr>
            <w:r>
              <w:rPr>
                <w:noProof/>
              </w:rPr>
              <w:t>Tricotage et confection en une seule opération.</w:t>
            </w:r>
          </w:p>
        </w:tc>
      </w:tr>
      <w:tr>
        <w:tc>
          <w:tcPr>
            <w:tcW w:w="1190" w:type="pct"/>
          </w:tcPr>
          <w:p>
            <w:pPr>
              <w:widowControl/>
              <w:spacing w:before="60" w:after="60"/>
              <w:rPr>
                <w:noProof/>
              </w:rPr>
            </w:pPr>
            <w:r>
              <w:rPr>
                <w:noProof/>
              </w:rPr>
              <w:t>Chapitre 62</w:t>
            </w:r>
          </w:p>
        </w:tc>
        <w:tc>
          <w:tcPr>
            <w:tcW w:w="3810" w:type="pct"/>
          </w:tcPr>
          <w:p>
            <w:pPr>
              <w:widowControl/>
              <w:spacing w:before="60" w:after="60"/>
              <w:rPr>
                <w:noProof/>
              </w:rPr>
            </w:pPr>
            <w:r>
              <w:rPr>
                <w:noProof/>
              </w:rPr>
              <w:t>Vêtements et accessoires du vêtement, autres qu’en bonneterie</w:t>
            </w:r>
          </w:p>
        </w:tc>
      </w:tr>
      <w:tr>
        <w:tc>
          <w:tcPr>
            <w:tcW w:w="1190" w:type="pct"/>
          </w:tcPr>
          <w:p>
            <w:pPr>
              <w:widowControl/>
              <w:spacing w:before="60" w:after="60"/>
              <w:rPr>
                <w:noProof/>
              </w:rPr>
            </w:pPr>
            <w:r>
              <w:rPr>
                <w:noProof/>
              </w:rPr>
              <w:t xml:space="preserve">62.01 </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62.02</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Fabrication à partir de tissus non brodés, à condition que la valeur des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62.03</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62.04</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Fabrication à partir de tissus non brodés, à condition que la valeur des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 xml:space="preserve">Autres: </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62.05</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62.06</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Fabrication à partir de tissus non brodés, à condition que la valeur des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62.07</w:t>
            </w:r>
            <w:r>
              <w:rPr>
                <w:rStyle w:val="Jumper"/>
                <w:noProof/>
              </w:rPr>
              <w:t>-</w:t>
            </w:r>
            <w:r>
              <w:rPr>
                <w:noProof/>
              </w:rPr>
              <w:t>62.08</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62.09</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Fabrication à partir de tissus non brodés, à condition que la valeur des matières non originaires mises en œuvre ne dépasse pas 40 % du PDU ou 35 % du FAB du produit.</w:t>
            </w:r>
          </w:p>
        </w:tc>
      </w:tr>
      <w:tr>
        <w:trPr>
          <w:cantSplit/>
        </w:trP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62.10</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Équipements antifeu en tissus recouverts d’une feuille de polyester aluminisée:</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Enduction ou stratification combinée à une confection (y compris une coupe de tissu), à condition que la valeur des tissus non originaires non enduits et non stratifiés utilisés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62.11</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Vêtements pour femmes ou fillettes, brodés: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Fabrication à partir de tissus non brodés, à condition que la valeur des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62.12</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Étoffes de bonneterie obtenues par assemblage par couture ou autrement d’au moins deux pièces de bonneterie qui ont été découpées en forme ou obtenues directement en forme:</w:t>
            </w:r>
          </w:p>
        </w:tc>
        <w:tc>
          <w:tcPr>
            <w:tcW w:w="3810" w:type="pct"/>
          </w:tcPr>
          <w:p>
            <w:pPr>
              <w:widowControl/>
              <w:spacing w:before="60" w:after="60"/>
              <w:rPr>
                <w:noProof/>
              </w:rPr>
            </w:pPr>
            <w:r>
              <w:rPr>
                <w:noProof/>
              </w:rPr>
              <w:t>Tricotage combiné à une confection (y compris une coupe de tissu); ou</w:t>
            </w:r>
          </w:p>
          <w:p>
            <w:pPr>
              <w:widowControl/>
              <w:spacing w:before="60" w:after="60"/>
              <w:rPr>
                <w:noProof/>
                <w:highlight w:val="green"/>
              </w:rPr>
            </w:pPr>
            <w:r>
              <w:rPr>
                <w:noProof/>
              </w:rPr>
              <w:t>Confection (y compris une coupe de tissu) précédée d’impression (en tant qu’opération indépendante).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62.13</w:t>
            </w:r>
            <w:r>
              <w:rPr>
                <w:rStyle w:val="Jumper"/>
                <w:noProof/>
              </w:rPr>
              <w:t>-</w:t>
            </w:r>
            <w:r>
              <w:rPr>
                <w:noProof/>
              </w:rPr>
              <w:t>62.14</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w:t>
            </w:r>
          </w:p>
          <w:p>
            <w:pPr>
              <w:widowControl/>
              <w:spacing w:before="60" w:after="60"/>
              <w:rPr>
                <w:noProof/>
              </w:rPr>
            </w:pPr>
            <w:r>
              <w:rPr>
                <w:noProof/>
              </w:rPr>
              <w:t>Fabrication à partir de tissus non brodés, à condition que la valeur des matières non originaires mises en œuvre ne dépasse pas 40 % du PDU ou 35 % du FAB du produit;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rPr>
          <w:cantSplit/>
        </w:trPr>
        <w:tc>
          <w:tcPr>
            <w:tcW w:w="1190" w:type="pct"/>
          </w:tcPr>
          <w:p>
            <w:pPr>
              <w:widowControl/>
              <w:spacing w:before="60" w:after="60"/>
              <w:rPr>
                <w:noProof/>
              </w:rPr>
            </w:pPr>
            <w:r>
              <w:rPr>
                <w:noProof/>
              </w:rPr>
              <w:t>62.15</w:t>
            </w:r>
          </w:p>
        </w:tc>
        <w:tc>
          <w:tcPr>
            <w:tcW w:w="3810" w:type="pct"/>
          </w:tcPr>
          <w:p>
            <w:pPr>
              <w:widowControl/>
              <w:spacing w:before="60" w:after="60"/>
              <w:rPr>
                <w:noProof/>
              </w:rPr>
            </w:pPr>
            <w:r>
              <w:rPr>
                <w:noProof/>
              </w:rPr>
              <w:t>Tissage combiné à une confection (y compris une coupe de tissu); ou</w:t>
            </w:r>
          </w:p>
          <w:p>
            <w:pPr>
              <w:widowControl/>
              <w:spacing w:before="60" w:after="60"/>
              <w:rPr>
                <w:rFonts w:eastAsiaTheme="minorEastAsia"/>
                <w:noProof/>
              </w:rPr>
            </w:pPr>
            <w:r>
              <w:rPr>
                <w:noProof/>
              </w:rPr>
              <w:t>Confection (y compris une coupe de tissu) précédée d’impression (en tant qu’opération indépendante).</w:t>
            </w:r>
          </w:p>
        </w:tc>
      </w:tr>
      <w:tr>
        <w:trPr>
          <w:trHeight w:val="338"/>
        </w:trPr>
        <w:tc>
          <w:tcPr>
            <w:tcW w:w="1190" w:type="pct"/>
          </w:tcPr>
          <w:p>
            <w:pPr>
              <w:widowControl/>
              <w:spacing w:before="60" w:after="60"/>
              <w:rPr>
                <w:noProof/>
              </w:rPr>
            </w:pPr>
            <w:r>
              <w:rPr>
                <w:noProof/>
              </w:rPr>
              <w:t>62.16</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Équipements antifeu en tissus recouverts d’une feuille de polyester aluminisée:</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Enduction ou stratification combinée à une confection (y compris une coupe de tissu), à condition que la valeur des tissus non originaires non enduits et non stratifiés utilisés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noProof/>
              </w:rPr>
              <w:t>62.17</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r>
              <w:rPr>
                <w:noProof/>
              </w:rPr>
              <w:t>Tissage combiné à une confection (y compris une coupe de tissu);</w:t>
            </w:r>
          </w:p>
          <w:p>
            <w:pPr>
              <w:widowControl/>
              <w:spacing w:before="60" w:after="60"/>
              <w:rPr>
                <w:noProof/>
              </w:rPr>
            </w:pPr>
            <w:r>
              <w:rPr>
                <w:noProof/>
              </w:rPr>
              <w:t>Fabrication à partir de tissus non brodés, à condition que la valeur des matières non originaires mises en œuvre ne dépasse pas 40 % du PDU ou 35 % du FAB du produit; ou</w:t>
            </w:r>
          </w:p>
          <w:p>
            <w:pPr>
              <w:widowControl/>
              <w:spacing w:before="60" w:after="60"/>
              <w:rPr>
                <w:noProof/>
              </w:rPr>
            </w:pPr>
            <w:r>
              <w:rPr>
                <w:noProof/>
              </w:rPr>
              <w:t>Confection (y compris une coupe de tissu) précédée d’impression (en tant qu’opération indépendante).</w:t>
            </w:r>
          </w:p>
        </w:tc>
      </w:tr>
      <w:tr>
        <w:tc>
          <w:tcPr>
            <w:tcW w:w="1190" w:type="pct"/>
          </w:tcPr>
          <w:p>
            <w:pPr>
              <w:widowControl/>
              <w:spacing w:before="60" w:after="60"/>
              <w:rPr>
                <w:noProof/>
              </w:rPr>
            </w:pPr>
            <w:r>
              <w:rPr>
                <w:rStyle w:val="Jumper"/>
                <w:noProof/>
              </w:rPr>
              <w:t xml:space="preserve">– </w:t>
            </w:r>
            <w:r>
              <w:rPr>
                <w:noProof/>
              </w:rPr>
              <w:t>Équipements antifeu en tissus recouverts d’une feuille de polyester aluminisée:</w:t>
            </w:r>
          </w:p>
        </w:tc>
        <w:tc>
          <w:tcPr>
            <w:tcW w:w="3810" w:type="pct"/>
          </w:tcPr>
          <w:p>
            <w:pPr>
              <w:widowControl/>
              <w:spacing w:before="60" w:after="60"/>
              <w:rPr>
                <w:noProof/>
              </w:rPr>
            </w:pPr>
            <w:r>
              <w:rPr>
                <w:noProof/>
              </w:rPr>
              <w:t>Tissage combiné à une confection (y compris une coupe de tissu); ou</w:t>
            </w:r>
          </w:p>
          <w:p>
            <w:pPr>
              <w:widowControl/>
              <w:spacing w:before="60" w:after="60"/>
              <w:rPr>
                <w:noProof/>
              </w:rPr>
            </w:pPr>
            <w:r>
              <w:rPr>
                <w:noProof/>
              </w:rPr>
              <w:t>Enduction ou stratification combinée à une confection (y compris une coupe de tissu), à condition que la valeur des tissus non originaires non enduits et non stratifiés utilisés ne dépasse pas 40 % du PDU ou 35 % du FAB du produit.</w:t>
            </w:r>
          </w:p>
        </w:tc>
      </w:tr>
      <w:tr>
        <w:tc>
          <w:tcPr>
            <w:tcW w:w="1190" w:type="pct"/>
          </w:tcPr>
          <w:p>
            <w:pPr>
              <w:widowControl/>
              <w:spacing w:before="60" w:after="60"/>
              <w:rPr>
                <w:noProof/>
              </w:rPr>
            </w:pPr>
            <w:r>
              <w:rPr>
                <w:rStyle w:val="Jumper"/>
                <w:noProof/>
              </w:rPr>
              <w:t xml:space="preserve">– </w:t>
            </w:r>
            <w:r>
              <w:rPr>
                <w:noProof/>
              </w:rPr>
              <w:t>Triplures pour cols et manchettes, découpées:</w:t>
            </w:r>
          </w:p>
        </w:tc>
        <w:tc>
          <w:tcPr>
            <w:tcW w:w="3810" w:type="pct"/>
          </w:tcPr>
          <w:p>
            <w:pPr>
              <w:widowControl/>
              <w:spacing w:before="60" w:after="60"/>
              <w:rPr>
                <w:noProof/>
              </w:rPr>
            </w:pPr>
            <w:r>
              <w:rPr>
                <w:noProof/>
              </w:rPr>
              <w:t>CP, à condition que la valeur de toutes les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w:t>
            </w:r>
          </w:p>
        </w:tc>
      </w:tr>
      <w:tr>
        <w:tc>
          <w:tcPr>
            <w:tcW w:w="1190" w:type="pct"/>
          </w:tcPr>
          <w:p>
            <w:pPr>
              <w:widowControl/>
              <w:spacing w:before="60" w:after="60"/>
              <w:rPr>
                <w:noProof/>
              </w:rPr>
            </w:pPr>
            <w:r>
              <w:rPr>
                <w:noProof/>
              </w:rPr>
              <w:t>Chapitre 63</w:t>
            </w:r>
          </w:p>
        </w:tc>
        <w:tc>
          <w:tcPr>
            <w:tcW w:w="3810" w:type="pct"/>
          </w:tcPr>
          <w:p>
            <w:pPr>
              <w:widowControl/>
              <w:spacing w:before="60" w:after="60"/>
              <w:rPr>
                <w:noProof/>
              </w:rPr>
            </w:pPr>
            <w:r>
              <w:rPr>
                <w:noProof/>
              </w:rPr>
              <w:t>Autres articles textiles confectionnés; assortiments; friperie et chiffons</w:t>
            </w:r>
          </w:p>
        </w:tc>
      </w:tr>
      <w:tr>
        <w:tc>
          <w:tcPr>
            <w:tcW w:w="1190" w:type="pct"/>
          </w:tcPr>
          <w:p>
            <w:pPr>
              <w:widowControl/>
              <w:spacing w:before="60" w:after="60"/>
              <w:rPr>
                <w:noProof/>
              </w:rPr>
            </w:pPr>
            <w:r>
              <w:rPr>
                <w:noProof/>
              </w:rPr>
              <w:t>63.01</w:t>
            </w:r>
            <w:r>
              <w:rPr>
                <w:rStyle w:val="Jumper"/>
                <w:noProof/>
              </w:rPr>
              <w:t>-</w:t>
            </w:r>
            <w:r>
              <w:rPr>
                <w:noProof/>
              </w:rPr>
              <w:t>63.04</w:t>
            </w:r>
          </w:p>
        </w:tc>
        <w:tc>
          <w:tcPr>
            <w:tcW w:w="3810" w:type="pct"/>
          </w:tcPr>
          <w:p>
            <w:pPr>
              <w:widowControl/>
              <w:spacing w:before="60" w:after="60"/>
              <w:rPr>
                <w:noProof/>
                <w:highlight w:val="green"/>
              </w:rPr>
            </w:pPr>
          </w:p>
        </w:tc>
      </w:tr>
      <w:tr>
        <w:tc>
          <w:tcPr>
            <w:tcW w:w="1190" w:type="pct"/>
          </w:tcPr>
          <w:p>
            <w:pPr>
              <w:widowControl/>
              <w:spacing w:before="60" w:after="60"/>
              <w:rPr>
                <w:noProof/>
              </w:rPr>
            </w:pPr>
            <w:r>
              <w:rPr>
                <w:rStyle w:val="Jumper"/>
                <w:noProof/>
              </w:rPr>
              <w:t xml:space="preserve">– </w:t>
            </w:r>
            <w:r>
              <w:rPr>
                <w:noProof/>
              </w:rPr>
              <w:t>En feutre, en nontissés:</w:t>
            </w:r>
          </w:p>
        </w:tc>
        <w:tc>
          <w:tcPr>
            <w:tcW w:w="3810" w:type="pct"/>
          </w:tcPr>
          <w:p>
            <w:pPr>
              <w:widowControl/>
              <w:spacing w:before="60" w:after="60"/>
              <w:rPr>
                <w:rFonts w:eastAsiaTheme="minorEastAsia"/>
                <w:noProof/>
              </w:rPr>
            </w:pPr>
            <w:r>
              <w:rPr>
                <w:noProof/>
              </w:rPr>
              <w:t>Formation de nontissé combinée à une confection (y compris une coupe de tissu).</w:t>
            </w:r>
          </w:p>
        </w:tc>
      </w:tr>
      <w:tr>
        <w:tc>
          <w:tcPr>
            <w:tcW w:w="1190" w:type="pct"/>
          </w:tcPr>
          <w:p>
            <w:pPr>
              <w:widowControl/>
              <w:spacing w:before="60" w:after="60"/>
              <w:rPr>
                <w:noProof/>
              </w:rPr>
            </w:pPr>
            <w:r>
              <w:rPr>
                <w:rStyle w:val="Jumper"/>
                <w:noProof/>
              </w:rPr>
              <w:t xml:space="preserve">– </w:t>
            </w:r>
            <w:r>
              <w:rPr>
                <w:noProof/>
              </w:rPr>
              <w:t>Autres:</w:t>
            </w:r>
          </w:p>
          <w:p>
            <w:pPr>
              <w:widowControl/>
              <w:spacing w:before="60" w:after="60"/>
              <w:rPr>
                <w:noProof/>
              </w:rPr>
            </w:pPr>
            <w:r>
              <w:rPr>
                <w:rStyle w:val="Jumper"/>
                <w:noProof/>
              </w:rPr>
              <w:t xml:space="preserve">– </w:t>
            </w:r>
            <w:r>
              <w:rPr>
                <w:noProof/>
              </w:rPr>
              <w:t>Brodés:</w:t>
            </w:r>
          </w:p>
        </w:tc>
        <w:tc>
          <w:tcPr>
            <w:tcW w:w="3810" w:type="pct"/>
          </w:tcPr>
          <w:p>
            <w:pPr>
              <w:widowControl/>
              <w:spacing w:before="60" w:after="60"/>
              <w:rPr>
                <w:noProof/>
              </w:rPr>
            </w:pPr>
          </w:p>
          <w:p>
            <w:pPr>
              <w:widowControl/>
              <w:spacing w:before="60" w:after="60"/>
              <w:rPr>
                <w:noProof/>
              </w:rPr>
            </w:pPr>
            <w:r>
              <w:rPr>
                <w:noProof/>
              </w:rPr>
              <w:t>Tissage ou bonneterie combiné à une confection (y compris une coupe de tissu); ou</w:t>
            </w:r>
          </w:p>
          <w:p>
            <w:pPr>
              <w:widowControl/>
              <w:spacing w:before="60" w:after="60"/>
              <w:rPr>
                <w:noProof/>
              </w:rPr>
            </w:pPr>
            <w:r>
              <w:rPr>
                <w:noProof/>
              </w:rPr>
              <w:t>Fabrication à partir de tissus non brodés (autres que des étoffes de bonneterie), à condition que la valeur des matières non originaires mises en œuvre ne dépasse pas 40 % du PDU ou 35 %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ou bonneterie combiné à une confection (y compris une coupe de tissu).</w:t>
            </w:r>
          </w:p>
        </w:tc>
      </w:tr>
      <w:tr>
        <w:tc>
          <w:tcPr>
            <w:tcW w:w="1190" w:type="pct"/>
          </w:tcPr>
          <w:p>
            <w:pPr>
              <w:widowControl/>
              <w:spacing w:before="60" w:after="60"/>
              <w:rPr>
                <w:noProof/>
              </w:rPr>
            </w:pPr>
            <w:r>
              <w:rPr>
                <w:noProof/>
              </w:rPr>
              <w:t>63.05</w:t>
            </w:r>
          </w:p>
        </w:tc>
        <w:tc>
          <w:tcPr>
            <w:tcW w:w="3810" w:type="pct"/>
          </w:tcPr>
          <w:p>
            <w:pPr>
              <w:widowControl/>
              <w:spacing w:before="60" w:after="60"/>
              <w:rPr>
                <w:noProof/>
              </w:rPr>
            </w:pPr>
            <w:r>
              <w:rPr>
                <w:noProof/>
              </w:rPr>
              <w:t>Extrusion de fibres synthétiques ou artificielles ou filage de fibres naturelles, synthétiques ou artificielles discontinues combiné à un tissage ou à un tricotage et une confection (y compris une coupe de tissu).</w:t>
            </w:r>
          </w:p>
        </w:tc>
      </w:tr>
      <w:tr>
        <w:tc>
          <w:tcPr>
            <w:tcW w:w="1190" w:type="pct"/>
          </w:tcPr>
          <w:p>
            <w:pPr>
              <w:widowControl/>
              <w:spacing w:before="60" w:after="60"/>
              <w:rPr>
                <w:noProof/>
              </w:rPr>
            </w:pPr>
            <w:r>
              <w:rPr>
                <w:noProof/>
              </w:rPr>
              <w:t>63.06</w:t>
            </w:r>
          </w:p>
        </w:tc>
        <w:tc>
          <w:tcPr>
            <w:tcW w:w="3810" w:type="pct"/>
          </w:tcPr>
          <w:p>
            <w:pPr>
              <w:widowControl/>
              <w:spacing w:before="60" w:after="60"/>
              <w:rPr>
                <w:noProof/>
              </w:rPr>
            </w:pPr>
          </w:p>
        </w:tc>
      </w:tr>
      <w:tr>
        <w:trPr>
          <w:cantSplit/>
        </w:trPr>
        <w:tc>
          <w:tcPr>
            <w:tcW w:w="1190" w:type="pct"/>
          </w:tcPr>
          <w:p>
            <w:pPr>
              <w:widowControl/>
              <w:spacing w:before="60" w:after="60"/>
              <w:rPr>
                <w:noProof/>
              </w:rPr>
            </w:pPr>
            <w:r>
              <w:rPr>
                <w:rStyle w:val="Jumper"/>
                <w:noProof/>
              </w:rPr>
              <w:t xml:space="preserve">– </w:t>
            </w:r>
            <w:r>
              <w:rPr>
                <w:noProof/>
              </w:rPr>
              <w:t>En nontissés:</w:t>
            </w:r>
          </w:p>
        </w:tc>
        <w:tc>
          <w:tcPr>
            <w:tcW w:w="3810" w:type="pct"/>
          </w:tcPr>
          <w:p>
            <w:pPr>
              <w:widowControl/>
              <w:spacing w:before="60" w:after="60"/>
              <w:rPr>
                <w:noProof/>
              </w:rPr>
            </w:pPr>
            <w:r>
              <w:rPr>
                <w:noProof/>
              </w:rPr>
              <w:t>Formation de nontissé combinée à une confection (y compris une coupe de tissu).</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Tissage combiné à une confection (y compris une coupe de tissu).</w:t>
            </w:r>
          </w:p>
        </w:tc>
      </w:tr>
      <w:tr>
        <w:tc>
          <w:tcPr>
            <w:tcW w:w="1190" w:type="pct"/>
          </w:tcPr>
          <w:p>
            <w:pPr>
              <w:widowControl/>
              <w:spacing w:before="60" w:after="60"/>
              <w:rPr>
                <w:noProof/>
              </w:rPr>
            </w:pPr>
            <w:r>
              <w:rPr>
                <w:noProof/>
              </w:rPr>
              <w:t>63.07</w:t>
            </w:r>
          </w:p>
        </w:tc>
        <w:tc>
          <w:tcPr>
            <w:tcW w:w="3810" w:type="pct"/>
          </w:tcPr>
          <w:p>
            <w:pPr>
              <w:widowControl/>
              <w:spacing w:before="60" w:after="60"/>
              <w:rPr>
                <w:noProof/>
              </w:rPr>
            </w:pPr>
            <w:r>
              <w:rPr>
                <w:noProof/>
              </w:rPr>
              <w:t>MaxMNO 40 % (PDU); ou</w:t>
            </w:r>
          </w:p>
          <w:p>
            <w:pPr>
              <w:widowControl/>
              <w:spacing w:before="60" w:after="60"/>
              <w:rPr>
                <w:rFonts w:eastAsiaTheme="minorEastAsia"/>
                <w:noProof/>
              </w:rPr>
            </w:pPr>
            <w:r>
              <w:rPr>
                <w:noProof/>
              </w:rPr>
              <w:t>TVR 65 % (FAB).</w:t>
            </w:r>
          </w:p>
        </w:tc>
      </w:tr>
      <w:tr>
        <w:tc>
          <w:tcPr>
            <w:tcW w:w="1190" w:type="pct"/>
          </w:tcPr>
          <w:p>
            <w:pPr>
              <w:widowControl/>
              <w:spacing w:before="60" w:after="60"/>
              <w:rPr>
                <w:noProof/>
              </w:rPr>
            </w:pPr>
            <w:r>
              <w:rPr>
                <w:noProof/>
              </w:rPr>
              <w:t>63.08</w:t>
            </w:r>
          </w:p>
        </w:tc>
        <w:tc>
          <w:tcPr>
            <w:tcW w:w="3810" w:type="pct"/>
          </w:tcPr>
          <w:p>
            <w:pPr>
              <w:widowControl/>
              <w:spacing w:before="60" w:after="60"/>
              <w:rPr>
                <w:noProof/>
              </w:rPr>
            </w:pPr>
            <w:r>
              <w:rPr>
                <w:noProof/>
              </w:rPr>
              <w:t>Chaque article qui constitue l’assortiment doit respecter la règle qui s’y appliquerait s’il n’était pas ainsi présenté en assortiment, des articles non originaires pouvant toutefois être incorporés à condition que leur valeur totale ne dépasse pas 15 % du PDU ou du FAB de l’assortiment.</w:t>
            </w:r>
          </w:p>
        </w:tc>
      </w:tr>
      <w:tr>
        <w:tc>
          <w:tcPr>
            <w:tcW w:w="1190" w:type="pct"/>
          </w:tcPr>
          <w:p>
            <w:pPr>
              <w:widowControl/>
              <w:spacing w:before="60" w:after="60"/>
              <w:rPr>
                <w:noProof/>
              </w:rPr>
            </w:pPr>
            <w:r>
              <w:rPr>
                <w:noProof/>
              </w:rPr>
              <w:t>63.09</w:t>
            </w:r>
            <w:r>
              <w:rPr>
                <w:rStyle w:val="Jumper"/>
                <w:noProof/>
              </w:rPr>
              <w:t>-</w:t>
            </w:r>
            <w:r>
              <w:rPr>
                <w:noProof/>
              </w:rPr>
              <w:t>63.10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SECTION XII</w:t>
            </w:r>
          </w:p>
        </w:tc>
        <w:tc>
          <w:tcPr>
            <w:tcW w:w="3810" w:type="pct"/>
          </w:tcPr>
          <w:p>
            <w:pPr>
              <w:widowControl/>
              <w:spacing w:before="60" w:after="60"/>
              <w:rPr>
                <w:rFonts w:eastAsiaTheme="minorEastAsia"/>
                <w:noProof/>
              </w:rPr>
            </w:pPr>
            <w:r>
              <w:rPr>
                <w:noProof/>
              </w:rPr>
              <w:t>CHAUSSURES, COIFFURES, PARAPLUIES, PARASOLS, CANNES, FOUETS, CRAVACHES ET LEURS PARTIES; PLUMES APPRÊTÉES ET ARTICLES EN PLUMES; FLEURS ARTIFICIELLES; OUVRAGES EN CHEVEUX</w:t>
            </w:r>
          </w:p>
        </w:tc>
      </w:tr>
      <w:tr>
        <w:tc>
          <w:tcPr>
            <w:tcW w:w="1190" w:type="pct"/>
          </w:tcPr>
          <w:p>
            <w:pPr>
              <w:widowControl/>
              <w:spacing w:before="60" w:after="60"/>
              <w:rPr>
                <w:noProof/>
              </w:rPr>
            </w:pPr>
            <w:r>
              <w:rPr>
                <w:noProof/>
              </w:rPr>
              <w:t>Chapitre 64</w:t>
            </w:r>
          </w:p>
        </w:tc>
        <w:tc>
          <w:tcPr>
            <w:tcW w:w="3810" w:type="pct"/>
          </w:tcPr>
          <w:p>
            <w:pPr>
              <w:widowControl/>
              <w:spacing w:before="60" w:after="60"/>
              <w:rPr>
                <w:noProof/>
              </w:rPr>
            </w:pPr>
            <w:r>
              <w:rPr>
                <w:noProof/>
              </w:rPr>
              <w:t>Chaussures, guêtres et articles analogues; parties de ces objets</w:t>
            </w:r>
          </w:p>
        </w:tc>
      </w:tr>
      <w:tr>
        <w:tc>
          <w:tcPr>
            <w:tcW w:w="1190" w:type="pct"/>
          </w:tcPr>
          <w:p>
            <w:pPr>
              <w:widowControl/>
              <w:spacing w:before="60" w:after="60"/>
              <w:rPr>
                <w:noProof/>
              </w:rPr>
            </w:pPr>
            <w:r>
              <w:rPr>
                <w:noProof/>
              </w:rPr>
              <w:t>64.01</w:t>
            </w:r>
            <w:r>
              <w:rPr>
                <w:rStyle w:val="Jumper"/>
                <w:noProof/>
              </w:rPr>
              <w:t>-</w:t>
            </w:r>
            <w:r>
              <w:rPr>
                <w:noProof/>
              </w:rPr>
              <w:t>64.06</w:t>
            </w:r>
          </w:p>
        </w:tc>
        <w:tc>
          <w:tcPr>
            <w:tcW w:w="3810" w:type="pct"/>
          </w:tcPr>
          <w:p>
            <w:pPr>
              <w:widowControl/>
              <w:spacing w:before="60" w:after="60"/>
              <w:rPr>
                <w:noProof/>
              </w:rPr>
            </w:pPr>
            <w:r>
              <w:rPr>
                <w:noProof/>
              </w:rPr>
              <w:t>CC;</w:t>
            </w:r>
          </w:p>
          <w:p>
            <w:pPr>
              <w:widowControl/>
              <w:spacing w:before="60" w:after="60"/>
              <w:rPr>
                <w:noProof/>
              </w:rPr>
            </w:pPr>
            <w:r>
              <w:rPr>
                <w:noProof/>
              </w:rPr>
              <w:t>CP, à l’exception des positions 64.01 à 64.05 et des assemblages formés de dessus de chaussures fixés aux semelles intérieures de la sous-position 6406.90, et MaxMNO 50 % (PDU); ou</w:t>
            </w:r>
          </w:p>
          <w:p>
            <w:pPr>
              <w:widowControl/>
              <w:spacing w:before="60" w:after="60"/>
              <w:rPr>
                <w:noProof/>
              </w:rPr>
            </w:pPr>
            <w:r>
              <w:rPr>
                <w:noProof/>
              </w:rPr>
              <w:t>CP, à l’exception des positions 64.01 à 64.05 et des assemblages formés de dessus de chaussures fixés aux semelles intérieures de la sous-position 6406.90, et TVR 55 % (FAB).</w:t>
            </w:r>
          </w:p>
        </w:tc>
      </w:tr>
      <w:tr>
        <w:tc>
          <w:tcPr>
            <w:tcW w:w="1190" w:type="pct"/>
          </w:tcPr>
          <w:p>
            <w:pPr>
              <w:widowControl/>
              <w:spacing w:before="60" w:after="60"/>
              <w:rPr>
                <w:noProof/>
              </w:rPr>
            </w:pPr>
            <w:r>
              <w:rPr>
                <w:noProof/>
              </w:rPr>
              <w:t>Chapitre 65</w:t>
            </w:r>
          </w:p>
        </w:tc>
        <w:tc>
          <w:tcPr>
            <w:tcW w:w="3810" w:type="pct"/>
          </w:tcPr>
          <w:p>
            <w:pPr>
              <w:widowControl/>
              <w:spacing w:before="60" w:after="60"/>
              <w:rPr>
                <w:noProof/>
              </w:rPr>
            </w:pPr>
            <w:r>
              <w:rPr>
                <w:noProof/>
              </w:rPr>
              <w:t>Coiffures et parties de coiffures</w:t>
            </w:r>
          </w:p>
        </w:tc>
      </w:tr>
      <w:tr>
        <w:tc>
          <w:tcPr>
            <w:tcW w:w="1190" w:type="pct"/>
          </w:tcPr>
          <w:p>
            <w:pPr>
              <w:widowControl/>
              <w:spacing w:before="60" w:after="60"/>
              <w:rPr>
                <w:noProof/>
              </w:rPr>
            </w:pPr>
            <w:r>
              <w:rPr>
                <w:noProof/>
              </w:rPr>
              <w:t>65.01</w:t>
            </w:r>
            <w:r>
              <w:rPr>
                <w:rStyle w:val="Jumper"/>
                <w:noProof/>
              </w:rPr>
              <w:t>-</w:t>
            </w:r>
            <w:r>
              <w:rPr>
                <w:noProof/>
              </w:rPr>
              <w:t>65.07</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66</w:t>
            </w:r>
          </w:p>
        </w:tc>
        <w:tc>
          <w:tcPr>
            <w:tcW w:w="3810" w:type="pct"/>
          </w:tcPr>
          <w:p>
            <w:pPr>
              <w:widowControl/>
              <w:spacing w:before="60" w:after="60"/>
              <w:rPr>
                <w:noProof/>
              </w:rPr>
            </w:pPr>
            <w:r>
              <w:rPr>
                <w:noProof/>
              </w:rPr>
              <w:t>Parapluies, ombrelles, parasols, cannes, cannes-sièges, fouets, cravaches et leurs parties</w:t>
            </w:r>
          </w:p>
        </w:tc>
      </w:tr>
      <w:tr>
        <w:tc>
          <w:tcPr>
            <w:tcW w:w="1190" w:type="pct"/>
          </w:tcPr>
          <w:p>
            <w:pPr>
              <w:widowControl/>
              <w:spacing w:before="60" w:after="60"/>
              <w:rPr>
                <w:noProof/>
              </w:rPr>
            </w:pPr>
            <w:r>
              <w:rPr>
                <w:noProof/>
              </w:rPr>
              <w:t>66.01</w:t>
            </w:r>
            <w:r>
              <w:rPr>
                <w:rStyle w:val="Jumper"/>
                <w:noProof/>
              </w:rPr>
              <w:t>-</w:t>
            </w:r>
            <w:r>
              <w:rPr>
                <w:noProof/>
              </w:rPr>
              <w:t>66.03</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67</w:t>
            </w:r>
          </w:p>
        </w:tc>
        <w:tc>
          <w:tcPr>
            <w:tcW w:w="3810" w:type="pct"/>
          </w:tcPr>
          <w:p>
            <w:pPr>
              <w:widowControl/>
              <w:spacing w:before="60" w:after="60"/>
              <w:rPr>
                <w:noProof/>
              </w:rPr>
            </w:pPr>
            <w:r>
              <w:rPr>
                <w:noProof/>
              </w:rPr>
              <w:t>Plumes et duvet apprêtés et articles en plumes ou en duvet; fleurs artificielles; ouvrages en cheveux</w:t>
            </w:r>
          </w:p>
        </w:tc>
      </w:tr>
      <w:tr>
        <w:tc>
          <w:tcPr>
            <w:tcW w:w="1190" w:type="pct"/>
          </w:tcPr>
          <w:p>
            <w:pPr>
              <w:widowControl/>
              <w:spacing w:before="60" w:after="60"/>
              <w:rPr>
                <w:noProof/>
              </w:rPr>
            </w:pPr>
            <w:r>
              <w:rPr>
                <w:noProof/>
              </w:rPr>
              <w:t>67.01</w:t>
            </w:r>
            <w:r>
              <w:rPr>
                <w:rStyle w:val="Jumper"/>
                <w:noProof/>
              </w:rPr>
              <w:t>-</w:t>
            </w:r>
            <w:r>
              <w:rPr>
                <w:noProof/>
              </w:rPr>
              <w:t>67.04</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SECTION XIII</w:t>
            </w:r>
          </w:p>
        </w:tc>
        <w:tc>
          <w:tcPr>
            <w:tcW w:w="3810" w:type="pct"/>
          </w:tcPr>
          <w:p>
            <w:pPr>
              <w:widowControl/>
              <w:spacing w:before="60" w:after="60"/>
              <w:rPr>
                <w:rFonts w:eastAsiaTheme="minorEastAsia"/>
                <w:noProof/>
              </w:rPr>
            </w:pPr>
            <w:r>
              <w:rPr>
                <w:noProof/>
              </w:rPr>
              <w:t>OUVRAGES EN PIERRES, PLÂTRE, CIMENT, AMIANTE, MICA OU MATIÈRES ANALOGUES; PRODUITS CÉRAMIQUES; VERRE ET OUVRAGES EN VERRE</w:t>
            </w:r>
          </w:p>
        </w:tc>
      </w:tr>
      <w:tr>
        <w:tc>
          <w:tcPr>
            <w:tcW w:w="1190" w:type="pct"/>
          </w:tcPr>
          <w:p>
            <w:pPr>
              <w:widowControl/>
              <w:spacing w:before="60" w:after="60"/>
              <w:rPr>
                <w:noProof/>
              </w:rPr>
            </w:pPr>
            <w:r>
              <w:rPr>
                <w:noProof/>
              </w:rPr>
              <w:t>Chapitre 68</w:t>
            </w:r>
          </w:p>
        </w:tc>
        <w:tc>
          <w:tcPr>
            <w:tcW w:w="3810" w:type="pct"/>
          </w:tcPr>
          <w:p>
            <w:pPr>
              <w:widowControl/>
              <w:spacing w:before="60" w:after="60"/>
              <w:rPr>
                <w:noProof/>
              </w:rPr>
            </w:pPr>
            <w:r>
              <w:rPr>
                <w:noProof/>
              </w:rPr>
              <w:t>Ouvrages en pierres, plâtre, ciment, amiante, mica ou matières analogues</w:t>
            </w:r>
          </w:p>
        </w:tc>
      </w:tr>
      <w:tr>
        <w:tc>
          <w:tcPr>
            <w:tcW w:w="1190" w:type="pct"/>
          </w:tcPr>
          <w:p>
            <w:pPr>
              <w:widowControl/>
              <w:spacing w:before="60" w:after="60"/>
              <w:rPr>
                <w:noProof/>
              </w:rPr>
            </w:pPr>
            <w:r>
              <w:rPr>
                <w:noProof/>
              </w:rPr>
              <w:t>68.01</w:t>
            </w:r>
            <w:r>
              <w:rPr>
                <w:rStyle w:val="Jumper"/>
                <w:noProof/>
              </w:rPr>
              <w:t>-</w:t>
            </w:r>
            <w:r>
              <w:rPr>
                <w:noProof/>
              </w:rPr>
              <w:t>68.15</w:t>
            </w:r>
          </w:p>
        </w:tc>
        <w:tc>
          <w:tcPr>
            <w:tcW w:w="3810" w:type="pct"/>
          </w:tcPr>
          <w:p>
            <w:pPr>
              <w:widowControl/>
              <w:spacing w:before="60" w:after="60"/>
              <w:rPr>
                <w:noProof/>
              </w:rPr>
            </w:pPr>
            <w:r>
              <w:rPr>
                <w:noProof/>
              </w:rPr>
              <w:t>CP;</w:t>
            </w:r>
          </w:p>
          <w:p>
            <w:pPr>
              <w:widowControl/>
              <w:spacing w:before="60" w:after="60"/>
              <w:rPr>
                <w:noProof/>
              </w:rPr>
            </w:pPr>
            <w:r>
              <w:rPr>
                <w:noProof/>
              </w:rPr>
              <w:t>MaxMNO 70 % (PDU); ou</w:t>
            </w:r>
          </w:p>
          <w:p>
            <w:pPr>
              <w:widowControl/>
              <w:spacing w:before="60" w:after="60"/>
              <w:rPr>
                <w:rFonts w:eastAsiaTheme="minorEastAsia"/>
                <w:noProof/>
              </w:rPr>
            </w:pPr>
            <w:r>
              <w:rPr>
                <w:noProof/>
              </w:rPr>
              <w:t>TVR 35 % (FAB).</w:t>
            </w:r>
          </w:p>
        </w:tc>
      </w:tr>
      <w:tr>
        <w:tc>
          <w:tcPr>
            <w:tcW w:w="1190" w:type="pct"/>
          </w:tcPr>
          <w:p>
            <w:pPr>
              <w:widowControl/>
              <w:spacing w:before="60" w:after="60"/>
              <w:rPr>
                <w:noProof/>
              </w:rPr>
            </w:pPr>
            <w:r>
              <w:rPr>
                <w:noProof/>
              </w:rPr>
              <w:t>Chapitre 69</w:t>
            </w:r>
          </w:p>
        </w:tc>
        <w:tc>
          <w:tcPr>
            <w:tcW w:w="3810" w:type="pct"/>
          </w:tcPr>
          <w:p>
            <w:pPr>
              <w:widowControl/>
              <w:spacing w:before="60" w:after="60"/>
              <w:rPr>
                <w:noProof/>
              </w:rPr>
            </w:pPr>
            <w:r>
              <w:rPr>
                <w:noProof/>
              </w:rPr>
              <w:t>Produits céramiques</w:t>
            </w:r>
          </w:p>
        </w:tc>
      </w:tr>
      <w:tr>
        <w:tc>
          <w:tcPr>
            <w:tcW w:w="1190" w:type="pct"/>
          </w:tcPr>
          <w:p>
            <w:pPr>
              <w:widowControl/>
              <w:spacing w:before="60" w:after="60"/>
              <w:rPr>
                <w:noProof/>
              </w:rPr>
            </w:pPr>
            <w:r>
              <w:rPr>
                <w:noProof/>
              </w:rPr>
              <w:t>69.01</w:t>
            </w:r>
            <w:r>
              <w:rPr>
                <w:rStyle w:val="Jumper"/>
                <w:noProof/>
              </w:rPr>
              <w:t>-</w:t>
            </w:r>
            <w:r>
              <w:rPr>
                <w:noProof/>
              </w:rPr>
              <w:t>69.14</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70</w:t>
            </w:r>
          </w:p>
        </w:tc>
        <w:tc>
          <w:tcPr>
            <w:tcW w:w="3810" w:type="pct"/>
          </w:tcPr>
          <w:p>
            <w:pPr>
              <w:widowControl/>
              <w:spacing w:before="60" w:after="60"/>
              <w:rPr>
                <w:noProof/>
              </w:rPr>
            </w:pPr>
            <w:r>
              <w:rPr>
                <w:noProof/>
              </w:rPr>
              <w:t>Verre et ouvrages en verre</w:t>
            </w:r>
          </w:p>
        </w:tc>
      </w:tr>
      <w:tr>
        <w:tc>
          <w:tcPr>
            <w:tcW w:w="1190" w:type="pct"/>
          </w:tcPr>
          <w:p>
            <w:pPr>
              <w:widowControl/>
              <w:spacing w:before="60" w:after="60"/>
              <w:rPr>
                <w:noProof/>
              </w:rPr>
            </w:pPr>
            <w:r>
              <w:rPr>
                <w:noProof/>
              </w:rPr>
              <w:t>70.01</w:t>
            </w:r>
            <w:r>
              <w:rPr>
                <w:rStyle w:val="Jumper"/>
                <w:noProof/>
              </w:rPr>
              <w:t>-</w:t>
            </w:r>
            <w:r>
              <w:rPr>
                <w:noProof/>
              </w:rPr>
              <w:t>70.05</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70.06</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Plaques de verre recouvertes (substrats):</w:t>
            </w:r>
          </w:p>
        </w:tc>
        <w:tc>
          <w:tcPr>
            <w:tcW w:w="3810" w:type="pct"/>
          </w:tcPr>
          <w:p>
            <w:pPr>
              <w:widowControl/>
              <w:spacing w:before="60" w:after="60"/>
              <w:rPr>
                <w:noProof/>
              </w:rPr>
            </w:pPr>
            <w:r>
              <w:rPr>
                <w:noProof/>
              </w:rPr>
              <w:t>CP; ou</w:t>
            </w:r>
          </w:p>
          <w:p>
            <w:pPr>
              <w:widowControl/>
              <w:spacing w:before="60" w:after="60"/>
              <w:rPr>
                <w:noProof/>
              </w:rPr>
            </w:pPr>
            <w:r>
              <w:rPr>
                <w:noProof/>
              </w:rPr>
              <w:t>Fabrication à partir de plaques de verre non recouvertes (substrats) de la position 70.06.</w:t>
            </w:r>
          </w:p>
        </w:tc>
      </w:tr>
      <w:tr>
        <w:tc>
          <w:tcPr>
            <w:tcW w:w="1190" w:type="pct"/>
          </w:tcPr>
          <w:p>
            <w:pPr>
              <w:widowControl/>
              <w:spacing w:before="60" w:after="60"/>
              <w:rPr>
                <w:noProof/>
              </w:rPr>
            </w:pPr>
            <w:r>
              <w:rPr>
                <w:rStyle w:val="Jumper"/>
                <w:noProof/>
              </w:rPr>
              <w:t xml:space="preserve">– </w:t>
            </w:r>
            <w:r>
              <w:rPr>
                <w:noProof/>
              </w:rPr>
              <w:t>Autre:</w:t>
            </w:r>
          </w:p>
        </w:tc>
        <w:tc>
          <w:tcPr>
            <w:tcW w:w="3810" w:type="pct"/>
          </w:tcPr>
          <w:p>
            <w:pPr>
              <w:widowControl/>
              <w:spacing w:before="60" w:after="60"/>
              <w:rPr>
                <w:noProof/>
              </w:rPr>
            </w:pPr>
            <w:r>
              <w:rPr>
                <w:noProof/>
              </w:rPr>
              <w:t>CP, à l’exception des positions 70.02 à 70.05.</w:t>
            </w:r>
          </w:p>
        </w:tc>
      </w:tr>
      <w:tr>
        <w:tc>
          <w:tcPr>
            <w:tcW w:w="1190" w:type="pct"/>
          </w:tcPr>
          <w:p>
            <w:pPr>
              <w:widowControl/>
              <w:spacing w:before="60" w:after="60"/>
              <w:rPr>
                <w:noProof/>
              </w:rPr>
            </w:pPr>
            <w:r>
              <w:rPr>
                <w:noProof/>
              </w:rPr>
              <w:t>70.07</w:t>
            </w:r>
            <w:r>
              <w:rPr>
                <w:rStyle w:val="FootnoteReference"/>
                <w:b w:val="0"/>
                <w:noProof/>
              </w:rPr>
              <w:footnoteReference w:id="2"/>
            </w:r>
            <w:r>
              <w:rPr>
                <w:noProof/>
              </w:rPr>
              <w:t>-70.09</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70.10</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Verre et ouvrages en verre, récipients en verre:</w:t>
            </w:r>
          </w:p>
        </w:tc>
        <w:tc>
          <w:tcPr>
            <w:tcW w:w="3810" w:type="pct"/>
          </w:tcPr>
          <w:p>
            <w:pPr>
              <w:widowControl/>
              <w:spacing w:before="60" w:after="60"/>
              <w:rPr>
                <w:noProof/>
              </w:rPr>
            </w:pPr>
            <w:r>
              <w:rPr>
                <w:noProof/>
              </w:rPr>
              <w:t>CP; toutefois, des matières non originaires de la position 70.10 peuvent être mises en œuvre, à condition que leur valeur totale ne dépasse pas 15 % du PDU ou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70.11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70.13</w:t>
            </w:r>
          </w:p>
        </w:tc>
        <w:tc>
          <w:tcPr>
            <w:tcW w:w="3810" w:type="pct"/>
          </w:tcPr>
          <w:p>
            <w:pPr>
              <w:widowControl/>
              <w:spacing w:before="60" w:after="60"/>
              <w:rPr>
                <w:noProof/>
              </w:rPr>
            </w:pPr>
            <w:r>
              <w:rPr>
                <w:noProof/>
              </w:rPr>
              <w:t>CP; toutefois, des matières non originaires de la position 70.13 peuvent être mises en œuvre, à condition que leur valeur totale ne dépasse pas 15 % du PDU ou du FAB du produit.</w:t>
            </w:r>
          </w:p>
        </w:tc>
      </w:tr>
      <w:tr>
        <w:tc>
          <w:tcPr>
            <w:tcW w:w="1190" w:type="pct"/>
          </w:tcPr>
          <w:p>
            <w:pPr>
              <w:widowControl/>
              <w:spacing w:before="60" w:after="60"/>
              <w:rPr>
                <w:noProof/>
                <w:highlight w:val="green"/>
              </w:rPr>
            </w:pPr>
            <w:r>
              <w:rPr>
                <w:noProof/>
              </w:rPr>
              <w:t>70.14</w:t>
            </w:r>
            <w:r>
              <w:rPr>
                <w:rStyle w:val="Jumper"/>
                <w:noProof/>
              </w:rPr>
              <w:t>-</w:t>
            </w:r>
            <w:r>
              <w:rPr>
                <w:noProof/>
              </w:rPr>
              <w:t>70.17</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7018.10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7018.20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7018.90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70.19</w:t>
            </w:r>
            <w:r>
              <w:rPr>
                <w:rStyle w:val="Jumper"/>
                <w:noProof/>
              </w:rPr>
              <w:t>-</w:t>
            </w:r>
            <w:r>
              <w:rPr>
                <w:noProof/>
              </w:rPr>
              <w:t>70.20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XIV</w:t>
            </w:r>
          </w:p>
        </w:tc>
        <w:tc>
          <w:tcPr>
            <w:tcW w:w="3810" w:type="pct"/>
          </w:tcPr>
          <w:p>
            <w:pPr>
              <w:widowControl/>
              <w:spacing w:before="60" w:after="60"/>
              <w:rPr>
                <w:rFonts w:eastAsiaTheme="minorEastAsia"/>
                <w:noProof/>
              </w:rPr>
            </w:pPr>
            <w:r>
              <w:rPr>
                <w:noProof/>
              </w:rPr>
              <w:t>PERLES FINES OU DE CULTURE, PIERRES GEMMES OU SIMILAIRES, MÉTAUX PRÉCIEUX, PLAQUÉS OU DOUBLÉS DE MÉTAUX PRÉCIEUX ET OUVRAGES EN CES MATIÈRES; BIJOUTERIE DE FANTAISIE; MONNAIES</w:t>
            </w:r>
          </w:p>
        </w:tc>
      </w:tr>
      <w:tr>
        <w:tc>
          <w:tcPr>
            <w:tcW w:w="1190" w:type="pct"/>
          </w:tcPr>
          <w:p>
            <w:pPr>
              <w:widowControl/>
              <w:spacing w:before="60" w:after="60"/>
              <w:rPr>
                <w:noProof/>
              </w:rPr>
            </w:pPr>
            <w:r>
              <w:rPr>
                <w:noProof/>
              </w:rPr>
              <w:t>Chapitre 71</w:t>
            </w:r>
          </w:p>
        </w:tc>
        <w:tc>
          <w:tcPr>
            <w:tcW w:w="3810" w:type="pct"/>
          </w:tcPr>
          <w:p>
            <w:pPr>
              <w:widowControl/>
              <w:spacing w:before="60" w:after="60"/>
              <w:rPr>
                <w:noProof/>
              </w:rPr>
            </w:pPr>
            <w:r>
              <w:rPr>
                <w:noProof/>
              </w:rPr>
              <w:t>Perles fines ou de culture, pierres gemmes ou similaires, métaux précieux, plaqués ou doublés de métaux précieux et ouvrages en ces matières; bijouterie de fantaisie; monnaies</w:t>
            </w:r>
          </w:p>
        </w:tc>
      </w:tr>
      <w:tr>
        <w:tc>
          <w:tcPr>
            <w:tcW w:w="1190" w:type="pct"/>
          </w:tcPr>
          <w:p>
            <w:pPr>
              <w:widowControl/>
              <w:spacing w:before="60" w:after="60"/>
              <w:rPr>
                <w:noProof/>
              </w:rPr>
            </w:pPr>
            <w:bookmarkStart w:id="3" w:name="_Hlk485465932"/>
            <w:r>
              <w:rPr>
                <w:noProof/>
              </w:rPr>
              <w:t>71.01</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noProof/>
              </w:rPr>
              <w:t>71.02</w:t>
            </w:r>
            <w:r>
              <w:rPr>
                <w:rStyle w:val="Jumper"/>
                <w:noProof/>
              </w:rPr>
              <w:t>-</w:t>
            </w:r>
            <w:r>
              <w:rPr>
                <w:noProof/>
              </w:rPr>
              <w:t>71.04</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71.05</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71.06</w:t>
            </w:r>
          </w:p>
        </w:tc>
        <w:tc>
          <w:tcPr>
            <w:tcW w:w="3810" w:type="pct"/>
          </w:tcPr>
          <w:p>
            <w:pPr>
              <w:widowControl/>
              <w:spacing w:before="60" w:after="60"/>
              <w:rPr>
                <w:noProof/>
              </w:rPr>
            </w:pPr>
          </w:p>
        </w:tc>
      </w:tr>
      <w:tr>
        <w:tc>
          <w:tcPr>
            <w:tcW w:w="1190" w:type="pct"/>
          </w:tcPr>
          <w:p>
            <w:pPr>
              <w:widowControl/>
              <w:spacing w:before="60" w:after="60"/>
              <w:rPr>
                <w:noProof/>
              </w:rPr>
            </w:pPr>
            <w:bookmarkStart w:id="4" w:name="_Hlk485467376"/>
            <w:bookmarkEnd w:id="3"/>
            <w:r>
              <w:rPr>
                <w:rStyle w:val="Jumper"/>
                <w:noProof/>
              </w:rPr>
              <w:t xml:space="preserve">– </w:t>
            </w:r>
            <w:r>
              <w:rPr>
                <w:noProof/>
              </w:rPr>
              <w:t>Sous formes brutes:</w:t>
            </w:r>
          </w:p>
        </w:tc>
        <w:tc>
          <w:tcPr>
            <w:tcW w:w="3810" w:type="pct"/>
          </w:tcPr>
          <w:p>
            <w:pPr>
              <w:widowControl/>
              <w:spacing w:before="60" w:after="60"/>
              <w:rPr>
                <w:noProof/>
              </w:rPr>
            </w:pPr>
            <w:r>
              <w:rPr>
                <w:noProof/>
              </w:rPr>
              <w:t>CP, à l’exception des positions 71.06, 71.08 et 71.10;</w:t>
            </w:r>
          </w:p>
          <w:p>
            <w:pPr>
              <w:widowControl/>
              <w:spacing w:before="60" w:after="60"/>
              <w:rPr>
                <w:noProof/>
              </w:rPr>
            </w:pPr>
            <w:r>
              <w:rPr>
                <w:noProof/>
              </w:rPr>
              <w:t>Séparation électrolytique, thermique ou chimique de métaux précieux des positions 71.06, 71.08 et 71.10; ou</w:t>
            </w:r>
          </w:p>
          <w:p>
            <w:pPr>
              <w:widowControl/>
              <w:spacing w:before="60" w:after="60"/>
              <w:rPr>
                <w:noProof/>
              </w:rPr>
            </w:pPr>
            <w:r>
              <w:rPr>
                <w:noProof/>
              </w:rPr>
              <w:t>Fusion ou alliage de métaux précieux des positions 71.06, 71.08 ou 71.10, entre eux ou avec des métaux communs ou purification.</w:t>
            </w:r>
          </w:p>
        </w:tc>
      </w:tr>
      <w:tr>
        <w:tc>
          <w:tcPr>
            <w:tcW w:w="1190" w:type="pct"/>
          </w:tcPr>
          <w:p>
            <w:pPr>
              <w:widowControl/>
              <w:spacing w:before="60" w:after="60"/>
              <w:rPr>
                <w:noProof/>
              </w:rPr>
            </w:pPr>
            <w:r>
              <w:rPr>
                <w:rStyle w:val="Jumper"/>
                <w:noProof/>
              </w:rPr>
              <w:t xml:space="preserve">– </w:t>
            </w:r>
            <w:r>
              <w:rPr>
                <w:noProof/>
              </w:rPr>
              <w:t>Sous formes mi-ouvrées ou en poudre:</w:t>
            </w:r>
          </w:p>
        </w:tc>
        <w:tc>
          <w:tcPr>
            <w:tcW w:w="3810" w:type="pct"/>
          </w:tcPr>
          <w:p>
            <w:pPr>
              <w:widowControl/>
              <w:spacing w:before="60" w:after="60"/>
              <w:rPr>
                <w:noProof/>
              </w:rPr>
            </w:pPr>
            <w:r>
              <w:rPr>
                <w:noProof/>
              </w:rPr>
              <w:t>Production à partir de métaux précieux, sous formes brutes.</w:t>
            </w:r>
          </w:p>
        </w:tc>
      </w:tr>
      <w:bookmarkEnd w:id="4"/>
      <w:tr>
        <w:tc>
          <w:tcPr>
            <w:tcW w:w="1190" w:type="pct"/>
          </w:tcPr>
          <w:p>
            <w:pPr>
              <w:widowControl/>
              <w:spacing w:before="60" w:after="60"/>
              <w:rPr>
                <w:noProof/>
              </w:rPr>
            </w:pPr>
            <w:r>
              <w:rPr>
                <w:noProof/>
              </w:rPr>
              <w:t>71.07</w:t>
            </w:r>
          </w:p>
        </w:tc>
        <w:tc>
          <w:tcPr>
            <w:tcW w:w="3810" w:type="pct"/>
          </w:tcPr>
          <w:p>
            <w:pPr>
              <w:widowControl/>
              <w:spacing w:before="60" w:after="60"/>
              <w:rPr>
                <w:noProof/>
              </w:rPr>
            </w:pPr>
          </w:p>
        </w:tc>
      </w:tr>
      <w:tr>
        <w:tc>
          <w:tcPr>
            <w:tcW w:w="1190" w:type="pct"/>
          </w:tcPr>
          <w:p>
            <w:pPr>
              <w:widowControl/>
              <w:spacing w:before="60" w:after="60"/>
              <w:rPr>
                <w:noProof/>
                <w:highlight w:val="green"/>
              </w:rPr>
            </w:pPr>
            <w:bookmarkStart w:id="5" w:name="_Hlk485467665"/>
            <w:r>
              <w:rPr>
                <w:rStyle w:val="Jumper"/>
                <w:noProof/>
              </w:rPr>
              <w:t xml:space="preserve">– </w:t>
            </w:r>
            <w:r>
              <w:rPr>
                <w:noProof/>
              </w:rPr>
              <w:t>Métaux plaqués ou doublés de métaux précieux, sous formes mi-ouvrées:</w:t>
            </w:r>
          </w:p>
        </w:tc>
        <w:tc>
          <w:tcPr>
            <w:tcW w:w="3810" w:type="pct"/>
          </w:tcPr>
          <w:p>
            <w:pPr>
              <w:widowControl/>
              <w:spacing w:before="60" w:after="60"/>
              <w:rPr>
                <w:noProof/>
              </w:rPr>
            </w:pPr>
            <w:r>
              <w:rPr>
                <w:noProof/>
              </w:rPr>
              <w:t>Production à partir de métaux plaqués ou doublés de métaux précieux, sous formes brutes.</w:t>
            </w:r>
          </w:p>
        </w:tc>
      </w:tr>
      <w:tr>
        <w:tc>
          <w:tcPr>
            <w:tcW w:w="1190" w:type="pct"/>
          </w:tcPr>
          <w:p>
            <w:pPr>
              <w:widowControl/>
              <w:spacing w:before="60" w:after="60"/>
              <w:rPr>
                <w:noProof/>
              </w:rPr>
            </w:pPr>
            <w:r>
              <w:rPr>
                <w:rStyle w:val="Jumper"/>
                <w:noProof/>
              </w:rPr>
              <w:t xml:space="preserve">– </w:t>
            </w:r>
            <w:r>
              <w:rPr>
                <w:noProof/>
              </w:rPr>
              <w:t>Autre:</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bookmarkStart w:id="6" w:name="_Hlk485467325"/>
            <w:bookmarkEnd w:id="5"/>
            <w:r>
              <w:rPr>
                <w:noProof/>
              </w:rPr>
              <w:t>71.08</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Sous formes brutes:</w:t>
            </w:r>
          </w:p>
        </w:tc>
        <w:tc>
          <w:tcPr>
            <w:tcW w:w="3810" w:type="pct"/>
          </w:tcPr>
          <w:p>
            <w:pPr>
              <w:widowControl/>
              <w:spacing w:before="60" w:after="60"/>
              <w:rPr>
                <w:noProof/>
              </w:rPr>
            </w:pPr>
            <w:r>
              <w:rPr>
                <w:noProof/>
              </w:rPr>
              <w:t>CP, à l’exception des positions 71.06, 71.08 et 71.10;</w:t>
            </w:r>
          </w:p>
          <w:p>
            <w:pPr>
              <w:widowControl/>
              <w:spacing w:before="60" w:after="60"/>
              <w:rPr>
                <w:noProof/>
              </w:rPr>
            </w:pPr>
            <w:r>
              <w:rPr>
                <w:noProof/>
              </w:rPr>
              <w:t>Séparation électrolytique, thermique ou chimique de métaux précieux des positions 71.06, 71.08 et 71.10; ou</w:t>
            </w:r>
          </w:p>
          <w:p>
            <w:pPr>
              <w:widowControl/>
              <w:spacing w:before="60" w:after="60"/>
              <w:rPr>
                <w:noProof/>
              </w:rPr>
            </w:pPr>
            <w:r>
              <w:rPr>
                <w:noProof/>
              </w:rPr>
              <w:t>Fusion ou alliage de métaux précieux des positions 71.06, 71.08 ou 71.10, entre eux ou avec des métaux communs ou purification.</w:t>
            </w:r>
          </w:p>
        </w:tc>
      </w:tr>
      <w:tr>
        <w:trPr>
          <w:cantSplit/>
        </w:trPr>
        <w:tc>
          <w:tcPr>
            <w:tcW w:w="1190" w:type="pct"/>
          </w:tcPr>
          <w:p>
            <w:pPr>
              <w:widowControl/>
              <w:spacing w:before="60" w:after="60"/>
              <w:rPr>
                <w:noProof/>
              </w:rPr>
            </w:pPr>
            <w:r>
              <w:rPr>
                <w:rStyle w:val="Jumper"/>
                <w:noProof/>
              </w:rPr>
              <w:t xml:space="preserve">– </w:t>
            </w:r>
            <w:r>
              <w:rPr>
                <w:noProof/>
              </w:rPr>
              <w:t>Sous formes mi-ouvrées ou en poudre:</w:t>
            </w:r>
          </w:p>
        </w:tc>
        <w:tc>
          <w:tcPr>
            <w:tcW w:w="3810" w:type="pct"/>
          </w:tcPr>
          <w:p>
            <w:pPr>
              <w:widowControl/>
              <w:spacing w:before="60" w:after="60"/>
              <w:rPr>
                <w:noProof/>
              </w:rPr>
            </w:pPr>
            <w:r>
              <w:rPr>
                <w:noProof/>
              </w:rPr>
              <w:t>Production à partir de métaux précieux, sous formes brutes.</w:t>
            </w:r>
          </w:p>
        </w:tc>
      </w:tr>
      <w:tr>
        <w:tc>
          <w:tcPr>
            <w:tcW w:w="1190" w:type="pct"/>
          </w:tcPr>
          <w:p>
            <w:pPr>
              <w:widowControl/>
              <w:spacing w:before="60" w:after="60"/>
              <w:rPr>
                <w:noProof/>
              </w:rPr>
            </w:pPr>
            <w:r>
              <w:rPr>
                <w:noProof/>
              </w:rPr>
              <w:t>71.09</w:t>
            </w:r>
          </w:p>
        </w:tc>
        <w:tc>
          <w:tcPr>
            <w:tcW w:w="3810" w:type="pct"/>
          </w:tcPr>
          <w:p>
            <w:pPr>
              <w:widowControl/>
              <w:spacing w:before="60" w:after="60"/>
              <w:rPr>
                <w:noProof/>
              </w:rPr>
            </w:pPr>
          </w:p>
        </w:tc>
      </w:tr>
      <w:tr>
        <w:tc>
          <w:tcPr>
            <w:tcW w:w="1190" w:type="pct"/>
          </w:tcPr>
          <w:p>
            <w:pPr>
              <w:widowControl/>
              <w:spacing w:before="60" w:after="60"/>
              <w:rPr>
                <w:noProof/>
              </w:rPr>
            </w:pPr>
            <w:bookmarkStart w:id="7" w:name="_Hlk485467806"/>
            <w:bookmarkEnd w:id="6"/>
            <w:r>
              <w:rPr>
                <w:rStyle w:val="Jumper"/>
                <w:noProof/>
              </w:rPr>
              <w:t xml:space="preserve">– </w:t>
            </w:r>
            <w:r>
              <w:rPr>
                <w:noProof/>
              </w:rPr>
              <w:t>Métaux plaqués ou doublés de métaux précieux, sous formes mi-ouvrées:</w:t>
            </w:r>
          </w:p>
        </w:tc>
        <w:tc>
          <w:tcPr>
            <w:tcW w:w="3810" w:type="pct"/>
          </w:tcPr>
          <w:p>
            <w:pPr>
              <w:widowControl/>
              <w:spacing w:before="60" w:after="60"/>
              <w:rPr>
                <w:noProof/>
              </w:rPr>
            </w:pPr>
            <w:r>
              <w:rPr>
                <w:noProof/>
              </w:rPr>
              <w:t>Production à partir de métaux plaqués ou doublés de métaux précieux, sous formes brutes.</w:t>
            </w:r>
          </w:p>
        </w:tc>
      </w:tr>
      <w:tr>
        <w:tc>
          <w:tcPr>
            <w:tcW w:w="1190" w:type="pct"/>
          </w:tcPr>
          <w:p>
            <w:pPr>
              <w:widowControl/>
              <w:spacing w:before="60" w:after="60"/>
              <w:rPr>
                <w:noProof/>
              </w:rPr>
            </w:pPr>
            <w:r>
              <w:rPr>
                <w:rStyle w:val="Jumper"/>
                <w:noProof/>
              </w:rPr>
              <w:t xml:space="preserve">– </w:t>
            </w:r>
            <w:r>
              <w:rPr>
                <w:noProof/>
              </w:rPr>
              <w:t>Autre:</w:t>
            </w:r>
          </w:p>
        </w:tc>
        <w:tc>
          <w:tcPr>
            <w:tcW w:w="3810" w:type="pct"/>
          </w:tcPr>
          <w:p>
            <w:pPr>
              <w:widowControl/>
              <w:spacing w:before="60" w:after="60"/>
              <w:rPr>
                <w:noProof/>
              </w:rPr>
            </w:pPr>
            <w:r>
              <w:rPr>
                <w:noProof/>
              </w:rPr>
              <w:t>CP</w:t>
            </w:r>
          </w:p>
        </w:tc>
      </w:tr>
      <w:bookmarkEnd w:id="7"/>
      <w:tr>
        <w:tc>
          <w:tcPr>
            <w:tcW w:w="1190" w:type="pct"/>
          </w:tcPr>
          <w:p>
            <w:pPr>
              <w:widowControl/>
              <w:spacing w:before="60" w:after="60"/>
              <w:rPr>
                <w:noProof/>
              </w:rPr>
            </w:pPr>
            <w:r>
              <w:rPr>
                <w:noProof/>
              </w:rPr>
              <w:t>71.10</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Sous formes brutes:</w:t>
            </w:r>
          </w:p>
        </w:tc>
        <w:tc>
          <w:tcPr>
            <w:tcW w:w="3810" w:type="pct"/>
          </w:tcPr>
          <w:p>
            <w:pPr>
              <w:widowControl/>
              <w:spacing w:before="60" w:after="60"/>
              <w:rPr>
                <w:noProof/>
              </w:rPr>
            </w:pPr>
            <w:r>
              <w:rPr>
                <w:noProof/>
              </w:rPr>
              <w:t>CP, à l’exception des positions 71.06, 71.08 et 71.10;</w:t>
            </w:r>
          </w:p>
          <w:p>
            <w:pPr>
              <w:widowControl/>
              <w:spacing w:before="60" w:after="60"/>
              <w:rPr>
                <w:noProof/>
              </w:rPr>
            </w:pPr>
            <w:r>
              <w:rPr>
                <w:noProof/>
              </w:rPr>
              <w:t>Séparation électrolytique, thermique ou chimique de métaux précieux des positions 71.06, 71.08 et 71.10; ou</w:t>
            </w:r>
          </w:p>
          <w:p>
            <w:pPr>
              <w:widowControl/>
              <w:spacing w:before="60" w:after="60"/>
              <w:rPr>
                <w:noProof/>
              </w:rPr>
            </w:pPr>
            <w:r>
              <w:rPr>
                <w:noProof/>
              </w:rPr>
              <w:t>Fusion ou alliage de métaux précieux des positions 71.06, 71.08 ou 71.10, entre eux ou avec des métaux communs ou purification.</w:t>
            </w:r>
          </w:p>
        </w:tc>
      </w:tr>
      <w:tr>
        <w:tc>
          <w:tcPr>
            <w:tcW w:w="1190" w:type="pct"/>
          </w:tcPr>
          <w:p>
            <w:pPr>
              <w:widowControl/>
              <w:spacing w:before="60" w:after="60"/>
              <w:rPr>
                <w:noProof/>
              </w:rPr>
            </w:pPr>
            <w:r>
              <w:rPr>
                <w:rStyle w:val="Jumper"/>
                <w:noProof/>
              </w:rPr>
              <w:t xml:space="preserve">– </w:t>
            </w:r>
            <w:r>
              <w:rPr>
                <w:noProof/>
              </w:rPr>
              <w:t>Sous formes mi-ouvrées ou en poudre:</w:t>
            </w:r>
          </w:p>
        </w:tc>
        <w:tc>
          <w:tcPr>
            <w:tcW w:w="3810" w:type="pct"/>
          </w:tcPr>
          <w:p>
            <w:pPr>
              <w:widowControl/>
              <w:spacing w:before="60" w:after="60"/>
              <w:rPr>
                <w:noProof/>
              </w:rPr>
            </w:pPr>
            <w:r>
              <w:rPr>
                <w:noProof/>
              </w:rPr>
              <w:t>Production à partir de métaux précieux, sous formes brutes.</w:t>
            </w:r>
          </w:p>
        </w:tc>
      </w:tr>
      <w:tr>
        <w:tc>
          <w:tcPr>
            <w:tcW w:w="1190" w:type="pct"/>
          </w:tcPr>
          <w:p>
            <w:pPr>
              <w:widowControl/>
              <w:spacing w:before="60" w:after="60"/>
              <w:rPr>
                <w:noProof/>
              </w:rPr>
            </w:pPr>
            <w:r>
              <w:rPr>
                <w:noProof/>
              </w:rPr>
              <w:t>71.11</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Métaux plaqués ou doublés de métaux précieux, sous formes mi-ouvrées:</w:t>
            </w:r>
          </w:p>
        </w:tc>
        <w:tc>
          <w:tcPr>
            <w:tcW w:w="3810" w:type="pct"/>
          </w:tcPr>
          <w:p>
            <w:pPr>
              <w:widowControl/>
              <w:spacing w:before="60" w:after="60"/>
              <w:rPr>
                <w:noProof/>
              </w:rPr>
            </w:pPr>
            <w:r>
              <w:rPr>
                <w:noProof/>
              </w:rPr>
              <w:t>Production à partir de métaux plaqués ou doublés de métaux précieux, sous formes brutes.</w:t>
            </w:r>
          </w:p>
        </w:tc>
      </w:tr>
      <w:tr>
        <w:tc>
          <w:tcPr>
            <w:tcW w:w="1190" w:type="pct"/>
          </w:tcPr>
          <w:p>
            <w:pPr>
              <w:widowControl/>
              <w:spacing w:before="60" w:after="60"/>
              <w:rPr>
                <w:noProof/>
              </w:rPr>
            </w:pPr>
            <w:r>
              <w:rPr>
                <w:rStyle w:val="Jumper"/>
                <w:noProof/>
              </w:rPr>
              <w:t xml:space="preserve">– </w:t>
            </w:r>
            <w:r>
              <w:rPr>
                <w:noProof/>
              </w:rPr>
              <w:t>Autre:</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71.12</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71.13</w:t>
            </w:r>
            <w:r>
              <w:rPr>
                <w:rStyle w:val="Jumper"/>
                <w:noProof/>
              </w:rPr>
              <w:t>-</w:t>
            </w:r>
            <w:r>
              <w:rPr>
                <w:noProof/>
              </w:rPr>
              <w:t>71.17</w:t>
            </w:r>
          </w:p>
        </w:tc>
        <w:tc>
          <w:tcPr>
            <w:tcW w:w="3810" w:type="pct"/>
          </w:tcPr>
          <w:p>
            <w:pPr>
              <w:widowControl/>
              <w:spacing w:before="60" w:after="60"/>
              <w:rPr>
                <w:noProof/>
              </w:rPr>
            </w:pPr>
            <w:r>
              <w:rPr>
                <w:noProof/>
              </w:rPr>
              <w:t>CP, à l’exception des positions 71.13 à 71.17;</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71.18</w:t>
            </w:r>
          </w:p>
        </w:tc>
        <w:tc>
          <w:tcPr>
            <w:tcW w:w="3810" w:type="pct"/>
          </w:tcPr>
          <w:p>
            <w:pPr>
              <w:widowControl/>
              <w:spacing w:before="60" w:after="60"/>
              <w:rPr>
                <w:noProof/>
              </w:rPr>
            </w:pPr>
            <w:r>
              <w:rPr>
                <w:noProof/>
              </w:rPr>
              <w:t>CP</w:t>
            </w:r>
          </w:p>
        </w:tc>
      </w:tr>
      <w:tr>
        <w:trPr>
          <w:trHeight w:val="456"/>
        </w:trPr>
        <w:tc>
          <w:tcPr>
            <w:tcW w:w="1190" w:type="pct"/>
          </w:tcPr>
          <w:p>
            <w:pPr>
              <w:widowControl/>
              <w:spacing w:before="60" w:after="60"/>
              <w:rPr>
                <w:noProof/>
              </w:rPr>
            </w:pPr>
            <w:r>
              <w:rPr>
                <w:noProof/>
              </w:rPr>
              <w:t>SECTION XV</w:t>
            </w:r>
          </w:p>
        </w:tc>
        <w:tc>
          <w:tcPr>
            <w:tcW w:w="3810" w:type="pct"/>
          </w:tcPr>
          <w:p>
            <w:pPr>
              <w:widowControl/>
              <w:spacing w:before="60" w:after="60"/>
              <w:rPr>
                <w:rFonts w:eastAsiaTheme="minorEastAsia"/>
                <w:noProof/>
              </w:rPr>
            </w:pPr>
            <w:r>
              <w:rPr>
                <w:noProof/>
              </w:rPr>
              <w:t>MÉTAUX COMMUNS ET OUVRAGES EN CES MÉTAUX</w:t>
            </w:r>
          </w:p>
        </w:tc>
      </w:tr>
      <w:tr>
        <w:tc>
          <w:tcPr>
            <w:tcW w:w="1190" w:type="pct"/>
          </w:tcPr>
          <w:p>
            <w:pPr>
              <w:widowControl/>
              <w:spacing w:before="60" w:after="60"/>
              <w:rPr>
                <w:noProof/>
              </w:rPr>
            </w:pPr>
            <w:r>
              <w:rPr>
                <w:noProof/>
              </w:rPr>
              <w:t>Chapitre 72</w:t>
            </w:r>
          </w:p>
        </w:tc>
        <w:tc>
          <w:tcPr>
            <w:tcW w:w="3810" w:type="pct"/>
          </w:tcPr>
          <w:p>
            <w:pPr>
              <w:widowControl/>
              <w:spacing w:before="60" w:after="60"/>
              <w:rPr>
                <w:noProof/>
              </w:rPr>
            </w:pPr>
            <w:r>
              <w:rPr>
                <w:noProof/>
              </w:rPr>
              <w:t>Fonte, fer et acier</w:t>
            </w:r>
          </w:p>
        </w:tc>
      </w:tr>
      <w:tr>
        <w:tc>
          <w:tcPr>
            <w:tcW w:w="1190" w:type="pct"/>
          </w:tcPr>
          <w:p>
            <w:pPr>
              <w:widowControl/>
              <w:spacing w:before="60" w:after="60"/>
              <w:rPr>
                <w:noProof/>
              </w:rPr>
            </w:pPr>
            <w:r>
              <w:rPr>
                <w:noProof/>
              </w:rPr>
              <w:t>72.01</w:t>
            </w:r>
            <w:r>
              <w:rPr>
                <w:rStyle w:val="Jumper"/>
                <w:noProof/>
              </w:rPr>
              <w:t>-</w:t>
            </w:r>
            <w:r>
              <w:rPr>
                <w:noProof/>
              </w:rPr>
              <w:t>72.06</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bookmarkStart w:id="8" w:name="_Hlk485643700"/>
            <w:r>
              <w:rPr>
                <w:noProof/>
              </w:rPr>
              <w:t>72.07</w:t>
            </w:r>
          </w:p>
        </w:tc>
        <w:tc>
          <w:tcPr>
            <w:tcW w:w="3810" w:type="pct"/>
          </w:tcPr>
          <w:p>
            <w:pPr>
              <w:widowControl/>
              <w:spacing w:before="60" w:after="60"/>
              <w:rPr>
                <w:noProof/>
              </w:rPr>
            </w:pPr>
            <w:r>
              <w:rPr>
                <w:noProof/>
              </w:rPr>
              <w:t>CP, à l’exception de la position 72.06.</w:t>
            </w:r>
          </w:p>
        </w:tc>
      </w:tr>
      <w:tr>
        <w:tc>
          <w:tcPr>
            <w:tcW w:w="1190" w:type="pct"/>
          </w:tcPr>
          <w:p>
            <w:pPr>
              <w:widowControl/>
              <w:spacing w:before="60" w:after="60"/>
              <w:rPr>
                <w:noProof/>
              </w:rPr>
            </w:pPr>
            <w:r>
              <w:rPr>
                <w:noProof/>
              </w:rPr>
              <w:t>72.08</w:t>
            </w:r>
            <w:r>
              <w:rPr>
                <w:rStyle w:val="Jumper"/>
                <w:noProof/>
              </w:rPr>
              <w:t>-</w:t>
            </w:r>
            <w:r>
              <w:rPr>
                <w:noProof/>
              </w:rPr>
              <w:t>72.17</w:t>
            </w:r>
          </w:p>
        </w:tc>
        <w:tc>
          <w:tcPr>
            <w:tcW w:w="3810" w:type="pct"/>
          </w:tcPr>
          <w:p>
            <w:pPr>
              <w:widowControl/>
              <w:spacing w:before="60" w:after="60"/>
              <w:rPr>
                <w:rFonts w:eastAsiaTheme="minorEastAsia"/>
                <w:noProof/>
              </w:rPr>
            </w:pPr>
            <w:r>
              <w:rPr>
                <w:noProof/>
              </w:rPr>
              <w:t>CP, à l’exception des positions 72.08 à 72.17.</w:t>
            </w:r>
          </w:p>
        </w:tc>
      </w:tr>
      <w:tr>
        <w:tc>
          <w:tcPr>
            <w:tcW w:w="1190" w:type="pct"/>
          </w:tcPr>
          <w:p>
            <w:pPr>
              <w:widowControl/>
              <w:spacing w:before="60" w:after="60"/>
              <w:rPr>
                <w:noProof/>
              </w:rPr>
            </w:pPr>
            <w:r>
              <w:rPr>
                <w:noProof/>
              </w:rPr>
              <w:t>7218.10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7218.91</w:t>
            </w:r>
            <w:r>
              <w:rPr>
                <w:rStyle w:val="Jumper"/>
                <w:noProof/>
              </w:rPr>
              <w:t>-</w:t>
            </w:r>
            <w:r>
              <w:rPr>
                <w:noProof/>
              </w:rPr>
              <w:t>7218.99</w:t>
            </w:r>
          </w:p>
        </w:tc>
        <w:tc>
          <w:tcPr>
            <w:tcW w:w="3810" w:type="pct"/>
          </w:tcPr>
          <w:p>
            <w:pPr>
              <w:widowControl/>
              <w:spacing w:before="60" w:after="60"/>
              <w:rPr>
                <w:noProof/>
              </w:rPr>
            </w:pPr>
            <w:r>
              <w:rPr>
                <w:noProof/>
              </w:rPr>
              <w:t>CP, à l’exception de la position 72.06.</w:t>
            </w:r>
          </w:p>
        </w:tc>
      </w:tr>
      <w:tr>
        <w:tc>
          <w:tcPr>
            <w:tcW w:w="1190" w:type="pct"/>
          </w:tcPr>
          <w:p>
            <w:pPr>
              <w:widowControl/>
              <w:spacing w:before="60" w:after="60"/>
              <w:rPr>
                <w:noProof/>
              </w:rPr>
            </w:pPr>
            <w:r>
              <w:rPr>
                <w:noProof/>
              </w:rPr>
              <w:t>72.19</w:t>
            </w:r>
            <w:r>
              <w:rPr>
                <w:rStyle w:val="Jumper"/>
                <w:noProof/>
              </w:rPr>
              <w:t>-</w:t>
            </w:r>
            <w:r>
              <w:rPr>
                <w:noProof/>
              </w:rPr>
              <w:t>72.23</w:t>
            </w:r>
          </w:p>
        </w:tc>
        <w:tc>
          <w:tcPr>
            <w:tcW w:w="3810" w:type="pct"/>
          </w:tcPr>
          <w:p>
            <w:pPr>
              <w:widowControl/>
              <w:spacing w:before="60" w:after="60"/>
              <w:rPr>
                <w:noProof/>
              </w:rPr>
            </w:pPr>
            <w:r>
              <w:rPr>
                <w:noProof/>
              </w:rPr>
              <w:t>CP, à l’exception des positions 72.19 à 72.23.</w:t>
            </w:r>
          </w:p>
        </w:tc>
      </w:tr>
      <w:tr>
        <w:tc>
          <w:tcPr>
            <w:tcW w:w="1190" w:type="pct"/>
          </w:tcPr>
          <w:p>
            <w:pPr>
              <w:widowControl/>
              <w:spacing w:before="60" w:after="60"/>
              <w:rPr>
                <w:noProof/>
              </w:rPr>
            </w:pPr>
            <w:r>
              <w:rPr>
                <w:noProof/>
              </w:rPr>
              <w:t>7224.10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7224.90</w:t>
            </w:r>
          </w:p>
        </w:tc>
        <w:tc>
          <w:tcPr>
            <w:tcW w:w="3810" w:type="pct"/>
          </w:tcPr>
          <w:p>
            <w:pPr>
              <w:widowControl/>
              <w:spacing w:before="60" w:after="60"/>
              <w:rPr>
                <w:noProof/>
              </w:rPr>
            </w:pPr>
            <w:r>
              <w:rPr>
                <w:noProof/>
              </w:rPr>
              <w:t>CP, à l’exception de la position 72.06.</w:t>
            </w:r>
          </w:p>
        </w:tc>
      </w:tr>
      <w:tr>
        <w:tc>
          <w:tcPr>
            <w:tcW w:w="1190" w:type="pct"/>
          </w:tcPr>
          <w:p>
            <w:pPr>
              <w:widowControl/>
              <w:spacing w:before="60" w:after="60"/>
              <w:rPr>
                <w:noProof/>
              </w:rPr>
            </w:pPr>
            <w:r>
              <w:rPr>
                <w:noProof/>
              </w:rPr>
              <w:t>72.25</w:t>
            </w:r>
            <w:r>
              <w:rPr>
                <w:rStyle w:val="Jumper"/>
                <w:noProof/>
              </w:rPr>
              <w:t>-</w:t>
            </w:r>
            <w:r>
              <w:rPr>
                <w:noProof/>
              </w:rPr>
              <w:t>72.29</w:t>
            </w:r>
          </w:p>
        </w:tc>
        <w:tc>
          <w:tcPr>
            <w:tcW w:w="3810" w:type="pct"/>
          </w:tcPr>
          <w:p>
            <w:pPr>
              <w:widowControl/>
              <w:spacing w:before="60" w:after="60"/>
              <w:rPr>
                <w:noProof/>
              </w:rPr>
            </w:pPr>
            <w:r>
              <w:rPr>
                <w:noProof/>
              </w:rPr>
              <w:t>CP, à l’exception des positions 72.25 à 72.29.</w:t>
            </w:r>
          </w:p>
        </w:tc>
      </w:tr>
      <w:tr>
        <w:trPr>
          <w:trHeight w:val="401"/>
        </w:trPr>
        <w:tc>
          <w:tcPr>
            <w:tcW w:w="1190" w:type="pct"/>
          </w:tcPr>
          <w:p>
            <w:pPr>
              <w:widowControl/>
              <w:spacing w:before="60" w:after="60"/>
              <w:rPr>
                <w:noProof/>
              </w:rPr>
            </w:pPr>
            <w:bookmarkStart w:id="9" w:name="_Hlk485645097"/>
            <w:r>
              <w:rPr>
                <w:noProof/>
              </w:rPr>
              <w:t>Chapitre 73</w:t>
            </w:r>
          </w:p>
        </w:tc>
        <w:tc>
          <w:tcPr>
            <w:tcW w:w="3810" w:type="pct"/>
          </w:tcPr>
          <w:p>
            <w:pPr>
              <w:widowControl/>
              <w:spacing w:before="60" w:after="60"/>
              <w:rPr>
                <w:noProof/>
              </w:rPr>
            </w:pPr>
            <w:r>
              <w:rPr>
                <w:noProof/>
              </w:rPr>
              <w:t>Ouvrages en fonte, fer ou acier</w:t>
            </w:r>
          </w:p>
        </w:tc>
      </w:tr>
      <w:tr>
        <w:tc>
          <w:tcPr>
            <w:tcW w:w="1190" w:type="pct"/>
          </w:tcPr>
          <w:p>
            <w:pPr>
              <w:widowControl/>
              <w:spacing w:before="60" w:after="60"/>
              <w:rPr>
                <w:noProof/>
              </w:rPr>
            </w:pPr>
            <w:r>
              <w:rPr>
                <w:noProof/>
              </w:rPr>
              <w:t>7301.10</w:t>
            </w:r>
          </w:p>
        </w:tc>
        <w:tc>
          <w:tcPr>
            <w:tcW w:w="3810" w:type="pct"/>
          </w:tcPr>
          <w:p>
            <w:pPr>
              <w:widowControl/>
              <w:spacing w:before="60" w:after="60"/>
              <w:rPr>
                <w:noProof/>
              </w:rPr>
            </w:pPr>
            <w:r>
              <w:rPr>
                <w:noProof/>
              </w:rPr>
              <w:t>CC, à l’exception des positions 72.08 à 72.17.</w:t>
            </w:r>
          </w:p>
        </w:tc>
      </w:tr>
      <w:tr>
        <w:tc>
          <w:tcPr>
            <w:tcW w:w="1190" w:type="pct"/>
          </w:tcPr>
          <w:p>
            <w:pPr>
              <w:widowControl/>
              <w:spacing w:before="60" w:after="60"/>
              <w:rPr>
                <w:noProof/>
              </w:rPr>
            </w:pPr>
            <w:r>
              <w:rPr>
                <w:noProof/>
              </w:rPr>
              <w:t>7301.20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73.02</w:t>
            </w:r>
          </w:p>
        </w:tc>
        <w:tc>
          <w:tcPr>
            <w:tcW w:w="3810" w:type="pct"/>
          </w:tcPr>
          <w:p>
            <w:pPr>
              <w:widowControl/>
              <w:spacing w:before="60" w:after="60"/>
              <w:rPr>
                <w:noProof/>
              </w:rPr>
            </w:pPr>
            <w:r>
              <w:rPr>
                <w:noProof/>
              </w:rPr>
              <w:t>CC, à l’exception des positions 72.08 à 72.17.</w:t>
            </w:r>
          </w:p>
        </w:tc>
      </w:tr>
      <w:tr>
        <w:tc>
          <w:tcPr>
            <w:tcW w:w="1190" w:type="pct"/>
          </w:tcPr>
          <w:p>
            <w:pPr>
              <w:widowControl/>
              <w:spacing w:before="60" w:after="60"/>
              <w:rPr>
                <w:noProof/>
              </w:rPr>
            </w:pPr>
            <w:r>
              <w:rPr>
                <w:noProof/>
              </w:rPr>
              <w:t>73.03</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73.04</w:t>
            </w:r>
            <w:r>
              <w:rPr>
                <w:rStyle w:val="Jumper"/>
                <w:noProof/>
              </w:rPr>
              <w:t>-</w:t>
            </w:r>
            <w:r>
              <w:rPr>
                <w:noProof/>
              </w:rPr>
              <w:t>73.06</w:t>
            </w:r>
          </w:p>
        </w:tc>
        <w:tc>
          <w:tcPr>
            <w:tcW w:w="3810" w:type="pct"/>
          </w:tcPr>
          <w:p>
            <w:pPr>
              <w:widowControl/>
              <w:spacing w:before="60" w:after="60"/>
              <w:rPr>
                <w:noProof/>
              </w:rPr>
            </w:pPr>
            <w:r>
              <w:rPr>
                <w:noProof/>
              </w:rPr>
              <w:t>CC, à l’exception des positions 72.13 à 72.17, 72.21 à 72.23 et 72.25 à 72.29.</w:t>
            </w:r>
          </w:p>
        </w:tc>
      </w:tr>
      <w:tr>
        <w:tc>
          <w:tcPr>
            <w:tcW w:w="1190" w:type="pct"/>
          </w:tcPr>
          <w:p>
            <w:pPr>
              <w:widowControl/>
              <w:spacing w:before="60" w:after="60"/>
              <w:rPr>
                <w:noProof/>
              </w:rPr>
            </w:pPr>
            <w:r>
              <w:rPr>
                <w:noProof/>
              </w:rPr>
              <w:t>73.07</w:t>
            </w:r>
          </w:p>
        </w:tc>
        <w:tc>
          <w:tcPr>
            <w:tcW w:w="3810" w:type="pct"/>
          </w:tcPr>
          <w:p>
            <w:pPr>
              <w:widowControl/>
              <w:spacing w:before="60" w:after="60"/>
              <w:rPr>
                <w:noProof/>
              </w:rPr>
            </w:pPr>
          </w:p>
        </w:tc>
      </w:tr>
      <w:tr>
        <w:tc>
          <w:tcPr>
            <w:tcW w:w="1190" w:type="pct"/>
          </w:tcPr>
          <w:p>
            <w:pPr>
              <w:widowControl/>
              <w:spacing w:before="60" w:after="60"/>
              <w:rPr>
                <w:noProof/>
              </w:rPr>
            </w:pPr>
            <w:r>
              <w:rPr>
                <w:rStyle w:val="Jumper"/>
                <w:noProof/>
              </w:rPr>
              <w:t xml:space="preserve">– </w:t>
            </w:r>
            <w:r>
              <w:rPr>
                <w:noProof/>
              </w:rPr>
              <w:t>Accessoires de tuyauterie en acier inoxydable:</w:t>
            </w:r>
          </w:p>
        </w:tc>
        <w:tc>
          <w:tcPr>
            <w:tcW w:w="3810" w:type="pct"/>
          </w:tcPr>
          <w:p>
            <w:pPr>
              <w:widowControl/>
              <w:spacing w:before="60" w:after="60"/>
              <w:rPr>
                <w:noProof/>
              </w:rPr>
            </w:pPr>
            <w:r>
              <w:rPr>
                <w:noProof/>
              </w:rPr>
              <w:t>CP, à l’exception des ébauches forgées de la position 72.07; toutefois, des ébauches forgées non originaires de la position 72.07 peuvent être utilisées, à condition que leur valeur totale ne dépasse pas 50 % du PDU ou 45 % du FAB du produit.</w:t>
            </w:r>
          </w:p>
        </w:tc>
      </w:tr>
      <w:tr>
        <w:tc>
          <w:tcPr>
            <w:tcW w:w="1190" w:type="pct"/>
          </w:tcPr>
          <w:p>
            <w:pPr>
              <w:widowControl/>
              <w:spacing w:before="60" w:after="60"/>
              <w:rPr>
                <w:noProof/>
              </w:rPr>
            </w:pPr>
            <w:r>
              <w:rPr>
                <w:rStyle w:val="Jumper"/>
                <w:noProof/>
              </w:rPr>
              <w:t xml:space="preserve">– </w:t>
            </w:r>
            <w:r>
              <w:rPr>
                <w:noProof/>
              </w:rPr>
              <w:t>Autres:</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73.08</w:t>
            </w:r>
          </w:p>
        </w:tc>
        <w:tc>
          <w:tcPr>
            <w:tcW w:w="3810" w:type="pct"/>
          </w:tcPr>
          <w:p>
            <w:pPr>
              <w:widowControl/>
              <w:spacing w:before="60" w:after="60"/>
              <w:rPr>
                <w:noProof/>
              </w:rPr>
            </w:pPr>
            <w:r>
              <w:rPr>
                <w:noProof/>
              </w:rPr>
              <w:t>CP, à l’exception de la sous-position 7301.20.</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7309.00</w:t>
            </w:r>
            <w:r>
              <w:rPr>
                <w:rStyle w:val="Jumper"/>
                <w:noProof/>
              </w:rPr>
              <w:t>-</w:t>
            </w:r>
            <w:r>
              <w:rPr>
                <w:noProof/>
              </w:rPr>
              <w:t>7315.19</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7315.20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7315.81</w:t>
            </w:r>
            <w:r>
              <w:rPr>
                <w:rStyle w:val="Jumper"/>
                <w:noProof/>
              </w:rPr>
              <w:t>-</w:t>
            </w:r>
            <w:r>
              <w:rPr>
                <w:noProof/>
              </w:rPr>
              <w:t>7319.90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7320.10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7320.20</w:t>
            </w:r>
            <w:r>
              <w:rPr>
                <w:rStyle w:val="Jumper"/>
                <w:noProof/>
              </w:rPr>
              <w:t>-</w:t>
            </w:r>
            <w:r>
              <w:rPr>
                <w:noProof/>
              </w:rPr>
              <w:t>7326.90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74</w:t>
            </w:r>
          </w:p>
        </w:tc>
        <w:tc>
          <w:tcPr>
            <w:tcW w:w="3810" w:type="pct"/>
          </w:tcPr>
          <w:p>
            <w:pPr>
              <w:widowControl/>
              <w:spacing w:before="60" w:after="60"/>
              <w:rPr>
                <w:noProof/>
              </w:rPr>
            </w:pPr>
            <w:r>
              <w:rPr>
                <w:noProof/>
              </w:rPr>
              <w:t>Cuivre et ouvrages en cuivre</w:t>
            </w:r>
          </w:p>
        </w:tc>
      </w:tr>
      <w:tr>
        <w:tc>
          <w:tcPr>
            <w:tcW w:w="1190" w:type="pct"/>
          </w:tcPr>
          <w:p>
            <w:pPr>
              <w:widowControl/>
              <w:spacing w:before="60" w:after="60"/>
              <w:rPr>
                <w:noProof/>
              </w:rPr>
            </w:pPr>
            <w:r>
              <w:rPr>
                <w:noProof/>
              </w:rPr>
              <w:t>74.01</w:t>
            </w:r>
            <w:r>
              <w:rPr>
                <w:rStyle w:val="Jumper"/>
                <w:noProof/>
              </w:rPr>
              <w:t>-</w:t>
            </w:r>
            <w:r>
              <w:rPr>
                <w:noProof/>
              </w:rPr>
              <w:t>74.02</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74.03</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74.04</w:t>
            </w:r>
            <w:r>
              <w:rPr>
                <w:rStyle w:val="Jumper"/>
                <w:noProof/>
              </w:rPr>
              <w:t>-</w:t>
            </w:r>
            <w:r>
              <w:rPr>
                <w:noProof/>
              </w:rPr>
              <w:t>74.19</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75</w:t>
            </w:r>
          </w:p>
        </w:tc>
        <w:tc>
          <w:tcPr>
            <w:tcW w:w="3810" w:type="pct"/>
          </w:tcPr>
          <w:p>
            <w:pPr>
              <w:widowControl/>
              <w:spacing w:before="60" w:after="60"/>
              <w:rPr>
                <w:noProof/>
              </w:rPr>
            </w:pPr>
            <w:r>
              <w:rPr>
                <w:noProof/>
              </w:rPr>
              <w:t>Nickel et ouvrages en nickel</w:t>
            </w:r>
          </w:p>
        </w:tc>
      </w:tr>
      <w:tr>
        <w:tc>
          <w:tcPr>
            <w:tcW w:w="1190" w:type="pct"/>
          </w:tcPr>
          <w:p>
            <w:pPr>
              <w:widowControl/>
              <w:spacing w:before="60" w:after="60"/>
              <w:rPr>
                <w:noProof/>
              </w:rPr>
            </w:pPr>
            <w:r>
              <w:rPr>
                <w:noProof/>
              </w:rPr>
              <w:t>75.01</w:t>
            </w:r>
            <w:r>
              <w:rPr>
                <w:rStyle w:val="Jumper"/>
                <w:noProof/>
              </w:rPr>
              <w:t>-</w:t>
            </w:r>
            <w:r>
              <w:rPr>
                <w:noProof/>
              </w:rPr>
              <w:t>75.04</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75.05</w:t>
            </w:r>
            <w:r>
              <w:rPr>
                <w:rStyle w:val="Jumper"/>
                <w:noProof/>
              </w:rPr>
              <w:t>-</w:t>
            </w:r>
            <w:r>
              <w:rPr>
                <w:noProof/>
              </w:rPr>
              <w:t>75.08</w:t>
            </w:r>
          </w:p>
        </w:tc>
        <w:tc>
          <w:tcPr>
            <w:tcW w:w="3810" w:type="pct"/>
          </w:tcPr>
          <w:p>
            <w:pPr>
              <w:widowControl/>
              <w:spacing w:before="60" w:after="60"/>
              <w:rPr>
                <w:noProof/>
              </w:rPr>
            </w:pPr>
            <w:r>
              <w:rPr>
                <w:noProof/>
              </w:rPr>
              <w:t>CP</w:t>
            </w:r>
          </w:p>
        </w:tc>
      </w:tr>
      <w:bookmarkEnd w:id="8"/>
      <w:bookmarkEnd w:id="9"/>
      <w:tr>
        <w:tc>
          <w:tcPr>
            <w:tcW w:w="1190" w:type="pct"/>
          </w:tcPr>
          <w:p>
            <w:pPr>
              <w:widowControl/>
              <w:spacing w:before="60" w:after="60"/>
              <w:rPr>
                <w:noProof/>
              </w:rPr>
            </w:pPr>
            <w:r>
              <w:rPr>
                <w:noProof/>
              </w:rPr>
              <w:t>Chapitre 76</w:t>
            </w:r>
          </w:p>
        </w:tc>
        <w:tc>
          <w:tcPr>
            <w:tcW w:w="3810" w:type="pct"/>
          </w:tcPr>
          <w:p>
            <w:pPr>
              <w:widowControl/>
              <w:spacing w:before="60" w:after="60"/>
              <w:rPr>
                <w:rFonts w:eastAsiaTheme="minorEastAsia"/>
                <w:noProof/>
              </w:rPr>
            </w:pPr>
            <w:r>
              <w:rPr>
                <w:noProof/>
              </w:rPr>
              <w:t>Aluminium et ouvrages en aluminium</w:t>
            </w:r>
          </w:p>
        </w:tc>
      </w:tr>
      <w:tr>
        <w:tc>
          <w:tcPr>
            <w:tcW w:w="1190" w:type="pct"/>
          </w:tcPr>
          <w:p>
            <w:pPr>
              <w:widowControl/>
              <w:spacing w:before="60" w:after="60"/>
              <w:rPr>
                <w:noProof/>
              </w:rPr>
            </w:pPr>
            <w:r>
              <w:rPr>
                <w:noProof/>
              </w:rPr>
              <w:t>76.01</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76.02</w:t>
            </w:r>
            <w:r>
              <w:rPr>
                <w:rStyle w:val="Jumper"/>
                <w:noProof/>
              </w:rPr>
              <w:t>-</w:t>
            </w:r>
            <w:r>
              <w:rPr>
                <w:noProof/>
              </w:rPr>
              <w:t>76.06</w:t>
            </w:r>
          </w:p>
        </w:tc>
        <w:tc>
          <w:tcPr>
            <w:tcW w:w="3810" w:type="pct"/>
          </w:tcPr>
          <w:p>
            <w:pPr>
              <w:widowControl/>
              <w:spacing w:before="60" w:after="60"/>
              <w:rPr>
                <w:noProof/>
              </w:rPr>
            </w:pPr>
            <w:r>
              <w:rPr>
                <w:noProof/>
              </w:rPr>
              <w:t>CP et MaxMNO 50 % (PDU); ou</w:t>
            </w:r>
          </w:p>
          <w:p>
            <w:pPr>
              <w:widowControl/>
              <w:spacing w:before="60" w:after="60"/>
              <w:rPr>
                <w:rFonts w:eastAsiaTheme="minorEastAsia"/>
                <w:noProof/>
              </w:rPr>
            </w:pPr>
            <w:r>
              <w:rPr>
                <w:noProof/>
              </w:rPr>
              <w:t>CP et TVR 55 % (FAB).</w:t>
            </w:r>
          </w:p>
        </w:tc>
      </w:tr>
      <w:tr>
        <w:tc>
          <w:tcPr>
            <w:tcW w:w="1190" w:type="pct"/>
          </w:tcPr>
          <w:p>
            <w:pPr>
              <w:widowControl/>
              <w:spacing w:before="60" w:after="60"/>
              <w:rPr>
                <w:noProof/>
              </w:rPr>
            </w:pPr>
            <w:r>
              <w:rPr>
                <w:noProof/>
              </w:rPr>
              <w:t>76.07</w:t>
            </w:r>
          </w:p>
        </w:tc>
        <w:tc>
          <w:tcPr>
            <w:tcW w:w="3810" w:type="pct"/>
          </w:tcPr>
          <w:p>
            <w:pPr>
              <w:widowControl/>
              <w:spacing w:before="60" w:after="60"/>
              <w:rPr>
                <w:noProof/>
              </w:rPr>
            </w:pPr>
            <w:r>
              <w:rPr>
                <w:noProof/>
              </w:rPr>
              <w:t>CP, à l’exception de la position 76.06.</w:t>
            </w:r>
          </w:p>
        </w:tc>
      </w:tr>
      <w:tr>
        <w:tc>
          <w:tcPr>
            <w:tcW w:w="1190" w:type="pct"/>
          </w:tcPr>
          <w:p>
            <w:pPr>
              <w:widowControl/>
              <w:spacing w:before="60" w:after="60"/>
              <w:rPr>
                <w:noProof/>
              </w:rPr>
            </w:pPr>
            <w:r>
              <w:rPr>
                <w:noProof/>
              </w:rPr>
              <w:t>7608.10</w:t>
            </w:r>
            <w:r>
              <w:rPr>
                <w:rStyle w:val="Jumper"/>
                <w:noProof/>
              </w:rPr>
              <w:t>-</w:t>
            </w:r>
            <w:r>
              <w:rPr>
                <w:noProof/>
              </w:rPr>
              <w:t>7616.91</w:t>
            </w:r>
          </w:p>
        </w:tc>
        <w:tc>
          <w:tcPr>
            <w:tcW w:w="3810" w:type="pct"/>
          </w:tcPr>
          <w:p>
            <w:pPr>
              <w:widowControl/>
              <w:spacing w:before="60" w:after="60"/>
              <w:rPr>
                <w:noProof/>
              </w:rPr>
            </w:pPr>
            <w:r>
              <w:rPr>
                <w:noProof/>
              </w:rPr>
              <w:t>CP et MaxMNO 50 % (PDU); ou</w:t>
            </w:r>
          </w:p>
          <w:p>
            <w:pPr>
              <w:widowControl/>
              <w:spacing w:before="60" w:after="60"/>
              <w:rPr>
                <w:rFonts w:eastAsiaTheme="minorEastAsia"/>
                <w:noProof/>
              </w:rPr>
            </w:pPr>
            <w:r>
              <w:rPr>
                <w:noProof/>
              </w:rPr>
              <w:t>CP et TVR 55 % (FAB).</w:t>
            </w:r>
          </w:p>
        </w:tc>
      </w:tr>
      <w:tr>
        <w:tc>
          <w:tcPr>
            <w:tcW w:w="1190" w:type="pct"/>
          </w:tcPr>
          <w:p>
            <w:pPr>
              <w:widowControl/>
              <w:spacing w:before="60" w:after="60"/>
              <w:rPr>
                <w:noProof/>
              </w:rPr>
            </w:pPr>
            <w:r>
              <w:rPr>
                <w:noProof/>
              </w:rPr>
              <w:t>7616.99</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78</w:t>
            </w:r>
          </w:p>
        </w:tc>
        <w:tc>
          <w:tcPr>
            <w:tcW w:w="3810" w:type="pct"/>
          </w:tcPr>
          <w:p>
            <w:pPr>
              <w:widowControl/>
              <w:spacing w:before="60" w:after="60"/>
              <w:rPr>
                <w:noProof/>
              </w:rPr>
            </w:pPr>
            <w:r>
              <w:rPr>
                <w:noProof/>
              </w:rPr>
              <w:t>Plomb et ouvrages en plomb</w:t>
            </w:r>
          </w:p>
        </w:tc>
      </w:tr>
      <w:tr>
        <w:tc>
          <w:tcPr>
            <w:tcW w:w="1190" w:type="pct"/>
          </w:tcPr>
          <w:p>
            <w:pPr>
              <w:widowControl/>
              <w:spacing w:before="60" w:after="60"/>
              <w:rPr>
                <w:noProof/>
              </w:rPr>
            </w:pPr>
            <w:r>
              <w:rPr>
                <w:noProof/>
              </w:rPr>
              <w:t>7801.10</w:t>
            </w:r>
          </w:p>
        </w:tc>
        <w:tc>
          <w:tcPr>
            <w:tcW w:w="3810" w:type="pct"/>
          </w:tcPr>
          <w:p>
            <w:pPr>
              <w:widowControl/>
              <w:spacing w:before="60" w:after="60"/>
              <w:rPr>
                <w:noProof/>
              </w:rPr>
            </w:pPr>
            <w:r>
              <w:rPr>
                <w:noProof/>
              </w:rPr>
              <w:t>CSP</w:t>
            </w:r>
          </w:p>
        </w:tc>
      </w:tr>
      <w:tr>
        <w:tc>
          <w:tcPr>
            <w:tcW w:w="1190" w:type="pct"/>
          </w:tcPr>
          <w:p>
            <w:pPr>
              <w:widowControl/>
              <w:spacing w:before="60" w:after="60"/>
              <w:rPr>
                <w:noProof/>
              </w:rPr>
            </w:pPr>
            <w:r>
              <w:rPr>
                <w:noProof/>
              </w:rPr>
              <w:t>7801.91</w:t>
            </w:r>
            <w:r>
              <w:rPr>
                <w:rStyle w:val="Jumper"/>
                <w:noProof/>
              </w:rPr>
              <w:t>-</w:t>
            </w:r>
            <w:r>
              <w:rPr>
                <w:noProof/>
              </w:rPr>
              <w:t>7801.99</w:t>
            </w:r>
          </w:p>
        </w:tc>
        <w:tc>
          <w:tcPr>
            <w:tcW w:w="3810" w:type="pct"/>
          </w:tcPr>
          <w:p>
            <w:pPr>
              <w:widowControl/>
              <w:spacing w:before="60" w:after="60"/>
              <w:rPr>
                <w:noProof/>
              </w:rPr>
            </w:pPr>
            <w:r>
              <w:rPr>
                <w:noProof/>
              </w:rPr>
              <w:t>CP, à l’exception de la position 78.02.</w:t>
            </w:r>
          </w:p>
        </w:tc>
      </w:tr>
      <w:tr>
        <w:tc>
          <w:tcPr>
            <w:tcW w:w="1190" w:type="pct"/>
          </w:tcPr>
          <w:p>
            <w:pPr>
              <w:widowControl/>
              <w:spacing w:before="60" w:after="60"/>
              <w:rPr>
                <w:noProof/>
              </w:rPr>
            </w:pPr>
            <w:r>
              <w:rPr>
                <w:noProof/>
              </w:rPr>
              <w:t>78.02</w:t>
            </w:r>
            <w:r>
              <w:rPr>
                <w:rStyle w:val="Jumper"/>
                <w:noProof/>
              </w:rPr>
              <w:t>-</w:t>
            </w:r>
            <w:r>
              <w:rPr>
                <w:noProof/>
              </w:rPr>
              <w:t>78.04</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78.06</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79</w:t>
            </w:r>
          </w:p>
        </w:tc>
        <w:tc>
          <w:tcPr>
            <w:tcW w:w="3810" w:type="pct"/>
          </w:tcPr>
          <w:p>
            <w:pPr>
              <w:widowControl/>
              <w:spacing w:before="60" w:after="60"/>
              <w:rPr>
                <w:noProof/>
              </w:rPr>
            </w:pPr>
            <w:r>
              <w:rPr>
                <w:noProof/>
              </w:rPr>
              <w:t>Zinc et ouvrages en zinc</w:t>
            </w:r>
          </w:p>
        </w:tc>
      </w:tr>
      <w:tr>
        <w:tc>
          <w:tcPr>
            <w:tcW w:w="1190" w:type="pct"/>
          </w:tcPr>
          <w:p>
            <w:pPr>
              <w:widowControl/>
              <w:spacing w:before="60" w:after="60"/>
              <w:rPr>
                <w:noProof/>
              </w:rPr>
            </w:pPr>
            <w:r>
              <w:rPr>
                <w:noProof/>
              </w:rPr>
              <w:t>79.01</w:t>
            </w:r>
            <w:r>
              <w:rPr>
                <w:rStyle w:val="Jumper"/>
                <w:noProof/>
              </w:rPr>
              <w:t>-</w:t>
            </w:r>
            <w:r>
              <w:rPr>
                <w:noProof/>
              </w:rPr>
              <w:t>79.07</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 xml:space="preserve">Chapitre 80 </w:t>
            </w:r>
          </w:p>
        </w:tc>
        <w:tc>
          <w:tcPr>
            <w:tcW w:w="3810" w:type="pct"/>
          </w:tcPr>
          <w:p>
            <w:pPr>
              <w:widowControl/>
              <w:spacing w:before="60" w:after="60"/>
              <w:rPr>
                <w:noProof/>
              </w:rPr>
            </w:pPr>
            <w:r>
              <w:rPr>
                <w:noProof/>
              </w:rPr>
              <w:t>Étain et ouvrages en étain</w:t>
            </w:r>
          </w:p>
        </w:tc>
      </w:tr>
      <w:tr>
        <w:tc>
          <w:tcPr>
            <w:tcW w:w="1190" w:type="pct"/>
          </w:tcPr>
          <w:p>
            <w:pPr>
              <w:widowControl/>
              <w:spacing w:before="60" w:after="60"/>
              <w:rPr>
                <w:noProof/>
              </w:rPr>
            </w:pPr>
            <w:r>
              <w:rPr>
                <w:noProof/>
              </w:rPr>
              <w:t>80.01</w:t>
            </w:r>
            <w:r>
              <w:rPr>
                <w:rStyle w:val="Jumper"/>
                <w:noProof/>
              </w:rPr>
              <w:t>-</w:t>
            </w:r>
            <w:r>
              <w:rPr>
                <w:noProof/>
              </w:rPr>
              <w:t>80.07</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Chapitre 81</w:t>
            </w:r>
          </w:p>
        </w:tc>
        <w:tc>
          <w:tcPr>
            <w:tcW w:w="3810" w:type="pct"/>
          </w:tcPr>
          <w:p>
            <w:pPr>
              <w:widowControl/>
              <w:spacing w:before="60" w:after="60"/>
              <w:rPr>
                <w:noProof/>
              </w:rPr>
            </w:pPr>
            <w:r>
              <w:rPr>
                <w:noProof/>
              </w:rPr>
              <w:t>Autres métaux communs; cermets; ouvrages en ces matières</w:t>
            </w:r>
          </w:p>
        </w:tc>
      </w:tr>
      <w:tr>
        <w:tc>
          <w:tcPr>
            <w:tcW w:w="1190" w:type="pct"/>
          </w:tcPr>
          <w:p>
            <w:pPr>
              <w:widowControl/>
              <w:spacing w:before="60" w:after="60"/>
              <w:rPr>
                <w:noProof/>
              </w:rPr>
            </w:pPr>
            <w:r>
              <w:rPr>
                <w:noProof/>
              </w:rPr>
              <w:t>81.01</w:t>
            </w:r>
            <w:r>
              <w:rPr>
                <w:rStyle w:val="Jumper"/>
                <w:noProof/>
              </w:rPr>
              <w:t>-</w:t>
            </w:r>
            <w:r>
              <w:rPr>
                <w:noProof/>
              </w:rPr>
              <w:t>81.13</w:t>
            </w:r>
          </w:p>
        </w:tc>
        <w:tc>
          <w:tcPr>
            <w:tcW w:w="3810" w:type="pct"/>
          </w:tcPr>
          <w:p>
            <w:pPr>
              <w:widowControl/>
              <w:spacing w:before="60" w:after="60"/>
              <w:rPr>
                <w:noProof/>
              </w:rPr>
            </w:pPr>
            <w:r>
              <w:rPr>
                <w:noProof/>
              </w:rPr>
              <w:t>CSP; ou</w:t>
            </w:r>
          </w:p>
          <w:p>
            <w:pPr>
              <w:widowControl/>
              <w:spacing w:before="60" w:after="60"/>
              <w:rPr>
                <w:noProof/>
              </w:rPr>
            </w:pPr>
            <w:r>
              <w:rPr>
                <w:noProof/>
              </w:rPr>
              <w:t>Production à partir de matières non originaires toutes positions comprises, au moyen d’un raffinage, d’une fusion ou d’un coulage du métal.</w:t>
            </w:r>
          </w:p>
        </w:tc>
      </w:tr>
      <w:tr>
        <w:tc>
          <w:tcPr>
            <w:tcW w:w="1190" w:type="pct"/>
          </w:tcPr>
          <w:p>
            <w:pPr>
              <w:widowControl/>
              <w:spacing w:before="60" w:after="60"/>
              <w:rPr>
                <w:noProof/>
              </w:rPr>
            </w:pPr>
            <w:r>
              <w:rPr>
                <w:noProof/>
              </w:rPr>
              <w:t>Chapitre 82</w:t>
            </w:r>
          </w:p>
        </w:tc>
        <w:tc>
          <w:tcPr>
            <w:tcW w:w="3810" w:type="pct"/>
          </w:tcPr>
          <w:p>
            <w:pPr>
              <w:widowControl/>
              <w:spacing w:before="60" w:after="60"/>
              <w:rPr>
                <w:noProof/>
              </w:rPr>
            </w:pPr>
            <w:r>
              <w:rPr>
                <w:noProof/>
              </w:rPr>
              <w:t>Outils et outillage, articles de coutellerie et couverts de table, en métaux communs; parties de ces articles, en métaux communs</w:t>
            </w:r>
          </w:p>
        </w:tc>
      </w:tr>
      <w:tr>
        <w:tc>
          <w:tcPr>
            <w:tcW w:w="1190" w:type="pct"/>
          </w:tcPr>
          <w:p>
            <w:pPr>
              <w:widowControl/>
              <w:spacing w:before="60" w:after="60"/>
              <w:rPr>
                <w:noProof/>
              </w:rPr>
            </w:pPr>
            <w:r>
              <w:rPr>
                <w:noProof/>
              </w:rPr>
              <w:t>8201.10</w:t>
            </w:r>
            <w:r>
              <w:rPr>
                <w:rStyle w:val="Jumper"/>
                <w:noProof/>
              </w:rPr>
              <w:t>-</w:t>
            </w:r>
            <w:r>
              <w:rPr>
                <w:noProof/>
              </w:rPr>
              <w:t>8205.70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8205.90</w:t>
            </w:r>
          </w:p>
        </w:tc>
        <w:tc>
          <w:tcPr>
            <w:tcW w:w="3810" w:type="pct"/>
          </w:tcPr>
          <w:p>
            <w:pPr>
              <w:widowControl/>
              <w:spacing w:before="60" w:after="60"/>
              <w:rPr>
                <w:noProof/>
              </w:rPr>
            </w:pPr>
            <w:r>
              <w:rPr>
                <w:noProof/>
              </w:rPr>
              <w:t>CP; toutefois, des outils non originaires de la position 82.05 peuvent être utilisés dans la composition de l’assortiment, à condition que leur valeur totale ne dépasse pas 15 % du PDU ou du FAB de l’assortiment.</w:t>
            </w:r>
          </w:p>
        </w:tc>
      </w:tr>
      <w:tr>
        <w:tc>
          <w:tcPr>
            <w:tcW w:w="1190" w:type="pct"/>
          </w:tcPr>
          <w:p>
            <w:pPr>
              <w:widowControl/>
              <w:spacing w:before="60" w:after="60"/>
              <w:rPr>
                <w:noProof/>
              </w:rPr>
            </w:pPr>
            <w:r>
              <w:rPr>
                <w:noProof/>
              </w:rPr>
              <w:t>82.06</w:t>
            </w:r>
          </w:p>
        </w:tc>
        <w:tc>
          <w:tcPr>
            <w:tcW w:w="3810" w:type="pct"/>
          </w:tcPr>
          <w:p>
            <w:pPr>
              <w:widowControl/>
              <w:spacing w:before="60" w:after="60"/>
              <w:rPr>
                <w:noProof/>
              </w:rPr>
            </w:pPr>
            <w:r>
              <w:rPr>
                <w:noProof/>
              </w:rPr>
              <w:t>CP, à l’exception des positions 82.02 à 82.05; toutefois, des outils non originaires des positions 82.02 à 82.05 peuvent être utilisés dans la composition de l’assortiment, à condition que leur valeur totale ne dépasse pas 15 % du PDU ou du FAB de l’assortiment.</w:t>
            </w:r>
          </w:p>
        </w:tc>
      </w:tr>
      <w:tr>
        <w:tc>
          <w:tcPr>
            <w:tcW w:w="1190" w:type="pct"/>
          </w:tcPr>
          <w:p>
            <w:pPr>
              <w:widowControl/>
              <w:spacing w:before="60" w:after="60"/>
              <w:rPr>
                <w:noProof/>
              </w:rPr>
            </w:pPr>
            <w:r>
              <w:rPr>
                <w:noProof/>
              </w:rPr>
              <w:t>82.07</w:t>
            </w:r>
            <w:r>
              <w:rPr>
                <w:rStyle w:val="Jumper"/>
                <w:noProof/>
              </w:rPr>
              <w:t>-</w:t>
            </w:r>
            <w:r>
              <w:rPr>
                <w:noProof/>
              </w:rPr>
              <w:t>82.15</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Chapitre 83</w:t>
            </w:r>
          </w:p>
        </w:tc>
        <w:tc>
          <w:tcPr>
            <w:tcW w:w="3810" w:type="pct"/>
          </w:tcPr>
          <w:p>
            <w:pPr>
              <w:widowControl/>
              <w:spacing w:before="60" w:after="60"/>
              <w:rPr>
                <w:noProof/>
              </w:rPr>
            </w:pPr>
            <w:r>
              <w:rPr>
                <w:noProof/>
              </w:rPr>
              <w:t>Ouvrages divers en métaux communs</w:t>
            </w:r>
          </w:p>
        </w:tc>
      </w:tr>
      <w:tr>
        <w:tc>
          <w:tcPr>
            <w:tcW w:w="1190" w:type="pct"/>
          </w:tcPr>
          <w:p>
            <w:pPr>
              <w:widowControl/>
              <w:spacing w:before="60" w:after="60"/>
              <w:rPr>
                <w:noProof/>
              </w:rPr>
            </w:pPr>
            <w:r>
              <w:rPr>
                <w:noProof/>
              </w:rPr>
              <w:t>83.01</w:t>
            </w:r>
            <w:r>
              <w:rPr>
                <w:rStyle w:val="Jumper"/>
                <w:noProof/>
              </w:rPr>
              <w:t>-</w:t>
            </w:r>
            <w:r>
              <w:rPr>
                <w:noProof/>
              </w:rPr>
              <w:t>83.11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SECTION XVI</w:t>
            </w:r>
          </w:p>
        </w:tc>
        <w:tc>
          <w:tcPr>
            <w:tcW w:w="3810" w:type="pct"/>
          </w:tcPr>
          <w:p>
            <w:pPr>
              <w:widowControl/>
              <w:spacing w:before="60" w:after="60"/>
              <w:rPr>
                <w:noProof/>
              </w:rPr>
            </w:pPr>
            <w:r>
              <w:rPr>
                <w:noProof/>
              </w:rPr>
              <w:t>MACHINES ET APPAREILS, MATÉRIEL ÉLECTRIQUE ET LEURS PARTIES; APPAREILS D’ENREGISTREMENT OU DE REPRODUCTION DU SON, APPAREILS D’ENREGISTREMENT OU DE REPRODUCTION DES IMAGES ET DU SON EN TÉLÉVISION, ET PARTIES ET ACCESSOIRES DE CES APPAREILS</w:t>
            </w:r>
          </w:p>
        </w:tc>
      </w:tr>
      <w:tr>
        <w:tc>
          <w:tcPr>
            <w:tcW w:w="1190" w:type="pct"/>
          </w:tcPr>
          <w:p>
            <w:pPr>
              <w:widowControl/>
              <w:spacing w:before="60" w:after="60"/>
              <w:rPr>
                <w:noProof/>
              </w:rPr>
            </w:pPr>
            <w:r>
              <w:rPr>
                <w:noProof/>
              </w:rPr>
              <w:t>Chapitre 84</w:t>
            </w:r>
          </w:p>
        </w:tc>
        <w:tc>
          <w:tcPr>
            <w:tcW w:w="3810" w:type="pct"/>
          </w:tcPr>
          <w:p>
            <w:pPr>
              <w:widowControl/>
              <w:spacing w:before="60" w:after="60"/>
              <w:rPr>
                <w:noProof/>
              </w:rPr>
            </w:pPr>
            <w:r>
              <w:rPr>
                <w:noProof/>
              </w:rPr>
              <w:t>Réacteurs nucléaires, chaudières, machines, appareils et engins mécaniques; parties de ces machines ou appareils</w:t>
            </w:r>
          </w:p>
        </w:tc>
      </w:tr>
      <w:tr>
        <w:tc>
          <w:tcPr>
            <w:tcW w:w="1190" w:type="pct"/>
          </w:tcPr>
          <w:p>
            <w:pPr>
              <w:widowControl/>
              <w:spacing w:before="60" w:after="60"/>
              <w:rPr>
                <w:noProof/>
              </w:rPr>
            </w:pPr>
            <w:r>
              <w:rPr>
                <w:noProof/>
              </w:rPr>
              <w:t>84.01</w:t>
            </w:r>
            <w:r>
              <w:rPr>
                <w:rStyle w:val="Jumper"/>
                <w:noProof/>
              </w:rPr>
              <w:t>-</w:t>
            </w:r>
            <w:r>
              <w:rPr>
                <w:noProof/>
              </w:rPr>
              <w:t>84.06</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highlight w:val="yellow"/>
              </w:rPr>
            </w:pPr>
            <w:r>
              <w:rPr>
                <w:noProof/>
              </w:rPr>
              <w:t>84.07</w:t>
            </w:r>
            <w:r>
              <w:rPr>
                <w:rStyle w:val="Jumper"/>
                <w:noProof/>
              </w:rPr>
              <w:t>-</w:t>
            </w:r>
            <w:r>
              <w:rPr>
                <w:noProof/>
              </w:rPr>
              <w:t>84.08</w:t>
            </w:r>
            <w:r>
              <w:rPr>
                <w:rStyle w:val="FootnoteReference"/>
                <w:b w:val="0"/>
                <w:noProof/>
              </w:rPr>
              <w:footnoteReference w:id="3"/>
            </w:r>
          </w:p>
        </w:tc>
        <w:tc>
          <w:tcPr>
            <w:tcW w:w="3810" w:type="pct"/>
          </w:tcPr>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84.09</w:t>
            </w:r>
            <w:r>
              <w:rPr>
                <w:rStyle w:val="Jumper"/>
                <w:noProof/>
              </w:rPr>
              <w:t>-</w:t>
            </w:r>
            <w:r>
              <w:rPr>
                <w:noProof/>
              </w:rPr>
              <w:t>84.24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84.25</w:t>
            </w:r>
            <w:r>
              <w:rPr>
                <w:rStyle w:val="Jumper"/>
                <w:noProof/>
              </w:rPr>
              <w:t>-</w:t>
            </w:r>
            <w:r>
              <w:rPr>
                <w:noProof/>
              </w:rPr>
              <w:t>84.30</w:t>
            </w:r>
          </w:p>
        </w:tc>
        <w:tc>
          <w:tcPr>
            <w:tcW w:w="3810" w:type="pct"/>
          </w:tcPr>
          <w:p>
            <w:pPr>
              <w:widowControl/>
              <w:spacing w:before="60" w:after="60"/>
              <w:rPr>
                <w:noProof/>
              </w:rPr>
            </w:pPr>
            <w:r>
              <w:rPr>
                <w:noProof/>
              </w:rPr>
              <w:t>CP, à l’exception de la position 84.31;</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84.31</w:t>
            </w:r>
            <w:r>
              <w:rPr>
                <w:rStyle w:val="Jumper"/>
                <w:noProof/>
              </w:rPr>
              <w:t>-</w:t>
            </w:r>
            <w:r>
              <w:rPr>
                <w:noProof/>
              </w:rPr>
              <w:t>84.43</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84.44</w:t>
            </w:r>
            <w:r>
              <w:rPr>
                <w:rStyle w:val="Jumper"/>
                <w:noProof/>
              </w:rPr>
              <w:t>-</w:t>
            </w:r>
            <w:r>
              <w:rPr>
                <w:noProof/>
              </w:rPr>
              <w:t>84.47</w:t>
            </w:r>
          </w:p>
        </w:tc>
        <w:tc>
          <w:tcPr>
            <w:tcW w:w="3810" w:type="pct"/>
          </w:tcPr>
          <w:p>
            <w:pPr>
              <w:widowControl/>
              <w:spacing w:before="60" w:after="60"/>
              <w:rPr>
                <w:noProof/>
              </w:rPr>
            </w:pPr>
            <w:r>
              <w:rPr>
                <w:noProof/>
              </w:rPr>
              <w:t>CP, à l’exception de la position 84.48;</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84.48</w:t>
            </w:r>
            <w:r>
              <w:rPr>
                <w:rStyle w:val="Jumper"/>
                <w:noProof/>
              </w:rPr>
              <w:t>-</w:t>
            </w:r>
            <w:r>
              <w:rPr>
                <w:noProof/>
              </w:rPr>
              <w:t>84.55</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84.56</w:t>
            </w:r>
            <w:r>
              <w:rPr>
                <w:rStyle w:val="Jumper"/>
                <w:noProof/>
              </w:rPr>
              <w:t>-</w:t>
            </w:r>
            <w:r>
              <w:rPr>
                <w:noProof/>
              </w:rPr>
              <w:t>84.65</w:t>
            </w:r>
          </w:p>
        </w:tc>
        <w:tc>
          <w:tcPr>
            <w:tcW w:w="3810" w:type="pct"/>
          </w:tcPr>
          <w:p>
            <w:pPr>
              <w:widowControl/>
              <w:spacing w:before="60" w:after="60"/>
              <w:rPr>
                <w:noProof/>
              </w:rPr>
            </w:pPr>
            <w:r>
              <w:rPr>
                <w:noProof/>
              </w:rPr>
              <w:t>CP, à l’exception de la position 84.66;</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84.66</w:t>
            </w:r>
            <w:r>
              <w:rPr>
                <w:rStyle w:val="Jumper"/>
                <w:noProof/>
              </w:rPr>
              <w:t>-</w:t>
            </w:r>
            <w:r>
              <w:rPr>
                <w:noProof/>
              </w:rPr>
              <w:t>84.68</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84.70</w:t>
            </w:r>
            <w:r>
              <w:rPr>
                <w:rStyle w:val="Jumper"/>
                <w:noProof/>
              </w:rPr>
              <w:t>-</w:t>
            </w:r>
            <w:r>
              <w:rPr>
                <w:noProof/>
              </w:rPr>
              <w:t>84.72</w:t>
            </w:r>
          </w:p>
        </w:tc>
        <w:tc>
          <w:tcPr>
            <w:tcW w:w="3810" w:type="pct"/>
          </w:tcPr>
          <w:p>
            <w:pPr>
              <w:widowControl/>
              <w:spacing w:before="60" w:after="60"/>
              <w:rPr>
                <w:noProof/>
              </w:rPr>
            </w:pPr>
            <w:r>
              <w:rPr>
                <w:noProof/>
              </w:rPr>
              <w:t>CP, à l’exception de la position 84.73;</w:t>
            </w:r>
          </w:p>
          <w:p>
            <w:pPr>
              <w:widowControl/>
              <w:spacing w:before="60" w:after="60"/>
              <w:rPr>
                <w:noProof/>
              </w:rPr>
            </w:pPr>
            <w:r>
              <w:rPr>
                <w:noProof/>
              </w:rPr>
              <w:t>MaxMNO 50 % (PDU); ou</w:t>
            </w:r>
          </w:p>
          <w:p>
            <w:pPr>
              <w:widowControl/>
              <w:spacing w:before="60" w:after="60"/>
              <w:rPr>
                <w:noProof/>
              </w:rPr>
            </w:pPr>
            <w:r>
              <w:rPr>
                <w:noProof/>
              </w:rPr>
              <w:t>TVR 55 % (FAB).</w:t>
            </w:r>
          </w:p>
        </w:tc>
      </w:tr>
      <w:tr>
        <w:tc>
          <w:tcPr>
            <w:tcW w:w="1190" w:type="pct"/>
          </w:tcPr>
          <w:p>
            <w:pPr>
              <w:widowControl/>
              <w:spacing w:before="60" w:after="60"/>
              <w:rPr>
                <w:noProof/>
              </w:rPr>
            </w:pPr>
            <w:r>
              <w:rPr>
                <w:noProof/>
              </w:rPr>
              <w:t>84.73</w:t>
            </w:r>
            <w:r>
              <w:rPr>
                <w:rStyle w:val="Jumper"/>
                <w:noProof/>
              </w:rPr>
              <w:t>-</w:t>
            </w:r>
            <w:r>
              <w:rPr>
                <w:noProof/>
              </w:rPr>
              <w:t>84.87</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85</w:t>
            </w:r>
          </w:p>
        </w:tc>
        <w:tc>
          <w:tcPr>
            <w:tcW w:w="3810" w:type="pct"/>
          </w:tcPr>
          <w:p>
            <w:pPr>
              <w:widowControl/>
              <w:spacing w:before="60" w:after="60"/>
              <w:rPr>
                <w:noProof/>
              </w:rPr>
            </w:pPr>
            <w:r>
              <w:rPr>
                <w:noProof/>
              </w:rPr>
              <w:t>Machines, appareils et matériels électriques et leurs parties; appareils d’enregistrement ou de reproduction du son, appareils d’enregistrement ou de reproduction des images et du son en télévision, et parties et accessoires de ces appareils</w:t>
            </w:r>
          </w:p>
        </w:tc>
      </w:tr>
      <w:tr>
        <w:tc>
          <w:tcPr>
            <w:tcW w:w="1190" w:type="pct"/>
          </w:tcPr>
          <w:p>
            <w:pPr>
              <w:widowControl/>
              <w:spacing w:before="60" w:after="60"/>
              <w:rPr>
                <w:noProof/>
              </w:rPr>
            </w:pPr>
            <w:r>
              <w:rPr>
                <w:noProof/>
              </w:rPr>
              <w:t>85.01</w:t>
            </w:r>
            <w:r>
              <w:rPr>
                <w:rStyle w:val="Jumper"/>
                <w:noProof/>
              </w:rPr>
              <w:t>-</w:t>
            </w:r>
            <w:r>
              <w:rPr>
                <w:noProof/>
              </w:rPr>
              <w:t>85.02</w:t>
            </w:r>
          </w:p>
        </w:tc>
        <w:tc>
          <w:tcPr>
            <w:tcW w:w="3810" w:type="pct"/>
          </w:tcPr>
          <w:p>
            <w:pPr>
              <w:widowControl/>
              <w:spacing w:before="60" w:after="60"/>
              <w:rPr>
                <w:noProof/>
              </w:rPr>
            </w:pPr>
            <w:r>
              <w:rPr>
                <w:noProof/>
              </w:rPr>
              <w:t>CP, à l’exception de la position 85.03;</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85.03</w:t>
            </w:r>
            <w:r>
              <w:rPr>
                <w:rStyle w:val="Jumper"/>
                <w:noProof/>
              </w:rPr>
              <w:t>-</w:t>
            </w:r>
            <w:r>
              <w:rPr>
                <w:noProof/>
              </w:rPr>
              <w:t>85.18</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85.19</w:t>
            </w:r>
            <w:r>
              <w:rPr>
                <w:rStyle w:val="Jumper"/>
                <w:noProof/>
              </w:rPr>
              <w:t>-</w:t>
            </w:r>
            <w:r>
              <w:rPr>
                <w:noProof/>
              </w:rPr>
              <w:t>85.21</w:t>
            </w:r>
          </w:p>
        </w:tc>
        <w:tc>
          <w:tcPr>
            <w:tcW w:w="3810" w:type="pct"/>
          </w:tcPr>
          <w:p>
            <w:pPr>
              <w:widowControl/>
              <w:spacing w:before="60" w:after="60"/>
              <w:rPr>
                <w:noProof/>
              </w:rPr>
            </w:pPr>
            <w:r>
              <w:rPr>
                <w:noProof/>
              </w:rPr>
              <w:t>CP, à l’exception de la position 85.22;</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85.22</w:t>
            </w:r>
            <w:r>
              <w:rPr>
                <w:rStyle w:val="Jumper"/>
                <w:noProof/>
              </w:rPr>
              <w:t>-</w:t>
            </w:r>
            <w:r>
              <w:rPr>
                <w:noProof/>
              </w:rPr>
              <w:t>85.23</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85.25</w:t>
            </w:r>
            <w:r>
              <w:rPr>
                <w:rStyle w:val="Jumper"/>
                <w:noProof/>
              </w:rPr>
              <w:t>-</w:t>
            </w:r>
            <w:r>
              <w:rPr>
                <w:noProof/>
              </w:rPr>
              <w:t>85.28</w:t>
            </w:r>
          </w:p>
        </w:tc>
        <w:tc>
          <w:tcPr>
            <w:tcW w:w="3810" w:type="pct"/>
          </w:tcPr>
          <w:p>
            <w:pPr>
              <w:widowControl/>
              <w:spacing w:before="60" w:after="60"/>
              <w:rPr>
                <w:noProof/>
              </w:rPr>
            </w:pPr>
            <w:r>
              <w:rPr>
                <w:noProof/>
              </w:rPr>
              <w:t>CP, à l’exception de la position 85.29;</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85.29</w:t>
            </w:r>
            <w:r>
              <w:rPr>
                <w:rStyle w:val="Jumper"/>
                <w:noProof/>
              </w:rPr>
              <w:t>-</w:t>
            </w:r>
            <w:r>
              <w:rPr>
                <w:noProof/>
              </w:rPr>
              <w:t>85.34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85.35</w:t>
            </w:r>
            <w:r>
              <w:rPr>
                <w:rStyle w:val="Jumper"/>
                <w:noProof/>
              </w:rPr>
              <w:t>-</w:t>
            </w:r>
            <w:r>
              <w:rPr>
                <w:noProof/>
              </w:rPr>
              <w:t>85.37</w:t>
            </w:r>
          </w:p>
        </w:tc>
        <w:tc>
          <w:tcPr>
            <w:tcW w:w="3810" w:type="pct"/>
          </w:tcPr>
          <w:p>
            <w:pPr>
              <w:widowControl/>
              <w:spacing w:before="60" w:after="60"/>
              <w:rPr>
                <w:noProof/>
              </w:rPr>
            </w:pPr>
            <w:r>
              <w:rPr>
                <w:noProof/>
              </w:rPr>
              <w:t>CP, à l’exception de la position 85.38;</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85.38</w:t>
            </w:r>
            <w:r>
              <w:rPr>
                <w:rStyle w:val="Jumper"/>
                <w:noProof/>
              </w:rPr>
              <w:t>-</w:t>
            </w:r>
            <w:r>
              <w:rPr>
                <w:noProof/>
              </w:rPr>
              <w:t>85.39</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8540.11</w:t>
            </w:r>
            <w:r>
              <w:rPr>
                <w:rStyle w:val="Jumper"/>
                <w:noProof/>
              </w:rPr>
              <w:t>-</w:t>
            </w:r>
            <w:r>
              <w:rPr>
                <w:noProof/>
              </w:rPr>
              <w:t>8540.12</w:t>
            </w:r>
          </w:p>
        </w:tc>
        <w:tc>
          <w:tcPr>
            <w:tcW w:w="3810" w:type="pct"/>
          </w:tcPr>
          <w:p>
            <w:pPr>
              <w:widowControl/>
              <w:spacing w:before="60" w:after="60"/>
              <w:rPr>
                <w:noProof/>
              </w:rPr>
            </w:pPr>
            <w:r>
              <w:rPr>
                <w:noProof/>
              </w:rPr>
              <w:t>CSP;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8540.20</w:t>
            </w:r>
            <w:r>
              <w:rPr>
                <w:rStyle w:val="Jumper"/>
                <w:noProof/>
              </w:rPr>
              <w:t>-</w:t>
            </w:r>
            <w:r>
              <w:rPr>
                <w:noProof/>
              </w:rPr>
              <w:t>8540.99</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8541.10</w:t>
            </w:r>
            <w:r>
              <w:rPr>
                <w:rStyle w:val="Jumper"/>
                <w:noProof/>
              </w:rPr>
              <w:t>-</w:t>
            </w:r>
            <w:r>
              <w:rPr>
                <w:noProof/>
              </w:rPr>
              <w:t>8541.60</w:t>
            </w:r>
          </w:p>
        </w:tc>
        <w:tc>
          <w:tcPr>
            <w:tcW w:w="3810" w:type="pct"/>
          </w:tcPr>
          <w:p>
            <w:pPr>
              <w:widowControl/>
              <w:spacing w:before="60" w:after="60"/>
              <w:rPr>
                <w:noProof/>
              </w:rPr>
            </w:pPr>
            <w:r>
              <w:rPr>
                <w:noProof/>
              </w:rPr>
              <w:t>CSP;</w:t>
            </w:r>
          </w:p>
          <w:p>
            <w:pPr>
              <w:widowControl/>
              <w:spacing w:before="60" w:after="60"/>
              <w:rPr>
                <w:noProof/>
              </w:rPr>
            </w:pPr>
            <w:r>
              <w:rPr>
                <w:noProof/>
              </w:rPr>
              <w:t>Les matières non originaires mises en œuvre subissent une diffusion;</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8541.90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8542.31</w:t>
            </w:r>
            <w:r>
              <w:rPr>
                <w:rStyle w:val="Jumper"/>
                <w:noProof/>
              </w:rPr>
              <w:t>-</w:t>
            </w:r>
            <w:r>
              <w:rPr>
                <w:noProof/>
              </w:rPr>
              <w:t>8542.39</w:t>
            </w:r>
          </w:p>
        </w:tc>
        <w:tc>
          <w:tcPr>
            <w:tcW w:w="3810" w:type="pct"/>
          </w:tcPr>
          <w:p>
            <w:pPr>
              <w:widowControl/>
              <w:spacing w:before="60" w:after="60"/>
              <w:rPr>
                <w:noProof/>
              </w:rPr>
            </w:pPr>
            <w:r>
              <w:rPr>
                <w:noProof/>
              </w:rPr>
              <w:t>CSP;</w:t>
            </w:r>
          </w:p>
          <w:p>
            <w:pPr>
              <w:widowControl/>
              <w:spacing w:before="60" w:after="60"/>
              <w:rPr>
                <w:noProof/>
              </w:rPr>
            </w:pPr>
            <w:r>
              <w:rPr>
                <w:noProof/>
              </w:rPr>
              <w:t>Les matières non originaires mises en œuvre subissent une diffusion;</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8542.90</w:t>
            </w:r>
            <w:r>
              <w:rPr>
                <w:rStyle w:val="Jumper"/>
                <w:noProof/>
              </w:rPr>
              <w:t>-</w:t>
            </w:r>
            <w:r>
              <w:rPr>
                <w:noProof/>
              </w:rPr>
              <w:t>8543.90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8544.11</w:t>
            </w:r>
            <w:r>
              <w:rPr>
                <w:rStyle w:val="Jumper"/>
                <w:noProof/>
              </w:rPr>
              <w:t>-</w:t>
            </w:r>
            <w:r>
              <w:rPr>
                <w:noProof/>
              </w:rPr>
              <w:t>8544.60</w:t>
            </w:r>
          </w:p>
        </w:tc>
        <w:tc>
          <w:tcPr>
            <w:tcW w:w="3810" w:type="pct"/>
          </w:tcPr>
          <w:p>
            <w:pPr>
              <w:widowControl/>
              <w:spacing w:before="60" w:after="60"/>
              <w:rPr>
                <w:rFonts w:eastAsiaTheme="minorEastAsia"/>
                <w:noProof/>
              </w:rPr>
            </w:pPr>
            <w:r>
              <w:rPr>
                <w:noProof/>
              </w:rPr>
              <w:t>CP, à l’exception des positions 74.08, 74.13, 76.05 et 76.14;</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8544.70</w:t>
            </w:r>
          </w:p>
        </w:tc>
        <w:tc>
          <w:tcPr>
            <w:tcW w:w="3810" w:type="pct"/>
          </w:tcPr>
          <w:p>
            <w:pPr>
              <w:widowControl/>
              <w:spacing w:before="60" w:after="60"/>
              <w:rPr>
                <w:rFonts w:eastAsiaTheme="minorEastAsia"/>
                <w:noProof/>
              </w:rPr>
            </w:pPr>
            <w:r>
              <w:rPr>
                <w:noProof/>
              </w:rPr>
              <w:t>CP, à l’exception des positions 70.02 et 90.01;</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85.45</w:t>
            </w:r>
            <w:r>
              <w:rPr>
                <w:rStyle w:val="Jumper"/>
                <w:noProof/>
              </w:rPr>
              <w:t>-</w:t>
            </w:r>
            <w:r>
              <w:rPr>
                <w:noProof/>
              </w:rPr>
              <w:t>85.48</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XVII</w:t>
            </w:r>
          </w:p>
        </w:tc>
        <w:tc>
          <w:tcPr>
            <w:tcW w:w="3810" w:type="pct"/>
          </w:tcPr>
          <w:p>
            <w:pPr>
              <w:widowControl/>
              <w:spacing w:before="60" w:after="60"/>
              <w:rPr>
                <w:rFonts w:eastAsiaTheme="minorEastAsia"/>
                <w:noProof/>
              </w:rPr>
            </w:pPr>
            <w:r>
              <w:rPr>
                <w:noProof/>
              </w:rPr>
              <w:t>MATÉRIEL DE TRANSPORT</w:t>
            </w:r>
          </w:p>
        </w:tc>
      </w:tr>
      <w:tr>
        <w:tc>
          <w:tcPr>
            <w:tcW w:w="1190" w:type="pct"/>
          </w:tcPr>
          <w:p>
            <w:pPr>
              <w:widowControl/>
              <w:spacing w:before="60" w:after="60"/>
              <w:rPr>
                <w:noProof/>
              </w:rPr>
            </w:pPr>
            <w:r>
              <w:rPr>
                <w:noProof/>
              </w:rPr>
              <w:t>Chapitre 86</w:t>
            </w:r>
          </w:p>
        </w:tc>
        <w:tc>
          <w:tcPr>
            <w:tcW w:w="3810" w:type="pct"/>
          </w:tcPr>
          <w:p>
            <w:pPr>
              <w:widowControl/>
              <w:spacing w:before="60" w:after="60"/>
              <w:rPr>
                <w:noProof/>
              </w:rPr>
            </w:pPr>
            <w:r>
              <w:rPr>
                <w:noProof/>
              </w:rPr>
              <w:t>Véhicules et matériel pour voies ferrées ou similaires et leurs parties; appareils mécaniques (y compris électromécaniques) de signalisation pour voies de communications</w:t>
            </w:r>
          </w:p>
        </w:tc>
      </w:tr>
      <w:tr>
        <w:tc>
          <w:tcPr>
            <w:tcW w:w="1190" w:type="pct"/>
          </w:tcPr>
          <w:p>
            <w:pPr>
              <w:widowControl/>
              <w:spacing w:before="60" w:after="60"/>
              <w:rPr>
                <w:noProof/>
              </w:rPr>
            </w:pPr>
            <w:r>
              <w:rPr>
                <w:noProof/>
              </w:rPr>
              <w:t>86.01</w:t>
            </w:r>
            <w:r>
              <w:rPr>
                <w:rStyle w:val="Jumper"/>
                <w:noProof/>
              </w:rPr>
              <w:t>-</w:t>
            </w:r>
            <w:r>
              <w:rPr>
                <w:noProof/>
              </w:rPr>
              <w:t>86.09</w:t>
            </w:r>
          </w:p>
        </w:tc>
        <w:tc>
          <w:tcPr>
            <w:tcW w:w="3810" w:type="pct"/>
          </w:tcPr>
          <w:p>
            <w:pPr>
              <w:widowControl/>
              <w:spacing w:before="60" w:after="60"/>
              <w:rPr>
                <w:noProof/>
              </w:rPr>
            </w:pPr>
            <w:r>
              <w:rPr>
                <w:noProof/>
              </w:rPr>
              <w:t>CP, à l’exception de la position 86.07;</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87</w:t>
            </w:r>
          </w:p>
        </w:tc>
        <w:tc>
          <w:tcPr>
            <w:tcW w:w="3810" w:type="pct"/>
          </w:tcPr>
          <w:p>
            <w:pPr>
              <w:widowControl/>
              <w:spacing w:before="60" w:after="60"/>
              <w:rPr>
                <w:noProof/>
              </w:rPr>
            </w:pPr>
            <w:r>
              <w:rPr>
                <w:noProof/>
              </w:rPr>
              <w:t>Voitures automobiles, tracteurs, cycles et autres véhicules terrestres, leurs parties et accessoires</w:t>
            </w:r>
          </w:p>
        </w:tc>
      </w:tr>
      <w:tr>
        <w:tc>
          <w:tcPr>
            <w:tcW w:w="1190" w:type="pct"/>
          </w:tcPr>
          <w:p>
            <w:pPr>
              <w:widowControl/>
              <w:spacing w:before="60" w:after="60"/>
              <w:rPr>
                <w:noProof/>
              </w:rPr>
            </w:pPr>
            <w:r>
              <w:rPr>
                <w:noProof/>
              </w:rPr>
              <w:t>87.01</w:t>
            </w:r>
            <w:r>
              <w:rPr>
                <w:rStyle w:val="Jumper"/>
                <w:noProof/>
              </w:rPr>
              <w:t>-</w:t>
            </w:r>
            <w:r>
              <w:rPr>
                <w:noProof/>
              </w:rPr>
              <w:t>87.07</w:t>
            </w:r>
            <w:r>
              <w:rPr>
                <w:rStyle w:val="FootnoteReference"/>
                <w:b w:val="0"/>
                <w:noProof/>
              </w:rPr>
              <w:footnoteReference w:id="4"/>
            </w:r>
          </w:p>
        </w:tc>
        <w:tc>
          <w:tcPr>
            <w:tcW w:w="3810" w:type="pct"/>
          </w:tcPr>
          <w:p>
            <w:pPr>
              <w:widowControl/>
              <w:spacing w:before="60" w:after="60"/>
              <w:rPr>
                <w:noProof/>
              </w:rPr>
            </w:pPr>
            <w:r>
              <w:rPr>
                <w:noProof/>
              </w:rPr>
              <w:t>MaxMNO 45 % (PDU); ou</w:t>
            </w:r>
          </w:p>
          <w:p>
            <w:pPr>
              <w:widowControl/>
              <w:spacing w:before="60" w:after="60"/>
              <w:rPr>
                <w:rFonts w:eastAsiaTheme="minorEastAsia"/>
                <w:noProof/>
              </w:rPr>
            </w:pPr>
            <w:r>
              <w:rPr>
                <w:noProof/>
              </w:rPr>
              <w:t>TVR 60 % (FAB).</w:t>
            </w:r>
          </w:p>
        </w:tc>
      </w:tr>
      <w:tr>
        <w:tc>
          <w:tcPr>
            <w:tcW w:w="1190" w:type="pct"/>
          </w:tcPr>
          <w:p>
            <w:pPr>
              <w:widowControl/>
              <w:spacing w:before="60" w:after="60"/>
              <w:rPr>
                <w:noProof/>
              </w:rPr>
            </w:pPr>
            <w:r>
              <w:rPr>
                <w:noProof/>
              </w:rPr>
              <w:t>87.08</w:t>
            </w:r>
            <w:r>
              <w:rPr>
                <w:rStyle w:val="FootnoteReference"/>
                <w:b w:val="0"/>
                <w:noProof/>
              </w:rPr>
              <w:footnoteReference w:id="5"/>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87.09</w:t>
            </w:r>
            <w:r>
              <w:rPr>
                <w:rStyle w:val="Jumper"/>
                <w:noProof/>
              </w:rPr>
              <w:t>-</w:t>
            </w:r>
            <w:r>
              <w:rPr>
                <w:noProof/>
              </w:rPr>
              <w:t>87.11</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87.12</w:t>
            </w:r>
          </w:p>
        </w:tc>
        <w:tc>
          <w:tcPr>
            <w:tcW w:w="3810" w:type="pct"/>
          </w:tcPr>
          <w:p>
            <w:pPr>
              <w:widowControl/>
              <w:spacing w:before="60" w:after="60"/>
              <w:rPr>
                <w:noProof/>
              </w:rPr>
            </w:pPr>
            <w:r>
              <w:rPr>
                <w:noProof/>
              </w:rPr>
              <w:t>MaxMNO 45 % (PDU); ou</w:t>
            </w:r>
          </w:p>
          <w:p>
            <w:pPr>
              <w:widowControl/>
              <w:spacing w:before="60" w:after="60"/>
              <w:rPr>
                <w:rFonts w:eastAsiaTheme="minorEastAsia"/>
                <w:noProof/>
              </w:rPr>
            </w:pPr>
            <w:r>
              <w:rPr>
                <w:noProof/>
              </w:rPr>
              <w:t>TVR 60 % (FAB).</w:t>
            </w:r>
          </w:p>
        </w:tc>
      </w:tr>
      <w:tr>
        <w:tc>
          <w:tcPr>
            <w:tcW w:w="1190" w:type="pct"/>
          </w:tcPr>
          <w:p>
            <w:pPr>
              <w:widowControl/>
              <w:spacing w:before="60" w:after="60"/>
              <w:rPr>
                <w:noProof/>
              </w:rPr>
            </w:pPr>
            <w:r>
              <w:rPr>
                <w:noProof/>
              </w:rPr>
              <w:t>87.13</w:t>
            </w:r>
            <w:r>
              <w:rPr>
                <w:rStyle w:val="Jumper"/>
                <w:noProof/>
              </w:rPr>
              <w:t>-</w:t>
            </w:r>
            <w:r>
              <w:rPr>
                <w:noProof/>
              </w:rPr>
              <w:t>87.16</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88</w:t>
            </w:r>
          </w:p>
        </w:tc>
        <w:tc>
          <w:tcPr>
            <w:tcW w:w="3810" w:type="pct"/>
          </w:tcPr>
          <w:p>
            <w:pPr>
              <w:widowControl/>
              <w:spacing w:before="60" w:after="60"/>
              <w:rPr>
                <w:noProof/>
              </w:rPr>
            </w:pPr>
            <w:r>
              <w:rPr>
                <w:noProof/>
              </w:rPr>
              <w:t>Navigation aérienne ou spatiale</w:t>
            </w:r>
          </w:p>
        </w:tc>
      </w:tr>
      <w:tr>
        <w:tc>
          <w:tcPr>
            <w:tcW w:w="1190" w:type="pct"/>
          </w:tcPr>
          <w:p>
            <w:pPr>
              <w:widowControl/>
              <w:spacing w:before="60" w:after="60"/>
              <w:rPr>
                <w:noProof/>
              </w:rPr>
            </w:pPr>
            <w:r>
              <w:rPr>
                <w:noProof/>
              </w:rPr>
              <w:t>88.01</w:t>
            </w:r>
            <w:r>
              <w:rPr>
                <w:rStyle w:val="Jumper"/>
                <w:noProof/>
              </w:rPr>
              <w:t>-</w:t>
            </w:r>
            <w:r>
              <w:rPr>
                <w:noProof/>
              </w:rPr>
              <w:t>88.05</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89</w:t>
            </w:r>
          </w:p>
        </w:tc>
        <w:tc>
          <w:tcPr>
            <w:tcW w:w="3810" w:type="pct"/>
          </w:tcPr>
          <w:p>
            <w:pPr>
              <w:widowControl/>
              <w:spacing w:before="60" w:after="60"/>
              <w:rPr>
                <w:noProof/>
              </w:rPr>
            </w:pPr>
            <w:r>
              <w:rPr>
                <w:noProof/>
              </w:rPr>
              <w:t>Navigation maritime ou fluviale</w:t>
            </w:r>
          </w:p>
        </w:tc>
      </w:tr>
      <w:tr>
        <w:tc>
          <w:tcPr>
            <w:tcW w:w="1190" w:type="pct"/>
          </w:tcPr>
          <w:p>
            <w:pPr>
              <w:widowControl/>
              <w:spacing w:before="60" w:after="60"/>
              <w:rPr>
                <w:noProof/>
              </w:rPr>
            </w:pPr>
            <w:r>
              <w:rPr>
                <w:noProof/>
              </w:rPr>
              <w:t>89.01</w:t>
            </w:r>
            <w:r>
              <w:rPr>
                <w:rStyle w:val="Jumper"/>
                <w:noProof/>
              </w:rPr>
              <w:t>-</w:t>
            </w:r>
            <w:r>
              <w:rPr>
                <w:noProof/>
              </w:rPr>
              <w:t>89.08</w:t>
            </w:r>
          </w:p>
        </w:tc>
        <w:tc>
          <w:tcPr>
            <w:tcW w:w="3810" w:type="pct"/>
          </w:tcPr>
          <w:p>
            <w:pPr>
              <w:widowControl/>
              <w:spacing w:before="60" w:after="60"/>
              <w:rPr>
                <w:noProof/>
              </w:rPr>
            </w:pPr>
            <w:r>
              <w:rPr>
                <w:noProof/>
              </w:rPr>
              <w:t>CP, à l’exception des coques de la position 89.06;</w:t>
            </w:r>
          </w:p>
          <w:p>
            <w:pPr>
              <w:widowControl/>
              <w:spacing w:before="60" w:after="60"/>
              <w:rPr>
                <w:noProof/>
              </w:rPr>
            </w:pPr>
            <w:r>
              <w:rPr>
                <w:noProof/>
              </w:rPr>
              <w:t>MaxMNO 40 % (PDU); ou</w:t>
            </w:r>
          </w:p>
          <w:p>
            <w:pPr>
              <w:widowControl/>
              <w:spacing w:before="60" w:after="60"/>
              <w:rPr>
                <w:rFonts w:eastAsiaTheme="minorEastAsia"/>
                <w:noProof/>
              </w:rPr>
            </w:pPr>
            <w:r>
              <w:rPr>
                <w:noProof/>
              </w:rPr>
              <w:t>TVR 65 % (FAB).</w:t>
            </w:r>
          </w:p>
        </w:tc>
      </w:tr>
      <w:tr>
        <w:tc>
          <w:tcPr>
            <w:tcW w:w="1190" w:type="pct"/>
          </w:tcPr>
          <w:p>
            <w:pPr>
              <w:widowControl/>
              <w:spacing w:before="60" w:after="60"/>
              <w:rPr>
                <w:noProof/>
              </w:rPr>
            </w:pPr>
            <w:r>
              <w:rPr>
                <w:noProof/>
              </w:rPr>
              <w:t>SECTION XVIII</w:t>
            </w:r>
          </w:p>
        </w:tc>
        <w:tc>
          <w:tcPr>
            <w:tcW w:w="3810" w:type="pct"/>
          </w:tcPr>
          <w:p>
            <w:pPr>
              <w:widowControl/>
              <w:spacing w:before="60" w:after="60"/>
              <w:rPr>
                <w:rFonts w:eastAsiaTheme="minorEastAsia"/>
                <w:noProof/>
              </w:rPr>
            </w:pPr>
            <w:r>
              <w:rPr>
                <w:noProof/>
              </w:rPr>
              <w:t>INSTRUMENTS ET APPAREILS D’OPTIQUE, DE PHOTOGRAPHIE OU DE CINÉMATOGRAPHIE, DE MESURE, DE CONTRÔLE OU DE PRÉCISION; INSTRUMENTS ET APPAREILS MÉDICO-CHIRURGICAUX; HORLOGERIE; INSTRUMENTS DE MUSIQUE; PARTIES ET ACCESSOIRES DE CES INSTRUMENTS OU APPAREILS</w:t>
            </w:r>
          </w:p>
        </w:tc>
      </w:tr>
      <w:tr>
        <w:tc>
          <w:tcPr>
            <w:tcW w:w="1190" w:type="pct"/>
          </w:tcPr>
          <w:p>
            <w:pPr>
              <w:widowControl/>
              <w:spacing w:before="60" w:after="60"/>
              <w:rPr>
                <w:noProof/>
              </w:rPr>
            </w:pPr>
            <w:r>
              <w:rPr>
                <w:noProof/>
              </w:rPr>
              <w:t>Chapitre 90</w:t>
            </w:r>
          </w:p>
        </w:tc>
        <w:tc>
          <w:tcPr>
            <w:tcW w:w="3810" w:type="pct"/>
          </w:tcPr>
          <w:p>
            <w:pPr>
              <w:widowControl/>
              <w:spacing w:before="60" w:after="60"/>
              <w:rPr>
                <w:noProof/>
              </w:rPr>
            </w:pPr>
            <w:r>
              <w:rPr>
                <w:noProof/>
              </w:rPr>
              <w:t>Instruments et appareils d’optique, de photographie ou de cinématographie, de mesure, de contrôle ou de précision; instruments et appareils médico-chirurgicaux; parties et accessoires de ces instruments ou appareils</w:t>
            </w:r>
          </w:p>
        </w:tc>
      </w:tr>
      <w:tr>
        <w:tc>
          <w:tcPr>
            <w:tcW w:w="1190" w:type="pct"/>
          </w:tcPr>
          <w:p>
            <w:pPr>
              <w:widowControl/>
              <w:spacing w:before="60" w:after="60"/>
              <w:rPr>
                <w:noProof/>
              </w:rPr>
            </w:pPr>
            <w:r>
              <w:rPr>
                <w:noProof/>
              </w:rPr>
              <w:t>9001.10</w:t>
            </w:r>
            <w:r>
              <w:rPr>
                <w:rStyle w:val="Jumper"/>
                <w:noProof/>
              </w:rPr>
              <w:t>-</w:t>
            </w:r>
            <w:r>
              <w:rPr>
                <w:noProof/>
              </w:rPr>
              <w:t>9001.40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9001.50</w:t>
            </w:r>
          </w:p>
        </w:tc>
        <w:tc>
          <w:tcPr>
            <w:tcW w:w="3810" w:type="pct"/>
          </w:tcPr>
          <w:p>
            <w:pPr>
              <w:widowControl/>
              <w:spacing w:before="60" w:after="60"/>
              <w:rPr>
                <w:noProof/>
              </w:rPr>
            </w:pPr>
            <w:r>
              <w:rPr>
                <w:noProof/>
              </w:rPr>
              <w:t>CP;</w:t>
            </w:r>
          </w:p>
          <w:p>
            <w:pPr>
              <w:widowControl/>
              <w:spacing w:before="60" w:after="60"/>
              <w:rPr>
                <w:noProof/>
              </w:rPr>
            </w:pPr>
            <w:r>
              <w:rPr>
                <w:noProof/>
              </w:rPr>
              <w:t>Fabrication impliquant l’une des opérations suivantes:</w:t>
            </w:r>
          </w:p>
          <w:p>
            <w:pPr>
              <w:widowControl/>
              <w:spacing w:before="60" w:after="60"/>
              <w:rPr>
                <w:noProof/>
              </w:rPr>
            </w:pPr>
            <w:r>
              <w:rPr>
                <w:rStyle w:val="Jumper"/>
                <w:noProof/>
              </w:rPr>
              <w:t xml:space="preserve">– </w:t>
            </w:r>
            <w:r>
              <w:rPr>
                <w:noProof/>
              </w:rPr>
              <w:t>usinage de la surface de verres semi-finis les transformant en verres optiques correcteurs finis destinés à être enchâssés dans une monture; ou</w:t>
            </w:r>
          </w:p>
          <w:p>
            <w:pPr>
              <w:widowControl/>
              <w:spacing w:before="60" w:after="60"/>
              <w:rPr>
                <w:noProof/>
              </w:rPr>
            </w:pPr>
            <w:r>
              <w:rPr>
                <w:rStyle w:val="Jumper"/>
                <w:noProof/>
              </w:rPr>
              <w:t xml:space="preserve">– </w:t>
            </w:r>
            <w:r>
              <w:rPr>
                <w:noProof/>
              </w:rPr>
              <w:t>revêtement des verres par des traitements appropriés pour améliorer la vision de l’utilisateur et assurer sa sécurité;</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9001.90</w:t>
            </w:r>
            <w:r>
              <w:rPr>
                <w:rStyle w:val="Jumper"/>
                <w:noProof/>
              </w:rPr>
              <w:t>-</w:t>
            </w:r>
            <w:r>
              <w:rPr>
                <w:noProof/>
              </w:rPr>
              <w:t>9033.00</w:t>
            </w:r>
          </w:p>
        </w:tc>
        <w:tc>
          <w:tcPr>
            <w:tcW w:w="3810" w:type="pct"/>
          </w:tcPr>
          <w:p>
            <w:pPr>
              <w:widowControl/>
              <w:spacing w:before="60" w:after="60"/>
              <w:rPr>
                <w:noProof/>
              </w:rPr>
            </w:pPr>
            <w:r>
              <w:rPr>
                <w:noProof/>
              </w:rPr>
              <w:t>CP, à l’exception de la position 96.20;</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91</w:t>
            </w:r>
          </w:p>
        </w:tc>
        <w:tc>
          <w:tcPr>
            <w:tcW w:w="3810" w:type="pct"/>
          </w:tcPr>
          <w:p>
            <w:pPr>
              <w:widowControl/>
              <w:spacing w:before="60" w:after="60"/>
              <w:rPr>
                <w:noProof/>
              </w:rPr>
            </w:pPr>
            <w:r>
              <w:rPr>
                <w:noProof/>
              </w:rPr>
              <w:t>Horlogerie</w:t>
            </w:r>
          </w:p>
        </w:tc>
      </w:tr>
      <w:tr>
        <w:tc>
          <w:tcPr>
            <w:tcW w:w="1190" w:type="pct"/>
          </w:tcPr>
          <w:p>
            <w:pPr>
              <w:widowControl/>
              <w:spacing w:before="60" w:after="60"/>
              <w:rPr>
                <w:noProof/>
              </w:rPr>
            </w:pPr>
            <w:r>
              <w:rPr>
                <w:noProof/>
              </w:rPr>
              <w:t>9101.11</w:t>
            </w:r>
            <w:r>
              <w:rPr>
                <w:rStyle w:val="Jumper"/>
                <w:noProof/>
              </w:rPr>
              <w:t>-</w:t>
            </w:r>
            <w:r>
              <w:rPr>
                <w:noProof/>
              </w:rPr>
              <w:t>9113.20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9113.90</w:t>
            </w:r>
          </w:p>
        </w:tc>
        <w:tc>
          <w:tcPr>
            <w:tcW w:w="3810" w:type="pct"/>
          </w:tcPr>
          <w:p>
            <w:pPr>
              <w:widowControl/>
              <w:spacing w:before="60" w:after="60"/>
              <w:rPr>
                <w:noProof/>
              </w:rPr>
            </w:pPr>
            <w:r>
              <w:rPr>
                <w:noProof/>
              </w:rPr>
              <w:t>CP</w:t>
            </w:r>
          </w:p>
        </w:tc>
      </w:tr>
      <w:tr>
        <w:tc>
          <w:tcPr>
            <w:tcW w:w="1190" w:type="pct"/>
          </w:tcPr>
          <w:p>
            <w:pPr>
              <w:widowControl/>
              <w:spacing w:before="60" w:after="60"/>
              <w:rPr>
                <w:noProof/>
              </w:rPr>
            </w:pPr>
            <w:r>
              <w:rPr>
                <w:noProof/>
              </w:rPr>
              <w:t>91.14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92</w:t>
            </w:r>
          </w:p>
        </w:tc>
        <w:tc>
          <w:tcPr>
            <w:tcW w:w="3810" w:type="pct"/>
          </w:tcPr>
          <w:p>
            <w:pPr>
              <w:widowControl/>
              <w:spacing w:before="60" w:after="60"/>
              <w:rPr>
                <w:noProof/>
              </w:rPr>
            </w:pPr>
            <w:r>
              <w:rPr>
                <w:noProof/>
              </w:rPr>
              <w:t>Instruments de musique; parties et accessoires de ces instruments</w:t>
            </w:r>
          </w:p>
        </w:tc>
      </w:tr>
      <w:tr>
        <w:tc>
          <w:tcPr>
            <w:tcW w:w="1190" w:type="pct"/>
          </w:tcPr>
          <w:p>
            <w:pPr>
              <w:widowControl/>
              <w:spacing w:before="60" w:after="60"/>
              <w:rPr>
                <w:noProof/>
              </w:rPr>
            </w:pPr>
            <w:r>
              <w:rPr>
                <w:noProof/>
              </w:rPr>
              <w:t>92.01</w:t>
            </w:r>
            <w:r>
              <w:rPr>
                <w:rStyle w:val="Jumper"/>
                <w:noProof/>
              </w:rPr>
              <w:t>-</w:t>
            </w:r>
            <w:r>
              <w:rPr>
                <w:noProof/>
              </w:rPr>
              <w:t>92.09</w:t>
            </w:r>
          </w:p>
        </w:tc>
        <w:tc>
          <w:tcPr>
            <w:tcW w:w="3810" w:type="pct"/>
          </w:tcPr>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XIX</w:t>
            </w:r>
          </w:p>
        </w:tc>
        <w:tc>
          <w:tcPr>
            <w:tcW w:w="3810" w:type="pct"/>
          </w:tcPr>
          <w:p>
            <w:pPr>
              <w:widowControl/>
              <w:spacing w:before="60" w:after="60"/>
              <w:rPr>
                <w:rFonts w:eastAsiaTheme="minorEastAsia"/>
                <w:noProof/>
              </w:rPr>
            </w:pPr>
            <w:r>
              <w:rPr>
                <w:noProof/>
              </w:rPr>
              <w:t>ARMES, MUNITIONS ET LEURS PARTIES ET ACCESSOIRES</w:t>
            </w:r>
          </w:p>
        </w:tc>
      </w:tr>
      <w:tr>
        <w:tc>
          <w:tcPr>
            <w:tcW w:w="1190" w:type="pct"/>
          </w:tcPr>
          <w:p>
            <w:pPr>
              <w:widowControl/>
              <w:spacing w:before="60" w:after="60"/>
              <w:rPr>
                <w:noProof/>
              </w:rPr>
            </w:pPr>
            <w:r>
              <w:rPr>
                <w:noProof/>
              </w:rPr>
              <w:t>Chapitre 93</w:t>
            </w:r>
          </w:p>
        </w:tc>
        <w:tc>
          <w:tcPr>
            <w:tcW w:w="3810" w:type="pct"/>
          </w:tcPr>
          <w:p>
            <w:pPr>
              <w:widowControl/>
              <w:spacing w:before="60" w:after="60"/>
              <w:rPr>
                <w:noProof/>
              </w:rPr>
            </w:pPr>
            <w:r>
              <w:rPr>
                <w:noProof/>
              </w:rPr>
              <w:t>Armes, munitions et leurs parties et accessoires</w:t>
            </w:r>
          </w:p>
        </w:tc>
      </w:tr>
      <w:tr>
        <w:tc>
          <w:tcPr>
            <w:tcW w:w="1190" w:type="pct"/>
          </w:tcPr>
          <w:p>
            <w:pPr>
              <w:widowControl/>
              <w:spacing w:before="60" w:after="60"/>
              <w:rPr>
                <w:noProof/>
              </w:rPr>
            </w:pPr>
            <w:r>
              <w:rPr>
                <w:noProof/>
              </w:rPr>
              <w:t>93.01</w:t>
            </w:r>
            <w:r>
              <w:rPr>
                <w:rStyle w:val="Jumper"/>
                <w:noProof/>
              </w:rPr>
              <w:t>-</w:t>
            </w:r>
            <w:r>
              <w:rPr>
                <w:noProof/>
              </w:rPr>
              <w:t>93.07</w:t>
            </w:r>
          </w:p>
        </w:tc>
        <w:tc>
          <w:tcPr>
            <w:tcW w:w="3810" w:type="pct"/>
          </w:tcPr>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XX</w:t>
            </w:r>
          </w:p>
        </w:tc>
        <w:tc>
          <w:tcPr>
            <w:tcW w:w="3810" w:type="pct"/>
          </w:tcPr>
          <w:p>
            <w:pPr>
              <w:widowControl/>
              <w:spacing w:before="60" w:after="60"/>
              <w:rPr>
                <w:rFonts w:eastAsiaTheme="minorEastAsia"/>
                <w:noProof/>
              </w:rPr>
            </w:pPr>
            <w:r>
              <w:rPr>
                <w:noProof/>
              </w:rPr>
              <w:t>OUVRAGES DIVERS</w:t>
            </w:r>
          </w:p>
        </w:tc>
      </w:tr>
      <w:tr>
        <w:tc>
          <w:tcPr>
            <w:tcW w:w="1190" w:type="pct"/>
          </w:tcPr>
          <w:p>
            <w:pPr>
              <w:widowControl/>
              <w:spacing w:before="60" w:after="60"/>
              <w:rPr>
                <w:noProof/>
              </w:rPr>
            </w:pPr>
            <w:r>
              <w:rPr>
                <w:noProof/>
              </w:rPr>
              <w:t>Chapitre 94</w:t>
            </w:r>
          </w:p>
        </w:tc>
        <w:tc>
          <w:tcPr>
            <w:tcW w:w="3810" w:type="pct"/>
          </w:tcPr>
          <w:p>
            <w:pPr>
              <w:widowControl/>
              <w:spacing w:before="60" w:after="60"/>
              <w:rPr>
                <w:noProof/>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w:t>
            </w:r>
          </w:p>
        </w:tc>
      </w:tr>
      <w:tr>
        <w:tc>
          <w:tcPr>
            <w:tcW w:w="1190" w:type="pct"/>
          </w:tcPr>
          <w:p>
            <w:pPr>
              <w:widowControl/>
              <w:spacing w:before="60" w:after="60"/>
              <w:rPr>
                <w:noProof/>
              </w:rPr>
            </w:pPr>
            <w:r>
              <w:rPr>
                <w:noProof/>
              </w:rPr>
              <w:t>9401.10</w:t>
            </w:r>
            <w:r>
              <w:rPr>
                <w:rStyle w:val="Jumper"/>
                <w:noProof/>
              </w:rPr>
              <w:t>-</w:t>
            </w:r>
            <w:r>
              <w:rPr>
                <w:noProof/>
              </w:rPr>
              <w:t>9401.80</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9401.90</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noProof/>
              </w:rPr>
              <w:t>94.02</w:t>
            </w:r>
            <w:r>
              <w:rPr>
                <w:rStyle w:val="Jumper"/>
                <w:noProof/>
              </w:rPr>
              <w:t>-</w:t>
            </w:r>
            <w:r>
              <w:rPr>
                <w:noProof/>
              </w:rPr>
              <w:t>94.06</w:t>
            </w:r>
          </w:p>
          <w:p>
            <w:pPr>
              <w:widowControl/>
              <w:spacing w:before="60" w:after="60"/>
              <w:rPr>
                <w:noProof/>
              </w:rPr>
            </w:pP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95</w:t>
            </w:r>
          </w:p>
        </w:tc>
        <w:tc>
          <w:tcPr>
            <w:tcW w:w="3810" w:type="pct"/>
          </w:tcPr>
          <w:p>
            <w:pPr>
              <w:widowControl/>
              <w:spacing w:before="60" w:after="60"/>
              <w:rPr>
                <w:noProof/>
              </w:rPr>
            </w:pPr>
            <w:r>
              <w:rPr>
                <w:noProof/>
              </w:rPr>
              <w:t>Jouets, jeux, articles pour divertissements ou pour sports; leurs parties et accessoires</w:t>
            </w:r>
          </w:p>
        </w:tc>
      </w:tr>
      <w:tr>
        <w:tc>
          <w:tcPr>
            <w:tcW w:w="1190" w:type="pct"/>
          </w:tcPr>
          <w:p>
            <w:pPr>
              <w:widowControl/>
              <w:spacing w:before="60" w:after="60"/>
              <w:rPr>
                <w:noProof/>
              </w:rPr>
            </w:pPr>
            <w:r>
              <w:rPr>
                <w:noProof/>
              </w:rPr>
              <w:t>95.03</w:t>
            </w:r>
            <w:r>
              <w:rPr>
                <w:rStyle w:val="Jumper"/>
                <w:noProof/>
              </w:rPr>
              <w:t>-</w:t>
            </w:r>
            <w:r>
              <w:rPr>
                <w:noProof/>
              </w:rPr>
              <w:t>95.05</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95.06</w:t>
            </w:r>
          </w:p>
        </w:tc>
        <w:tc>
          <w:tcPr>
            <w:tcW w:w="3810" w:type="pct"/>
          </w:tcPr>
          <w:p>
            <w:pPr>
              <w:widowControl/>
              <w:spacing w:before="60" w:after="60"/>
              <w:rPr>
                <w:noProof/>
                <w:highlight w:val="green"/>
              </w:rPr>
            </w:pPr>
          </w:p>
        </w:tc>
      </w:tr>
      <w:tr>
        <w:tc>
          <w:tcPr>
            <w:tcW w:w="1190" w:type="pct"/>
          </w:tcPr>
          <w:p>
            <w:pPr>
              <w:widowControl/>
              <w:spacing w:before="60" w:after="60"/>
              <w:rPr>
                <w:noProof/>
                <w:highlight w:val="yellow"/>
              </w:rPr>
            </w:pPr>
            <w:r>
              <w:rPr>
                <w:rStyle w:val="Jumper"/>
                <w:noProof/>
              </w:rPr>
              <w:t xml:space="preserve">– </w:t>
            </w:r>
            <w:r>
              <w:rPr>
                <w:noProof/>
              </w:rPr>
              <w:t>Clubs de golf et leurs parties:</w:t>
            </w:r>
          </w:p>
        </w:tc>
        <w:tc>
          <w:tcPr>
            <w:tcW w:w="3810" w:type="pct"/>
          </w:tcPr>
          <w:p>
            <w:pPr>
              <w:widowControl/>
              <w:spacing w:before="60" w:after="60"/>
              <w:rPr>
                <w:noProof/>
              </w:rPr>
            </w:pPr>
            <w:r>
              <w:rPr>
                <w:noProof/>
              </w:rPr>
              <w:t>CP; toutefois, des ébauches non originaires pour la fabrication de têtes de club de golf peuvent être utilisées.</w:t>
            </w:r>
          </w:p>
        </w:tc>
      </w:tr>
      <w:tr>
        <w:tc>
          <w:tcPr>
            <w:tcW w:w="1190" w:type="pct"/>
          </w:tcPr>
          <w:p>
            <w:pPr>
              <w:widowControl/>
              <w:spacing w:before="60" w:after="60"/>
              <w:rPr>
                <w:noProof/>
                <w:highlight w:val="green"/>
              </w:rPr>
            </w:pPr>
            <w:r>
              <w:rPr>
                <w:rStyle w:val="Jumper"/>
                <w:noProof/>
              </w:rPr>
              <w:t xml:space="preserve">– </w:t>
            </w:r>
            <w:r>
              <w:rPr>
                <w:noProof/>
              </w:rPr>
              <w:t>Autres:</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95.07</w:t>
            </w:r>
            <w:r>
              <w:rPr>
                <w:rStyle w:val="Jumper"/>
                <w:noProof/>
              </w:rPr>
              <w:t>-</w:t>
            </w:r>
            <w:r>
              <w:rPr>
                <w:noProof/>
              </w:rPr>
              <w:t>95.08</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Chapitre 96</w:t>
            </w:r>
          </w:p>
        </w:tc>
        <w:tc>
          <w:tcPr>
            <w:tcW w:w="3810" w:type="pct"/>
          </w:tcPr>
          <w:p>
            <w:pPr>
              <w:widowControl/>
              <w:spacing w:before="60" w:after="60"/>
              <w:rPr>
                <w:noProof/>
              </w:rPr>
            </w:pPr>
            <w:r>
              <w:rPr>
                <w:noProof/>
              </w:rPr>
              <w:t>Marchandises et produits divers</w:t>
            </w:r>
          </w:p>
        </w:tc>
      </w:tr>
      <w:tr>
        <w:tc>
          <w:tcPr>
            <w:tcW w:w="1190" w:type="pct"/>
          </w:tcPr>
          <w:p>
            <w:pPr>
              <w:widowControl/>
              <w:spacing w:before="60" w:after="60"/>
              <w:rPr>
                <w:noProof/>
              </w:rPr>
            </w:pPr>
            <w:r>
              <w:rPr>
                <w:noProof/>
              </w:rPr>
              <w:t>96.01</w:t>
            </w:r>
          </w:p>
        </w:tc>
        <w:tc>
          <w:tcPr>
            <w:tcW w:w="3810" w:type="pct"/>
          </w:tcPr>
          <w:p>
            <w:pPr>
              <w:widowControl/>
              <w:spacing w:before="60" w:after="60"/>
              <w:rPr>
                <w:noProof/>
              </w:rPr>
            </w:pPr>
            <w:r>
              <w:rPr>
                <w:noProof/>
              </w:rPr>
              <w:t>CC</w:t>
            </w:r>
          </w:p>
        </w:tc>
      </w:tr>
      <w:tr>
        <w:tc>
          <w:tcPr>
            <w:tcW w:w="1190" w:type="pct"/>
          </w:tcPr>
          <w:p>
            <w:pPr>
              <w:widowControl/>
              <w:spacing w:before="60" w:after="60"/>
              <w:rPr>
                <w:noProof/>
              </w:rPr>
            </w:pPr>
            <w:r>
              <w:rPr>
                <w:noProof/>
              </w:rPr>
              <w:t>96.02</w:t>
            </w:r>
            <w:r>
              <w:rPr>
                <w:rStyle w:val="Jumper"/>
                <w:noProof/>
              </w:rPr>
              <w:t>-</w:t>
            </w:r>
            <w:r>
              <w:rPr>
                <w:noProof/>
              </w:rPr>
              <w:t>96.04</w:t>
            </w: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96.05</w:t>
            </w:r>
          </w:p>
        </w:tc>
        <w:tc>
          <w:tcPr>
            <w:tcW w:w="3810" w:type="pct"/>
          </w:tcPr>
          <w:p>
            <w:pPr>
              <w:widowControl/>
              <w:spacing w:before="60" w:after="60"/>
              <w:rPr>
                <w:noProof/>
              </w:rPr>
            </w:pPr>
            <w:r>
              <w:rPr>
                <w:noProof/>
              </w:rPr>
              <w:t>Chaque article qui constitue l’assortiment doit respecter la règle qui s’y appliquerait s’il n’était pas ainsi présenté en assortiment, des articles non originaires pouvant être incorporés à condition que leur valeur totale ne dépasse pas 15 % du PDU ou du FAB de l’assortiment.</w:t>
            </w:r>
          </w:p>
        </w:tc>
      </w:tr>
      <w:tr>
        <w:tc>
          <w:tcPr>
            <w:tcW w:w="1190" w:type="pct"/>
          </w:tcPr>
          <w:p>
            <w:pPr>
              <w:widowControl/>
              <w:spacing w:before="60" w:after="60"/>
              <w:rPr>
                <w:noProof/>
              </w:rPr>
            </w:pPr>
            <w:r>
              <w:rPr>
                <w:noProof/>
              </w:rPr>
              <w:t>96.06</w:t>
            </w:r>
            <w:r>
              <w:rPr>
                <w:rStyle w:val="Jumper"/>
                <w:noProof/>
              </w:rPr>
              <w:t>-</w:t>
            </w:r>
            <w:r>
              <w:rPr>
                <w:noProof/>
              </w:rPr>
              <w:t>96.20</w:t>
            </w:r>
          </w:p>
          <w:p>
            <w:pPr>
              <w:widowControl/>
              <w:spacing w:before="60" w:after="60"/>
              <w:rPr>
                <w:noProof/>
              </w:rPr>
            </w:pPr>
          </w:p>
        </w:tc>
        <w:tc>
          <w:tcPr>
            <w:tcW w:w="3810" w:type="pct"/>
          </w:tcPr>
          <w:p>
            <w:pPr>
              <w:widowControl/>
              <w:spacing w:before="60" w:after="60"/>
              <w:rPr>
                <w:noProof/>
              </w:rPr>
            </w:pPr>
            <w:r>
              <w:rPr>
                <w:noProof/>
              </w:rPr>
              <w:t>CP;</w:t>
            </w:r>
          </w:p>
          <w:p>
            <w:pPr>
              <w:widowControl/>
              <w:spacing w:before="60" w:after="60"/>
              <w:rPr>
                <w:noProof/>
              </w:rPr>
            </w:pPr>
            <w:r>
              <w:rPr>
                <w:noProof/>
              </w:rPr>
              <w:t>MaxMNO 50 % (PDU); ou</w:t>
            </w:r>
          </w:p>
          <w:p>
            <w:pPr>
              <w:widowControl/>
              <w:spacing w:before="60" w:after="60"/>
              <w:rPr>
                <w:rFonts w:eastAsiaTheme="minorEastAsia"/>
                <w:noProof/>
              </w:rPr>
            </w:pPr>
            <w:r>
              <w:rPr>
                <w:noProof/>
              </w:rPr>
              <w:t>TVR 55 % (FAB).</w:t>
            </w:r>
          </w:p>
        </w:tc>
      </w:tr>
      <w:tr>
        <w:tc>
          <w:tcPr>
            <w:tcW w:w="1190" w:type="pct"/>
          </w:tcPr>
          <w:p>
            <w:pPr>
              <w:widowControl/>
              <w:spacing w:before="60" w:after="60"/>
              <w:rPr>
                <w:noProof/>
              </w:rPr>
            </w:pPr>
            <w:r>
              <w:rPr>
                <w:noProof/>
              </w:rPr>
              <w:t>SECTION XXI</w:t>
            </w:r>
          </w:p>
        </w:tc>
        <w:tc>
          <w:tcPr>
            <w:tcW w:w="3810" w:type="pct"/>
          </w:tcPr>
          <w:p>
            <w:pPr>
              <w:widowControl/>
              <w:spacing w:before="60" w:after="60"/>
              <w:rPr>
                <w:rFonts w:eastAsiaTheme="minorEastAsia"/>
                <w:noProof/>
              </w:rPr>
            </w:pPr>
            <w:r>
              <w:rPr>
                <w:noProof/>
              </w:rPr>
              <w:t>OBJETS D’ART, DE COLLECTION OU D’ANTIQUITÉ</w:t>
            </w:r>
          </w:p>
        </w:tc>
      </w:tr>
      <w:tr>
        <w:tc>
          <w:tcPr>
            <w:tcW w:w="1190" w:type="pct"/>
          </w:tcPr>
          <w:p>
            <w:pPr>
              <w:widowControl/>
              <w:spacing w:before="60" w:after="60"/>
              <w:rPr>
                <w:noProof/>
              </w:rPr>
            </w:pPr>
            <w:r>
              <w:rPr>
                <w:noProof/>
              </w:rPr>
              <w:t>Chapitre 97</w:t>
            </w:r>
          </w:p>
        </w:tc>
        <w:tc>
          <w:tcPr>
            <w:tcW w:w="3810" w:type="pct"/>
          </w:tcPr>
          <w:p>
            <w:pPr>
              <w:widowControl/>
              <w:spacing w:before="60" w:after="60"/>
              <w:rPr>
                <w:noProof/>
              </w:rPr>
            </w:pPr>
            <w:r>
              <w:rPr>
                <w:noProof/>
              </w:rPr>
              <w:t>Objets d’art, de collection ou d’antiquité</w:t>
            </w:r>
          </w:p>
        </w:tc>
      </w:tr>
      <w:tr>
        <w:tc>
          <w:tcPr>
            <w:tcW w:w="1190" w:type="pct"/>
          </w:tcPr>
          <w:p>
            <w:pPr>
              <w:widowControl/>
              <w:spacing w:before="60" w:after="60"/>
              <w:rPr>
                <w:noProof/>
              </w:rPr>
            </w:pPr>
            <w:r>
              <w:rPr>
                <w:noProof/>
              </w:rPr>
              <w:t>97.01</w:t>
            </w:r>
            <w:r>
              <w:rPr>
                <w:rStyle w:val="Jumper"/>
                <w:noProof/>
              </w:rPr>
              <w:t>-</w:t>
            </w:r>
            <w:r>
              <w:rPr>
                <w:noProof/>
              </w:rPr>
              <w:t>97.06</w:t>
            </w:r>
          </w:p>
        </w:tc>
        <w:tc>
          <w:tcPr>
            <w:tcW w:w="3810" w:type="pct"/>
          </w:tcPr>
          <w:p>
            <w:pPr>
              <w:widowControl/>
              <w:spacing w:before="60" w:after="60"/>
              <w:rPr>
                <w:noProof/>
              </w:rPr>
            </w:pPr>
            <w:r>
              <w:rPr>
                <w:noProof/>
              </w:rPr>
              <w:t>CP</w:t>
            </w:r>
          </w:p>
        </w:tc>
      </w:tr>
    </w:tbl>
    <w:p>
      <w:pPr>
        <w:rPr>
          <w:noProof/>
        </w:rPr>
      </w:pPr>
    </w:p>
    <w:p>
      <w:pPr>
        <w:rPr>
          <w:noProof/>
        </w:rPr>
      </w:pPr>
    </w:p>
    <w:p>
      <w:pPr>
        <w:jc w:val="center"/>
        <w:rPr>
          <w:noProof/>
        </w:rPr>
      </w:pPr>
      <w:r>
        <w:rPr>
          <w:noProof/>
        </w:rPr>
        <w:br w:type="page"/>
        <w:t>Appendice 3-B-1</w:t>
      </w:r>
    </w:p>
    <w:p>
      <w:pPr>
        <w:jc w:val="center"/>
        <w:rPr>
          <w:noProof/>
        </w:rPr>
      </w:pPr>
    </w:p>
    <w:p>
      <w:pPr>
        <w:jc w:val="center"/>
        <w:rPr>
          <w:noProof/>
        </w:rPr>
      </w:pPr>
    </w:p>
    <w:p>
      <w:pPr>
        <w:jc w:val="center"/>
        <w:rPr>
          <w:noProof/>
        </w:rPr>
      </w:pPr>
      <w:r>
        <w:rPr>
          <w:noProof/>
        </w:rPr>
        <w:t>Dispositions relatives à certains véhicules et éléments de véhicules</w:t>
      </w:r>
    </w:p>
    <w:p>
      <w:pPr>
        <w:jc w:val="center"/>
        <w:rPr>
          <w:noProof/>
        </w:rPr>
      </w:pPr>
    </w:p>
    <w:p>
      <w:pPr>
        <w:jc w:val="center"/>
        <w:rPr>
          <w:noProof/>
        </w:rPr>
      </w:pPr>
    </w:p>
    <w:p>
      <w:pPr>
        <w:jc w:val="center"/>
        <w:rPr>
          <w:noProof/>
        </w:rPr>
      </w:pPr>
      <w:r>
        <w:rPr>
          <w:noProof/>
        </w:rPr>
        <w:t>SECTION 1</w:t>
      </w:r>
    </w:p>
    <w:p>
      <w:pPr>
        <w:jc w:val="center"/>
        <w:rPr>
          <w:noProof/>
        </w:rPr>
      </w:pPr>
    </w:p>
    <w:p>
      <w:pPr>
        <w:jc w:val="center"/>
        <w:rPr>
          <w:noProof/>
        </w:rPr>
      </w:pPr>
      <w:r>
        <w:rPr>
          <w:noProof/>
        </w:rPr>
        <w:t>Déclarations du fournisseur</w:t>
      </w:r>
    </w:p>
    <w:p>
      <w:pPr>
        <w:rPr>
          <w:noProof/>
        </w:rPr>
      </w:pPr>
    </w:p>
    <w:p>
      <w:pPr>
        <w:rPr>
          <w:noProof/>
        </w:rPr>
      </w:pPr>
      <w:r>
        <w:rPr>
          <w:noProof/>
        </w:rPr>
        <w:t>Lorsqu’un fournisseur au Japon livre à un producteur au Japon des produits des positions 84.07, 84.08 et 87.01 à 87.08 avec les informations nécessaires pour déterminer leur caractère originaire, il peut les accompagner d’une déclaration du fournisseur.</w:t>
      </w:r>
    </w:p>
    <w:p>
      <w:pPr>
        <w:rPr>
          <w:noProof/>
        </w:rPr>
      </w:pPr>
    </w:p>
    <w:p>
      <w:pPr>
        <w:rPr>
          <w:noProof/>
        </w:rPr>
      </w:pPr>
    </w:p>
    <w:p>
      <w:pPr>
        <w:jc w:val="center"/>
        <w:rPr>
          <w:noProof/>
        </w:rPr>
      </w:pPr>
      <w:r>
        <w:rPr>
          <w:noProof/>
        </w:rPr>
        <w:t>SECTION 2</w:t>
      </w:r>
    </w:p>
    <w:p>
      <w:pPr>
        <w:jc w:val="center"/>
        <w:rPr>
          <w:noProof/>
        </w:rPr>
      </w:pPr>
    </w:p>
    <w:p>
      <w:pPr>
        <w:jc w:val="center"/>
        <w:rPr>
          <w:noProof/>
        </w:rPr>
      </w:pPr>
      <w:r>
        <w:rPr>
          <w:noProof/>
        </w:rPr>
        <w:t>Seuil intermédiaire des règles d’origine spécifiques à un produit pour les véhicules et les éléments de véhicules</w:t>
      </w:r>
    </w:p>
    <w:p>
      <w:pPr>
        <w:jc w:val="center"/>
        <w:rPr>
          <w:noProof/>
        </w:rPr>
      </w:pPr>
    </w:p>
    <w:p>
      <w:pPr>
        <w:ind w:left="567" w:hanging="567"/>
        <w:rPr>
          <w:noProof/>
        </w:rPr>
      </w:pPr>
      <w:r>
        <w:rPr>
          <w:noProof/>
        </w:rPr>
        <w:t>1.</w:t>
      </w:r>
      <w:r>
        <w:rPr>
          <w:noProof/>
        </w:rPr>
        <w:tab/>
        <w:t>Aux fins de la présente section, on entend par «année», pour la première année, la période de douze mois à compter de la date d’entrée en vigueur du présent accord et, pour les années suivantes, la période de douze mois à compter de la fin de l’année précédente.</w:t>
      </w:r>
    </w:p>
    <w:p>
      <w:pPr>
        <w:rPr>
          <w:noProof/>
        </w:rPr>
      </w:pPr>
    </w:p>
    <w:p>
      <w:pPr>
        <w:ind w:left="567" w:hanging="567"/>
        <w:rPr>
          <w:noProof/>
        </w:rPr>
      </w:pPr>
      <w:r>
        <w:rPr>
          <w:noProof/>
        </w:rPr>
        <w:t>2.</w:t>
      </w:r>
      <w:r>
        <w:rPr>
          <w:noProof/>
        </w:rPr>
        <w:tab/>
        <w:t>Pour les véhicules de la position 87.03, chaque partie applique la règle suivante:</w:t>
      </w:r>
    </w:p>
    <w:p>
      <w:pPr>
        <w:rPr>
          <w:rFonts w:eastAsia="MS PGothic"/>
          <w:noProof/>
        </w:rPr>
      </w:pP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trPr>
          <w:trHeight w:val="20"/>
        </w:trPr>
        <w:tc>
          <w:tcPr>
            <w:tcW w:w="3024" w:type="dxa"/>
          </w:tcPr>
          <w:p>
            <w:pPr>
              <w:spacing w:before="60" w:after="60"/>
              <w:jc w:val="center"/>
              <w:rPr>
                <w:noProof/>
              </w:rPr>
            </w:pPr>
            <w:r>
              <w:rPr>
                <w:noProof/>
              </w:rPr>
              <w:t>De la première année à la fin de la troisième année</w:t>
            </w:r>
          </w:p>
        </w:tc>
        <w:tc>
          <w:tcPr>
            <w:tcW w:w="3024" w:type="dxa"/>
          </w:tcPr>
          <w:p>
            <w:pPr>
              <w:spacing w:before="60" w:after="60"/>
              <w:jc w:val="center"/>
              <w:rPr>
                <w:noProof/>
              </w:rPr>
            </w:pPr>
            <w:r>
              <w:rPr>
                <w:noProof/>
              </w:rPr>
              <w:t>De la quatrième année à la fin de la sixième année</w:t>
            </w:r>
          </w:p>
        </w:tc>
        <w:tc>
          <w:tcPr>
            <w:tcW w:w="3024" w:type="dxa"/>
          </w:tcPr>
          <w:p>
            <w:pPr>
              <w:spacing w:before="60" w:after="60"/>
              <w:jc w:val="center"/>
              <w:rPr>
                <w:noProof/>
              </w:rPr>
            </w:pPr>
            <w:r>
              <w:rPr>
                <w:noProof/>
              </w:rPr>
              <w:t>À partir de la septième année</w:t>
            </w:r>
          </w:p>
        </w:tc>
      </w:tr>
      <w:tr>
        <w:trPr>
          <w:trHeight w:val="20"/>
        </w:trPr>
        <w:tc>
          <w:tcPr>
            <w:tcW w:w="3024" w:type="dxa"/>
          </w:tcPr>
          <w:p>
            <w:pPr>
              <w:spacing w:before="60" w:after="60"/>
              <w:jc w:val="center"/>
              <w:rPr>
                <w:noProof/>
              </w:rPr>
            </w:pPr>
            <w:r>
              <w:rPr>
                <w:noProof/>
              </w:rPr>
              <w:t xml:space="preserve">MaxMNO 55 % (PDU) </w:t>
            </w:r>
            <w:r>
              <w:rPr>
                <w:noProof/>
              </w:rPr>
              <w:br/>
              <w:t>ou;</w:t>
            </w:r>
          </w:p>
          <w:p>
            <w:pPr>
              <w:spacing w:before="60" w:after="60"/>
              <w:jc w:val="center"/>
              <w:rPr>
                <w:noProof/>
              </w:rPr>
            </w:pPr>
            <w:r>
              <w:rPr>
                <w:noProof/>
              </w:rPr>
              <w:t>TVR 50 % (FAB).</w:t>
            </w:r>
          </w:p>
        </w:tc>
        <w:tc>
          <w:tcPr>
            <w:tcW w:w="3024" w:type="dxa"/>
          </w:tcPr>
          <w:p>
            <w:pPr>
              <w:spacing w:before="60" w:after="60"/>
              <w:jc w:val="center"/>
              <w:rPr>
                <w:noProof/>
              </w:rPr>
            </w:pPr>
            <w:r>
              <w:rPr>
                <w:noProof/>
              </w:rPr>
              <w:t xml:space="preserve">MaxMNO 50 % (PDU) </w:t>
            </w:r>
            <w:r>
              <w:rPr>
                <w:noProof/>
              </w:rPr>
              <w:br/>
              <w:t>ou;</w:t>
            </w:r>
          </w:p>
          <w:p>
            <w:pPr>
              <w:spacing w:before="60" w:after="60"/>
              <w:jc w:val="center"/>
              <w:rPr>
                <w:noProof/>
              </w:rPr>
            </w:pPr>
            <w:r>
              <w:rPr>
                <w:noProof/>
              </w:rPr>
              <w:t>TVR 55 % (FAB).</w:t>
            </w:r>
          </w:p>
        </w:tc>
        <w:tc>
          <w:tcPr>
            <w:tcW w:w="3024" w:type="dxa"/>
          </w:tcPr>
          <w:p>
            <w:pPr>
              <w:spacing w:before="60" w:after="60"/>
              <w:jc w:val="center"/>
              <w:rPr>
                <w:noProof/>
              </w:rPr>
            </w:pPr>
            <w:r>
              <w:rPr>
                <w:noProof/>
              </w:rPr>
              <w:t xml:space="preserve">MaxMNO 45 % (PDU) </w:t>
            </w:r>
            <w:r>
              <w:rPr>
                <w:noProof/>
              </w:rPr>
              <w:br/>
              <w:t>ou;</w:t>
            </w:r>
          </w:p>
          <w:p>
            <w:pPr>
              <w:spacing w:before="60" w:after="60"/>
              <w:jc w:val="center"/>
              <w:rPr>
                <w:noProof/>
              </w:rPr>
            </w:pPr>
            <w:r>
              <w:rPr>
                <w:noProof/>
              </w:rPr>
              <w:t>TVR 60 % (FAB).</w:t>
            </w:r>
          </w:p>
        </w:tc>
      </w:tr>
    </w:tbl>
    <w:p>
      <w:pPr>
        <w:rPr>
          <w:noProof/>
        </w:rPr>
      </w:pPr>
    </w:p>
    <w:p>
      <w:pPr>
        <w:ind w:left="567" w:hanging="567"/>
        <w:rPr>
          <w:noProof/>
        </w:rPr>
      </w:pPr>
      <w:r>
        <w:rPr>
          <w:noProof/>
        </w:rPr>
        <w:t>3.</w:t>
      </w:r>
      <w:r>
        <w:rPr>
          <w:noProof/>
        </w:rPr>
        <w:tab/>
        <w:t>Le seuil intermédiaire fixé dans les tableaux des points a) à c) s’applique aux produits directement exportés d’une partie à l’autre et non aux produits incorporés dans la partie exportatrice, en tant que matières, dans un véhicule complet:</w:t>
      </w:r>
    </w:p>
    <w:p>
      <w:pPr>
        <w:rPr>
          <w:rFonts w:eastAsia="MS PGothic"/>
          <w:noProof/>
        </w:rPr>
      </w:pPr>
    </w:p>
    <w:p>
      <w:pPr>
        <w:ind w:left="1134" w:hanging="567"/>
        <w:rPr>
          <w:rFonts w:eastAsia="MS PGothic"/>
          <w:noProof/>
        </w:rPr>
      </w:pPr>
      <w:r>
        <w:rPr>
          <w:noProof/>
        </w:rPr>
        <w:t>a)</w:t>
      </w:r>
      <w:r>
        <w:rPr>
          <w:noProof/>
        </w:rPr>
        <w:tab/>
        <w:t>Pour les éléments de véhicules des positions 84.07 et 84.08, chaque partie applique la règle suivante:</w:t>
      </w:r>
    </w:p>
    <w:p>
      <w:pPr>
        <w:rPr>
          <w:rFonts w:eastAsia="MS PGothic"/>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De la première année à la fin de la troisième année</w:t>
            </w:r>
          </w:p>
        </w:tc>
        <w:tc>
          <w:tcPr>
            <w:tcW w:w="4253" w:type="dxa"/>
          </w:tcPr>
          <w:p>
            <w:pPr>
              <w:spacing w:before="60" w:after="60"/>
              <w:jc w:val="center"/>
              <w:rPr>
                <w:noProof/>
              </w:rPr>
            </w:pPr>
            <w:r>
              <w:rPr>
                <w:noProof/>
              </w:rPr>
              <w:t>À partir de la quatrième année</w:t>
            </w:r>
          </w:p>
        </w:tc>
      </w:tr>
      <w:tr>
        <w:tc>
          <w:tcPr>
            <w:tcW w:w="4252" w:type="dxa"/>
          </w:tcPr>
          <w:p>
            <w:pPr>
              <w:spacing w:before="60" w:after="60"/>
              <w:jc w:val="center"/>
              <w:rPr>
                <w:noProof/>
              </w:rPr>
            </w:pPr>
            <w:r>
              <w:rPr>
                <w:noProof/>
              </w:rPr>
              <w:t>MaxMNO 60 % (PDU); ou</w:t>
            </w:r>
          </w:p>
          <w:p>
            <w:pPr>
              <w:spacing w:before="60" w:after="60"/>
              <w:jc w:val="center"/>
              <w:rPr>
                <w:noProof/>
              </w:rPr>
            </w:pPr>
            <w:r>
              <w:rPr>
                <w:noProof/>
              </w:rPr>
              <w:t>TVR 45 % (FAB).</w:t>
            </w:r>
          </w:p>
        </w:tc>
        <w:tc>
          <w:tcPr>
            <w:tcW w:w="4253" w:type="dxa"/>
          </w:tcPr>
          <w:p>
            <w:pPr>
              <w:spacing w:before="60" w:after="60"/>
              <w:jc w:val="center"/>
              <w:rPr>
                <w:noProof/>
              </w:rPr>
            </w:pPr>
            <w:r>
              <w:rPr>
                <w:noProof/>
              </w:rPr>
              <w:t>MaxMNO 50 % (PDU); ou</w:t>
            </w:r>
          </w:p>
          <w:p>
            <w:pPr>
              <w:spacing w:before="60" w:after="60"/>
              <w:jc w:val="center"/>
              <w:rPr>
                <w:noProof/>
              </w:rPr>
            </w:pPr>
            <w:r>
              <w:rPr>
                <w:noProof/>
              </w:rPr>
              <w:t>TVR 55 % (FAB).</w:t>
            </w:r>
          </w:p>
        </w:tc>
      </w:tr>
    </w:tbl>
    <w:p>
      <w:pPr>
        <w:rPr>
          <w:rFonts w:eastAsia="MS PGothic"/>
          <w:noProof/>
        </w:rPr>
      </w:pPr>
    </w:p>
    <w:p>
      <w:pPr>
        <w:ind w:left="1134" w:hanging="567"/>
        <w:rPr>
          <w:rFonts w:eastAsia="MS PGothic"/>
          <w:noProof/>
        </w:rPr>
      </w:pPr>
      <w:r>
        <w:rPr>
          <w:noProof/>
        </w:rPr>
        <w:t>b)</w:t>
      </w:r>
      <w:r>
        <w:rPr>
          <w:noProof/>
        </w:rPr>
        <w:tab/>
        <w:t>Pour les éléments de véhicules des positions 87.06 et 87.07, chaque partie applique la règle suivante:</w:t>
      </w:r>
    </w:p>
    <w:p>
      <w:pPr>
        <w:spacing w:before="60" w:after="60"/>
        <w:jc w:val="center"/>
        <w:rPr>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De la première année à la fin de la cinquième année</w:t>
            </w:r>
          </w:p>
        </w:tc>
        <w:tc>
          <w:tcPr>
            <w:tcW w:w="4253" w:type="dxa"/>
          </w:tcPr>
          <w:p>
            <w:pPr>
              <w:spacing w:before="60" w:after="60"/>
              <w:jc w:val="center"/>
              <w:rPr>
                <w:noProof/>
              </w:rPr>
            </w:pPr>
            <w:r>
              <w:rPr>
                <w:noProof/>
              </w:rPr>
              <w:t>À partir de la sixième année</w:t>
            </w:r>
          </w:p>
        </w:tc>
      </w:tr>
      <w:tr>
        <w:tc>
          <w:tcPr>
            <w:tcW w:w="4252" w:type="dxa"/>
          </w:tcPr>
          <w:p>
            <w:pPr>
              <w:spacing w:before="60" w:after="60"/>
              <w:jc w:val="center"/>
              <w:rPr>
                <w:noProof/>
              </w:rPr>
            </w:pPr>
            <w:r>
              <w:rPr>
                <w:noProof/>
              </w:rPr>
              <w:t>MaxMNO 55 % (PDU); ou</w:t>
            </w:r>
          </w:p>
          <w:p>
            <w:pPr>
              <w:spacing w:before="60" w:after="60"/>
              <w:jc w:val="center"/>
              <w:rPr>
                <w:noProof/>
              </w:rPr>
            </w:pPr>
            <w:r>
              <w:rPr>
                <w:noProof/>
              </w:rPr>
              <w:t>TVR 50 % (FAB).</w:t>
            </w:r>
          </w:p>
        </w:tc>
        <w:tc>
          <w:tcPr>
            <w:tcW w:w="4253" w:type="dxa"/>
          </w:tcPr>
          <w:p>
            <w:pPr>
              <w:spacing w:before="60" w:after="60"/>
              <w:jc w:val="center"/>
              <w:rPr>
                <w:noProof/>
              </w:rPr>
            </w:pPr>
            <w:r>
              <w:rPr>
                <w:noProof/>
              </w:rPr>
              <w:t>MaxMNO 45 % (PDU); ou</w:t>
            </w:r>
          </w:p>
          <w:p>
            <w:pPr>
              <w:spacing w:before="60" w:after="60"/>
              <w:jc w:val="center"/>
              <w:rPr>
                <w:noProof/>
              </w:rPr>
            </w:pPr>
            <w:r>
              <w:rPr>
                <w:noProof/>
              </w:rPr>
              <w:t>TVR 60 % (FAB).</w:t>
            </w:r>
          </w:p>
        </w:tc>
      </w:tr>
    </w:tbl>
    <w:p>
      <w:pPr>
        <w:rPr>
          <w:rFonts w:eastAsia="MS PGothic"/>
          <w:noProof/>
        </w:rPr>
      </w:pPr>
    </w:p>
    <w:p>
      <w:pPr>
        <w:ind w:left="1134" w:hanging="567"/>
        <w:rPr>
          <w:rFonts w:eastAsia="MS PGothic"/>
          <w:noProof/>
        </w:rPr>
      </w:pPr>
      <w:r>
        <w:rPr>
          <w:noProof/>
        </w:rPr>
        <w:t>c)</w:t>
      </w:r>
      <w:r>
        <w:rPr>
          <w:noProof/>
        </w:rPr>
        <w:tab/>
        <w:t>Pour les éléments de véhicules de la position 87.08, chaque partie applique la règle suivante:</w:t>
      </w:r>
    </w:p>
    <w:p>
      <w:pPr>
        <w:rPr>
          <w:rFonts w:eastAsia="MS PGothic"/>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De la première année à la fin de la troisième année</w:t>
            </w:r>
          </w:p>
        </w:tc>
        <w:tc>
          <w:tcPr>
            <w:tcW w:w="4253" w:type="dxa"/>
          </w:tcPr>
          <w:p>
            <w:pPr>
              <w:spacing w:before="60" w:after="60"/>
              <w:jc w:val="center"/>
              <w:rPr>
                <w:noProof/>
              </w:rPr>
            </w:pPr>
            <w:r>
              <w:rPr>
                <w:noProof/>
              </w:rPr>
              <w:t>À partir de la quatrième année</w:t>
            </w:r>
          </w:p>
        </w:tc>
      </w:tr>
      <w:tr>
        <w:tc>
          <w:tcPr>
            <w:tcW w:w="4252" w:type="dxa"/>
          </w:tcPr>
          <w:p>
            <w:pPr>
              <w:spacing w:before="60" w:after="60"/>
              <w:jc w:val="center"/>
              <w:rPr>
                <w:noProof/>
              </w:rPr>
            </w:pPr>
            <w:r>
              <w:rPr>
                <w:noProof/>
              </w:rPr>
              <w:t>MaxMNO 60 % (PDU); ou CP; ou</w:t>
            </w:r>
          </w:p>
          <w:p>
            <w:pPr>
              <w:spacing w:before="60" w:after="60"/>
              <w:jc w:val="center"/>
              <w:rPr>
                <w:noProof/>
              </w:rPr>
            </w:pPr>
            <w:r>
              <w:rPr>
                <w:noProof/>
              </w:rPr>
              <w:t>TVR 45 % (FAB) ou CP.</w:t>
            </w:r>
          </w:p>
        </w:tc>
        <w:tc>
          <w:tcPr>
            <w:tcW w:w="4253" w:type="dxa"/>
          </w:tcPr>
          <w:p>
            <w:pPr>
              <w:spacing w:before="60" w:after="60"/>
              <w:jc w:val="center"/>
              <w:rPr>
                <w:noProof/>
              </w:rPr>
            </w:pPr>
            <w:r>
              <w:rPr>
                <w:noProof/>
              </w:rPr>
              <w:t>MaxMNO 50 % (PDU); ou CP; ou</w:t>
            </w:r>
          </w:p>
          <w:p>
            <w:pPr>
              <w:spacing w:before="60" w:after="60"/>
              <w:jc w:val="center"/>
              <w:rPr>
                <w:noProof/>
              </w:rPr>
            </w:pPr>
            <w:r>
              <w:rPr>
                <w:noProof/>
              </w:rPr>
              <w:t>TVR 55 % (FAB) ou CP.</w:t>
            </w:r>
          </w:p>
        </w:tc>
      </w:tr>
    </w:tbl>
    <w:p>
      <w:pPr>
        <w:rPr>
          <w:rFonts w:eastAsia="MS PGothic"/>
          <w:noProof/>
        </w:rPr>
      </w:pPr>
    </w:p>
    <w:p>
      <w:pPr>
        <w:rPr>
          <w:noProof/>
        </w:rPr>
      </w:pPr>
    </w:p>
    <w:p>
      <w:pPr>
        <w:jc w:val="center"/>
        <w:rPr>
          <w:noProof/>
        </w:rPr>
      </w:pPr>
      <w:r>
        <w:rPr>
          <w:noProof/>
        </w:rPr>
        <w:t>SECTION 3</w:t>
      </w:r>
    </w:p>
    <w:p>
      <w:pPr>
        <w:jc w:val="center"/>
        <w:rPr>
          <w:noProof/>
        </w:rPr>
      </w:pPr>
    </w:p>
    <w:p>
      <w:pPr>
        <w:jc w:val="center"/>
        <w:rPr>
          <w:noProof/>
        </w:rPr>
      </w:pPr>
      <w:r>
        <w:rPr>
          <w:noProof/>
        </w:rPr>
        <w:t>Application des règles d’origine spécifiques aux produits dans le cas de certains véhicules à moteur du fait de procédés de production connexes à certains éléments</w:t>
      </w:r>
    </w:p>
    <w:p>
      <w:pPr>
        <w:rPr>
          <w:noProof/>
        </w:rPr>
      </w:pPr>
    </w:p>
    <w:p>
      <w:pPr>
        <w:ind w:left="567" w:hanging="567"/>
        <w:rPr>
          <w:noProof/>
        </w:rPr>
      </w:pPr>
      <w:r>
        <w:rPr>
          <w:noProof/>
        </w:rPr>
        <w:t>1.</w:t>
      </w:r>
      <w:r>
        <w:rPr>
          <w:noProof/>
        </w:rPr>
        <w:tab/>
        <w:t>Afin de satisfaire à la règle d’origine spécifique de la colonne 2 de l’annexe 3-B applicable aux véhicules à moteur des positions 8703.21 à 8703.90, une matière figurant dans la colonne i) du tableau ci-après, mise en œuvre dans la production de ces véhicules à moteur, est considérée comme originaire de l’une des parties si:</w:t>
      </w:r>
    </w:p>
    <w:p>
      <w:pPr>
        <w:rPr>
          <w:noProof/>
        </w:rPr>
      </w:pPr>
    </w:p>
    <w:p>
      <w:pPr>
        <w:ind w:left="1134" w:hanging="567"/>
        <w:rPr>
          <w:noProof/>
        </w:rPr>
      </w:pPr>
      <w:r>
        <w:rPr>
          <w:noProof/>
        </w:rPr>
        <w:t>a)</w:t>
      </w:r>
      <w:r>
        <w:rPr>
          <w:noProof/>
        </w:rPr>
        <w:tab/>
        <w:t>elle est conforme à la règle d’origine spécifique de la colonne 2 de l’annexe 3-B applicable à cette matière; ou</w:t>
      </w:r>
    </w:p>
    <w:p>
      <w:pPr>
        <w:ind w:left="1134" w:hanging="567"/>
        <w:rPr>
          <w:noProof/>
        </w:rPr>
      </w:pPr>
    </w:p>
    <w:p>
      <w:pPr>
        <w:ind w:left="1134" w:hanging="567"/>
        <w:rPr>
          <w:noProof/>
        </w:rPr>
      </w:pPr>
      <w:r>
        <w:rPr>
          <w:noProof/>
        </w:rPr>
        <w:t>b)</w:t>
      </w:r>
      <w:r>
        <w:rPr>
          <w:noProof/>
        </w:rPr>
        <w:tab/>
        <w:t>le processus de production indiqué en regard à cette matière, dans la colonne ii) du tableau ci-après, est réalisé sur le territoire d’une partie.</w:t>
      </w:r>
    </w:p>
    <w:p>
      <w:pPr>
        <w:rPr>
          <w:noProof/>
        </w:rPr>
      </w:pPr>
    </w:p>
    <w:p>
      <w:pPr>
        <w:jc w:val="center"/>
        <w:rPr>
          <w:noProof/>
        </w:rPr>
      </w:pPr>
      <w:r>
        <w:rPr>
          <w:noProof/>
        </w:rPr>
        <w:t>Tableau</w:t>
      </w:r>
    </w:p>
    <w:p>
      <w:pPr>
        <w:rPr>
          <w:noProof/>
        </w:rPr>
      </w:pP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noProof/>
              </w:rPr>
              <w:t>Colonne i)</w:t>
            </w:r>
            <w:r>
              <w:rPr>
                <w:noProof/>
              </w:rPr>
              <w:br/>
              <w:t>Classement du système harmonisé (SH 2017) comprenant une description spécifique</w:t>
            </w:r>
            <w:r>
              <w:rPr>
                <w:rStyle w:val="FootnoteReference"/>
                <w:b w:val="0"/>
                <w:noProof/>
              </w:rPr>
              <w:footnoteReference w:customMarkFollows="1" w:id="6"/>
              <w:t>1</w:t>
            </w:r>
            <w:r>
              <w:rPr>
                <w:noProof/>
              </w:rPr>
              <w:t xml:space="preserve"> </w:t>
            </w:r>
          </w:p>
        </w:tc>
        <w:tc>
          <w:tcPr>
            <w:tcW w:w="6168" w:type="dxa"/>
          </w:tcPr>
          <w:p>
            <w:pPr>
              <w:spacing w:before="120"/>
              <w:rPr>
                <w:noProof/>
              </w:rPr>
            </w:pPr>
            <w:r>
              <w:rPr>
                <w:noProof/>
              </w:rPr>
              <w:t>Colonne ii)</w:t>
            </w:r>
            <w:r>
              <w:rPr>
                <w:noProof/>
              </w:rPr>
              <w:br/>
              <w:t>Procédé de production connexe</w:t>
            </w:r>
          </w:p>
        </w:tc>
      </w:tr>
      <w:tr>
        <w:tc>
          <w:tcPr>
            <w:tcW w:w="3124" w:type="dxa"/>
          </w:tcPr>
          <w:p>
            <w:pPr>
              <w:tabs>
                <w:tab w:val="left" w:pos="3330"/>
              </w:tabs>
              <w:spacing w:before="120"/>
              <w:jc w:val="left"/>
              <w:rPr>
                <w:noProof/>
              </w:rPr>
            </w:pPr>
            <w:r>
              <w:rPr>
                <w:noProof/>
              </w:rPr>
              <w:t>7007.11</w:t>
            </w:r>
          </w:p>
        </w:tc>
        <w:tc>
          <w:tcPr>
            <w:tcW w:w="6168" w:type="dxa"/>
          </w:tcPr>
          <w:p>
            <w:pPr>
              <w:spacing w:before="120"/>
              <w:jc w:val="left"/>
              <w:rPr>
                <w:noProof/>
              </w:rPr>
            </w:pPr>
            <w:r>
              <w:rPr>
                <w:noProof/>
              </w:rPr>
              <w:t>Trempe d’une matière non originaire à condition que des matières non originaires de la position 70.07 ne soient pas mises en œuvre.</w:t>
            </w:r>
          </w:p>
        </w:tc>
      </w:tr>
      <w:tr>
        <w:tc>
          <w:tcPr>
            <w:tcW w:w="3124" w:type="dxa"/>
          </w:tcPr>
          <w:p>
            <w:pPr>
              <w:tabs>
                <w:tab w:val="left" w:pos="1575"/>
              </w:tabs>
              <w:spacing w:before="120"/>
              <w:jc w:val="left"/>
              <w:rPr>
                <w:noProof/>
              </w:rPr>
            </w:pPr>
            <w:r>
              <w:rPr>
                <w:noProof/>
              </w:rPr>
              <w:t>7007.21</w:t>
            </w:r>
          </w:p>
        </w:tc>
        <w:tc>
          <w:tcPr>
            <w:tcW w:w="6168" w:type="dxa"/>
          </w:tcPr>
          <w:p>
            <w:pPr>
              <w:tabs>
                <w:tab w:val="left" w:pos="3000"/>
              </w:tabs>
              <w:spacing w:before="120"/>
              <w:jc w:val="left"/>
              <w:rPr>
                <w:noProof/>
              </w:rPr>
            </w:pPr>
            <w:r>
              <w:rPr>
                <w:noProof/>
              </w:rPr>
              <w:t>Trempe ou laminage d’une matière non originaire à condition que des matières non originaires de la position 70.07 ne soient pas mises en œuvre.</w:t>
            </w:r>
          </w:p>
        </w:tc>
      </w:tr>
    </w:tbl>
    <w:p>
      <w:pPr>
        <w:rPr>
          <w:noProof/>
        </w:rPr>
      </w:pPr>
    </w:p>
    <w:p>
      <w:pPr>
        <w:rPr>
          <w:noProof/>
        </w:rPr>
      </w:pPr>
    </w:p>
    <w:tbl>
      <w:tblPr>
        <w:tblStyle w:val="TableGrid"/>
        <w:tblW w:w="9292" w:type="dxa"/>
        <w:tblLook w:val="04A0" w:firstRow="1" w:lastRow="0" w:firstColumn="1" w:lastColumn="0" w:noHBand="0" w:noVBand="1"/>
      </w:tblPr>
      <w:tblGrid>
        <w:gridCol w:w="3124"/>
        <w:gridCol w:w="6168"/>
      </w:tblGrid>
      <w:tr>
        <w:trPr>
          <w:trHeight w:val="2409"/>
        </w:trPr>
        <w:tc>
          <w:tcPr>
            <w:tcW w:w="3124" w:type="dxa"/>
          </w:tcPr>
          <w:p>
            <w:pPr>
              <w:spacing w:before="120"/>
              <w:rPr>
                <w:noProof/>
              </w:rPr>
            </w:pPr>
            <w:r>
              <w:rPr>
                <w:noProof/>
              </w:rPr>
              <w:t>Colonne i)</w:t>
            </w:r>
            <w:r>
              <w:rPr>
                <w:noProof/>
              </w:rPr>
              <w:br/>
              <w:t>Classement du système harmonisé (SH 2017) comprenant une description spécifique</w:t>
            </w:r>
            <w:r>
              <w:rPr>
                <w:rStyle w:val="FootnoteReference"/>
                <w:b w:val="0"/>
                <w:noProof/>
              </w:rPr>
              <w:footnoteReference w:customMarkFollows="1" w:id="7"/>
              <w:t>1</w:t>
            </w:r>
            <w:r>
              <w:rPr>
                <w:noProof/>
              </w:rPr>
              <w:t xml:space="preserve"> </w:t>
            </w:r>
          </w:p>
        </w:tc>
        <w:tc>
          <w:tcPr>
            <w:tcW w:w="6168" w:type="dxa"/>
          </w:tcPr>
          <w:p>
            <w:pPr>
              <w:spacing w:before="120"/>
              <w:rPr>
                <w:noProof/>
              </w:rPr>
            </w:pPr>
            <w:r>
              <w:rPr>
                <w:noProof/>
              </w:rPr>
              <w:t>Colonne ii)</w:t>
            </w:r>
            <w:r>
              <w:rPr>
                <w:noProof/>
              </w:rPr>
              <w:br/>
              <w:t>Procédé de production connexe</w:t>
            </w:r>
          </w:p>
        </w:tc>
      </w:tr>
      <w:tr>
        <w:tc>
          <w:tcPr>
            <w:tcW w:w="3124" w:type="dxa"/>
          </w:tcPr>
          <w:p>
            <w:pPr>
              <w:jc w:val="left"/>
              <w:rPr>
                <w:noProof/>
              </w:rPr>
            </w:pPr>
          </w:p>
          <w:p>
            <w:pPr>
              <w:pageBreakBefore/>
              <w:spacing w:before="60" w:after="60"/>
              <w:jc w:val="left"/>
              <w:rPr>
                <w:noProof/>
              </w:rPr>
            </w:pPr>
            <w:r>
              <w:rPr>
                <w:noProof/>
              </w:rPr>
              <w:t>8707.10</w:t>
            </w:r>
          </w:p>
          <w:p>
            <w:pPr>
              <w:jc w:val="left"/>
              <w:rPr>
                <w:noProof/>
              </w:rPr>
            </w:pPr>
            <w:r>
              <w:rPr>
                <w:rStyle w:val="Jumper"/>
                <w:noProof/>
              </w:rPr>
              <w:t xml:space="preserve">– </w:t>
            </w:r>
            <w:r>
              <w:rPr>
                <w:noProof/>
              </w:rPr>
              <w:t>Carrosseries en acier en blanc</w:t>
            </w:r>
            <w:r>
              <w:rPr>
                <w:rStyle w:val="FootnoteReference"/>
                <w:b w:val="0"/>
                <w:noProof/>
              </w:rPr>
              <w:footnoteReference w:customMarkFollows="1" w:id="8"/>
              <w:t>2</w:t>
            </w:r>
            <w:r>
              <w:rPr>
                <w:noProof/>
              </w:rPr>
              <w:t xml:space="preserve"> des véhicules automobiles des sous-positions 8703.21 à 8703.90</w:t>
            </w:r>
          </w:p>
        </w:tc>
        <w:tc>
          <w:tcPr>
            <w:tcW w:w="6168" w:type="dxa"/>
          </w:tcPr>
          <w:p>
            <w:pPr>
              <w:jc w:val="left"/>
              <w:rPr>
                <w:rFonts w:eastAsiaTheme="minorHAnsi"/>
                <w:noProof/>
              </w:rPr>
            </w:pPr>
          </w:p>
          <w:p>
            <w:pPr>
              <w:jc w:val="left"/>
              <w:rPr>
                <w:rFonts w:eastAsiaTheme="minorHAnsi"/>
                <w:noProof/>
              </w:rPr>
            </w:pPr>
          </w:p>
          <w:p>
            <w:pPr>
              <w:jc w:val="left"/>
              <w:rPr>
                <w:noProof/>
              </w:rPr>
            </w:pPr>
            <w:r>
              <w:rPr>
                <w:noProof/>
              </w:rPr>
              <w:t>Production de demi-produits en acier non originaires des positions 72.07, 72.18 et 72.24</w:t>
            </w:r>
            <w:r>
              <w:rPr>
                <w:rStyle w:val="FootnoteReference"/>
                <w:rFonts w:eastAsiaTheme="minorHAnsi"/>
                <w:b w:val="0"/>
                <w:noProof/>
              </w:rPr>
              <w:footnoteReference w:customMarkFollows="1" w:id="9"/>
              <w:t>3</w:t>
            </w:r>
            <w:r>
              <w:rPr>
                <w:noProof/>
              </w:rPr>
              <w:t>.</w:t>
            </w:r>
          </w:p>
        </w:tc>
      </w:tr>
    </w:tbl>
    <w:p>
      <w:pPr>
        <w:rPr>
          <w:noProof/>
        </w:rPr>
      </w:pPr>
    </w:p>
    <w:p>
      <w:pPr>
        <w:rPr>
          <w:noProof/>
        </w:rPr>
      </w:pP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noProof/>
              </w:rPr>
              <w:t>Colonne i)</w:t>
            </w:r>
            <w:r>
              <w:rPr>
                <w:noProof/>
              </w:rPr>
              <w:br/>
              <w:t>Classement du système harmonisé (SH 2017) comprenant une description spécifique</w:t>
            </w:r>
            <w:r>
              <w:rPr>
                <w:rStyle w:val="FootnoteReference"/>
                <w:b w:val="0"/>
                <w:noProof/>
              </w:rPr>
              <w:footnoteReference w:customMarkFollows="1" w:id="10"/>
              <w:t>1</w:t>
            </w:r>
            <w:r>
              <w:rPr>
                <w:noProof/>
              </w:rPr>
              <w:t xml:space="preserve"> </w:t>
            </w:r>
          </w:p>
        </w:tc>
        <w:tc>
          <w:tcPr>
            <w:tcW w:w="6168" w:type="dxa"/>
          </w:tcPr>
          <w:p>
            <w:pPr>
              <w:spacing w:before="120"/>
              <w:rPr>
                <w:noProof/>
              </w:rPr>
            </w:pPr>
            <w:r>
              <w:rPr>
                <w:noProof/>
              </w:rPr>
              <w:t>Colonne ii)</w:t>
            </w:r>
            <w:r>
              <w:rPr>
                <w:noProof/>
              </w:rPr>
              <w:br/>
              <w:t>Procédé de production connexe</w:t>
            </w:r>
          </w:p>
        </w:tc>
      </w:tr>
      <w:tr>
        <w:tc>
          <w:tcPr>
            <w:tcW w:w="3124" w:type="dxa"/>
          </w:tcPr>
          <w:p>
            <w:pPr>
              <w:tabs>
                <w:tab w:val="left" w:pos="1530"/>
              </w:tabs>
              <w:jc w:val="left"/>
              <w:rPr>
                <w:noProof/>
              </w:rPr>
            </w:pPr>
          </w:p>
          <w:p>
            <w:pPr>
              <w:pageBreakBefore/>
              <w:spacing w:before="60" w:after="60"/>
              <w:jc w:val="left"/>
              <w:rPr>
                <w:rFonts w:eastAsiaTheme="minorHAnsi"/>
                <w:noProof/>
              </w:rPr>
            </w:pPr>
            <w:r>
              <w:rPr>
                <w:noProof/>
              </w:rPr>
              <w:t>8708.10</w:t>
            </w:r>
          </w:p>
          <w:p>
            <w:pPr>
              <w:tabs>
                <w:tab w:val="left" w:pos="1530"/>
              </w:tabs>
              <w:jc w:val="left"/>
              <w:rPr>
                <w:noProof/>
              </w:rPr>
            </w:pPr>
            <w:r>
              <w:rPr>
                <w:rStyle w:val="Jumper"/>
                <w:noProof/>
              </w:rPr>
              <w:t xml:space="preserve">– </w:t>
            </w:r>
            <w:r>
              <w:rPr>
                <w:noProof/>
              </w:rPr>
              <w:t>Pare-chocs (sans leurs parties)</w:t>
            </w:r>
          </w:p>
        </w:tc>
        <w:tc>
          <w:tcPr>
            <w:tcW w:w="6168" w:type="dxa"/>
          </w:tcPr>
          <w:p>
            <w:pPr>
              <w:jc w:val="left"/>
              <w:rPr>
                <w:noProof/>
              </w:rPr>
            </w:pPr>
          </w:p>
          <w:p>
            <w:pPr>
              <w:jc w:val="left"/>
              <w:rPr>
                <w:noProof/>
              </w:rPr>
            </w:pPr>
            <w:r>
              <w:rPr>
                <w:noProof/>
              </w:rPr>
              <w:t>Tous les produits polymères et laminés plats non originaires mis en œuvre sont moulés ou emboutis.</w:t>
            </w:r>
          </w:p>
        </w:tc>
      </w:tr>
      <w:tr>
        <w:tc>
          <w:tcPr>
            <w:tcW w:w="3124" w:type="dxa"/>
          </w:tcPr>
          <w:p>
            <w:pPr>
              <w:jc w:val="left"/>
              <w:rPr>
                <w:noProof/>
              </w:rPr>
            </w:pPr>
          </w:p>
          <w:p>
            <w:pPr>
              <w:spacing w:before="60" w:after="60"/>
              <w:jc w:val="left"/>
              <w:rPr>
                <w:rFonts w:eastAsiaTheme="minorHAnsi"/>
                <w:noProof/>
              </w:rPr>
            </w:pPr>
            <w:r>
              <w:rPr>
                <w:noProof/>
              </w:rPr>
              <w:t>8708.29</w:t>
            </w:r>
          </w:p>
          <w:p>
            <w:pPr>
              <w:spacing w:before="60" w:after="60"/>
              <w:jc w:val="left"/>
              <w:rPr>
                <w:rFonts w:eastAsiaTheme="minorHAnsi"/>
                <w:noProof/>
              </w:rPr>
            </w:pPr>
          </w:p>
          <w:p>
            <w:pPr>
              <w:spacing w:before="60" w:after="60"/>
              <w:jc w:val="left"/>
              <w:rPr>
                <w:rFonts w:eastAsiaTheme="minorHAnsi"/>
                <w:noProof/>
              </w:rPr>
            </w:pPr>
            <w:r>
              <w:rPr>
                <w:rStyle w:val="Jumper"/>
                <w:noProof/>
              </w:rPr>
              <w:t xml:space="preserve">– </w:t>
            </w:r>
            <w:r>
              <w:rPr>
                <w:noProof/>
              </w:rPr>
              <w:t>Pièces embouties de la carrosserie (sans leurs parties)</w:t>
            </w:r>
          </w:p>
          <w:p>
            <w:pPr>
              <w:spacing w:before="60" w:after="60"/>
              <w:jc w:val="left"/>
              <w:rPr>
                <w:noProof/>
              </w:rPr>
            </w:pPr>
          </w:p>
          <w:p>
            <w:pPr>
              <w:jc w:val="left"/>
              <w:rPr>
                <w:noProof/>
              </w:rPr>
            </w:pPr>
            <w:r>
              <w:rPr>
                <w:rStyle w:val="Jumper"/>
                <w:noProof/>
              </w:rPr>
              <w:t xml:space="preserve">– </w:t>
            </w:r>
            <w:r>
              <w:rPr>
                <w:noProof/>
              </w:rPr>
              <w:t>Pièces soudées des portes (sans leurs parties)</w:t>
            </w:r>
          </w:p>
        </w:tc>
        <w:tc>
          <w:tcPr>
            <w:tcW w:w="6168" w:type="dxa"/>
          </w:tcPr>
          <w:p>
            <w:pPr>
              <w:spacing w:before="60" w:after="60"/>
              <w:jc w:val="left"/>
              <w:rPr>
                <w:noProof/>
              </w:rPr>
            </w:pPr>
            <w:r>
              <w:rPr>
                <w:noProof/>
              </w:rPr>
              <w:t>Toutes les matières non originaires mises en œuvre sont moulées ou embouties.</w:t>
            </w:r>
          </w:p>
          <w:p>
            <w:pPr>
              <w:spacing w:before="60" w:after="60"/>
              <w:jc w:val="left"/>
              <w:rPr>
                <w:noProof/>
              </w:rPr>
            </w:pPr>
          </w:p>
          <w:p>
            <w:pPr>
              <w:spacing w:before="60" w:after="60"/>
              <w:jc w:val="left"/>
              <w:rPr>
                <w:noProof/>
              </w:rPr>
            </w:pPr>
            <w:r>
              <w:rPr>
                <w:noProof/>
              </w:rPr>
              <w:t>Toutes les matières non originaires mises en œuvre dans la fabrication du revêtement des portes ou des panneaux d’habillage sont moulées ou embouties; et</w:t>
            </w:r>
          </w:p>
          <w:p>
            <w:pPr>
              <w:spacing w:before="60" w:after="60"/>
              <w:jc w:val="left"/>
              <w:rPr>
                <w:noProof/>
              </w:rPr>
            </w:pPr>
            <w:r>
              <w:rPr>
                <w:noProof/>
              </w:rPr>
              <w:t>tous les éléments de porte non originaires utilisés sont soudés; et</w:t>
            </w:r>
          </w:p>
          <w:p>
            <w:pPr>
              <w:jc w:val="left"/>
              <w:rPr>
                <w:noProof/>
              </w:rPr>
            </w:pPr>
            <w:r>
              <w:rPr>
                <w:noProof/>
              </w:rPr>
              <w:t>les matières non originaires de la position 87.08 ne peuvent pas être mises en œuvre.</w:t>
            </w:r>
          </w:p>
        </w:tc>
      </w:tr>
      <w:tr>
        <w:tc>
          <w:tcPr>
            <w:tcW w:w="3124" w:type="dxa"/>
          </w:tcPr>
          <w:p>
            <w:pPr>
              <w:spacing w:before="120" w:after="60"/>
              <w:jc w:val="left"/>
              <w:rPr>
                <w:rFonts w:eastAsiaTheme="minorHAnsi"/>
                <w:noProof/>
              </w:rPr>
            </w:pPr>
            <w:r>
              <w:rPr>
                <w:noProof/>
              </w:rPr>
              <w:t>8708.50</w:t>
            </w:r>
          </w:p>
          <w:p>
            <w:pPr>
              <w:jc w:val="left"/>
              <w:rPr>
                <w:noProof/>
              </w:rPr>
            </w:pPr>
            <w:r>
              <w:rPr>
                <w:rStyle w:val="Jumper"/>
                <w:noProof/>
              </w:rPr>
              <w:t xml:space="preserve">– </w:t>
            </w:r>
            <w:r>
              <w:rPr>
                <w:noProof/>
              </w:rPr>
              <w:t>Ponts avec différentiels, pourvus ou non d’autres composantes de transmission</w:t>
            </w:r>
          </w:p>
        </w:tc>
        <w:tc>
          <w:tcPr>
            <w:tcW w:w="6168" w:type="dxa"/>
          </w:tcPr>
          <w:p>
            <w:pPr>
              <w:spacing w:before="120" w:after="60"/>
              <w:jc w:val="left"/>
              <w:rPr>
                <w:noProof/>
              </w:rPr>
            </w:pPr>
          </w:p>
          <w:p>
            <w:pPr>
              <w:spacing w:after="60"/>
              <w:jc w:val="left"/>
              <w:rPr>
                <w:noProof/>
              </w:rPr>
            </w:pPr>
            <w:r>
              <w:rPr>
                <w:noProof/>
              </w:rPr>
              <w:t>Les arbres de transmission et les différentiels sont réalisés en métal laminé plat non originaire; et</w:t>
            </w:r>
          </w:p>
          <w:p>
            <w:pPr>
              <w:jc w:val="left"/>
              <w:rPr>
                <w:noProof/>
              </w:rPr>
            </w:pPr>
            <w:r>
              <w:rPr>
                <w:noProof/>
              </w:rPr>
              <w:t>les matières non originaires de la position 87.08 ne peuvent pas être mises en œuvre.</w:t>
            </w:r>
          </w:p>
        </w:tc>
      </w:tr>
      <w:tr>
        <w:tc>
          <w:tcPr>
            <w:tcW w:w="3124" w:type="dxa"/>
          </w:tcPr>
          <w:p>
            <w:pPr>
              <w:spacing w:before="120"/>
              <w:jc w:val="left"/>
              <w:rPr>
                <w:noProof/>
              </w:rPr>
            </w:pPr>
            <w:r>
              <w:rPr>
                <w:rStyle w:val="Jumper"/>
                <w:noProof/>
              </w:rPr>
              <w:t xml:space="preserve">– </w:t>
            </w:r>
            <w:r>
              <w:rPr>
                <w:noProof/>
              </w:rPr>
              <w:t>Essieux porteurs (sans leurs parties)</w:t>
            </w:r>
          </w:p>
        </w:tc>
        <w:tc>
          <w:tcPr>
            <w:tcW w:w="6168" w:type="dxa"/>
          </w:tcPr>
          <w:p>
            <w:pPr>
              <w:spacing w:before="120" w:after="60"/>
              <w:jc w:val="left"/>
              <w:rPr>
                <w:noProof/>
              </w:rPr>
            </w:pPr>
            <w:r>
              <w:rPr>
                <w:noProof/>
              </w:rPr>
              <w:t>Les essieux porteurs sont réalisés en métal laminé plat non originaire; et</w:t>
            </w:r>
          </w:p>
          <w:p>
            <w:pPr>
              <w:jc w:val="left"/>
              <w:rPr>
                <w:noProof/>
              </w:rPr>
            </w:pPr>
            <w:r>
              <w:rPr>
                <w:noProof/>
              </w:rPr>
              <w:t>les matières non originaires de la position 87.08 ne peuvent pas être mises en œuvre.</w:t>
            </w:r>
          </w:p>
        </w:tc>
      </w:tr>
    </w:tbl>
    <w:p>
      <w:pPr>
        <w:rPr>
          <w:noProof/>
        </w:rPr>
      </w:pPr>
    </w:p>
    <w:p>
      <w:pPr>
        <w:rPr>
          <w:noProof/>
        </w:rPr>
      </w:pPr>
    </w:p>
    <w:p>
      <w:pPr>
        <w:ind w:left="567" w:hanging="567"/>
        <w:rPr>
          <w:noProof/>
        </w:rPr>
      </w:pPr>
      <w:r>
        <w:rPr>
          <w:noProof/>
        </w:rPr>
        <w:t>2.</w:t>
      </w:r>
      <w:r>
        <w:rPr>
          <w:noProof/>
        </w:rPr>
        <w:tab/>
        <w:t>L’application du paragraphe 1 s’entend sans préjudice de l’application des dispositions du chapitre 3, section A, et de l’annexe 3-A.</w:t>
      </w:r>
    </w:p>
    <w:p>
      <w:pPr>
        <w:rPr>
          <w:noProof/>
        </w:rPr>
      </w:pPr>
    </w:p>
    <w:p>
      <w:pPr>
        <w:rPr>
          <w:noProof/>
        </w:rPr>
      </w:pPr>
    </w:p>
    <w:p>
      <w:pPr>
        <w:jc w:val="center"/>
        <w:rPr>
          <w:noProof/>
        </w:rPr>
      </w:pPr>
      <w:r>
        <w:rPr>
          <w:noProof/>
        </w:rPr>
        <w:t>SECTION 4</w:t>
      </w:r>
    </w:p>
    <w:p>
      <w:pPr>
        <w:jc w:val="center"/>
        <w:rPr>
          <w:noProof/>
        </w:rPr>
      </w:pPr>
    </w:p>
    <w:p>
      <w:pPr>
        <w:jc w:val="center"/>
        <w:rPr>
          <w:noProof/>
        </w:rPr>
      </w:pPr>
      <w:r>
        <w:rPr>
          <w:noProof/>
        </w:rPr>
        <w:t>Examen de l’application de la section 3 et consultations en la matière</w:t>
      </w:r>
    </w:p>
    <w:p>
      <w:pPr>
        <w:rPr>
          <w:noProof/>
        </w:rPr>
      </w:pPr>
    </w:p>
    <w:p>
      <w:pPr>
        <w:ind w:left="567" w:hanging="567"/>
        <w:rPr>
          <w:noProof/>
        </w:rPr>
      </w:pPr>
      <w:r>
        <w:rPr>
          <w:noProof/>
        </w:rPr>
        <w:t>1.</w:t>
      </w:r>
      <w:r>
        <w:rPr>
          <w:noProof/>
        </w:rPr>
        <w:tab/>
        <w:t>À partir de sept ans après l’entrée en vigueur du présent accord, à la demande de l’une ou l’autre des parties sur la base des informations disponibles, les parties examinent conjointement l’application de la section 3.</w:t>
      </w:r>
    </w:p>
    <w:p>
      <w:pPr>
        <w:ind w:left="567" w:hanging="567"/>
        <w:rPr>
          <w:noProof/>
        </w:rPr>
      </w:pPr>
    </w:p>
    <w:p>
      <w:pPr>
        <w:ind w:left="567" w:hanging="567"/>
        <w:rPr>
          <w:noProof/>
        </w:rPr>
      </w:pPr>
      <w:r>
        <w:rPr>
          <w:noProof/>
        </w:rPr>
        <w:t>2.</w:t>
      </w:r>
      <w:r>
        <w:rPr>
          <w:noProof/>
        </w:rPr>
        <w:tab/>
        <w:t>Après l’ouverture de l’examen prévu au paragraphe 1, une partie peut demander des consultations avec l’autre partie, à condition qu’il existe des preuves, reposant sur des faits et non sur de simples allégations, conjectures ou hypothèses éloignées:</w:t>
      </w:r>
    </w:p>
    <w:p>
      <w:pPr>
        <w:rPr>
          <w:noProof/>
        </w:rPr>
      </w:pPr>
    </w:p>
    <w:p>
      <w:pPr>
        <w:ind w:left="1134" w:hanging="567"/>
        <w:rPr>
          <w:noProof/>
        </w:rPr>
      </w:pPr>
      <w:r>
        <w:rPr>
          <w:noProof/>
        </w:rPr>
        <w:t>a)</w:t>
      </w:r>
      <w:r>
        <w:rPr>
          <w:noProof/>
        </w:rPr>
        <w:tab/>
        <w:t>que les importations des produits des sous-positions 8703.21 à 8703.90 provenant de la partie recevant la demande vers l’autre partie ont, en application de la section 3, sensiblement augmenté dans l’absolu ou par rapport à la production nationale, ou</w:t>
      </w:r>
    </w:p>
    <w:p>
      <w:pPr>
        <w:ind w:left="1134" w:hanging="567"/>
        <w:rPr>
          <w:noProof/>
        </w:rPr>
      </w:pPr>
    </w:p>
    <w:p>
      <w:pPr>
        <w:ind w:left="1134" w:hanging="567"/>
        <w:rPr>
          <w:noProof/>
        </w:rPr>
      </w:pPr>
      <w:r>
        <w:rPr>
          <w:noProof/>
        </w:rPr>
        <w:t>b)</w:t>
      </w:r>
      <w:r>
        <w:rPr>
          <w:noProof/>
        </w:rPr>
        <w:tab/>
        <w:t>que l’évolution des modes d’approvisionnement postérieure à l’entrée en vigueur du présent accord a nui à la concurrence pour les producteurs nationaux de produits directement concurrents sur le territoire de la partie faisant la demande.</w:t>
      </w:r>
    </w:p>
    <w:p>
      <w:pPr>
        <w:rPr>
          <w:noProof/>
        </w:rPr>
      </w:pPr>
    </w:p>
    <w:p>
      <w:pPr>
        <w:ind w:left="567" w:hanging="567"/>
        <w:rPr>
          <w:noProof/>
        </w:rPr>
      </w:pPr>
      <w:r>
        <w:rPr>
          <w:noProof/>
        </w:rPr>
        <w:t>3.</w:t>
      </w:r>
      <w:r>
        <w:rPr>
          <w:noProof/>
        </w:rPr>
        <w:tab/>
        <w:t>Les parties procèdent aux consultations en s’attachant à établir l’exactitude des faits et à déterminer les mesures appropriées concernant l’application de la section 3. Ces mesures ne doivent pas entraîner une extension de l’application de la section 3.</w:t>
      </w:r>
    </w:p>
    <w:p>
      <w:pPr>
        <w:ind w:left="567" w:hanging="567"/>
        <w:rPr>
          <w:noProof/>
        </w:rPr>
      </w:pPr>
    </w:p>
    <w:p>
      <w:pPr>
        <w:ind w:left="567" w:hanging="567"/>
        <w:rPr>
          <w:noProof/>
        </w:rPr>
      </w:pPr>
      <w:r>
        <w:rPr>
          <w:noProof/>
        </w:rPr>
        <w:t>4.</w:t>
      </w:r>
      <w:r>
        <w:rPr>
          <w:noProof/>
        </w:rPr>
        <w:tab/>
        <w:t>Pour plus de clarté, en cas de désaccord entre les parties sur l’application de ladite section, l’une des parties peut recourir au mécanisme de règlement des différends prévu par le chapitre 21.</w:t>
      </w:r>
    </w:p>
    <w:p>
      <w:pPr>
        <w:rPr>
          <w:noProof/>
        </w:rPr>
      </w:pPr>
    </w:p>
    <w:p>
      <w:pPr>
        <w:rPr>
          <w:noProof/>
        </w:rPr>
      </w:pPr>
    </w:p>
    <w:p>
      <w:pPr>
        <w:jc w:val="center"/>
        <w:rPr>
          <w:noProof/>
        </w:rPr>
      </w:pPr>
      <w:r>
        <w:rPr>
          <w:noProof/>
        </w:rPr>
        <w:t>SECTION 5</w:t>
      </w:r>
    </w:p>
    <w:p>
      <w:pPr>
        <w:jc w:val="center"/>
        <w:rPr>
          <w:noProof/>
        </w:rPr>
      </w:pPr>
    </w:p>
    <w:p>
      <w:pPr>
        <w:jc w:val="center"/>
        <w:rPr>
          <w:noProof/>
        </w:rPr>
      </w:pPr>
      <w:r>
        <w:rPr>
          <w:noProof/>
        </w:rPr>
        <w:t>Relations avec les pays tiers</w:t>
      </w:r>
    </w:p>
    <w:p>
      <w:pPr>
        <w:rPr>
          <w:rFonts w:eastAsia="MS Mincho"/>
          <w:noProof/>
        </w:rPr>
      </w:pPr>
    </w:p>
    <w:p>
      <w:pPr>
        <w:rPr>
          <w:rFonts w:eastAsia="MS Mincho"/>
          <w:noProof/>
        </w:rPr>
      </w:pPr>
      <w:r>
        <w:rPr>
          <w:noProof/>
        </w:rPr>
        <w:t>Les parties peuvent décider que certaines ou toutes les matières des positions 84.07, 85.44 et 87.08 du système harmonisé originaires d’un pays tiers et mises en œuvre dans la fabrication, sur le territoire d’une partie, d’un produit relevant de la position 87.03 du système harmonisé sont considérés comme des matières originaires en vertu du présent accord, à condition que:</w:t>
      </w:r>
    </w:p>
    <w:p>
      <w:pPr>
        <w:rPr>
          <w:rFonts w:eastAsia="MS Mincho"/>
          <w:noProof/>
        </w:rPr>
      </w:pPr>
    </w:p>
    <w:p>
      <w:pPr>
        <w:ind w:left="567" w:hanging="567"/>
        <w:rPr>
          <w:rFonts w:eastAsia="MS Mincho"/>
          <w:noProof/>
        </w:rPr>
      </w:pPr>
      <w:r>
        <w:rPr>
          <w:noProof/>
        </w:rPr>
        <w:t>a)</w:t>
      </w:r>
      <w:r>
        <w:rPr>
          <w:noProof/>
        </w:rPr>
        <w:tab/>
        <w:t>chaque partie ait un accord commercial en vigueur qui constitue une zone de libre-échange avec ce pays tiers au sens de l’article XXIV du GATT de 1994;</w:t>
      </w:r>
    </w:p>
    <w:p>
      <w:pPr>
        <w:ind w:left="567" w:hanging="567"/>
        <w:rPr>
          <w:rFonts w:eastAsia="MS Mincho"/>
          <w:noProof/>
        </w:rPr>
      </w:pPr>
    </w:p>
    <w:p>
      <w:pPr>
        <w:ind w:left="567" w:hanging="567"/>
        <w:rPr>
          <w:rFonts w:eastAsia="MS Mincho"/>
          <w:noProof/>
        </w:rPr>
      </w:pPr>
      <w:r>
        <w:rPr>
          <w:noProof/>
        </w:rPr>
        <w:t>b)</w:t>
      </w:r>
      <w:r>
        <w:rPr>
          <w:noProof/>
        </w:rPr>
        <w:tab/>
        <w:t>un accord soit en vigueur entre la partie et le pays tiers sur la coopération administrative appropriée pour assurer la bonne application de la présente section, et cette partie informe l’autre partie de cet accord; et</w:t>
      </w:r>
    </w:p>
    <w:p>
      <w:pPr>
        <w:ind w:left="567" w:hanging="567"/>
        <w:rPr>
          <w:rFonts w:eastAsia="MS Mincho"/>
          <w:noProof/>
        </w:rPr>
      </w:pPr>
    </w:p>
    <w:p>
      <w:pPr>
        <w:ind w:left="567" w:hanging="567"/>
        <w:rPr>
          <w:rFonts w:eastAsia="MS Mincho"/>
          <w:noProof/>
        </w:rPr>
      </w:pPr>
      <w:r>
        <w:rPr>
          <w:noProof/>
        </w:rPr>
        <w:t>c)</w:t>
      </w:r>
      <w:r>
        <w:rPr>
          <w:noProof/>
        </w:rPr>
        <w:tab/>
        <w:t>les parties soient d’accord sur toutes les autres conditions applicables.</w:t>
      </w:r>
    </w:p>
    <w:p>
      <w:pPr>
        <w:rPr>
          <w:rFonts w:eastAsia="MS Mincho"/>
          <w:noProof/>
        </w:rPr>
      </w:pPr>
    </w:p>
    <w:p>
      <w:pPr>
        <w:rPr>
          <w:rFonts w:eastAsia="MS Mincho"/>
          <w:noProof/>
        </w:rPr>
      </w:pPr>
    </w:p>
    <w:p>
      <w:pPr>
        <w:jc w:val="center"/>
        <w:rPr>
          <w:noProof/>
        </w:rPr>
      </w:pPr>
      <w:r>
        <w:rPr>
          <w:noProof/>
        </w:rPr>
        <w:br w:type="page"/>
        <w:t>ANNEXE 3-C</w:t>
      </w:r>
    </w:p>
    <w:p>
      <w:pPr>
        <w:jc w:val="center"/>
        <w:rPr>
          <w:noProof/>
        </w:rPr>
      </w:pPr>
    </w:p>
    <w:p>
      <w:pPr>
        <w:jc w:val="center"/>
        <w:rPr>
          <w:noProof/>
        </w:rPr>
      </w:pPr>
    </w:p>
    <w:p>
      <w:pPr>
        <w:jc w:val="center"/>
        <w:rPr>
          <w:noProof/>
        </w:rPr>
      </w:pPr>
      <w:r>
        <w:rPr>
          <w:noProof/>
        </w:rPr>
        <w:t>INFORMATIONS MENTIONNÉES À L’ARTICLE 3.5</w:t>
      </w:r>
    </w:p>
    <w:p>
      <w:pPr>
        <w:rPr>
          <w:noProof/>
        </w:rPr>
      </w:pPr>
    </w:p>
    <w:p>
      <w:pPr>
        <w:rPr>
          <w:noProof/>
        </w:rPr>
      </w:pPr>
      <w:r>
        <w:rPr>
          <w:noProof/>
        </w:rPr>
        <w:t>Les informations mentionnées à l’article 3.5, paragraphe 4, se limitent aux éléments suivants:</w:t>
      </w:r>
    </w:p>
    <w:p>
      <w:pPr>
        <w:rPr>
          <w:noProof/>
        </w:rPr>
      </w:pPr>
    </w:p>
    <w:p>
      <w:pPr>
        <w:ind w:left="567" w:hanging="567"/>
        <w:rPr>
          <w:noProof/>
        </w:rPr>
      </w:pPr>
      <w:r>
        <w:rPr>
          <w:noProof/>
        </w:rPr>
        <w:t>a)</w:t>
      </w:r>
      <w:r>
        <w:rPr>
          <w:noProof/>
        </w:rPr>
        <w:tab/>
        <w:t>une description et le code du classement tarifaire du SH du produit livré et des matières non originaires mises en œuvre dans sa production;</w:t>
      </w:r>
    </w:p>
    <w:p>
      <w:pPr>
        <w:ind w:left="567" w:hanging="567"/>
        <w:rPr>
          <w:noProof/>
        </w:rPr>
      </w:pPr>
    </w:p>
    <w:p>
      <w:pPr>
        <w:ind w:left="567" w:hanging="567"/>
        <w:rPr>
          <w:noProof/>
        </w:rPr>
      </w:pPr>
      <w:r>
        <w:rPr>
          <w:noProof/>
        </w:rPr>
        <w:t>b)</w:t>
      </w:r>
      <w:r>
        <w:rPr>
          <w:noProof/>
        </w:rPr>
        <w:tab/>
        <w:t>en cas d’application de méthodes reposant sur la valeur conformément à l’annexe 3-B, la valeur unitaire et la valeur totale du produit livré et des matières non originaires mises en œuvre dans sa production;</w:t>
      </w:r>
    </w:p>
    <w:p>
      <w:pPr>
        <w:ind w:left="567" w:hanging="567"/>
        <w:rPr>
          <w:noProof/>
        </w:rPr>
      </w:pPr>
    </w:p>
    <w:p>
      <w:pPr>
        <w:ind w:left="567" w:hanging="567"/>
        <w:rPr>
          <w:noProof/>
        </w:rPr>
      </w:pPr>
      <w:r>
        <w:rPr>
          <w:noProof/>
        </w:rPr>
        <w:t>c)</w:t>
      </w:r>
      <w:r>
        <w:rPr>
          <w:noProof/>
        </w:rPr>
        <w:tab/>
        <w:t>si des procédés de production spécifiques sont requis conformément à l’annexe 3-B, une description de la production effectuée avec les matières non originaires mises en œuvre; et</w:t>
      </w:r>
    </w:p>
    <w:p>
      <w:pPr>
        <w:ind w:left="567" w:hanging="567"/>
        <w:rPr>
          <w:noProof/>
        </w:rPr>
      </w:pPr>
    </w:p>
    <w:p>
      <w:pPr>
        <w:ind w:left="567" w:hanging="567"/>
        <w:rPr>
          <w:noProof/>
        </w:rPr>
      </w:pPr>
      <w:r>
        <w:rPr>
          <w:noProof/>
        </w:rPr>
        <w:t>d)</w:t>
      </w:r>
      <w:r>
        <w:rPr>
          <w:noProof/>
        </w:rPr>
        <w:tab/>
        <w:t>une déclaration du fournisseur attestant que les éléments d’information visés aux points a) à c) sont exacts et complets, datée et comprenant le nom et l’adresse du fournisseur en caractères d’imprimerie.</w:t>
      </w:r>
    </w:p>
    <w:p>
      <w:pPr>
        <w:rPr>
          <w:rFonts w:eastAsia="MS Mincho"/>
          <w:noProof/>
        </w:rPr>
      </w:pPr>
    </w:p>
    <w:p>
      <w:pPr>
        <w:rPr>
          <w:rFonts w:eastAsia="MS Mincho"/>
          <w:noProof/>
        </w:rPr>
      </w:pPr>
    </w:p>
    <w:p>
      <w:pPr>
        <w:jc w:val="center"/>
        <w:rPr>
          <w:rFonts w:eastAsia="MS Mincho"/>
          <w:noProof/>
        </w:rPr>
      </w:pPr>
      <w:r>
        <w:rPr>
          <w:noProof/>
        </w:rPr>
        <w:br w:type="page"/>
        <w:t>ANNEXE 3-D</w:t>
      </w:r>
    </w:p>
    <w:p>
      <w:pPr>
        <w:jc w:val="center"/>
        <w:rPr>
          <w:rFonts w:eastAsia="MS Mincho"/>
          <w:noProof/>
        </w:rPr>
      </w:pPr>
    </w:p>
    <w:p>
      <w:pPr>
        <w:jc w:val="center"/>
        <w:rPr>
          <w:rFonts w:eastAsia="MS Mincho"/>
          <w:noProof/>
        </w:rPr>
      </w:pPr>
    </w:p>
    <w:p>
      <w:pPr>
        <w:jc w:val="center"/>
        <w:rPr>
          <w:rFonts w:eastAsia="MS Mincho"/>
          <w:noProof/>
        </w:rPr>
      </w:pPr>
      <w:r>
        <w:rPr>
          <w:noProof/>
        </w:rPr>
        <w:t>TEXTE DE LA DÉCLARATION D’ORIGINE</w:t>
      </w:r>
    </w:p>
    <w:p>
      <w:pPr>
        <w:rPr>
          <w:rFonts w:eastAsia="MS Mincho"/>
          <w:noProof/>
        </w:rPr>
      </w:pPr>
    </w:p>
    <w:p>
      <w:pPr>
        <w:rPr>
          <w:rFonts w:eastAsia="MS Mincho"/>
          <w:noProof/>
        </w:rPr>
      </w:pPr>
      <w:r>
        <w:rPr>
          <w:noProof/>
        </w:rPr>
        <w:t>Une déclaration d’origine est établie à l’aide du texte fourni ci-dessous dans l’une des versions linguistiques ci-après, conformément aux dispositions légales et réglementaires de la partie exportatrice. Si la déclaration est établie à la main, elle doit être rédigée à l’encre et en caractères d’imprimerie. La déclaration d’origine est rédigée conformément aux notes de bas de page la concernant. Il n’est pas nécessaire de reproduire ces notes.</w:t>
      </w:r>
    </w:p>
    <w:p>
      <w:pPr>
        <w:rPr>
          <w:rFonts w:eastAsia="MS Mincho"/>
          <w:noProof/>
        </w:rPr>
      </w:pPr>
    </w:p>
    <w:p>
      <w:pPr>
        <w:rPr>
          <w:rFonts w:eastAsia="MS Mincho"/>
          <w:noProof/>
        </w:rPr>
      </w:pPr>
      <w:r>
        <w:rPr>
          <w:noProof/>
        </w:rPr>
        <w:t>Version japonaise</w:t>
      </w:r>
    </w:p>
    <w:p>
      <w:pPr>
        <w:rPr>
          <w:rFonts w:eastAsia="MS Mincho"/>
          <w:noProof/>
        </w:rPr>
      </w:pPr>
    </w:p>
    <w:p>
      <w:pPr>
        <w:autoSpaceDE w:val="0"/>
        <w:autoSpaceDN w:val="0"/>
        <w:adjustRightInd w:val="0"/>
        <w:snapToGrid w:val="0"/>
        <w:rPr>
          <w:rStyle w:val="Jumper"/>
          <w:rFonts w:eastAsia="MS Mincho"/>
          <w:noProof/>
        </w:rPr>
      </w:pPr>
      <w:r>
        <w:rPr>
          <w:rStyle w:val="Jumper"/>
          <w:noProof/>
        </w:rPr>
        <w:t>（期間：……………から……………まで（注１））</w:t>
      </w:r>
    </w:p>
    <w:p>
      <w:pPr>
        <w:autoSpaceDE w:val="0"/>
        <w:autoSpaceDN w:val="0"/>
        <w:adjustRightInd w:val="0"/>
        <w:snapToGrid w:val="0"/>
        <w:rPr>
          <w:rStyle w:val="Jumper"/>
          <w:rFonts w:eastAsia="MS Mincho"/>
          <w:noProof/>
        </w:rPr>
      </w:pPr>
    </w:p>
    <w:p>
      <w:pPr>
        <w:autoSpaceDE w:val="0"/>
        <w:autoSpaceDN w:val="0"/>
        <w:adjustRightInd w:val="0"/>
        <w:snapToGrid w:val="0"/>
        <w:rPr>
          <w:rStyle w:val="Jumper"/>
          <w:rFonts w:eastAsia="MS Mincho"/>
          <w:noProof/>
        </w:rPr>
      </w:pPr>
      <w:r>
        <w:rPr>
          <w:rStyle w:val="Jumper"/>
          <w:noProof/>
        </w:rPr>
        <w:t>この文書の対象となる産品の輸出者（輸出者参照番号………（注２））は、別段の明示をする場合を除くほか、当該産品の原産地………が特恵に係る原産地であることを申告する。（注３）</w:t>
      </w:r>
    </w:p>
    <w:p>
      <w:pPr>
        <w:tabs>
          <w:tab w:val="left" w:pos="3076"/>
        </w:tabs>
        <w:autoSpaceDE w:val="0"/>
        <w:autoSpaceDN w:val="0"/>
        <w:adjustRightInd w:val="0"/>
        <w:snapToGrid w:val="0"/>
        <w:rPr>
          <w:rStyle w:val="Jumper"/>
          <w:rFonts w:eastAsia="MS Mincho"/>
          <w:noProof/>
        </w:rPr>
      </w:pPr>
    </w:p>
    <w:p>
      <w:pPr>
        <w:autoSpaceDE w:val="0"/>
        <w:autoSpaceDN w:val="0"/>
        <w:adjustRightInd w:val="0"/>
        <w:snapToGrid w:val="0"/>
        <w:rPr>
          <w:rStyle w:val="Jumper"/>
          <w:rFonts w:eastAsia="MS Mincho"/>
          <w:noProof/>
        </w:rPr>
      </w:pPr>
      <w:r>
        <w:rPr>
          <w:rStyle w:val="Jumper"/>
          <w:noProof/>
        </w:rPr>
        <w:t>（使用された原産性の基準（注４））</w:t>
      </w:r>
    </w:p>
    <w:p>
      <w:pPr>
        <w:autoSpaceDE w:val="0"/>
        <w:autoSpaceDN w:val="0"/>
        <w:adjustRightInd w:val="0"/>
        <w:rPr>
          <w:rStyle w:val="Jumper"/>
          <w:rFonts w:eastAsia="MS Mincho"/>
          <w:noProof/>
        </w:rPr>
      </w:pPr>
      <w:r>
        <w:rPr>
          <w:rStyle w:val="Jumper"/>
          <w:noProof/>
        </w:rPr>
        <w:t>………………………………………………………………………………………...</w:t>
      </w:r>
    </w:p>
    <w:p>
      <w:pPr>
        <w:rPr>
          <w:rStyle w:val="Jumper"/>
          <w:rFonts w:eastAsia="MS Mincho"/>
          <w:noProof/>
        </w:rPr>
      </w:pPr>
    </w:p>
    <w:p>
      <w:pPr>
        <w:autoSpaceDE w:val="0"/>
        <w:autoSpaceDN w:val="0"/>
        <w:adjustRightInd w:val="0"/>
        <w:snapToGrid w:val="0"/>
        <w:rPr>
          <w:rStyle w:val="Jumper"/>
          <w:rFonts w:eastAsia="MS Mincho"/>
          <w:noProof/>
        </w:rPr>
      </w:pPr>
      <w:r>
        <w:rPr>
          <w:rStyle w:val="Jumper"/>
          <w:noProof/>
        </w:rPr>
        <w:t>（場所及び日付）（注５）</w:t>
      </w:r>
    </w:p>
    <w:p>
      <w:pPr>
        <w:autoSpaceDE w:val="0"/>
        <w:autoSpaceDN w:val="0"/>
        <w:adjustRightInd w:val="0"/>
        <w:rPr>
          <w:rStyle w:val="Jumper"/>
          <w:rFonts w:eastAsia="MS Mincho"/>
          <w:noProof/>
        </w:rPr>
      </w:pPr>
      <w:r>
        <w:rPr>
          <w:rStyle w:val="Jumper"/>
          <w:noProof/>
        </w:rPr>
        <w:t>………………………………………………………………………………………..</w:t>
      </w:r>
    </w:p>
    <w:p>
      <w:pPr>
        <w:rPr>
          <w:rStyle w:val="Jumper"/>
          <w:rFonts w:eastAsia="MS Mincho"/>
          <w:noProof/>
        </w:rPr>
      </w:pPr>
    </w:p>
    <w:p>
      <w:pPr>
        <w:autoSpaceDE w:val="0"/>
        <w:autoSpaceDN w:val="0"/>
        <w:adjustRightInd w:val="0"/>
        <w:snapToGrid w:val="0"/>
        <w:rPr>
          <w:rStyle w:val="Jumper"/>
          <w:rFonts w:eastAsia="MS Mincho"/>
          <w:noProof/>
        </w:rPr>
      </w:pPr>
      <w:r>
        <w:rPr>
          <w:rStyle w:val="Jumper"/>
          <w:noProof/>
        </w:rPr>
        <w:t>（輸出者の氏名又は名称（活字体で））</w:t>
      </w:r>
    </w:p>
    <w:p>
      <w:pPr>
        <w:autoSpaceDE w:val="0"/>
        <w:autoSpaceDN w:val="0"/>
        <w:adjustRightInd w:val="0"/>
        <w:rPr>
          <w:rStyle w:val="Jumper"/>
          <w:rFonts w:eastAsia="MS Mincho"/>
          <w:noProof/>
        </w:rPr>
      </w:pPr>
      <w:r>
        <w:rPr>
          <w:rStyle w:val="Jumper"/>
          <w:noProof/>
        </w:rPr>
        <w:t>………………………………………………………………………………………..</w:t>
      </w:r>
    </w:p>
    <w:p>
      <w:pPr>
        <w:rPr>
          <w:rFonts w:eastAsia="MS Mincho"/>
          <w:noProof/>
        </w:rPr>
      </w:pPr>
    </w:p>
    <w:p>
      <w:pPr>
        <w:rPr>
          <w:rFonts w:eastAsia="MS Mincho"/>
          <w:noProof/>
        </w:rPr>
      </w:pPr>
      <w:r>
        <w:rPr>
          <w:noProof/>
        </w:rPr>
        <w:br w:type="page"/>
      </w:r>
    </w:p>
    <w:p>
      <w:pPr>
        <w:rPr>
          <w:rFonts w:eastAsia="MS Mincho"/>
          <w:noProof/>
        </w:rPr>
      </w:pPr>
      <w:r>
        <w:rPr>
          <w:noProof/>
        </w:rPr>
        <w:t>Version bulgare</w:t>
      </w:r>
    </w:p>
    <w:p>
      <w:pPr>
        <w:rPr>
          <w:rFonts w:eastAsia="MS Mincho"/>
          <w:noProof/>
        </w:rPr>
      </w:pPr>
      <w:r>
        <w:rPr>
          <w:noProof/>
        </w:rPr>
        <w:t>Version espagnole</w:t>
      </w:r>
    </w:p>
    <w:p>
      <w:pPr>
        <w:rPr>
          <w:rFonts w:eastAsia="MS Mincho"/>
          <w:noProof/>
        </w:rPr>
      </w:pPr>
      <w:r>
        <w:rPr>
          <w:noProof/>
        </w:rPr>
        <w:t>Version tchèque</w:t>
      </w:r>
    </w:p>
    <w:p>
      <w:pPr>
        <w:rPr>
          <w:rFonts w:eastAsia="MS Mincho"/>
          <w:noProof/>
        </w:rPr>
      </w:pPr>
      <w:r>
        <w:rPr>
          <w:noProof/>
        </w:rPr>
        <w:t>Version danoise</w:t>
      </w:r>
    </w:p>
    <w:p>
      <w:pPr>
        <w:rPr>
          <w:rFonts w:eastAsia="MS Mincho"/>
          <w:noProof/>
        </w:rPr>
      </w:pPr>
      <w:r>
        <w:rPr>
          <w:noProof/>
        </w:rPr>
        <w:t>Version allemande</w:t>
      </w:r>
    </w:p>
    <w:p>
      <w:pPr>
        <w:rPr>
          <w:rFonts w:eastAsia="MS Mincho"/>
          <w:noProof/>
        </w:rPr>
      </w:pPr>
      <w:r>
        <w:rPr>
          <w:noProof/>
        </w:rPr>
        <w:t>Version estonienne</w:t>
      </w:r>
    </w:p>
    <w:p>
      <w:pPr>
        <w:rPr>
          <w:rFonts w:eastAsia="MS Mincho"/>
          <w:noProof/>
        </w:rPr>
      </w:pPr>
      <w:r>
        <w:rPr>
          <w:noProof/>
        </w:rPr>
        <w:t>Version grecque</w:t>
      </w:r>
    </w:p>
    <w:p>
      <w:pPr>
        <w:rPr>
          <w:rFonts w:eastAsia="MS Mincho"/>
          <w:noProof/>
        </w:rPr>
      </w:pPr>
      <w:r>
        <w:rPr>
          <w:noProof/>
        </w:rPr>
        <w:t>Version anglaise</w:t>
      </w:r>
    </w:p>
    <w:p>
      <w:pPr>
        <w:rPr>
          <w:rFonts w:eastAsia="MS Mincho"/>
          <w:noProof/>
        </w:rPr>
      </w:pPr>
      <w:r>
        <w:rPr>
          <w:noProof/>
        </w:rPr>
        <w:t>Version française</w:t>
      </w:r>
    </w:p>
    <w:p>
      <w:pPr>
        <w:rPr>
          <w:rFonts w:eastAsia="MS Mincho"/>
          <w:noProof/>
        </w:rPr>
      </w:pPr>
    </w:p>
    <w:p>
      <w:pPr>
        <w:rPr>
          <w:rFonts w:eastAsia="MS Mincho"/>
          <w:noProof/>
        </w:rPr>
      </w:pPr>
      <w:r>
        <w:rPr>
          <w:noProof/>
        </w:rPr>
        <w:t>(Période: du…………… au …………</w:t>
      </w:r>
      <w:r>
        <w:rPr>
          <w:noProof/>
          <w:vertAlign w:val="superscript"/>
        </w:rPr>
        <w:t>(1)</w:t>
      </w:r>
      <w:r>
        <w:rPr>
          <w:noProof/>
        </w:rPr>
        <w:t xml:space="preserve"> )</w:t>
      </w:r>
    </w:p>
    <w:p>
      <w:pPr>
        <w:rPr>
          <w:rFonts w:eastAsia="MS Mincho"/>
          <w:noProof/>
        </w:rPr>
      </w:pPr>
    </w:p>
    <w:p>
      <w:pPr>
        <w:rPr>
          <w:rFonts w:eastAsia="MS Mincho"/>
          <w:noProof/>
        </w:rPr>
      </w:pPr>
      <w:r>
        <w:rPr>
          <w:noProof/>
        </w:rPr>
        <w:t>L’exportateur des produits couverts par le présent document (n</w:t>
      </w:r>
      <w:r>
        <w:rPr>
          <w:noProof/>
          <w:vertAlign w:val="superscript"/>
        </w:rPr>
        <w:t>o</w:t>
      </w:r>
      <w:r>
        <w:rPr>
          <w:noProof/>
        </w:rPr>
        <w:t xml:space="preserve"> de référence de l’exportateur: .........) </w:t>
      </w:r>
      <w:r>
        <w:rPr>
          <w:noProof/>
          <w:vertAlign w:val="superscript"/>
        </w:rPr>
        <w:t>(2)</w:t>
      </w:r>
      <w:r>
        <w:rPr>
          <w:noProof/>
        </w:rPr>
        <w:t>) déclare que, sauf indication claire du contraire, ces produits ont l’origine préférentielle ...……… </w:t>
      </w:r>
      <w:r>
        <w:rPr>
          <w:noProof/>
          <w:vertAlign w:val="superscript"/>
        </w:rPr>
        <w:t>(3)</w:t>
      </w:r>
      <w:r>
        <w:rPr>
          <w:noProof/>
        </w:rPr>
        <w:t>.</w:t>
      </w:r>
    </w:p>
    <w:p>
      <w:pPr>
        <w:rPr>
          <w:rFonts w:eastAsia="MS Mincho"/>
          <w:noProof/>
        </w:rPr>
      </w:pPr>
    </w:p>
    <w:p>
      <w:pPr>
        <w:rPr>
          <w:rFonts w:eastAsia="MS Mincho"/>
          <w:noProof/>
        </w:rPr>
      </w:pPr>
      <w:r>
        <w:rPr>
          <w:noProof/>
        </w:rPr>
        <w:t>(critères d’origine employés</w:t>
      </w:r>
      <w:r>
        <w:rPr>
          <w:noProof/>
          <w:vertAlign w:val="superscript"/>
        </w:rPr>
        <w:t>(4)</w:t>
      </w:r>
      <w:r>
        <w:rPr>
          <w:noProof/>
        </w:rPr>
        <w:t>)</w:t>
      </w:r>
    </w:p>
    <w:p>
      <w:pPr>
        <w:rPr>
          <w:rFonts w:eastAsia="MS Mincho"/>
          <w:noProof/>
        </w:rPr>
      </w:pPr>
      <w:r>
        <w:rPr>
          <w:noProof/>
        </w:rPr>
        <w:t>…………………………………………………………….............................................</w:t>
      </w:r>
    </w:p>
    <w:p>
      <w:pPr>
        <w:rPr>
          <w:rFonts w:eastAsia="MS Mincho"/>
          <w:noProof/>
        </w:rPr>
      </w:pPr>
      <w:r>
        <w:rPr>
          <w:noProof/>
        </w:rPr>
        <w:t>(Lieu et date</w:t>
      </w:r>
      <w:r>
        <w:rPr>
          <w:noProof/>
          <w:vertAlign w:val="superscript"/>
        </w:rPr>
        <w:t>(5)</w:t>
      </w:r>
      <w:r>
        <w:rPr>
          <w:noProof/>
        </w:rPr>
        <w:t>)</w:t>
      </w:r>
    </w:p>
    <w:p>
      <w:pPr>
        <w:rPr>
          <w:rFonts w:eastAsia="MS Mincho"/>
          <w:noProof/>
        </w:rPr>
      </w:pPr>
      <w:r>
        <w:rPr>
          <w:noProof/>
        </w:rPr>
        <w:t>...……………………………………………………………………..............................</w:t>
      </w:r>
    </w:p>
    <w:p>
      <w:pPr>
        <w:rPr>
          <w:rFonts w:eastAsia="MS Mincho"/>
          <w:noProof/>
        </w:rPr>
      </w:pPr>
      <w:r>
        <w:rPr>
          <w:noProof/>
        </w:rPr>
        <w:t>(Nom en caractères d’imprimerie de l’exportateur)</w:t>
      </w:r>
    </w:p>
    <w:p>
      <w:pPr>
        <w:rPr>
          <w:rFonts w:eastAsia="MS Mincho"/>
          <w:noProof/>
          <w:lang w:val="it-IT"/>
        </w:rPr>
      </w:pPr>
      <w:r>
        <w:rPr>
          <w:noProof/>
          <w:lang w:val="it-IT"/>
        </w:rPr>
        <w:t>...……………………………………………………………………..............................</w:t>
      </w:r>
    </w:p>
    <w:p>
      <w:pPr>
        <w:rPr>
          <w:rFonts w:eastAsia="MS Mincho"/>
          <w:noProof/>
          <w:lang w:val="it-IT"/>
        </w:rPr>
      </w:pPr>
    </w:p>
    <w:p>
      <w:pPr>
        <w:rPr>
          <w:rFonts w:eastAsia="MS Mincho"/>
          <w:noProof/>
          <w:lang w:val="it-IT"/>
        </w:rPr>
      </w:pPr>
      <w:r>
        <w:rPr>
          <w:noProof/>
          <w:lang w:val="it-IT"/>
        </w:rPr>
        <w:br w:type="page"/>
      </w:r>
    </w:p>
    <w:p>
      <w:pPr>
        <w:rPr>
          <w:rFonts w:eastAsia="MS Mincho"/>
          <w:noProof/>
          <w:lang w:val="it-IT"/>
        </w:rPr>
      </w:pPr>
      <w:r>
        <w:rPr>
          <w:noProof/>
          <w:lang w:val="it-IT"/>
        </w:rPr>
        <w:t>Version croate</w:t>
      </w:r>
    </w:p>
    <w:p>
      <w:pPr>
        <w:rPr>
          <w:rFonts w:eastAsia="MS Mincho"/>
          <w:noProof/>
          <w:lang w:val="it-IT"/>
        </w:rPr>
      </w:pPr>
      <w:r>
        <w:rPr>
          <w:noProof/>
          <w:lang w:val="it-IT"/>
        </w:rPr>
        <w:t>Version italienne</w:t>
      </w:r>
    </w:p>
    <w:p>
      <w:pPr>
        <w:rPr>
          <w:rFonts w:eastAsia="MS Mincho"/>
          <w:noProof/>
          <w:lang w:val="it-IT"/>
        </w:rPr>
      </w:pPr>
      <w:r>
        <w:rPr>
          <w:noProof/>
          <w:lang w:val="it-IT"/>
        </w:rPr>
        <w:t>Version lettone</w:t>
      </w:r>
    </w:p>
    <w:p>
      <w:pPr>
        <w:rPr>
          <w:rFonts w:eastAsia="MS Mincho"/>
          <w:noProof/>
        </w:rPr>
      </w:pPr>
      <w:r>
        <w:rPr>
          <w:noProof/>
        </w:rPr>
        <w:t>Version lituanienne</w:t>
      </w:r>
    </w:p>
    <w:p>
      <w:pPr>
        <w:rPr>
          <w:rFonts w:eastAsia="MS Mincho"/>
          <w:noProof/>
        </w:rPr>
      </w:pPr>
      <w:r>
        <w:rPr>
          <w:noProof/>
        </w:rPr>
        <w:t>Version hongroise</w:t>
      </w:r>
    </w:p>
    <w:p>
      <w:pPr>
        <w:rPr>
          <w:rFonts w:eastAsia="MS Mincho"/>
          <w:noProof/>
        </w:rPr>
      </w:pPr>
      <w:r>
        <w:rPr>
          <w:noProof/>
        </w:rPr>
        <w:t>Version maltaise</w:t>
      </w:r>
    </w:p>
    <w:p>
      <w:pPr>
        <w:rPr>
          <w:rFonts w:eastAsia="MS Mincho"/>
          <w:noProof/>
        </w:rPr>
      </w:pPr>
      <w:r>
        <w:rPr>
          <w:noProof/>
        </w:rPr>
        <w:t>Version néerlandaise</w:t>
      </w:r>
    </w:p>
    <w:p>
      <w:pPr>
        <w:rPr>
          <w:rFonts w:eastAsia="MS Mincho"/>
          <w:noProof/>
        </w:rPr>
      </w:pPr>
      <w:r>
        <w:rPr>
          <w:noProof/>
        </w:rPr>
        <w:t>Version polonaise</w:t>
      </w:r>
    </w:p>
    <w:p>
      <w:pPr>
        <w:rPr>
          <w:rFonts w:eastAsia="MS Mincho"/>
          <w:noProof/>
        </w:rPr>
      </w:pPr>
      <w:r>
        <w:rPr>
          <w:noProof/>
        </w:rPr>
        <w:t>Version portugaise</w:t>
      </w:r>
    </w:p>
    <w:p>
      <w:pPr>
        <w:rPr>
          <w:rFonts w:eastAsia="MS Mincho"/>
          <w:noProof/>
        </w:rPr>
      </w:pPr>
      <w:r>
        <w:rPr>
          <w:noProof/>
        </w:rPr>
        <w:t>Version roumaine</w:t>
      </w:r>
    </w:p>
    <w:p>
      <w:pPr>
        <w:rPr>
          <w:rFonts w:eastAsia="MS Mincho"/>
          <w:noProof/>
        </w:rPr>
      </w:pPr>
      <w:r>
        <w:rPr>
          <w:noProof/>
        </w:rPr>
        <w:t>Version slovaque</w:t>
      </w:r>
    </w:p>
    <w:p>
      <w:pPr>
        <w:rPr>
          <w:rFonts w:eastAsia="MS Mincho"/>
          <w:noProof/>
        </w:rPr>
      </w:pPr>
      <w:r>
        <w:rPr>
          <w:noProof/>
        </w:rPr>
        <w:t>Version slovène</w:t>
      </w:r>
    </w:p>
    <w:p>
      <w:pPr>
        <w:rPr>
          <w:rFonts w:eastAsia="MS Mincho"/>
          <w:noProof/>
        </w:rPr>
      </w:pPr>
      <w:r>
        <w:rPr>
          <w:noProof/>
        </w:rPr>
        <w:t>Version finnoise</w:t>
      </w:r>
    </w:p>
    <w:p>
      <w:pPr>
        <w:rPr>
          <w:rFonts w:eastAsia="MS Mincho"/>
          <w:noProof/>
        </w:rPr>
      </w:pPr>
      <w:r>
        <w:rPr>
          <w:noProof/>
        </w:rPr>
        <w:t>Version suédoise</w:t>
      </w:r>
    </w:p>
    <w:p>
      <w:pPr>
        <w:rPr>
          <w:rFonts w:eastAsia="MS Mincho"/>
          <w:noProof/>
        </w:rPr>
      </w:pPr>
    </w:p>
    <w:p>
      <w:pPr>
        <w:rPr>
          <w:rFonts w:eastAsia="MS Mincho"/>
          <w:noProof/>
        </w:rPr>
      </w:pPr>
    </w:p>
    <w:p>
      <w:pPr>
        <w:rPr>
          <w:rFonts w:eastAsia="MS Mincho"/>
          <w:noProof/>
        </w:rPr>
      </w:pPr>
      <w:r>
        <w:rPr>
          <w:noProof/>
        </w:rPr>
        <w:t>(…)</w:t>
      </w:r>
    </w:p>
    <w:p>
      <w:pPr>
        <w:rPr>
          <w:rFonts w:eastAsia="MS Mincho"/>
          <w:noProof/>
        </w:rPr>
      </w:pPr>
    </w:p>
    <w:p>
      <w:pPr>
        <w:rPr>
          <w:rFonts w:eastAsia="MS Mincho"/>
          <w:noProof/>
        </w:rPr>
      </w:pPr>
    </w:p>
    <w:p>
      <w:pPr>
        <w:ind w:left="567" w:hanging="567"/>
        <w:rPr>
          <w:rFonts w:eastAsia="MS Mincho"/>
          <w:noProof/>
        </w:rPr>
      </w:pPr>
      <w:r>
        <w:rPr>
          <w:noProof/>
        </w:rPr>
        <w:br w:type="page"/>
      </w:r>
    </w:p>
    <w:p>
      <w:pPr>
        <w:ind w:left="567" w:hanging="567"/>
        <w:rPr>
          <w:rFonts w:eastAsia="MS Mincho"/>
          <w:noProof/>
        </w:rPr>
      </w:pPr>
      <w:r>
        <w:rPr>
          <w:noProof/>
          <w:vertAlign w:val="superscript"/>
        </w:rPr>
        <w:t>(1)</w:t>
      </w:r>
      <w:r>
        <w:rPr>
          <w:noProof/>
        </w:rPr>
        <w:tab/>
        <w:t>En cas de déclaration d’origine remplie pour des expéditions multiples de produits originaires identiques au sens de l’article 3.17, paragraphe 5, point b), il convient d’indiquer la période visée par la déclaration d’origine. Celle-ci ne doit pas dépasser 12 mois. Toutes les importations du produit doivent être effectuées au cours de la période indiquée. Dans les cas où aucune période ne s’applique, le champ peut rester vierge.</w:t>
      </w:r>
    </w:p>
    <w:p>
      <w:pPr>
        <w:ind w:left="567" w:hanging="567"/>
        <w:rPr>
          <w:rFonts w:eastAsia="MS Mincho"/>
          <w:noProof/>
        </w:rPr>
      </w:pPr>
    </w:p>
    <w:p>
      <w:pPr>
        <w:ind w:left="567" w:hanging="567"/>
        <w:rPr>
          <w:rFonts w:eastAsia="MS Mincho"/>
          <w:noProof/>
        </w:rPr>
      </w:pPr>
      <w:r>
        <w:rPr>
          <w:noProof/>
          <w:vertAlign w:val="superscript"/>
        </w:rPr>
        <w:t>(2)</w:t>
      </w:r>
      <w:r>
        <w:rPr>
          <w:noProof/>
        </w:rPr>
        <w:tab/>
        <w:t>Indiquer le numéro de référence permettant l’identification de l’exportateur. Pour un exportateur de l’Union européenne, il s’agit du numéro attribué conformément aux dispositions légales et réglementaires de l’Union européenne. Pour un exportateur japonais, il s’agit du numéro d’immatriculation des entreprises japonaises. Dans les cas où l’exportateur n’a pas de numéro de référence, le champ peut rester vierge.</w:t>
      </w:r>
    </w:p>
    <w:p>
      <w:pPr>
        <w:ind w:left="567" w:hanging="567"/>
        <w:rPr>
          <w:rFonts w:eastAsia="MS Mincho"/>
          <w:noProof/>
        </w:rPr>
      </w:pPr>
    </w:p>
    <w:p>
      <w:pPr>
        <w:ind w:left="567" w:hanging="567"/>
        <w:rPr>
          <w:rFonts w:eastAsia="MS Mincho"/>
          <w:noProof/>
        </w:rPr>
      </w:pPr>
      <w:r>
        <w:rPr>
          <w:noProof/>
          <w:vertAlign w:val="superscript"/>
        </w:rPr>
        <w:t>(3)</w:t>
      </w:r>
      <w:r>
        <w:rPr>
          <w:noProof/>
        </w:rPr>
        <w:tab/>
        <w:t>Indiquer l’origine du produit: Union européenne ou Japon.</w:t>
      </w:r>
    </w:p>
    <w:p>
      <w:pPr>
        <w:ind w:left="567" w:hanging="567"/>
        <w:rPr>
          <w:rFonts w:eastAsia="MS Mincho"/>
          <w:noProof/>
        </w:rPr>
      </w:pPr>
    </w:p>
    <w:p>
      <w:pPr>
        <w:ind w:left="567" w:hanging="567"/>
        <w:rPr>
          <w:rFonts w:eastAsia="MS Mincho"/>
          <w:noProof/>
        </w:rPr>
      </w:pPr>
      <w:r>
        <w:rPr>
          <w:noProof/>
          <w:vertAlign w:val="superscript"/>
        </w:rPr>
        <w:t>(4)</w:t>
      </w:r>
      <w:r>
        <w:rPr>
          <w:noProof/>
        </w:rPr>
        <w:tab/>
        <w:t>Indiquer, selon les cas, un ou plusieurs des codes suivants:</w:t>
      </w:r>
    </w:p>
    <w:p>
      <w:pPr>
        <w:rPr>
          <w:rFonts w:eastAsia="MS Mincho"/>
          <w:noProof/>
        </w:rPr>
      </w:pPr>
    </w:p>
    <w:p>
      <w:pPr>
        <w:ind w:left="1134" w:hanging="567"/>
        <w:rPr>
          <w:rFonts w:eastAsia="MS Mincho"/>
          <w:noProof/>
        </w:rPr>
      </w:pPr>
      <w:r>
        <w:rPr>
          <w:noProof/>
        </w:rPr>
        <w:t>«A»</w:t>
      </w:r>
      <w:r>
        <w:rPr>
          <w:noProof/>
        </w:rPr>
        <w:tab/>
        <w:t>pour un produit visé à l’article 3.2, paragraphe 1, point a);</w:t>
      </w:r>
    </w:p>
    <w:p>
      <w:pPr>
        <w:ind w:left="1134" w:hanging="567"/>
        <w:rPr>
          <w:rFonts w:eastAsia="MS Mincho"/>
          <w:noProof/>
        </w:rPr>
      </w:pPr>
    </w:p>
    <w:p>
      <w:pPr>
        <w:ind w:left="1134" w:hanging="567"/>
        <w:rPr>
          <w:rFonts w:eastAsia="MS Mincho"/>
          <w:noProof/>
        </w:rPr>
      </w:pPr>
      <w:r>
        <w:rPr>
          <w:noProof/>
        </w:rPr>
        <w:t>«B»</w:t>
      </w:r>
      <w:r>
        <w:rPr>
          <w:noProof/>
        </w:rPr>
        <w:tab/>
        <w:t>pour un produit visé à l’article 3.2, paragraphe 1, point b);</w:t>
      </w:r>
    </w:p>
    <w:p>
      <w:pPr>
        <w:ind w:left="1134" w:hanging="567"/>
        <w:rPr>
          <w:rFonts w:eastAsia="MS Mincho"/>
          <w:noProof/>
        </w:rPr>
      </w:pPr>
    </w:p>
    <w:p>
      <w:pPr>
        <w:ind w:left="1134" w:hanging="567"/>
        <w:rPr>
          <w:rFonts w:eastAsia="MS Mincho"/>
          <w:noProof/>
        </w:rPr>
      </w:pPr>
      <w:r>
        <w:rPr>
          <w:noProof/>
        </w:rPr>
        <w:t>«C»</w:t>
      </w:r>
      <w:r>
        <w:rPr>
          <w:noProof/>
        </w:rPr>
        <w:tab/>
        <w:t>pour un produit visé à l’article 3.2, paragraphe 1, point c), avec les informations supplémentaires suivantes sur le type d’exigence spécifique au produit effectivement appliquée au produit:</w:t>
      </w:r>
    </w:p>
    <w:p>
      <w:pPr>
        <w:rPr>
          <w:rFonts w:eastAsia="MS Mincho"/>
          <w:noProof/>
        </w:rPr>
      </w:pPr>
    </w:p>
    <w:p>
      <w:pPr>
        <w:ind w:left="1701" w:hanging="567"/>
        <w:rPr>
          <w:rFonts w:eastAsia="MS Mincho"/>
          <w:noProof/>
        </w:rPr>
      </w:pPr>
      <w:r>
        <w:rPr>
          <w:noProof/>
        </w:rPr>
        <w:t>«1»</w:t>
      </w:r>
      <w:r>
        <w:rPr>
          <w:noProof/>
        </w:rPr>
        <w:tab/>
        <w:t>pour une règle de changement de classement tarifaire;</w:t>
      </w:r>
    </w:p>
    <w:p>
      <w:pPr>
        <w:ind w:left="1701" w:hanging="567"/>
        <w:rPr>
          <w:rFonts w:eastAsia="MS Mincho"/>
          <w:noProof/>
        </w:rPr>
      </w:pPr>
    </w:p>
    <w:p>
      <w:pPr>
        <w:ind w:left="1701" w:hanging="567"/>
        <w:rPr>
          <w:rFonts w:eastAsia="MS Mincho"/>
          <w:noProof/>
        </w:rPr>
      </w:pPr>
      <w:r>
        <w:rPr>
          <w:noProof/>
        </w:rPr>
        <w:t>«2»</w:t>
      </w:r>
      <w:r>
        <w:rPr>
          <w:noProof/>
        </w:rPr>
        <w:tab/>
        <w:t>pour une règle de valeur maximale de matières non originaires ou de teneur en valeur régionale minimale;</w:t>
      </w:r>
    </w:p>
    <w:p>
      <w:pPr>
        <w:ind w:left="1701" w:hanging="567"/>
        <w:rPr>
          <w:rFonts w:eastAsia="MS Mincho"/>
          <w:noProof/>
        </w:rPr>
      </w:pPr>
    </w:p>
    <w:p>
      <w:pPr>
        <w:ind w:left="1701" w:hanging="567"/>
        <w:rPr>
          <w:rFonts w:eastAsia="MS Mincho"/>
          <w:noProof/>
        </w:rPr>
      </w:pPr>
      <w:r>
        <w:rPr>
          <w:noProof/>
        </w:rPr>
        <w:t>«3»</w:t>
      </w:r>
      <w:r>
        <w:rPr>
          <w:noProof/>
        </w:rPr>
        <w:tab/>
        <w:t>pour une règle de procédé de production spécifique; ou</w:t>
      </w:r>
    </w:p>
    <w:p>
      <w:pPr>
        <w:ind w:left="1701" w:hanging="567"/>
        <w:rPr>
          <w:rFonts w:eastAsia="MS Mincho"/>
          <w:noProof/>
        </w:rPr>
      </w:pPr>
    </w:p>
    <w:p>
      <w:pPr>
        <w:ind w:left="1701" w:hanging="567"/>
        <w:rPr>
          <w:rFonts w:eastAsia="MS Mincho"/>
          <w:noProof/>
        </w:rPr>
      </w:pPr>
      <w:r>
        <w:rPr>
          <w:noProof/>
        </w:rPr>
        <w:t>«4»</w:t>
      </w:r>
      <w:r>
        <w:rPr>
          <w:noProof/>
        </w:rPr>
        <w:tab/>
        <w:t>en cas d’application des dispositions de la section 3 de l’appendice 3-B-1;</w:t>
      </w:r>
    </w:p>
    <w:p>
      <w:pPr>
        <w:ind w:left="1701" w:hanging="567"/>
        <w:rPr>
          <w:rFonts w:eastAsia="MS Mincho"/>
          <w:noProof/>
        </w:rPr>
      </w:pPr>
    </w:p>
    <w:p>
      <w:pPr>
        <w:ind w:left="1134" w:hanging="567"/>
        <w:rPr>
          <w:rFonts w:eastAsia="MS Mincho"/>
          <w:noProof/>
        </w:rPr>
      </w:pPr>
      <w:r>
        <w:rPr>
          <w:noProof/>
        </w:rPr>
        <w:t>«D»</w:t>
      </w:r>
      <w:r>
        <w:rPr>
          <w:noProof/>
        </w:rPr>
        <w:tab/>
        <w:t>pour le cumul visé à l’article 3.5; ou</w:t>
      </w:r>
    </w:p>
    <w:p>
      <w:pPr>
        <w:rPr>
          <w:rFonts w:eastAsia="MS Mincho"/>
          <w:noProof/>
        </w:rPr>
      </w:pPr>
    </w:p>
    <w:p>
      <w:pPr>
        <w:ind w:left="1134" w:hanging="567"/>
        <w:rPr>
          <w:rFonts w:eastAsia="MS Mincho"/>
          <w:noProof/>
        </w:rPr>
      </w:pPr>
      <w:r>
        <w:rPr>
          <w:noProof/>
        </w:rPr>
        <w:t>«E»</w:t>
      </w:r>
      <w:r>
        <w:rPr>
          <w:noProof/>
        </w:rPr>
        <w:tab/>
        <w:t>pour les tolérances visées à l’article 3.6.</w:t>
      </w:r>
    </w:p>
    <w:p>
      <w:pPr>
        <w:rPr>
          <w:rFonts w:eastAsia="MS Mincho"/>
          <w:noProof/>
        </w:rPr>
      </w:pPr>
    </w:p>
    <w:p>
      <w:pPr>
        <w:ind w:left="567" w:hanging="567"/>
        <w:rPr>
          <w:rFonts w:eastAsia="MS Mincho"/>
          <w:noProof/>
        </w:rPr>
      </w:pPr>
      <w:r>
        <w:rPr>
          <w:noProof/>
          <w:vertAlign w:val="superscript"/>
        </w:rPr>
        <w:t>(5)</w:t>
      </w:r>
      <w:r>
        <w:rPr>
          <w:noProof/>
        </w:rPr>
        <w:tab/>
        <w:t>Le lieu et la date sont facultatifs si ces renseignements figurent déjà dans le document proprement dit.</w:t>
      </w:r>
    </w:p>
    <w:p>
      <w:pPr>
        <w:rPr>
          <w:rFonts w:eastAsia="MS Mincho"/>
          <w:noProof/>
        </w:rPr>
      </w:pPr>
    </w:p>
    <w:p>
      <w:pPr>
        <w:jc w:val="center"/>
        <w:rPr>
          <w:rFonts w:eastAsia="MS Mincho"/>
          <w:noProof/>
        </w:rPr>
      </w:pPr>
      <w:r>
        <w:rPr>
          <w:noProof/>
        </w:rPr>
        <w:br w:type="page"/>
        <w:t>ANNEXE 3-E</w:t>
      </w:r>
    </w:p>
    <w:p>
      <w:pPr>
        <w:jc w:val="center"/>
        <w:rPr>
          <w:rFonts w:eastAsia="MS Mincho"/>
          <w:noProof/>
        </w:rPr>
      </w:pPr>
    </w:p>
    <w:p>
      <w:pPr>
        <w:jc w:val="center"/>
        <w:rPr>
          <w:rFonts w:eastAsia="MS Mincho"/>
          <w:noProof/>
        </w:rPr>
      </w:pPr>
    </w:p>
    <w:p>
      <w:pPr>
        <w:jc w:val="center"/>
        <w:rPr>
          <w:rFonts w:eastAsia="MS Mincho"/>
          <w:noProof/>
        </w:rPr>
      </w:pPr>
      <w:r>
        <w:rPr>
          <w:noProof/>
        </w:rPr>
        <w:t>RELATIVE À LA PRINCIPAUTÉ D’ANDORRE</w:t>
      </w:r>
    </w:p>
    <w:p>
      <w:pPr>
        <w:rPr>
          <w:rFonts w:eastAsia="MS Mincho"/>
          <w:noProof/>
        </w:rPr>
      </w:pPr>
    </w:p>
    <w:p>
      <w:pPr>
        <w:ind w:left="567" w:hanging="567"/>
        <w:rPr>
          <w:rFonts w:eastAsia="MS Mincho"/>
          <w:noProof/>
        </w:rPr>
      </w:pPr>
      <w:r>
        <w:rPr>
          <w:noProof/>
        </w:rPr>
        <w:t>1.</w:t>
      </w:r>
      <w:r>
        <w:rPr>
          <w:noProof/>
        </w:rPr>
        <w:tab/>
        <w:t>Les produits originaires de la Principauté d’Andorre relevant des chapitres 25 à 97 du système harmonisé sont acceptés par le Japon comme produits originaires de l’Union européenne au sens du présent accord.</w:t>
      </w:r>
    </w:p>
    <w:p>
      <w:pPr>
        <w:ind w:left="567" w:hanging="567"/>
        <w:rPr>
          <w:rFonts w:eastAsia="MS Mincho"/>
          <w:noProof/>
        </w:rPr>
      </w:pPr>
    </w:p>
    <w:p>
      <w:pPr>
        <w:ind w:left="567" w:hanging="567"/>
        <w:rPr>
          <w:rFonts w:eastAsia="MS Mincho"/>
          <w:noProof/>
        </w:rPr>
      </w:pPr>
      <w:r>
        <w:rPr>
          <w:noProof/>
        </w:rPr>
        <w:t>2.</w:t>
      </w:r>
      <w:r>
        <w:rPr>
          <w:noProof/>
        </w:rPr>
        <w:tab/>
        <w:t>Le paragraphe 1 s’applique pour autant que la Principauté d’Andorre applique aux produits originaires du Japon le même traitement tarifaire préférentiel que l’Union européenne applique à ces produits, en vertu de l’union douanière établie par la Décision 90/680/CEE du Conseil du 26 novembre 1990 concernant la conclusion de l’accord sous forme d’échange de lettres entre la Communauté économique européenne et la Principauté d’Andorre.</w:t>
      </w:r>
    </w:p>
    <w:p>
      <w:pPr>
        <w:ind w:left="567" w:hanging="567"/>
        <w:rPr>
          <w:rFonts w:eastAsia="MS Mincho"/>
          <w:noProof/>
        </w:rPr>
      </w:pPr>
    </w:p>
    <w:p>
      <w:pPr>
        <w:ind w:left="567" w:hanging="567"/>
        <w:rPr>
          <w:rFonts w:eastAsia="MS Mincho"/>
          <w:noProof/>
        </w:rPr>
      </w:pPr>
      <w:r>
        <w:rPr>
          <w:noProof/>
        </w:rPr>
        <w:t>3.</w:t>
      </w:r>
      <w:r>
        <w:rPr>
          <w:noProof/>
        </w:rPr>
        <w:tab/>
        <w:t xml:space="preserve">Le chapitre 3 s’applique </w:t>
      </w:r>
      <w:r>
        <w:rPr>
          <w:i/>
          <w:noProof/>
        </w:rPr>
        <w:t>mutatis mutandis</w:t>
      </w:r>
      <w:r>
        <w:rPr>
          <w:noProof/>
        </w:rPr>
        <w:t xml:space="preserve"> aux fins de la présente annexe.</w:t>
      </w:r>
    </w:p>
    <w:p>
      <w:pPr>
        <w:jc w:val="center"/>
        <w:rPr>
          <w:rFonts w:eastAsia="MS Mincho"/>
          <w:noProof/>
        </w:rPr>
      </w:pPr>
      <w:r>
        <w:rPr>
          <w:noProof/>
        </w:rPr>
        <w:br w:type="page"/>
        <w:t>ANNEXE 3-F</w:t>
      </w:r>
    </w:p>
    <w:p>
      <w:pPr>
        <w:jc w:val="center"/>
        <w:rPr>
          <w:rFonts w:eastAsia="MS Mincho"/>
          <w:noProof/>
        </w:rPr>
      </w:pPr>
    </w:p>
    <w:p>
      <w:pPr>
        <w:jc w:val="center"/>
        <w:rPr>
          <w:rFonts w:eastAsia="MS Mincho"/>
          <w:noProof/>
        </w:rPr>
      </w:pPr>
    </w:p>
    <w:p>
      <w:pPr>
        <w:jc w:val="center"/>
        <w:rPr>
          <w:rFonts w:eastAsia="MS Mincho"/>
          <w:noProof/>
        </w:rPr>
      </w:pPr>
      <w:r>
        <w:rPr>
          <w:noProof/>
        </w:rPr>
        <w:t>RELATIVE À LA RÉPUBLIQUE DE SAINT-MARIN</w:t>
      </w:r>
    </w:p>
    <w:p>
      <w:pPr>
        <w:rPr>
          <w:rFonts w:eastAsia="MS Mincho"/>
          <w:noProof/>
        </w:rPr>
      </w:pPr>
    </w:p>
    <w:p>
      <w:pPr>
        <w:ind w:left="567" w:hanging="567"/>
        <w:rPr>
          <w:rFonts w:eastAsia="MS Mincho"/>
          <w:noProof/>
        </w:rPr>
      </w:pPr>
      <w:r>
        <w:rPr>
          <w:noProof/>
        </w:rPr>
        <w:t>1.</w:t>
      </w:r>
      <w:r>
        <w:rPr>
          <w:noProof/>
        </w:rPr>
        <w:tab/>
        <w:t>Les produits originaires de la République de Saint-Marin sont acceptés par le Japon comme produits originaires de l’Union européenne au sens du présent accord.</w:t>
      </w:r>
    </w:p>
    <w:p>
      <w:pPr>
        <w:ind w:left="567" w:hanging="567"/>
        <w:rPr>
          <w:rFonts w:eastAsia="MS Mincho"/>
          <w:noProof/>
        </w:rPr>
      </w:pPr>
    </w:p>
    <w:p>
      <w:pPr>
        <w:rPr>
          <w:rFonts w:eastAsia="MS Mincho"/>
          <w:noProof/>
        </w:rPr>
      </w:pPr>
      <w:r>
        <w:rPr>
          <w:noProof/>
        </w:rPr>
        <w:t>2.</w:t>
      </w:r>
      <w:r>
        <w:rPr>
          <w:noProof/>
        </w:rPr>
        <w:tab/>
        <w:t>Le paragraphe 1 s’applique pour autant que la Principauté d’Andorre applique aux produits originaires du Japon le même traitement tarifaire préférentiel que l’Union européenne applique à ces produits, en vertu de l’accord de coopération et d’union douanière entre la Communauté européenne et la République de Saint-Marin, fait à Bruxelles le 16 décembre 1991.</w:t>
      </w:r>
    </w:p>
    <w:p>
      <w:pPr>
        <w:ind w:left="567" w:hanging="567"/>
        <w:rPr>
          <w:rFonts w:eastAsia="MS Mincho"/>
          <w:noProof/>
        </w:rPr>
      </w:pPr>
    </w:p>
    <w:p>
      <w:pPr>
        <w:ind w:left="567" w:hanging="567"/>
        <w:rPr>
          <w:rFonts w:eastAsia="MS Mincho"/>
          <w:noProof/>
        </w:rPr>
      </w:pPr>
      <w:r>
        <w:rPr>
          <w:noProof/>
        </w:rPr>
        <w:t>3.</w:t>
      </w:r>
      <w:r>
        <w:rPr>
          <w:noProof/>
        </w:rPr>
        <w:tab/>
        <w:t xml:space="preserve">Le chapitre 3 s’applique </w:t>
      </w:r>
      <w:r>
        <w:rPr>
          <w:i/>
          <w:noProof/>
        </w:rPr>
        <w:t>mutatis mutandis</w:t>
      </w:r>
      <w:r>
        <w:rPr>
          <w:noProof/>
        </w:rPr>
        <w:t xml:space="preserve"> aux fins de la présente annexe.</w:t>
      </w:r>
    </w:p>
    <w:p>
      <w:pPr>
        <w:ind w:left="567" w:hanging="567"/>
        <w:rPr>
          <w:rFonts w:eastAsia="MS Mincho"/>
          <w:noProof/>
        </w:rPr>
      </w:pPr>
    </w:p>
    <w:p>
      <w:pPr>
        <w:ind w:left="567" w:hanging="567"/>
        <w:rPr>
          <w:noProof/>
        </w:rPr>
      </w:pPr>
    </w:p>
    <w:p>
      <w:pPr>
        <w:jc w:val="center"/>
        <w:rPr>
          <w:noProof/>
        </w:rPr>
      </w:pPr>
      <w:r>
        <w:rPr>
          <w:noProof/>
        </w:rPr>
        <w:br w:type="page"/>
        <w:t>ANNEXE 6</w:t>
      </w:r>
    </w:p>
    <w:p>
      <w:pPr>
        <w:jc w:val="center"/>
        <w:rPr>
          <w:noProof/>
        </w:rPr>
      </w:pPr>
    </w:p>
    <w:p>
      <w:pPr>
        <w:jc w:val="center"/>
        <w:rPr>
          <w:noProof/>
        </w:rPr>
      </w:pPr>
    </w:p>
    <w:p>
      <w:pPr>
        <w:jc w:val="center"/>
        <w:rPr>
          <w:noProof/>
        </w:rPr>
      </w:pPr>
      <w:r>
        <w:rPr>
          <w:noProof/>
        </w:rPr>
        <w:t>ADDITIFS ALIMENTAIRES</w:t>
      </w:r>
    </w:p>
    <w:p>
      <w:pPr>
        <w:jc w:val="center"/>
        <w:rPr>
          <w:noProof/>
        </w:rPr>
      </w:pPr>
    </w:p>
    <w:p>
      <w:pPr>
        <w:rPr>
          <w:noProof/>
        </w:rPr>
      </w:pPr>
      <w:r>
        <w:rPr>
          <w:noProof/>
        </w:rPr>
        <w:t>En complément du chapitre 6, reconnaissant l’importance de la transparence et de la prévisibilité en ce qui concerne les procédures de demande d’autorisation et d’autorisation des additifs alimentaires, les parties réaffirment et s’attachent à appliquer ce qui suit:</w:t>
      </w:r>
    </w:p>
    <w:p>
      <w:pPr>
        <w:rPr>
          <w:noProof/>
        </w:rPr>
      </w:pPr>
    </w:p>
    <w:p>
      <w:pPr>
        <w:ind w:left="567" w:hanging="567"/>
        <w:rPr>
          <w:noProof/>
        </w:rPr>
      </w:pPr>
      <w:r>
        <w:rPr>
          <w:noProof/>
        </w:rPr>
        <w:t>1.</w:t>
      </w:r>
      <w:r>
        <w:rPr>
          <w:noProof/>
        </w:rPr>
        <w:tab/>
        <w:t>Constatant que des lignes directrices relatives aux additifs alimentaires sont gratuitement disponibles sur un site internet officiel, les parties sont encouragées à en fournir une version en anglais. À la demande d’une partie, l’autre partie envisagera la possibilité de faire traduire une ligne directrice spécifique en anglais.</w:t>
      </w:r>
    </w:p>
    <w:p>
      <w:pPr>
        <w:ind w:left="567" w:hanging="567"/>
        <w:rPr>
          <w:noProof/>
        </w:rPr>
      </w:pPr>
    </w:p>
    <w:p>
      <w:pPr>
        <w:ind w:left="567" w:hanging="567"/>
        <w:rPr>
          <w:noProof/>
        </w:rPr>
      </w:pPr>
      <w:r>
        <w:rPr>
          <w:noProof/>
        </w:rPr>
        <w:t>2.</w:t>
      </w:r>
      <w:r>
        <w:rPr>
          <w:noProof/>
        </w:rPr>
        <w:tab/>
        <w:t>Les exigences d’information de chaque partie doivent être limitées à ce qui est nécessaire pour l’autorisation d’un additif alimentaire.</w:t>
      </w:r>
    </w:p>
    <w:p>
      <w:pPr>
        <w:ind w:left="567" w:hanging="567"/>
        <w:rPr>
          <w:noProof/>
        </w:rPr>
      </w:pPr>
    </w:p>
    <w:p>
      <w:pPr>
        <w:ind w:left="567" w:hanging="567"/>
        <w:rPr>
          <w:noProof/>
        </w:rPr>
      </w:pPr>
      <w:r>
        <w:rPr>
          <w:noProof/>
        </w:rPr>
        <w:t>3.</w:t>
      </w:r>
      <w:r>
        <w:rPr>
          <w:noProof/>
        </w:rPr>
        <w:tab/>
        <w:t>Chaque partie prend en considération les normes et les lignes directrices internationales pertinentes, y compris leur champ d’application, leurs définitions et leurs principes, ainsi que les évaluations de risques des organismes internationaux sur les additifs alimentaires, les enzymes, les auxiliaires technologiques ou les nutriments, pour l’autorisation de ces additifs alimentaires.</w:t>
      </w:r>
    </w:p>
    <w:p>
      <w:pPr>
        <w:ind w:left="567" w:hanging="567"/>
        <w:rPr>
          <w:noProof/>
        </w:rPr>
      </w:pPr>
    </w:p>
    <w:p>
      <w:pPr>
        <w:ind w:left="567" w:hanging="567"/>
        <w:rPr>
          <w:noProof/>
        </w:rPr>
      </w:pPr>
      <w:r>
        <w:rPr>
          <w:noProof/>
        </w:rPr>
        <w:t>4.</w:t>
      </w:r>
      <w:r>
        <w:rPr>
          <w:noProof/>
        </w:rPr>
        <w:tab/>
        <w:t>Convenant qu’une partie peut légitimement s’attendre à ce que l’autre partie mène une procédure d’autorisation d’une durée normale, les parties s’engagent sur les termes suivants:</w:t>
      </w:r>
    </w:p>
    <w:p>
      <w:pPr>
        <w:rPr>
          <w:noProof/>
        </w:rPr>
      </w:pPr>
    </w:p>
    <w:p>
      <w:pPr>
        <w:ind w:left="1134" w:hanging="567"/>
        <w:rPr>
          <w:noProof/>
        </w:rPr>
      </w:pPr>
      <w:r>
        <w:rPr>
          <w:noProof/>
        </w:rPr>
        <w:t>a)</w:t>
      </w:r>
      <w:r>
        <w:rPr>
          <w:noProof/>
        </w:rPr>
        <w:tab/>
        <w:t>l’autorisation des additifs alimentaires est menée et achevée dans les plus brefs délais;</w:t>
      </w:r>
    </w:p>
    <w:p>
      <w:pPr>
        <w:ind w:left="1134" w:hanging="567"/>
        <w:rPr>
          <w:noProof/>
        </w:rPr>
      </w:pPr>
    </w:p>
    <w:p>
      <w:pPr>
        <w:ind w:left="1134" w:hanging="567"/>
        <w:rPr>
          <w:noProof/>
        </w:rPr>
      </w:pPr>
      <w:r>
        <w:rPr>
          <w:noProof/>
        </w:rPr>
        <w:t>b)</w:t>
      </w:r>
      <w:r>
        <w:rPr>
          <w:noProof/>
        </w:rPr>
        <w:tab/>
        <w:t>la durée normale de chaque procédure d’autorisation d’un additif alimentaire est publiée.</w:t>
      </w:r>
    </w:p>
    <w:p>
      <w:pPr>
        <w:rPr>
          <w:noProof/>
        </w:rPr>
      </w:pPr>
    </w:p>
    <w:p>
      <w:pPr>
        <w:ind w:left="567" w:hanging="567"/>
        <w:rPr>
          <w:noProof/>
        </w:rPr>
      </w:pPr>
      <w:r>
        <w:rPr>
          <w:noProof/>
        </w:rPr>
        <w:t>5.</w:t>
      </w:r>
      <w:r>
        <w:rPr>
          <w:noProof/>
        </w:rPr>
        <w:tab/>
        <w:t>Si leurs procédures d’autorisation des additifs alimentaires subissent des modifications importantes, les parties appliquent les procédures établies à l’article 6.11.</w:t>
      </w:r>
    </w:p>
    <w:p>
      <w:pPr>
        <w:ind w:left="567" w:hanging="567"/>
        <w:rPr>
          <w:noProof/>
        </w:rPr>
      </w:pPr>
    </w:p>
    <w:p>
      <w:pPr>
        <w:ind w:left="567" w:hanging="567"/>
        <w:rPr>
          <w:noProof/>
        </w:rPr>
      </w:pPr>
      <w:r>
        <w:rPr>
          <w:noProof/>
        </w:rPr>
        <w:t>6.</w:t>
      </w:r>
      <w:r>
        <w:rPr>
          <w:noProof/>
        </w:rPr>
        <w:tab/>
        <w:t>La présente annexe ne saurait en aucun cas être interprétée comme empêchant les parties d’établir, de maintenir ou de modifier leurs procédures d’autorisation conformément aux dispositions du chapitre 6.</w:t>
      </w:r>
    </w:p>
    <w:p>
      <w:pPr>
        <w:ind w:left="567" w:hanging="567"/>
        <w:rPr>
          <w:noProof/>
        </w:rPr>
      </w:pPr>
    </w:p>
    <w:p>
      <w:pPr>
        <w:ind w:left="567" w:hanging="567"/>
        <w:rPr>
          <w:noProof/>
        </w:rPr>
      </w:pPr>
      <w:r>
        <w:rPr>
          <w:noProof/>
        </w:rPr>
        <w:t>7.</w:t>
      </w:r>
      <w:r>
        <w:rPr>
          <w:noProof/>
        </w:rPr>
        <w:tab/>
        <w:t>Une partie peut appliquer les procédures de consultation et de règlement des différends prévues au chapitre 21 pour ce qui touche à la présente annexe, sous réserve et dans le respect des dispositions pertinentes du chapitre 6.</w:t>
      </w:r>
    </w:p>
    <w:p>
      <w:pPr>
        <w:ind w:left="567" w:hanging="567"/>
        <w:rPr>
          <w:noProof/>
        </w:rPr>
      </w:pPr>
    </w:p>
    <w:p>
      <w:pPr>
        <w:ind w:left="567" w:hanging="567"/>
        <w:rPr>
          <w:noProof/>
        </w:rPr>
      </w:pPr>
    </w:p>
    <w:p>
      <w:pPr>
        <w:ind w:left="567" w:hanging="567"/>
        <w:jc w:val="center"/>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0E26E" w15:done="0"/>
  <w15:commentEx w15:paraId="16CD79B3" w15:done="0"/>
  <w15:commentEx w15:paraId="60A2A6B5" w15:done="0"/>
  <w15:commentEx w15:paraId="7D17EFB5" w15:done="0"/>
  <w15:commentEx w15:paraId="65A3BFAD" w15:done="0"/>
  <w15:commentEx w15:paraId="364CEA68" w15:done="0"/>
  <w15:commentEx w15:paraId="740E102D" w15:done="0"/>
  <w15:commentEx w15:paraId="2D8BD60F" w15:done="0"/>
  <w15:commentEx w15:paraId="5E5F4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PGothic">
    <w:altName w:val="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/fr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Cs w:val="24"/>
          <w:lang w:eastAsia="ja-JP"/>
        </w:rPr>
      </w:pPr>
      <w:r>
        <w:rPr>
          <w:rStyle w:val="FootnoteReference"/>
          <w:b w:val="0"/>
        </w:rPr>
        <w:footnoteRef/>
      </w:r>
      <w:r>
        <w:tab/>
        <w:t>Il est entendu que si une exigence de changement de classement tarifaire prévoit par exception un changement de certains chapitres, positions ou sous-positions, aucune des matières non originaires relevant desdits chapitres, positions ou sous-positions ne peuvent être mises en œuvre, individuellement ou conjointement.</w:t>
      </w:r>
    </w:p>
  </w:footnote>
  <w:footnote w:id="2">
    <w:p>
      <w:pPr>
        <w:pStyle w:val="FootnoteText"/>
        <w:tabs>
          <w:tab w:val="clear" w:pos="567"/>
        </w:tabs>
      </w:pPr>
      <w:r>
        <w:rPr>
          <w:rStyle w:val="FootnoteReference"/>
          <w:b w:val="0"/>
        </w:rPr>
        <w:footnoteRef/>
      </w:r>
      <w:r>
        <w:tab/>
        <w:t>Pour les produits des sous-positions 7007.11 et 7007.21, voir aussi l’appendice 3</w:t>
      </w:r>
      <w:r>
        <w:rPr>
          <w:rStyle w:val="Jumper"/>
          <w:rFonts w:hint="eastAsia"/>
        </w:rPr>
        <w:t>-</w:t>
      </w:r>
      <w:r>
        <w:t>B</w:t>
      </w:r>
      <w:r>
        <w:rPr>
          <w:rStyle w:val="Jumper"/>
        </w:rPr>
        <w:t>-</w:t>
      </w:r>
      <w:r>
        <w:t>1.</w:t>
      </w:r>
    </w:p>
  </w:footnote>
  <w:footnote w:id="3">
    <w:p>
      <w:pPr>
        <w:pStyle w:val="FootnoteText"/>
      </w:pPr>
      <w:r>
        <w:rPr>
          <w:rStyle w:val="FootnoteReference"/>
          <w:b w:val="0"/>
        </w:rPr>
        <w:footnoteRef/>
      </w:r>
      <w:r>
        <w:tab/>
        <w:t>Pour les positions 84.07 à 84.08, voir aussi l’appendice 3</w:t>
      </w:r>
      <w:r>
        <w:rPr>
          <w:rStyle w:val="Jumper"/>
          <w:rFonts w:hint="eastAsia"/>
        </w:rPr>
        <w:t>-</w:t>
      </w:r>
      <w:r>
        <w:t>B</w:t>
      </w:r>
      <w:r>
        <w:rPr>
          <w:rStyle w:val="Jumper"/>
        </w:rPr>
        <w:t>-</w:t>
      </w:r>
      <w:r>
        <w:t>1.</w:t>
      </w:r>
    </w:p>
  </w:footnote>
  <w:footnote w:id="4">
    <w:p>
      <w:pPr>
        <w:pStyle w:val="FootnoteText"/>
      </w:pPr>
      <w:r>
        <w:rPr>
          <w:rStyle w:val="FootnoteReference"/>
          <w:b w:val="0"/>
        </w:rPr>
        <w:footnoteRef/>
      </w:r>
      <w:r>
        <w:tab/>
        <w:t>Pour les positions 87.01 à 87.07, voir aussi l’appendice 3</w:t>
      </w:r>
      <w:r>
        <w:rPr>
          <w:rStyle w:val="Jumper"/>
          <w:rFonts w:hint="eastAsia"/>
        </w:rPr>
        <w:t>-</w:t>
      </w:r>
      <w:r>
        <w:t>B</w:t>
      </w:r>
      <w:r>
        <w:rPr>
          <w:rStyle w:val="Jumper"/>
        </w:rPr>
        <w:t>-</w:t>
      </w:r>
      <w:r>
        <w:t>1.</w:t>
      </w:r>
    </w:p>
  </w:footnote>
  <w:footnote w:id="5">
    <w:p>
      <w:pPr>
        <w:pStyle w:val="FootnoteText"/>
      </w:pPr>
      <w:r>
        <w:rPr>
          <w:rStyle w:val="FootnoteReference"/>
          <w:b w:val="0"/>
        </w:rPr>
        <w:footnoteRef/>
      </w:r>
      <w:r>
        <w:tab/>
        <w:t>Pour la position 87.08, voir aussi l’appendice 3</w:t>
      </w:r>
      <w:r>
        <w:rPr>
          <w:rStyle w:val="Jumper"/>
          <w:rFonts w:hint="eastAsia"/>
        </w:rPr>
        <w:t>-</w:t>
      </w:r>
      <w:r>
        <w:t>B</w:t>
      </w:r>
      <w:r>
        <w:rPr>
          <w:rStyle w:val="Jumper"/>
        </w:rPr>
        <w:t>-</w:t>
      </w:r>
      <w:r>
        <w:t>1.</w:t>
      </w:r>
    </w:p>
  </w:footnote>
  <w:footnote w:id="6">
    <w:p>
      <w:pPr>
        <w:pStyle w:val="FootnoteText"/>
      </w:pPr>
      <w:r>
        <w:rPr>
          <w:rStyle w:val="FootnoteReference"/>
          <w:b w:val="0"/>
        </w:rPr>
        <w:t>1</w:t>
      </w:r>
      <w:r>
        <w:t xml:space="preserve"> </w:t>
      </w:r>
      <w:r>
        <w:tab/>
        <w:t>Quand la colonne i) comprend une description spécifique d’une matière, le procédé de production indiqué en regard dans la colonne ii) ne s’applique qu’à cette matière.</w:t>
      </w:r>
    </w:p>
  </w:footnote>
  <w:footnote w:id="7">
    <w:p>
      <w:pPr>
        <w:pStyle w:val="FootnoteText"/>
      </w:pPr>
      <w:r>
        <w:rPr>
          <w:rStyle w:val="FootnoteReference"/>
          <w:b w:val="0"/>
        </w:rPr>
        <w:t>1</w:t>
      </w:r>
      <w:r>
        <w:t xml:space="preserve"> </w:t>
      </w:r>
      <w:r>
        <w:tab/>
        <w:t>Quand la colonne i) comprend une description spécifique, le procédé de production indiqué en regard dans la colonne ii) ne s’applique qu’à cette matière.</w:t>
      </w:r>
    </w:p>
  </w:footnote>
  <w:footnote w:id="8">
    <w:p>
      <w:pPr>
        <w:pStyle w:val="FootnoteText"/>
        <w:rPr>
          <w:color w:val="FF0000"/>
          <w:lang w:eastAsia="ja-JP"/>
        </w:rPr>
      </w:pPr>
      <w:r>
        <w:rPr>
          <w:rStyle w:val="FootnoteReference"/>
          <w:b w:val="0"/>
        </w:rPr>
        <w:t>2</w:t>
      </w:r>
      <w:r>
        <w:t xml:space="preserve"> </w:t>
      </w:r>
      <w:r>
        <w:tab/>
      </w:r>
      <w:r>
        <w:rPr>
          <w:color w:val="FF0000"/>
        </w:rPr>
        <w:t>Aux fins de la présente section, on entend par «carrosserie en blanc» une carrosserie dont les éléments métalliques ont été soudés, avant peinture; elle comprend:</w:t>
      </w:r>
    </w:p>
    <w:p>
      <w:pPr>
        <w:spacing w:line="240" w:lineRule="auto"/>
        <w:rPr>
          <w:color w:val="FF0000"/>
          <w:lang w:eastAsia="ja-JP"/>
        </w:rPr>
      </w:pPr>
      <w:r>
        <w:tab/>
      </w:r>
      <w:r>
        <w:rPr>
          <w:color w:val="FF0000"/>
        </w:rPr>
        <w:t>–</w:t>
      </w:r>
      <w:r>
        <w:rPr>
          <w:rStyle w:val="Jumper"/>
        </w:rPr>
        <w:t xml:space="preserve"> </w:t>
      </w:r>
      <w:r>
        <w:rPr>
          <w:color w:val="FF0000"/>
        </w:rPr>
        <w:t>la coque; et</w:t>
      </w:r>
    </w:p>
    <w:p>
      <w:pPr>
        <w:spacing w:line="240" w:lineRule="auto"/>
        <w:rPr>
          <w:color w:val="FF0000"/>
          <w:lang w:eastAsia="ja-JP"/>
        </w:rPr>
      </w:pPr>
      <w:r>
        <w:tab/>
      </w:r>
      <w:r>
        <w:rPr>
          <w:color w:val="FF0000"/>
        </w:rPr>
        <w:t>–</w:t>
      </w:r>
      <w:r>
        <w:rPr>
          <w:rStyle w:val="Jumper"/>
        </w:rPr>
        <w:t xml:space="preserve"> </w:t>
      </w:r>
      <w:r>
        <w:rPr>
          <w:color w:val="FF0000"/>
        </w:rPr>
        <w:t>les éléments de la carrosserie;</w:t>
      </w:r>
    </w:p>
    <w:p>
      <w:pPr>
        <w:spacing w:line="240" w:lineRule="auto"/>
        <w:rPr>
          <w:color w:val="FF0000"/>
          <w:lang w:eastAsia="ja-JP"/>
        </w:rPr>
      </w:pPr>
      <w:r>
        <w:tab/>
      </w:r>
      <w:r>
        <w:rPr>
          <w:color w:val="FF0000"/>
        </w:rPr>
        <w:t>mais elle ne comprend pas l’assemblage:</w:t>
      </w:r>
    </w:p>
    <w:p>
      <w:pPr>
        <w:spacing w:line="240" w:lineRule="auto"/>
        <w:rPr>
          <w:color w:val="FF0000"/>
          <w:lang w:eastAsia="ja-JP"/>
        </w:rPr>
      </w:pPr>
      <w:r>
        <w:tab/>
      </w:r>
      <w:r>
        <w:rPr>
          <w:color w:val="FF0000"/>
        </w:rPr>
        <w:t>–</w:t>
      </w:r>
      <w:r>
        <w:rPr>
          <w:rStyle w:val="Jumper"/>
        </w:rPr>
        <w:t xml:space="preserve"> </w:t>
      </w:r>
      <w:r>
        <w:rPr>
          <w:color w:val="FF0000"/>
        </w:rPr>
        <w:t>du moteur;</w:t>
      </w:r>
    </w:p>
    <w:p>
      <w:pPr>
        <w:spacing w:line="240" w:lineRule="auto"/>
        <w:rPr>
          <w:color w:val="FF0000"/>
          <w:lang w:eastAsia="ja-JP"/>
        </w:rPr>
      </w:pPr>
      <w:r>
        <w:tab/>
      </w:r>
      <w:r>
        <w:rPr>
          <w:color w:val="FF0000"/>
        </w:rPr>
        <w:t>–</w:t>
      </w:r>
      <w:r>
        <w:rPr>
          <w:rStyle w:val="Jumper"/>
        </w:rPr>
        <w:t xml:space="preserve"> </w:t>
      </w:r>
      <w:r>
        <w:rPr>
          <w:color w:val="FF0000"/>
        </w:rPr>
        <w:t>des pièces</w:t>
      </w:r>
      <w:r>
        <w:rPr>
          <w:rStyle w:val="Jumper"/>
        </w:rPr>
        <w:t xml:space="preserve"> </w:t>
      </w:r>
      <w:r>
        <w:rPr>
          <w:color w:val="FF0000"/>
        </w:rPr>
        <w:t>du châssis ou de la garniture (vitres, sièges, revêtement, électronique etc.); ni</w:t>
      </w:r>
    </w:p>
    <w:p>
      <w:pPr>
        <w:pStyle w:val="FootnoteText"/>
      </w:pPr>
      <w:r>
        <w:tab/>
      </w:r>
      <w:r>
        <w:rPr>
          <w:color w:val="FF0000"/>
        </w:rPr>
        <w:t>–</w:t>
      </w:r>
      <w:r>
        <w:rPr>
          <w:rStyle w:val="Jumper"/>
        </w:rPr>
        <w:t xml:space="preserve"> </w:t>
      </w:r>
      <w:r>
        <w:rPr>
          <w:color w:val="FF0000"/>
        </w:rPr>
        <w:t>des éléments mobiles (portes, coffre, capot, ailes).</w:t>
      </w:r>
    </w:p>
  </w:footnote>
  <w:footnote w:id="9">
    <w:p>
      <w:pPr>
        <w:pStyle w:val="FootnoteText"/>
        <w:rPr>
          <w:color w:val="FF0000"/>
          <w:lang w:eastAsia="ja-JP"/>
        </w:rPr>
      </w:pPr>
      <w:r>
        <w:rPr>
          <w:rStyle w:val="FootnoteReference"/>
          <w:b w:val="0"/>
        </w:rPr>
        <w:t>3</w:t>
      </w:r>
      <w:r>
        <w:t xml:space="preserve"> </w:t>
      </w:r>
      <w:r>
        <w:tab/>
      </w:r>
      <w:r>
        <w:rPr>
          <w:color w:val="FF0000"/>
        </w:rPr>
        <w:t>Afin d’appliquer la règle du procédé de production connexe:</w:t>
      </w:r>
    </w:p>
    <w:p>
      <w:pPr>
        <w:pStyle w:val="FootnoteText"/>
        <w:tabs>
          <w:tab w:val="clear" w:pos="567"/>
        </w:tabs>
        <w:ind w:left="1134"/>
        <w:rPr>
          <w:color w:val="FF0000"/>
          <w:lang w:eastAsia="ja-JP"/>
        </w:rPr>
      </w:pPr>
      <w:r>
        <w:rPr>
          <w:color w:val="FF0000"/>
        </w:rPr>
        <w:t>a)</w:t>
      </w:r>
      <w:r>
        <w:tab/>
      </w:r>
      <w:r>
        <w:rPr>
          <w:color w:val="FF0000"/>
        </w:rPr>
        <w:t>les parties de la carrosserie en blanc énumérées ci-après, pour autant qu’elles en forment des éléments constitutifs, sont réalisées en acier:</w:t>
      </w:r>
    </w:p>
    <w:p>
      <w:pPr>
        <w:pStyle w:val="FootnoteText"/>
        <w:ind w:left="1701"/>
        <w:rPr>
          <w:color w:val="FF0000"/>
          <w:szCs w:val="24"/>
          <w:lang w:eastAsia="ja-JP"/>
        </w:rPr>
      </w:pPr>
      <w:r>
        <w:rPr>
          <w:rStyle w:val="Jumper"/>
        </w:rPr>
        <w:t>–</w:t>
      </w:r>
      <w:r>
        <w:tab/>
      </w:r>
      <w:r>
        <w:rPr>
          <w:color w:val="FF0000"/>
        </w:rPr>
        <w:t>pieds avant, milieu et arrière, ou partie équivalente;</w:t>
      </w:r>
    </w:p>
    <w:p>
      <w:pPr>
        <w:pStyle w:val="FootnoteText"/>
        <w:ind w:left="1701"/>
        <w:rPr>
          <w:color w:val="FF0000"/>
          <w:szCs w:val="24"/>
          <w:lang w:eastAsia="ja-JP"/>
        </w:rPr>
      </w:pPr>
      <w:r>
        <w:rPr>
          <w:rStyle w:val="Jumper"/>
        </w:rPr>
        <w:t>–</w:t>
      </w:r>
      <w:r>
        <w:tab/>
      </w:r>
      <w:r>
        <w:rPr>
          <w:color w:val="FF0000"/>
        </w:rPr>
        <w:t>longerons ou partie équivalente;</w:t>
      </w:r>
    </w:p>
    <w:p>
      <w:pPr>
        <w:pStyle w:val="FootnoteText"/>
        <w:ind w:left="1701"/>
        <w:rPr>
          <w:color w:val="FF0000"/>
          <w:szCs w:val="24"/>
          <w:lang w:eastAsia="ja-JP"/>
        </w:rPr>
      </w:pPr>
      <w:r>
        <w:rPr>
          <w:rStyle w:val="Jumper"/>
        </w:rPr>
        <w:t>–</w:t>
      </w:r>
      <w:r>
        <w:tab/>
      </w:r>
      <w:r>
        <w:rPr>
          <w:color w:val="FF0000"/>
        </w:rPr>
        <w:t>traverses ou partie équivalente;</w:t>
      </w:r>
    </w:p>
    <w:p>
      <w:pPr>
        <w:pStyle w:val="FootnoteText"/>
        <w:ind w:left="1701"/>
        <w:rPr>
          <w:color w:val="FF0000"/>
          <w:szCs w:val="24"/>
          <w:lang w:eastAsia="ja-JP"/>
        </w:rPr>
      </w:pPr>
      <w:r>
        <w:rPr>
          <w:rStyle w:val="Jumper"/>
        </w:rPr>
        <w:t>–</w:t>
      </w:r>
      <w:r>
        <w:tab/>
      </w:r>
      <w:r>
        <w:rPr>
          <w:color w:val="FF0000"/>
        </w:rPr>
        <w:t>brancards de bas de caisse ou partie équivalente;</w:t>
      </w:r>
    </w:p>
    <w:p>
      <w:pPr>
        <w:pStyle w:val="FootnoteText"/>
        <w:ind w:left="1701"/>
        <w:rPr>
          <w:color w:val="FF0000"/>
          <w:szCs w:val="24"/>
          <w:lang w:eastAsia="ja-JP"/>
        </w:rPr>
      </w:pPr>
      <w:r>
        <w:rPr>
          <w:rStyle w:val="Jumper"/>
        </w:rPr>
        <w:t>–</w:t>
      </w:r>
      <w:r>
        <w:tab/>
      </w:r>
      <w:r>
        <w:rPr>
          <w:color w:val="FF0000"/>
        </w:rPr>
        <w:t>côtés de caisse ou partie équivalente;</w:t>
      </w:r>
    </w:p>
    <w:p>
      <w:pPr>
        <w:pStyle w:val="FootnoteText"/>
        <w:ind w:left="1701"/>
        <w:rPr>
          <w:color w:val="FF0000"/>
          <w:szCs w:val="24"/>
          <w:lang w:eastAsia="ja-JP"/>
        </w:rPr>
      </w:pPr>
      <w:r>
        <w:rPr>
          <w:rStyle w:val="Jumper"/>
        </w:rPr>
        <w:t>–</w:t>
      </w:r>
      <w:r>
        <w:tab/>
      </w:r>
      <w:r>
        <w:rPr>
          <w:color w:val="FF0000"/>
        </w:rPr>
        <w:t>brancards de pavillon ou partie équivalente;</w:t>
      </w:r>
    </w:p>
    <w:p>
      <w:pPr>
        <w:pStyle w:val="FootnoteText"/>
        <w:ind w:left="1701"/>
        <w:rPr>
          <w:color w:val="FF0000"/>
          <w:szCs w:val="24"/>
          <w:lang w:eastAsia="ja-JP"/>
        </w:rPr>
      </w:pPr>
      <w:r>
        <w:rPr>
          <w:rStyle w:val="Jumper"/>
        </w:rPr>
        <w:t>–</w:t>
      </w:r>
      <w:r>
        <w:tab/>
      </w:r>
      <w:r>
        <w:rPr>
          <w:color w:val="FF0000"/>
        </w:rPr>
        <w:t>dessus de tablier ou partie équivalente;</w:t>
      </w:r>
    </w:p>
    <w:p>
      <w:pPr>
        <w:pStyle w:val="FootnoteText"/>
        <w:ind w:left="1701"/>
        <w:rPr>
          <w:color w:val="FF0000"/>
          <w:szCs w:val="24"/>
          <w:lang w:eastAsia="ja-JP"/>
        </w:rPr>
      </w:pPr>
      <w:r>
        <w:rPr>
          <w:rStyle w:val="Jumper"/>
        </w:rPr>
        <w:t>–</w:t>
      </w:r>
      <w:r>
        <w:tab/>
      </w:r>
      <w:r>
        <w:rPr>
          <w:color w:val="FF0000"/>
        </w:rPr>
        <w:t>montants de pavillon ou partie équivalente;</w:t>
      </w:r>
    </w:p>
    <w:p>
      <w:pPr>
        <w:pStyle w:val="FootnoteText"/>
        <w:ind w:left="1701"/>
        <w:rPr>
          <w:color w:val="FF0000"/>
          <w:szCs w:val="24"/>
          <w:lang w:eastAsia="ja-JP"/>
        </w:rPr>
      </w:pPr>
      <w:r>
        <w:rPr>
          <w:rStyle w:val="Jumper"/>
        </w:rPr>
        <w:t>–</w:t>
      </w:r>
      <w:r>
        <w:tab/>
      </w:r>
      <w:r>
        <w:rPr>
          <w:color w:val="FF0000"/>
        </w:rPr>
        <w:t>jupe arrière ou partie équivalente;</w:t>
      </w:r>
    </w:p>
    <w:p>
      <w:pPr>
        <w:pStyle w:val="FootnoteText"/>
        <w:ind w:left="1701"/>
        <w:rPr>
          <w:color w:val="FF0000"/>
          <w:szCs w:val="24"/>
          <w:lang w:eastAsia="ja-JP"/>
        </w:rPr>
      </w:pPr>
      <w:r>
        <w:rPr>
          <w:rStyle w:val="Jumper"/>
        </w:rPr>
        <w:t>–</w:t>
      </w:r>
      <w:r>
        <w:tab/>
      </w:r>
      <w:r>
        <w:rPr>
          <w:color w:val="FF0000"/>
        </w:rPr>
        <w:t>tablier ou partie équivalente;</w:t>
      </w:r>
    </w:p>
    <w:p>
      <w:pPr>
        <w:pStyle w:val="FootnoteText"/>
        <w:ind w:left="1701"/>
        <w:rPr>
          <w:color w:val="FF0000"/>
          <w:szCs w:val="24"/>
          <w:lang w:eastAsia="ja-JP"/>
        </w:rPr>
      </w:pPr>
      <w:r>
        <w:rPr>
          <w:rStyle w:val="Jumper"/>
        </w:rPr>
        <w:t>–</w:t>
      </w:r>
      <w:r>
        <w:tab/>
      </w:r>
      <w:r>
        <w:rPr>
          <w:color w:val="FF0000"/>
        </w:rPr>
        <w:t>pare-chocs ou partie équivalente; et</w:t>
      </w:r>
    </w:p>
    <w:p>
      <w:pPr>
        <w:pStyle w:val="FootnoteText"/>
        <w:ind w:left="1701"/>
        <w:rPr>
          <w:color w:val="FF0000"/>
          <w:szCs w:val="24"/>
          <w:lang w:eastAsia="ja-JP"/>
        </w:rPr>
      </w:pPr>
      <w:r>
        <w:rPr>
          <w:rStyle w:val="Jumper"/>
        </w:rPr>
        <w:t>–</w:t>
      </w:r>
      <w:r>
        <w:tab/>
      </w:r>
      <w:r>
        <w:rPr>
          <w:color w:val="FF0000"/>
        </w:rPr>
        <w:t>plancher ou partie équivalente; et</w:t>
      </w:r>
    </w:p>
    <w:p>
      <w:pPr>
        <w:pStyle w:val="FootnoteText"/>
        <w:ind w:left="1134" w:hanging="1134"/>
      </w:pPr>
      <w:r>
        <w:tab/>
      </w:r>
      <w:r>
        <w:rPr>
          <w:color w:val="FF0000"/>
        </w:rPr>
        <w:t>b)</w:t>
      </w:r>
      <w:r>
        <w:tab/>
      </w:r>
      <w:r>
        <w:rPr>
          <w:color w:val="FF0000"/>
        </w:rPr>
        <w:t>les parties ou ensembles de parties, quelle que soit leur dénomination, qui remplissent la même fonction que les parties énumérées ci-dessus sont elles aussi réalisées en acier.</w:t>
      </w:r>
    </w:p>
  </w:footnote>
  <w:footnote w:id="10">
    <w:p>
      <w:pPr>
        <w:pStyle w:val="FootnoteText"/>
      </w:pPr>
      <w:r>
        <w:rPr>
          <w:rStyle w:val="FootnoteReference"/>
          <w:b w:val="0"/>
        </w:rPr>
        <w:t>1</w:t>
      </w:r>
      <w:r>
        <w:rPr>
          <w:b/>
        </w:rPr>
        <w:t xml:space="preserve"> </w:t>
      </w:r>
      <w:r>
        <w:tab/>
        <w:t>Quand la colonne i) comprend une description spécifique, le procédé de production indiqué en regard dans la colonne ii) ne s’applique qu’à cette matière.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1E25C16"/>
    <w:multiLevelType w:val="hybridMultilevel"/>
    <w:tmpl w:val="F028B99E"/>
    <w:lvl w:ilvl="0" w:tplc="C20846BA">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2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F47F3A"/>
    <w:multiLevelType w:val="hybridMultilevel"/>
    <w:tmpl w:val="4C0497EC"/>
    <w:lvl w:ilvl="0" w:tplc="4DF08418">
      <w:numFmt w:val="bullet"/>
      <w:lvlText w:val="-"/>
      <w:lvlJc w:val="left"/>
      <w:pPr>
        <w:ind w:left="360" w:hanging="360"/>
      </w:pPr>
      <w:rPr>
        <w:rFonts w:ascii="Calibri" w:eastAsiaTheme="minorEastAsia"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7">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E66D97"/>
    <w:multiLevelType w:val="singleLevel"/>
    <w:tmpl w:val="AAB21E0E"/>
    <w:lvl w:ilvl="0">
      <w:start w:val="1"/>
      <w:numFmt w:val="bullet"/>
      <w:pStyle w:val="Tiret0"/>
      <w:lvlText w:val="–"/>
      <w:lvlJc w:val="left"/>
      <w:pPr>
        <w:tabs>
          <w:tab w:val="num" w:pos="850"/>
        </w:tabs>
        <w:ind w:left="850" w:hanging="850"/>
      </w:p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23"/>
  </w:num>
  <w:num w:numId="3">
    <w:abstractNumId w:val="41"/>
  </w:num>
  <w:num w:numId="4">
    <w:abstractNumId w:val="11"/>
  </w:num>
  <w:num w:numId="5">
    <w:abstractNumId w:val="26"/>
  </w:num>
  <w:num w:numId="6">
    <w:abstractNumId w:val="21"/>
  </w:num>
  <w:num w:numId="7">
    <w:abstractNumId w:val="24"/>
  </w:num>
  <w:num w:numId="8">
    <w:abstractNumId w:val="38"/>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8"/>
  </w:num>
  <w:num w:numId="16">
    <w:abstractNumId w:val="30"/>
  </w:num>
  <w:num w:numId="17">
    <w:abstractNumId w:val="1"/>
  </w:num>
  <w:num w:numId="18">
    <w:abstractNumId w:val="0"/>
  </w:num>
  <w:num w:numId="19">
    <w:abstractNumId w:val="31"/>
  </w:num>
  <w:num w:numId="20">
    <w:abstractNumId w:val="22"/>
  </w:num>
  <w:num w:numId="21">
    <w:abstractNumId w:val="14"/>
  </w:num>
  <w:num w:numId="22">
    <w:abstractNumId w:val="7"/>
  </w:num>
  <w:num w:numId="23">
    <w:abstractNumId w:val="6"/>
  </w:num>
  <w:num w:numId="24">
    <w:abstractNumId w:val="33"/>
  </w:num>
  <w:num w:numId="25">
    <w:abstractNumId w:val="35"/>
  </w:num>
  <w:num w:numId="26">
    <w:abstractNumId w:val="34"/>
  </w:num>
  <w:num w:numId="27">
    <w:abstractNumId w:val="39"/>
  </w:num>
  <w:num w:numId="28">
    <w:abstractNumId w:val="13"/>
  </w:num>
  <w:num w:numId="29">
    <w:abstractNumId w:val="25"/>
  </w:num>
  <w:num w:numId="30">
    <w:abstractNumId w:val="28"/>
  </w:num>
  <w:num w:numId="31">
    <w:abstractNumId w:val="27"/>
  </w:num>
  <w:num w:numId="32">
    <w:abstractNumId w:val="2"/>
  </w:num>
  <w:num w:numId="33">
    <w:abstractNumId w:val="29"/>
  </w:num>
  <w:num w:numId="34">
    <w:abstractNumId w:val="20"/>
  </w:num>
  <w:num w:numId="35">
    <w:abstractNumId w:val="4"/>
  </w:num>
  <w:num w:numId="36">
    <w:abstractNumId w:val="43"/>
  </w:num>
  <w:num w:numId="37">
    <w:abstractNumId w:val="32"/>
  </w:num>
  <w:num w:numId="38">
    <w:abstractNumId w:val="9"/>
  </w:num>
  <w:num w:numId="39">
    <w:abstractNumId w:val="17"/>
  </w:num>
  <w:num w:numId="40">
    <w:abstractNumId w:val="42"/>
  </w:num>
  <w:num w:numId="41">
    <w:abstractNumId w:val="19"/>
  </w:num>
  <w:num w:numId="42">
    <w:abstractNumId w:val="36"/>
  </w:num>
  <w:num w:numId="43">
    <w:abstractNumId w:val="40"/>
  </w:num>
  <w:num w:numId="44">
    <w:abstractNumId w:val="5"/>
  </w:num>
  <w:num w:numId="45">
    <w:abstractNumId w:val="37"/>
  </w:num>
  <w:num w:numId="46">
    <w:abstractNumId w:val="10"/>
  </w:num>
  <w:num w:numId="4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Racinska">
    <w15:presenceInfo w15:providerId="None" w15:userId="Sandra Rac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567"/>
  <w:drawingGridVerticalSpacing w:val="1457"/>
  <w:displayHorizontalDrawingGridEvery w:val="17"/>
  <w:displayVerticalDrawingGridEvery w:val="10"/>
  <w:noPunctuationKerning/>
  <w:characterSpacingControl w:val="doNotCompress"/>
  <w:hdrShapeDefaults>
    <o:shapedefaults v:ext="edit" spidmax="1228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3"/>
    <w:docVar w:name="LW_ANNEX_NBR_LAST" w:val="3"/>
    <w:docVar w:name="LW_ANNEX_UNIQUE" w:val="0"/>
    <w:docVar w:name="LW_CORRIGENDUM" w:val="&lt;UNUSED&gt;"/>
    <w:docVar w:name="LW_COVERPAGE_EXISTS" w:val="True"/>
    <w:docVar w:name="LW_COVERPAGE_GUID" w:val="25E33C12-ED64-44D0-8F3B-43CDA9A2EA6F"/>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4Char">
    <w:name w:val="Heading 4 Char"/>
    <w:basedOn w:val="DefaultParagraphFont"/>
    <w:link w:val="Heading4"/>
    <w:rPr>
      <w:sz w:val="24"/>
      <w:lang w:eastAsia="fr-FR"/>
    </w:rPr>
  </w:style>
  <w:style w:type="character" w:customStyle="1" w:styleId="FootnoteTextChar">
    <w:name w:val="Footnote Text Char"/>
    <w:basedOn w:val="DefaultParagraphFont"/>
    <w:link w:val="FootnoteText"/>
    <w:uiPriority w:val="99"/>
    <w:rPr>
      <w:sz w:val="24"/>
      <w:lang w:eastAsia="fr-FR"/>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rPr>
  </w:style>
  <w:style w:type="paragraph" w:customStyle="1" w:styleId="Titrearticle">
    <w:name w:val="Titre article"/>
    <w:basedOn w:val="Normal"/>
    <w:next w:val="Normal"/>
    <w:pPr>
      <w:keepNext/>
      <w:widowControl/>
      <w:spacing w:before="360" w:after="120"/>
      <w:jc w:val="center"/>
    </w:pPr>
    <w:rPr>
      <w:i/>
    </w:rPr>
  </w:style>
  <w:style w:type="character" w:customStyle="1" w:styleId="EndnoteTextChar">
    <w:name w:val="Endnote Text Char"/>
    <w:basedOn w:val="DefaultParagraphFont"/>
    <w:link w:val="EndnoteText"/>
    <w:rPr>
      <w:sz w:val="24"/>
      <w:lang w:eastAsia="fr-FR"/>
    </w:rPr>
  </w:style>
  <w:style w:type="table" w:customStyle="1" w:styleId="2">
    <w:name w:val="表 (格子)2"/>
    <w:basedOn w:val="TableNormal"/>
    <w:next w:val="TableGrid"/>
    <w:uiPriority w:val="59"/>
    <w:pPr>
      <w:spacing w:line="360" w:lineRule="auto"/>
      <w:jc w:val="center"/>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paragraph" w:customStyle="1" w:styleId="Text1">
    <w:name w:val="Text 1"/>
    <w:basedOn w:val="Normal"/>
    <w:link w:val="Text1Znak"/>
    <w:pPr>
      <w:widowControl/>
      <w:spacing w:after="240" w:line="240" w:lineRule="auto"/>
      <w:ind w:left="482"/>
      <w:jc w:val="both"/>
    </w:pPr>
    <w:rPr>
      <w:rFonts w:eastAsiaTheme="minorEastAsia"/>
    </w:rPr>
  </w:style>
  <w:style w:type="paragraph" w:customStyle="1" w:styleId="Text2">
    <w:name w:val="Text 2"/>
    <w:basedOn w:val="Normal"/>
    <w:pPr>
      <w:widowControl/>
      <w:tabs>
        <w:tab w:val="left" w:pos="2160"/>
      </w:tabs>
      <w:spacing w:after="240" w:line="240" w:lineRule="auto"/>
      <w:ind w:left="1077"/>
      <w:jc w:val="both"/>
    </w:pPr>
    <w:rPr>
      <w:rFonts w:eastAsiaTheme="minorEastAsia"/>
    </w:rPr>
  </w:style>
  <w:style w:type="paragraph" w:customStyle="1" w:styleId="Text3">
    <w:name w:val="Text 3"/>
    <w:basedOn w:val="Normal"/>
    <w:pPr>
      <w:widowControl/>
      <w:tabs>
        <w:tab w:val="left" w:pos="2302"/>
      </w:tabs>
      <w:spacing w:after="240" w:line="240" w:lineRule="auto"/>
      <w:ind w:left="1916"/>
      <w:jc w:val="both"/>
    </w:pPr>
    <w:rPr>
      <w:rFonts w:eastAsiaTheme="minorEastAsia"/>
    </w:rPr>
  </w:style>
  <w:style w:type="paragraph" w:customStyle="1" w:styleId="Text4">
    <w:name w:val="Text 4"/>
    <w:basedOn w:val="Normal"/>
    <w:pPr>
      <w:widowControl/>
      <w:spacing w:after="240" w:line="240" w:lineRule="auto"/>
      <w:ind w:left="2880"/>
      <w:jc w:val="both"/>
    </w:pPr>
    <w:rPr>
      <w:rFonts w:eastAsiaTheme="minorEastAsia"/>
    </w:rPr>
  </w:style>
  <w:style w:type="paragraph" w:customStyle="1" w:styleId="Address">
    <w:name w:val="Address"/>
    <w:basedOn w:val="Normal"/>
    <w:pPr>
      <w:widowControl/>
      <w:spacing w:line="240" w:lineRule="auto"/>
    </w:pPr>
    <w:rPr>
      <w:rFonts w:eastAsiaTheme="minorEastAsia"/>
    </w:rPr>
  </w:style>
  <w:style w:type="paragraph" w:customStyle="1" w:styleId="AddressTL">
    <w:name w:val="AddressTL"/>
    <w:basedOn w:val="Normal"/>
    <w:next w:val="Normal"/>
    <w:pPr>
      <w:widowControl/>
      <w:spacing w:after="720" w:line="240" w:lineRule="auto"/>
    </w:pPr>
    <w:rPr>
      <w:rFonts w:eastAsiaTheme="minorEastAsia"/>
    </w:rPr>
  </w:style>
  <w:style w:type="paragraph" w:customStyle="1" w:styleId="AddressTR">
    <w:name w:val="AddressTR"/>
    <w:basedOn w:val="Normal"/>
    <w:next w:val="Normal"/>
    <w:pPr>
      <w:widowControl/>
      <w:spacing w:after="720" w:line="240" w:lineRule="auto"/>
      <w:ind w:left="5103"/>
    </w:pPr>
    <w:rPr>
      <w:rFonts w:eastAsiaTheme="minorEastAsia"/>
    </w:rPr>
  </w:style>
  <w:style w:type="paragraph" w:styleId="BlockText">
    <w:name w:val="Block Text"/>
    <w:basedOn w:val="Normal"/>
    <w:pPr>
      <w:widowControl/>
      <w:spacing w:after="120" w:line="240" w:lineRule="auto"/>
      <w:ind w:left="1440" w:right="1440"/>
      <w:jc w:val="both"/>
    </w:pPr>
    <w:rPr>
      <w:rFonts w:eastAsiaTheme="minorEastAsia"/>
    </w:rPr>
  </w:style>
  <w:style w:type="paragraph" w:styleId="BodyText">
    <w:name w:val="Body Text"/>
    <w:basedOn w:val="Normal"/>
    <w:link w:val="BodyTextChar"/>
    <w:pPr>
      <w:widowControl/>
      <w:spacing w:after="120" w:line="240" w:lineRule="auto"/>
      <w:jc w:val="both"/>
    </w:pPr>
    <w:rPr>
      <w:rFonts w:eastAsiaTheme="minorEastAsia"/>
    </w:rPr>
  </w:style>
  <w:style w:type="character" w:customStyle="1" w:styleId="BodyTextChar">
    <w:name w:val="Body Text Char"/>
    <w:basedOn w:val="DefaultParagraphFont"/>
    <w:link w:val="BodyText"/>
    <w:rPr>
      <w:rFonts w:eastAsiaTheme="minorEastAsia"/>
      <w:sz w:val="24"/>
      <w:lang w:eastAsia="fr-FR"/>
    </w:rPr>
  </w:style>
  <w:style w:type="paragraph" w:styleId="BodyText2">
    <w:name w:val="Body Text 2"/>
    <w:basedOn w:val="Normal"/>
    <w:link w:val="BodyText2Char"/>
    <w:pPr>
      <w:widowControl/>
      <w:spacing w:after="120" w:line="480" w:lineRule="auto"/>
      <w:jc w:val="both"/>
    </w:pPr>
    <w:rPr>
      <w:rFonts w:eastAsiaTheme="minorEastAsia"/>
    </w:rPr>
  </w:style>
  <w:style w:type="character" w:customStyle="1" w:styleId="BodyText2Char">
    <w:name w:val="Body Text 2 Char"/>
    <w:basedOn w:val="DefaultParagraphFont"/>
    <w:link w:val="BodyText2"/>
    <w:rPr>
      <w:rFonts w:eastAsiaTheme="minorEastAsia"/>
      <w:sz w:val="24"/>
      <w:lang w:eastAsia="fr-FR"/>
    </w:rPr>
  </w:style>
  <w:style w:type="paragraph" w:styleId="BodyText3">
    <w:name w:val="Body Text 3"/>
    <w:basedOn w:val="Normal"/>
    <w:link w:val="BodyText3Char"/>
    <w:pPr>
      <w:widowControl/>
      <w:spacing w:after="120" w:line="240" w:lineRule="auto"/>
      <w:jc w:val="both"/>
    </w:pPr>
    <w:rPr>
      <w:rFonts w:eastAsiaTheme="minorEastAsia"/>
      <w:sz w:val="16"/>
    </w:rPr>
  </w:style>
  <w:style w:type="character" w:customStyle="1" w:styleId="BodyText3Char">
    <w:name w:val="Body Text 3 Char"/>
    <w:basedOn w:val="DefaultParagraphFont"/>
    <w:link w:val="BodyText3"/>
    <w:rPr>
      <w:rFonts w:eastAsiaTheme="minorEastAsia"/>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fr-FR"/>
    </w:rPr>
  </w:style>
  <w:style w:type="paragraph" w:styleId="BodyTextIndent">
    <w:name w:val="Body Text Indent"/>
    <w:basedOn w:val="Normal"/>
    <w:link w:val="BodyTextIndentChar"/>
    <w:pPr>
      <w:widowControl/>
      <w:spacing w:after="120" w:line="240" w:lineRule="auto"/>
      <w:ind w:left="283"/>
      <w:jc w:val="both"/>
    </w:pPr>
    <w:rPr>
      <w:rFonts w:eastAsiaTheme="minorEastAsia"/>
    </w:rPr>
  </w:style>
  <w:style w:type="character" w:customStyle="1" w:styleId="BodyTextIndentChar">
    <w:name w:val="Body Text Indent Char"/>
    <w:basedOn w:val="DefaultParagraphFont"/>
    <w:link w:val="BodyTextIndent"/>
    <w:rPr>
      <w:rFonts w:eastAsiaTheme="minorEastAsia"/>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fr-FR"/>
    </w:rPr>
  </w:style>
  <w:style w:type="paragraph" w:styleId="BodyTextIndent2">
    <w:name w:val="Body Text Indent 2"/>
    <w:basedOn w:val="Normal"/>
    <w:link w:val="BodyTextIndent2Char"/>
    <w:pPr>
      <w:widowControl/>
      <w:spacing w:after="120" w:line="480" w:lineRule="auto"/>
      <w:ind w:left="283"/>
      <w:jc w:val="both"/>
    </w:pPr>
    <w:rPr>
      <w:rFonts w:eastAsiaTheme="minorEastAsia"/>
    </w:rPr>
  </w:style>
  <w:style w:type="character" w:customStyle="1" w:styleId="BodyTextIndent2Char">
    <w:name w:val="Body Text Indent 2 Char"/>
    <w:basedOn w:val="DefaultParagraphFont"/>
    <w:link w:val="BodyTextIndent2"/>
    <w:rPr>
      <w:rFonts w:eastAsiaTheme="minorEastAsia"/>
      <w:sz w:val="24"/>
      <w:lang w:eastAsia="fr-FR"/>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rPr>
  </w:style>
  <w:style w:type="character" w:customStyle="1" w:styleId="BodyTextIndent3Char">
    <w:name w:val="Body Text Indent 3 Char"/>
    <w:basedOn w:val="DefaultParagraphFont"/>
    <w:link w:val="BodyTextIndent3"/>
    <w:rPr>
      <w:rFonts w:eastAsiaTheme="minorEastAsia"/>
      <w:sz w:val="16"/>
      <w:lang w:eastAsia="fr-FR"/>
    </w:rPr>
  </w:style>
  <w:style w:type="paragraph" w:styleId="Caption">
    <w:name w:val="caption"/>
    <w:basedOn w:val="Normal"/>
    <w:next w:val="Normal"/>
    <w:qFormat/>
    <w:pPr>
      <w:widowControl/>
      <w:spacing w:before="120" w:after="120" w:line="240" w:lineRule="auto"/>
      <w:jc w:val="both"/>
    </w:pPr>
    <w:rPr>
      <w:rFonts w:eastAsiaTheme="minorEastAsia"/>
      <w:b/>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rPr>
  </w:style>
  <w:style w:type="character" w:customStyle="1" w:styleId="ClosingChar">
    <w:name w:val="Closing Char"/>
    <w:basedOn w:val="DefaultParagraphFont"/>
    <w:link w:val="Closing"/>
    <w:rPr>
      <w:rFonts w:eastAsiaTheme="minorEastAsia"/>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rPr>
  </w:style>
  <w:style w:type="character" w:customStyle="1" w:styleId="SignatureChar">
    <w:name w:val="Signature Char"/>
    <w:basedOn w:val="DefaultParagraphFont"/>
    <w:link w:val="Signature"/>
    <w:rPr>
      <w:rFonts w:eastAsiaTheme="minorEastAsia"/>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styleId="Date">
    <w:name w:val="Date"/>
    <w:basedOn w:val="Normal"/>
    <w:next w:val="References"/>
    <w:link w:val="DateChar"/>
    <w:pPr>
      <w:widowControl/>
      <w:spacing w:line="240" w:lineRule="auto"/>
      <w:ind w:left="5103" w:right="-567"/>
    </w:pPr>
    <w:rPr>
      <w:rFonts w:eastAsiaTheme="minorEastAsia"/>
    </w:rPr>
  </w:style>
  <w:style w:type="character" w:customStyle="1" w:styleId="DateChar">
    <w:name w:val="Date Char"/>
    <w:basedOn w:val="DefaultParagraphFont"/>
    <w:link w:val="Date"/>
    <w:rPr>
      <w:rFonts w:eastAsiaTheme="minorEastAsia"/>
      <w:sz w:val="24"/>
      <w:lang w:eastAsia="fr-FR"/>
    </w:rPr>
  </w:style>
  <w:style w:type="paragraph" w:customStyle="1" w:styleId="References">
    <w:name w:val="References"/>
    <w:basedOn w:val="Normal"/>
    <w:next w:val="AddressTR"/>
    <w:pPr>
      <w:widowControl/>
      <w:spacing w:after="240" w:line="240" w:lineRule="auto"/>
      <w:ind w:left="5103"/>
    </w:pPr>
    <w:rPr>
      <w:rFonts w:eastAsiaTheme="minorEastAsia"/>
      <w:sz w:val="20"/>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fr-FR"/>
    </w:rPr>
  </w:style>
  <w:style w:type="paragraph" w:customStyle="1" w:styleId="DoubSign">
    <w:name w:val="DoubSign"/>
    <w:basedOn w:val="Normal"/>
    <w:next w:val="Contact"/>
    <w:pPr>
      <w:widowControl/>
      <w:tabs>
        <w:tab w:val="left" w:pos="5103"/>
      </w:tabs>
      <w:spacing w:before="1200" w:line="240" w:lineRule="auto"/>
    </w:pPr>
    <w:rPr>
      <w:rFonts w:eastAsiaTheme="minorEastAsia"/>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rPr>
  </w:style>
  <w:style w:type="paragraph" w:styleId="EnvelopeReturn">
    <w:name w:val="envelope return"/>
    <w:basedOn w:val="Normal"/>
    <w:pPr>
      <w:widowControl/>
      <w:spacing w:line="240" w:lineRule="auto"/>
      <w:jc w:val="both"/>
    </w:pPr>
    <w:rPr>
      <w:rFonts w:eastAsiaTheme="minorEastAsia"/>
      <w:sz w:val="20"/>
    </w:rPr>
  </w:style>
  <w:style w:type="paragraph" w:styleId="Index1">
    <w:name w:val="index 1"/>
    <w:basedOn w:val="Normal"/>
    <w:next w:val="Normal"/>
    <w:autoRedefine/>
    <w:pPr>
      <w:widowControl/>
      <w:spacing w:after="240" w:line="240" w:lineRule="auto"/>
      <w:ind w:left="240" w:hanging="240"/>
      <w:jc w:val="both"/>
    </w:pPr>
    <w:rPr>
      <w:rFonts w:eastAsiaTheme="minorEastAsia"/>
    </w:rPr>
  </w:style>
  <w:style w:type="paragraph" w:styleId="Index2">
    <w:name w:val="index 2"/>
    <w:basedOn w:val="Normal"/>
    <w:next w:val="Normal"/>
    <w:autoRedefine/>
    <w:pPr>
      <w:widowControl/>
      <w:spacing w:after="240" w:line="240" w:lineRule="auto"/>
      <w:ind w:left="480" w:hanging="240"/>
      <w:jc w:val="both"/>
    </w:pPr>
    <w:rPr>
      <w:rFonts w:eastAsiaTheme="minorEastAsia"/>
    </w:rPr>
  </w:style>
  <w:style w:type="paragraph" w:styleId="Index3">
    <w:name w:val="index 3"/>
    <w:basedOn w:val="Normal"/>
    <w:next w:val="Normal"/>
    <w:autoRedefine/>
    <w:pPr>
      <w:widowControl/>
      <w:spacing w:after="240" w:line="240" w:lineRule="auto"/>
      <w:ind w:left="720" w:hanging="240"/>
      <w:jc w:val="both"/>
    </w:pPr>
    <w:rPr>
      <w:rFonts w:eastAsiaTheme="minorEastAsia"/>
    </w:rPr>
  </w:style>
  <w:style w:type="paragraph" w:styleId="Index4">
    <w:name w:val="index 4"/>
    <w:basedOn w:val="Normal"/>
    <w:next w:val="Normal"/>
    <w:autoRedefine/>
    <w:pPr>
      <w:widowControl/>
      <w:spacing w:after="240" w:line="240" w:lineRule="auto"/>
      <w:ind w:left="960" w:hanging="240"/>
      <w:jc w:val="both"/>
    </w:pPr>
    <w:rPr>
      <w:rFonts w:eastAsiaTheme="minorEastAsia"/>
    </w:rPr>
  </w:style>
  <w:style w:type="paragraph" w:styleId="Index5">
    <w:name w:val="index 5"/>
    <w:basedOn w:val="Normal"/>
    <w:next w:val="Normal"/>
    <w:autoRedefine/>
    <w:pPr>
      <w:widowControl/>
      <w:spacing w:after="240" w:line="240" w:lineRule="auto"/>
      <w:ind w:left="1200" w:hanging="240"/>
      <w:jc w:val="both"/>
    </w:pPr>
    <w:rPr>
      <w:rFonts w:eastAsiaTheme="minorEastAsia"/>
    </w:rPr>
  </w:style>
  <w:style w:type="paragraph" w:styleId="Index6">
    <w:name w:val="index 6"/>
    <w:basedOn w:val="Normal"/>
    <w:next w:val="Normal"/>
    <w:autoRedefine/>
    <w:pPr>
      <w:widowControl/>
      <w:spacing w:after="240" w:line="240" w:lineRule="auto"/>
      <w:ind w:left="1440" w:hanging="240"/>
      <w:jc w:val="both"/>
    </w:pPr>
    <w:rPr>
      <w:rFonts w:eastAsiaTheme="minorEastAsia"/>
    </w:rPr>
  </w:style>
  <w:style w:type="paragraph" w:styleId="Index7">
    <w:name w:val="index 7"/>
    <w:basedOn w:val="Normal"/>
    <w:next w:val="Normal"/>
    <w:autoRedefine/>
    <w:pPr>
      <w:widowControl/>
      <w:spacing w:after="240" w:line="240" w:lineRule="auto"/>
      <w:ind w:left="1680" w:hanging="240"/>
      <w:jc w:val="both"/>
    </w:pPr>
    <w:rPr>
      <w:rFonts w:eastAsiaTheme="minorEastAsia"/>
    </w:rPr>
  </w:style>
  <w:style w:type="paragraph" w:styleId="Index8">
    <w:name w:val="index 8"/>
    <w:basedOn w:val="Normal"/>
    <w:next w:val="Normal"/>
    <w:autoRedefine/>
    <w:pPr>
      <w:widowControl/>
      <w:spacing w:after="240" w:line="240" w:lineRule="auto"/>
      <w:ind w:left="1920" w:hanging="240"/>
      <w:jc w:val="both"/>
    </w:pPr>
    <w:rPr>
      <w:rFonts w:eastAsiaTheme="minorEastAsia"/>
    </w:rPr>
  </w:style>
  <w:style w:type="paragraph" w:styleId="Index9">
    <w:name w:val="index 9"/>
    <w:basedOn w:val="Normal"/>
    <w:next w:val="Normal"/>
    <w:autoRedefine/>
    <w:pPr>
      <w:widowControl/>
      <w:spacing w:after="240" w:line="240" w:lineRule="auto"/>
      <w:ind w:left="2160" w:hanging="240"/>
      <w:jc w:val="both"/>
    </w:pPr>
    <w:rPr>
      <w:rFonts w:eastAsiaTheme="minorEastAsia"/>
    </w:rPr>
  </w:style>
  <w:style w:type="paragraph" w:styleId="IndexHeading">
    <w:name w:val="index heading"/>
    <w:basedOn w:val="Normal"/>
    <w:next w:val="Index1"/>
    <w:pPr>
      <w:widowControl/>
      <w:spacing w:after="240" w:line="240" w:lineRule="auto"/>
      <w:jc w:val="both"/>
    </w:pPr>
    <w:rPr>
      <w:rFonts w:ascii="Arial" w:eastAsiaTheme="minorEastAsia" w:hAnsi="Arial"/>
      <w:b/>
    </w:rPr>
  </w:style>
  <w:style w:type="paragraph" w:styleId="List">
    <w:name w:val="List"/>
    <w:basedOn w:val="Normal"/>
    <w:pPr>
      <w:widowControl/>
      <w:spacing w:after="240" w:line="240" w:lineRule="auto"/>
      <w:ind w:left="283" w:hanging="283"/>
      <w:jc w:val="both"/>
    </w:pPr>
    <w:rPr>
      <w:rFonts w:eastAsiaTheme="minorEastAsia"/>
    </w:rPr>
  </w:style>
  <w:style w:type="paragraph" w:styleId="List2">
    <w:name w:val="List 2"/>
    <w:basedOn w:val="Normal"/>
    <w:pPr>
      <w:widowControl/>
      <w:spacing w:after="240" w:line="240" w:lineRule="auto"/>
      <w:ind w:left="566" w:hanging="283"/>
      <w:jc w:val="both"/>
    </w:pPr>
    <w:rPr>
      <w:rFonts w:eastAsiaTheme="minorEastAsia"/>
    </w:rPr>
  </w:style>
  <w:style w:type="paragraph" w:styleId="List3">
    <w:name w:val="List 3"/>
    <w:basedOn w:val="Normal"/>
    <w:pPr>
      <w:widowControl/>
      <w:spacing w:after="240" w:line="240" w:lineRule="auto"/>
      <w:ind w:left="849" w:hanging="283"/>
      <w:jc w:val="both"/>
    </w:pPr>
    <w:rPr>
      <w:rFonts w:eastAsiaTheme="minorEastAsia"/>
    </w:rPr>
  </w:style>
  <w:style w:type="paragraph" w:styleId="List4">
    <w:name w:val="List 4"/>
    <w:basedOn w:val="Normal"/>
    <w:pPr>
      <w:widowControl/>
      <w:spacing w:after="240" w:line="240" w:lineRule="auto"/>
      <w:ind w:left="1132" w:hanging="283"/>
      <w:jc w:val="both"/>
    </w:pPr>
    <w:rPr>
      <w:rFonts w:eastAsiaTheme="minorEastAsia"/>
    </w:rPr>
  </w:style>
  <w:style w:type="paragraph" w:styleId="List5">
    <w:name w:val="List 5"/>
    <w:basedOn w:val="Normal"/>
    <w:pPr>
      <w:widowControl/>
      <w:spacing w:after="240" w:line="240" w:lineRule="auto"/>
      <w:ind w:left="1415" w:hanging="283"/>
      <w:jc w:val="both"/>
    </w:pPr>
    <w:rPr>
      <w:rFonts w:eastAsiaTheme="minorEastAsia"/>
    </w:rPr>
  </w:style>
  <w:style w:type="paragraph" w:styleId="ListBullet">
    <w:name w:val="List Bullet"/>
    <w:basedOn w:val="Normal"/>
    <w:link w:val="ListBulletChar"/>
    <w:pPr>
      <w:widowControl/>
      <w:numPr>
        <w:numId w:val="19"/>
      </w:numPr>
      <w:spacing w:after="240" w:line="240" w:lineRule="auto"/>
      <w:jc w:val="both"/>
    </w:pPr>
    <w:rPr>
      <w:rFonts w:eastAsiaTheme="minorEastAsia"/>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rPr>
  </w:style>
  <w:style w:type="paragraph" w:styleId="ListContinue">
    <w:name w:val="List Continue"/>
    <w:basedOn w:val="Normal"/>
    <w:pPr>
      <w:widowControl/>
      <w:spacing w:after="120" w:line="240" w:lineRule="auto"/>
      <w:ind w:left="283"/>
      <w:jc w:val="both"/>
    </w:pPr>
    <w:rPr>
      <w:rFonts w:eastAsiaTheme="minorEastAsia"/>
    </w:rPr>
  </w:style>
  <w:style w:type="paragraph" w:styleId="ListContinue2">
    <w:name w:val="List Continue 2"/>
    <w:basedOn w:val="Normal"/>
    <w:pPr>
      <w:widowControl/>
      <w:spacing w:after="120" w:line="240" w:lineRule="auto"/>
      <w:ind w:left="566"/>
      <w:jc w:val="both"/>
    </w:pPr>
    <w:rPr>
      <w:rFonts w:eastAsiaTheme="minorEastAsia"/>
    </w:rPr>
  </w:style>
  <w:style w:type="paragraph" w:styleId="ListContinue3">
    <w:name w:val="List Continue 3"/>
    <w:basedOn w:val="Normal"/>
    <w:pPr>
      <w:widowControl/>
      <w:spacing w:after="120" w:line="240" w:lineRule="auto"/>
      <w:ind w:left="849"/>
      <w:jc w:val="both"/>
    </w:pPr>
    <w:rPr>
      <w:rFonts w:eastAsiaTheme="minorEastAsia"/>
    </w:rPr>
  </w:style>
  <w:style w:type="paragraph" w:styleId="ListContinue4">
    <w:name w:val="List Continue 4"/>
    <w:basedOn w:val="Normal"/>
    <w:pPr>
      <w:widowControl/>
      <w:spacing w:after="120" w:line="240" w:lineRule="auto"/>
      <w:ind w:left="1132"/>
      <w:jc w:val="both"/>
    </w:pPr>
    <w:rPr>
      <w:rFonts w:eastAsiaTheme="minorEastAsia"/>
    </w:rPr>
  </w:style>
  <w:style w:type="paragraph" w:styleId="ListContinue5">
    <w:name w:val="List Continue 5"/>
    <w:basedOn w:val="Normal"/>
    <w:pPr>
      <w:widowControl/>
      <w:spacing w:after="120" w:line="240" w:lineRule="auto"/>
      <w:ind w:left="1415"/>
      <w:jc w:val="both"/>
    </w:pPr>
    <w:rPr>
      <w:rFonts w:eastAsiaTheme="minorEastAsia"/>
    </w:rPr>
  </w:style>
  <w:style w:type="paragraph" w:styleId="ListNumber">
    <w:name w:val="List Number"/>
    <w:basedOn w:val="Normal"/>
    <w:pPr>
      <w:widowControl/>
      <w:numPr>
        <w:numId w:val="29"/>
      </w:numPr>
      <w:spacing w:after="240" w:line="240" w:lineRule="auto"/>
      <w:jc w:val="both"/>
    </w:pPr>
    <w:rPr>
      <w:rFonts w:eastAsiaTheme="minorEastAsia"/>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rPr>
  </w:style>
  <w:style w:type="character" w:customStyle="1" w:styleId="MacroTextChar">
    <w:name w:val="Macro Text Char"/>
    <w:basedOn w:val="DefaultParagraphFont"/>
    <w:link w:val="MacroText"/>
    <w:rPr>
      <w:rFonts w:ascii="Courier New" w:eastAsiaTheme="minorEastAsia"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fr-FR"/>
    </w:rPr>
  </w:style>
  <w:style w:type="paragraph" w:styleId="NormalIndent">
    <w:name w:val="Normal Indent"/>
    <w:basedOn w:val="Normal"/>
    <w:pPr>
      <w:widowControl/>
      <w:spacing w:after="240" w:line="240" w:lineRule="auto"/>
      <w:ind w:left="720"/>
      <w:jc w:val="both"/>
    </w:pPr>
    <w:rPr>
      <w:rFonts w:eastAsiaTheme="minorEastAsia"/>
    </w:rPr>
  </w:style>
  <w:style w:type="paragraph" w:styleId="NoteHeading">
    <w:name w:val="Note Heading"/>
    <w:basedOn w:val="Normal"/>
    <w:next w:val="Normal"/>
    <w:link w:val="NoteHeadingChar"/>
    <w:pPr>
      <w:widowControl/>
      <w:spacing w:after="240" w:line="240" w:lineRule="auto"/>
      <w:jc w:val="both"/>
    </w:pPr>
    <w:rPr>
      <w:rFonts w:eastAsiaTheme="minorEastAsia"/>
    </w:rPr>
  </w:style>
  <w:style w:type="character" w:customStyle="1" w:styleId="NoteHeadingChar">
    <w:name w:val="Note Heading Char"/>
    <w:basedOn w:val="DefaultParagraphFont"/>
    <w:link w:val="NoteHeading"/>
    <w:rPr>
      <w:rFonts w:eastAsiaTheme="minorEastAsia"/>
      <w:sz w:val="24"/>
      <w:lang w:eastAsia="fr-FR"/>
    </w:rPr>
  </w:style>
  <w:style w:type="paragraph" w:customStyle="1" w:styleId="NoteHead">
    <w:name w:val="NoteHead"/>
    <w:basedOn w:val="Normal"/>
    <w:next w:val="Subject"/>
    <w:pPr>
      <w:widowControl/>
      <w:spacing w:before="720" w:after="720" w:line="240" w:lineRule="auto"/>
      <w:jc w:val="center"/>
    </w:pPr>
    <w:rPr>
      <w:rFonts w:eastAsiaTheme="minorEastAsia"/>
      <w:b/>
      <w:smallCap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rPr>
  </w:style>
  <w:style w:type="character" w:customStyle="1" w:styleId="PlainTextChar">
    <w:name w:val="Plain Text Char"/>
    <w:basedOn w:val="DefaultParagraphFont"/>
    <w:link w:val="PlainText"/>
    <w:rPr>
      <w:rFonts w:ascii="Courier New" w:eastAsiaTheme="minorEastAsia" w:hAnsi="Courier New"/>
      <w:lang w:eastAsia="fr-FR"/>
    </w:rPr>
  </w:style>
  <w:style w:type="paragraph" w:styleId="Salutation">
    <w:name w:val="Salutation"/>
    <w:basedOn w:val="Normal"/>
    <w:next w:val="Normal"/>
    <w:link w:val="SalutationChar"/>
    <w:pPr>
      <w:widowControl/>
      <w:spacing w:after="240" w:line="240" w:lineRule="auto"/>
      <w:jc w:val="both"/>
    </w:pPr>
    <w:rPr>
      <w:rFonts w:eastAsiaTheme="minorEastAsia"/>
    </w:rPr>
  </w:style>
  <w:style w:type="character" w:customStyle="1" w:styleId="SalutationChar">
    <w:name w:val="Salutation Char"/>
    <w:basedOn w:val="DefaultParagraphFont"/>
    <w:link w:val="Salutation"/>
    <w:rPr>
      <w:rFonts w:eastAsiaTheme="minorEastAsia"/>
      <w:sz w:val="24"/>
      <w:lang w:eastAsia="fr-FR"/>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rPr>
  </w:style>
  <w:style w:type="character" w:customStyle="1" w:styleId="SubtitleChar">
    <w:name w:val="Subtitle Char"/>
    <w:basedOn w:val="DefaultParagraphFont"/>
    <w:link w:val="Subtitle"/>
    <w:rPr>
      <w:rFonts w:ascii="Arial" w:eastAsiaTheme="minorEastAsia" w:hAnsi="Arial"/>
      <w:sz w:val="24"/>
      <w:lang w:eastAsia="fr-FR"/>
    </w:rPr>
  </w:style>
  <w:style w:type="paragraph" w:styleId="TableofAuthorities">
    <w:name w:val="table of authorities"/>
    <w:basedOn w:val="Normal"/>
    <w:next w:val="Normal"/>
    <w:pPr>
      <w:widowControl/>
      <w:spacing w:after="240" w:line="240" w:lineRule="auto"/>
      <w:ind w:left="240" w:hanging="240"/>
      <w:jc w:val="both"/>
    </w:pPr>
    <w:rPr>
      <w:rFonts w:eastAsiaTheme="minorEastAsia"/>
    </w:rPr>
  </w:style>
  <w:style w:type="paragraph" w:styleId="TableofFigures">
    <w:name w:val="table of figures"/>
    <w:basedOn w:val="Normal"/>
    <w:next w:val="Normal"/>
    <w:pPr>
      <w:widowControl/>
      <w:spacing w:after="240" w:line="240" w:lineRule="auto"/>
      <w:ind w:left="480" w:hanging="480"/>
      <w:jc w:val="both"/>
    </w:pPr>
    <w:rPr>
      <w:rFonts w:eastAsiaTheme="minorEastAsia"/>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rPr>
  </w:style>
  <w:style w:type="character" w:customStyle="1" w:styleId="TitleChar">
    <w:name w:val="Title Char"/>
    <w:basedOn w:val="DefaultParagraphFont"/>
    <w:link w:val="Title"/>
    <w:rPr>
      <w:rFonts w:ascii="Arial" w:eastAsiaTheme="minorEastAsia" w:hAnsi="Arial"/>
      <w:b/>
      <w:kern w:val="28"/>
      <w:sz w:val="32"/>
      <w:lang w:eastAsia="fr-FR"/>
    </w:rPr>
  </w:style>
  <w:style w:type="paragraph" w:styleId="TOAHeading">
    <w:name w:val="toa heading"/>
    <w:basedOn w:val="Normal"/>
    <w:next w:val="Normal"/>
    <w:pPr>
      <w:widowControl/>
      <w:spacing w:before="120" w:after="240" w:line="240" w:lineRule="auto"/>
      <w:jc w:val="both"/>
    </w:pPr>
    <w:rPr>
      <w:rFonts w:ascii="Arial" w:eastAsiaTheme="minorEastAsia" w:hAnsi="Arial"/>
      <w:b/>
    </w:rPr>
  </w:style>
  <w:style w:type="paragraph" w:customStyle="1" w:styleId="YReferences">
    <w:name w:val="YReferences"/>
    <w:basedOn w:val="Normal"/>
    <w:next w:val="Normal"/>
    <w:pPr>
      <w:widowControl/>
      <w:spacing w:after="480" w:line="240" w:lineRule="auto"/>
      <w:ind w:left="1531" w:hanging="1531"/>
      <w:jc w:val="both"/>
    </w:pPr>
    <w:rPr>
      <w:rFonts w:eastAsiaTheme="minorEastAsia"/>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rPr>
  </w:style>
  <w:style w:type="paragraph" w:customStyle="1" w:styleId="Contact">
    <w:name w:val="Contact"/>
    <w:basedOn w:val="Normal"/>
    <w:next w:val="Normal"/>
    <w:pPr>
      <w:widowControl/>
      <w:spacing w:before="480" w:line="240" w:lineRule="auto"/>
      <w:ind w:left="567" w:hanging="567"/>
    </w:pPr>
    <w:rPr>
      <w:rFonts w:eastAsiaTheme="minorEastAsia"/>
    </w:rPr>
  </w:style>
  <w:style w:type="paragraph" w:customStyle="1" w:styleId="DisclaimerNotice">
    <w:name w:val="Disclaimer Notice"/>
    <w:basedOn w:val="Normal"/>
    <w:next w:val="AddressTR"/>
    <w:pPr>
      <w:widowControl/>
      <w:spacing w:after="240" w:line="240" w:lineRule="auto"/>
      <w:ind w:left="5103"/>
    </w:pPr>
    <w:rPr>
      <w:rFonts w:eastAsiaTheme="minorEastAsia"/>
      <w:i/>
      <w:sz w:val="20"/>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rPr>
  </w:style>
  <w:style w:type="paragraph" w:customStyle="1" w:styleId="Designator">
    <w:name w:val="Designator"/>
    <w:basedOn w:val="Normal"/>
    <w:pPr>
      <w:widowControl/>
      <w:spacing w:line="240" w:lineRule="auto"/>
      <w:jc w:val="center"/>
    </w:pPr>
    <w:rPr>
      <w:rFonts w:eastAsiaTheme="minorEastAsia"/>
      <w:b/>
      <w:caps/>
      <w:sz w:val="32"/>
    </w:rPr>
  </w:style>
  <w:style w:type="paragraph" w:customStyle="1" w:styleId="Releasable">
    <w:name w:val="Releasable"/>
    <w:basedOn w:val="Normal"/>
    <w:qFormat/>
    <w:pPr>
      <w:widowControl/>
      <w:spacing w:line="240" w:lineRule="auto"/>
      <w:jc w:val="center"/>
    </w:pPr>
    <w:rPr>
      <w:rFonts w:eastAsiaTheme="minorEastAsia"/>
      <w:b/>
      <w:caps/>
      <w:sz w:val="32"/>
    </w:rPr>
  </w:style>
  <w:style w:type="paragraph" w:customStyle="1" w:styleId="RUE">
    <w:name w:val="RUE"/>
    <w:basedOn w:val="Normal"/>
    <w:pPr>
      <w:widowControl/>
      <w:spacing w:line="240" w:lineRule="auto"/>
      <w:jc w:val="center"/>
    </w:pPr>
    <w:rPr>
      <w:rFonts w:eastAsiaTheme="minorEastAsia"/>
      <w:b/>
      <w:caps/>
      <w:sz w:val="32"/>
      <w:bdr w:val="single" w:sz="18" w:space="0" w:color="auto"/>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rPr>
  </w:style>
  <w:style w:type="paragraph" w:customStyle="1" w:styleId="LegalNumPar">
    <w:name w:val="LegalNumPar"/>
    <w:basedOn w:val="Normal"/>
    <w:pPr>
      <w:widowControl/>
      <w:numPr>
        <w:numId w:val="34"/>
      </w:numPr>
      <w:spacing w:after="240" w:line="240" w:lineRule="auto"/>
      <w:jc w:val="both"/>
    </w:pPr>
    <w:rPr>
      <w:rFonts w:eastAsiaTheme="minorEastAsia"/>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rPr>
  </w:style>
  <w:style w:type="character" w:customStyle="1" w:styleId="SubjectChar">
    <w:name w:val="Subject Char"/>
    <w:link w:val="Subject"/>
    <w:rPr>
      <w:rFonts w:eastAsiaTheme="minorEastAsia"/>
      <w:b/>
      <w:sz w:val="24"/>
      <w:lang w:eastAsia="fr-FR"/>
    </w:rPr>
  </w:style>
  <w:style w:type="character" w:customStyle="1" w:styleId="Text1Znak">
    <w:name w:val="Text 1 Znak"/>
    <w:link w:val="Text1"/>
    <w:locked/>
    <w:rPr>
      <w:rFonts w:eastAsiaTheme="minorEastAsia"/>
      <w:sz w:val="24"/>
      <w:lang w:eastAsia="fr-FR"/>
    </w:rPr>
  </w:style>
  <w:style w:type="paragraph" w:customStyle="1" w:styleId="CharCharCharChar">
    <w:name w:val="Char Char Char Char"/>
    <w:basedOn w:val="Normal"/>
    <w:next w:val="Normal"/>
    <w:pPr>
      <w:widowControl/>
      <w:spacing w:after="160" w:line="240" w:lineRule="exact"/>
    </w:pPr>
    <w:rPr>
      <w:rFonts w:ascii="Tahoma" w:eastAsiaTheme="minorEastAsia" w:hAnsi="Tahoma"/>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rPr>
  </w:style>
  <w:style w:type="paragraph" w:customStyle="1" w:styleId="Dash1">
    <w:name w:val="Dash 1"/>
    <w:basedOn w:val="Normal"/>
    <w:pPr>
      <w:widowControl/>
      <w:spacing w:after="240" w:line="240" w:lineRule="auto"/>
      <w:ind w:left="720" w:hanging="238"/>
      <w:jc w:val="both"/>
    </w:pPr>
    <w:rPr>
      <w:rFonts w:eastAsiaTheme="minorEastAsia"/>
    </w:rPr>
  </w:style>
  <w:style w:type="paragraph" w:customStyle="1" w:styleId="Dash2">
    <w:name w:val="Dash 2"/>
    <w:basedOn w:val="Normal"/>
    <w:pPr>
      <w:widowControl/>
      <w:spacing w:after="240" w:line="240" w:lineRule="auto"/>
      <w:ind w:left="1315" w:hanging="238"/>
      <w:jc w:val="both"/>
    </w:pPr>
    <w:rPr>
      <w:rFonts w:eastAsiaTheme="minorEastAsia"/>
    </w:rPr>
  </w:style>
  <w:style w:type="paragraph" w:customStyle="1" w:styleId="Dash3">
    <w:name w:val="Dash 3"/>
    <w:basedOn w:val="Normal"/>
    <w:pPr>
      <w:widowControl/>
      <w:spacing w:after="240" w:line="240" w:lineRule="auto"/>
      <w:ind w:left="2161" w:hanging="238"/>
      <w:jc w:val="both"/>
    </w:pPr>
    <w:rPr>
      <w:rFonts w:eastAsiaTheme="minorEastAsia"/>
    </w:rPr>
  </w:style>
  <w:style w:type="paragraph" w:customStyle="1" w:styleId="Alpha1">
    <w:name w:val="Alpha 1"/>
    <w:basedOn w:val="Normal"/>
    <w:pPr>
      <w:widowControl/>
      <w:spacing w:after="240" w:line="240" w:lineRule="auto"/>
      <w:ind w:left="840" w:hanging="357"/>
      <w:jc w:val="both"/>
    </w:pPr>
    <w:rPr>
      <w:rFonts w:eastAsiaTheme="minorEastAsia"/>
    </w:rPr>
  </w:style>
  <w:style w:type="paragraph" w:customStyle="1" w:styleId="Alpha2">
    <w:name w:val="Alpha 2"/>
    <w:basedOn w:val="Normal"/>
    <w:pPr>
      <w:widowControl/>
      <w:spacing w:after="240" w:line="240" w:lineRule="auto"/>
      <w:ind w:left="1435" w:hanging="357"/>
      <w:jc w:val="both"/>
    </w:pPr>
    <w:rPr>
      <w:rFonts w:eastAsiaTheme="minorEastAsia"/>
    </w:rPr>
  </w:style>
  <w:style w:type="paragraph" w:customStyle="1" w:styleId="Alpha3">
    <w:name w:val="Alpha 3"/>
    <w:basedOn w:val="Normal"/>
    <w:pPr>
      <w:widowControl/>
      <w:spacing w:after="240" w:line="240" w:lineRule="auto"/>
      <w:ind w:left="2279" w:hanging="357"/>
      <w:jc w:val="both"/>
    </w:pPr>
    <w:rPr>
      <w:rFonts w:eastAsiaTheme="minorEastAsia"/>
    </w:rPr>
  </w:style>
  <w:style w:type="paragraph" w:customStyle="1" w:styleId="FirstDash">
    <w:name w:val="FirstDash"/>
    <w:basedOn w:val="Normal"/>
    <w:pPr>
      <w:widowControl/>
      <w:spacing w:after="240" w:line="240" w:lineRule="auto"/>
      <w:ind w:left="238" w:hanging="238"/>
      <w:jc w:val="both"/>
    </w:pPr>
    <w:rPr>
      <w:rFonts w:eastAsiaTheme="minorEastAsia"/>
    </w:rPr>
  </w:style>
  <w:style w:type="paragraph" w:customStyle="1" w:styleId="Logo">
    <w:name w:val="Logo"/>
    <w:basedOn w:val="Normal"/>
    <w:pPr>
      <w:widowControl/>
      <w:spacing w:line="240" w:lineRule="auto"/>
    </w:pPr>
    <w:rPr>
      <w:rFonts w:eastAsiaTheme="minorEastAsia"/>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rPr>
  </w:style>
  <w:style w:type="paragraph" w:customStyle="1" w:styleId="s0">
    <w:name w:val="s0"/>
    <w:pPr>
      <w:widowControl w:val="0"/>
      <w:autoSpaceDE w:val="0"/>
      <w:autoSpaceDN w:val="0"/>
      <w:adjustRightInd w:val="0"/>
    </w:pPr>
    <w:rPr>
      <w:rFonts w:ascii="¹ÙÅÁ" w:eastAsia="Batang" w:hAnsi="¹ÙÅÁ" w:cs="¹ÙÅÁ"/>
      <w:sz w:val="24"/>
      <w:szCs w:val="24"/>
    </w:rPr>
  </w:style>
  <w:style w:type="paragraph" w:customStyle="1" w:styleId="CharCharChar">
    <w:name w:val="Char Char Char"/>
    <w:basedOn w:val="Normal"/>
    <w:next w:val="Normal"/>
    <w:pPr>
      <w:widowControl/>
      <w:spacing w:after="160" w:line="240" w:lineRule="exact"/>
    </w:pPr>
    <w:rPr>
      <w:rFonts w:ascii="Tahoma" w:eastAsiaTheme="minorEastAsia" w:hAnsi="Tahoma"/>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rPr>
  </w:style>
  <w:style w:type="paragraph" w:customStyle="1" w:styleId="Point2">
    <w:name w:val="Point 2"/>
    <w:basedOn w:val="Normal"/>
    <w:pPr>
      <w:widowControl/>
      <w:spacing w:before="120" w:after="120" w:line="240" w:lineRule="auto"/>
      <w:ind w:left="1985" w:hanging="567"/>
      <w:jc w:val="both"/>
    </w:pPr>
    <w:rPr>
      <w:rFonts w:eastAsiaTheme="minorEastAsia"/>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rPr>
  </w:style>
  <w:style w:type="paragraph" w:customStyle="1" w:styleId="NormalCentered">
    <w:name w:val="Normal Centered"/>
    <w:basedOn w:val="Normal"/>
    <w:pPr>
      <w:widowControl/>
      <w:spacing w:before="120" w:after="120" w:line="240" w:lineRule="auto"/>
      <w:jc w:val="center"/>
    </w:pPr>
    <w:rPr>
      <w:rFonts w:eastAsiaTheme="minorEastAsia"/>
    </w:rPr>
  </w:style>
  <w:style w:type="paragraph" w:customStyle="1" w:styleId="Tiret2">
    <w:name w:val="Tiret 2"/>
    <w:basedOn w:val="Normal"/>
    <w:pPr>
      <w:widowControl/>
      <w:numPr>
        <w:numId w:val="35"/>
      </w:numPr>
      <w:spacing w:before="120" w:after="120" w:line="240" w:lineRule="auto"/>
      <w:jc w:val="both"/>
    </w:pPr>
    <w:rPr>
      <w:rFonts w:eastAsiaTheme="minorEastAsia"/>
      <w:szCs w:val="24"/>
    </w:rPr>
  </w:style>
  <w:style w:type="paragraph" w:customStyle="1" w:styleId="Paragraphedeliste">
    <w:name w:val="Paragraphe de liste"/>
    <w:basedOn w:val="Normal"/>
    <w:uiPriority w:val="99"/>
    <w:pPr>
      <w:widowControl/>
      <w:spacing w:line="240" w:lineRule="auto"/>
      <w:ind w:left="720"/>
    </w:pPr>
    <w:rPr>
      <w:rFonts w:eastAsiaTheme="minorEastAsia"/>
      <w:szCs w:val="24"/>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fr-FR" w:eastAsia="fr-FR" w:bidi="fr-FR"/>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customStyle="1" w:styleId="Lgende1">
    <w:name w:val="Légende1"/>
    <w:basedOn w:val="Normal"/>
    <w:pPr>
      <w:widowControl/>
      <w:spacing w:before="120" w:after="120" w:line="240" w:lineRule="auto"/>
    </w:pPr>
    <w:rPr>
      <w:rFonts w:eastAsiaTheme="minorEastAsia" w:cs="Tahoma"/>
      <w:i/>
      <w:iCs/>
      <w:szCs w:val="24"/>
    </w:rPr>
  </w:style>
  <w:style w:type="paragraph" w:customStyle="1" w:styleId="Index">
    <w:name w:val="Index"/>
    <w:basedOn w:val="Normal"/>
    <w:pPr>
      <w:widowControl/>
      <w:spacing w:line="240" w:lineRule="auto"/>
    </w:pPr>
    <w:rPr>
      <w:rFonts w:eastAsiaTheme="minorEastAsia" w:cs="Tahoma"/>
      <w:szCs w:val="24"/>
    </w:rPr>
  </w:style>
  <w:style w:type="paragraph" w:customStyle="1" w:styleId="Documentstructuur1">
    <w:name w:val="Documentstructuur1"/>
    <w:basedOn w:val="Normal"/>
    <w:pPr>
      <w:widowControl/>
      <w:spacing w:line="240" w:lineRule="auto"/>
    </w:pPr>
    <w:rPr>
      <w:rFonts w:ascii="Tahoma" w:eastAsiaTheme="minorEastAsia" w:hAnsi="Tahoma" w:cs="Tahoma"/>
      <w:sz w:val="20"/>
    </w:rPr>
  </w:style>
  <w:style w:type="paragraph" w:customStyle="1" w:styleId="Contenudetableau">
    <w:name w:val="Contenu de tableau"/>
    <w:basedOn w:val="Normal"/>
    <w:pPr>
      <w:widowControl/>
      <w:spacing w:line="240" w:lineRule="auto"/>
    </w:pPr>
    <w:rPr>
      <w:rFonts w:eastAsiaTheme="minorEastAsia"/>
      <w:szCs w:val="24"/>
    </w:rPr>
  </w:style>
  <w:style w:type="paragraph" w:customStyle="1" w:styleId="Titredetableau">
    <w:name w:val="Titre de tableau"/>
    <w:basedOn w:val="Contenudetableau"/>
    <w:pPr>
      <w:spacing w:after="240"/>
      <w:jc w:val="both"/>
    </w:pPr>
    <w:rPr>
      <w:szCs w:val="20"/>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rPr>
  </w:style>
  <w:style w:type="character" w:customStyle="1" w:styleId="ListBulletChar">
    <w:name w:val="List Bullet Char"/>
    <w:link w:val="ListBullet"/>
    <w:locked/>
    <w:rPr>
      <w:rFonts w:eastAsiaTheme="minorEastAsia"/>
      <w:sz w:val="24"/>
      <w:lang w:eastAsia="fr-FR"/>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rPr>
  </w:style>
  <w:style w:type="paragraph" w:customStyle="1" w:styleId="NormalLeft">
    <w:name w:val="Normal Left"/>
    <w:basedOn w:val="Normal"/>
    <w:pPr>
      <w:widowControl/>
      <w:spacing w:before="120" w:after="120" w:line="240" w:lineRule="auto"/>
    </w:pPr>
    <w:rPr>
      <w:rFonts w:eastAsiaTheme="minorEastAsia"/>
      <w:szCs w:val="24"/>
    </w:rPr>
  </w:style>
  <w:style w:type="paragraph" w:customStyle="1" w:styleId="NormalRight">
    <w:name w:val="Normal Right"/>
    <w:basedOn w:val="Normal"/>
    <w:pPr>
      <w:widowControl/>
      <w:spacing w:before="120" w:after="120" w:line="240" w:lineRule="auto"/>
      <w:jc w:val="right"/>
    </w:pPr>
    <w:rPr>
      <w:rFonts w:eastAsiaTheme="minorEastAsia"/>
      <w:szCs w:val="24"/>
    </w:rPr>
  </w:style>
  <w:style w:type="paragraph" w:customStyle="1" w:styleId="QuotedText">
    <w:name w:val="Quoted Text"/>
    <w:basedOn w:val="Normal"/>
    <w:pPr>
      <w:widowControl/>
      <w:spacing w:before="120" w:after="120" w:line="240" w:lineRule="auto"/>
      <w:ind w:left="1417"/>
      <w:jc w:val="both"/>
    </w:pPr>
    <w:rPr>
      <w:rFonts w:eastAsiaTheme="minorEastAsia"/>
      <w:szCs w:val="24"/>
    </w:rPr>
  </w:style>
  <w:style w:type="paragraph" w:customStyle="1" w:styleId="Point3">
    <w:name w:val="Point 3"/>
    <w:basedOn w:val="Normal"/>
    <w:pPr>
      <w:widowControl/>
      <w:spacing w:before="120" w:after="120" w:line="240" w:lineRule="auto"/>
      <w:ind w:left="2551" w:hanging="567"/>
      <w:jc w:val="both"/>
    </w:pPr>
    <w:rPr>
      <w:rFonts w:eastAsiaTheme="minorEastAsia"/>
      <w:szCs w:val="24"/>
    </w:rPr>
  </w:style>
  <w:style w:type="paragraph" w:customStyle="1" w:styleId="Point4">
    <w:name w:val="Point 4"/>
    <w:basedOn w:val="Normal"/>
    <w:pPr>
      <w:widowControl/>
      <w:spacing w:before="120" w:after="120" w:line="240" w:lineRule="auto"/>
      <w:ind w:left="3118" w:hanging="567"/>
      <w:jc w:val="both"/>
    </w:pPr>
    <w:rPr>
      <w:rFonts w:eastAsiaTheme="minorEastAsia"/>
      <w:szCs w:val="24"/>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rPr>
  </w:style>
  <w:style w:type="character" w:customStyle="1" w:styleId="Marker">
    <w:name w:val="Marker"/>
    <w:rPr>
      <w:rFonts w:cs="Times New Roman"/>
      <w:color w:val="0000FF"/>
      <w:lang w:val="fr-FR" w:eastAsia="fr-FR"/>
    </w:rPr>
  </w:style>
  <w:style w:type="character" w:customStyle="1" w:styleId="Marker1">
    <w:name w:val="Marker1"/>
    <w:rPr>
      <w:rFonts w:cs="Times New Roman"/>
      <w:color w:val="008000"/>
      <w:lang w:val="fr-FR" w:eastAsia="fr-FR"/>
    </w:rPr>
  </w:style>
  <w:style w:type="character" w:customStyle="1" w:styleId="Marker2">
    <w:name w:val="Marker2"/>
    <w:rPr>
      <w:rFonts w:cs="Times New Roman"/>
      <w:color w:val="FF0000"/>
      <w:lang w:val="fr-FR" w:eastAsia="fr-FR"/>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rPr>
  </w:style>
  <w:style w:type="paragraph" w:customStyle="1" w:styleId="Confidence">
    <w:name w:val="Confidence"/>
    <w:basedOn w:val="Normal"/>
    <w:next w:val="Normal"/>
    <w:pPr>
      <w:widowControl/>
      <w:spacing w:before="360" w:after="120" w:line="240" w:lineRule="auto"/>
      <w:jc w:val="center"/>
    </w:pPr>
    <w:rPr>
      <w:rFonts w:eastAsiaTheme="minorEastAsia"/>
      <w:szCs w:val="24"/>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rPr>
  </w:style>
  <w:style w:type="paragraph" w:customStyle="1" w:styleId="Corrigendum">
    <w:name w:val="Corrigendum"/>
    <w:basedOn w:val="Normal"/>
    <w:next w:val="Normal"/>
    <w:pPr>
      <w:widowControl/>
      <w:spacing w:after="240" w:line="240" w:lineRule="auto"/>
    </w:pPr>
    <w:rPr>
      <w:rFonts w:eastAsiaTheme="minorEastAsia"/>
      <w:szCs w:val="24"/>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rPr>
  </w:style>
  <w:style w:type="paragraph" w:customStyle="1" w:styleId="Emission">
    <w:name w:val="Emission"/>
    <w:basedOn w:val="Normal"/>
    <w:next w:val="Rfrenceinstitutionelle"/>
    <w:pPr>
      <w:widowControl/>
      <w:spacing w:line="240" w:lineRule="auto"/>
      <w:ind w:left="5103"/>
    </w:pPr>
    <w:rPr>
      <w:rFonts w:eastAsiaTheme="minorEastAsia"/>
      <w:szCs w:val="24"/>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rPr>
  </w:style>
  <w:style w:type="paragraph" w:customStyle="1" w:styleId="Fait">
    <w:name w:val="Fait à"/>
    <w:basedOn w:val="Normal"/>
    <w:next w:val="Institutionquisigne"/>
    <w:pPr>
      <w:keepNext/>
      <w:widowControl/>
      <w:spacing w:before="120" w:line="240" w:lineRule="auto"/>
      <w:jc w:val="both"/>
    </w:pPr>
    <w:rPr>
      <w:rFonts w:eastAsiaTheme="minorEastAsia"/>
      <w:szCs w:val="24"/>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rPr>
  </w:style>
  <w:style w:type="paragraph" w:customStyle="1" w:styleId="Phrasefinale">
    <w:name w:val="Phrase finale"/>
    <w:basedOn w:val="Normal"/>
    <w:next w:val="Normal"/>
    <w:pPr>
      <w:widowControl/>
      <w:spacing w:before="360" w:line="240" w:lineRule="auto"/>
      <w:jc w:val="center"/>
    </w:pPr>
    <w:rPr>
      <w:rFonts w:eastAsiaTheme="minorEastAsia"/>
      <w:szCs w:val="24"/>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rPr>
  </w:style>
  <w:style w:type="paragraph" w:customStyle="1" w:styleId="Sous-titreobjet">
    <w:name w:val="Sous-titre objet"/>
    <w:basedOn w:val="Normal"/>
    <w:pPr>
      <w:widowControl/>
      <w:spacing w:line="240" w:lineRule="auto"/>
      <w:jc w:val="center"/>
    </w:pPr>
    <w:rPr>
      <w:rFonts w:eastAsiaTheme="minorEastAsia"/>
      <w:b/>
      <w:bCs/>
      <w:szCs w:val="24"/>
    </w:rPr>
  </w:style>
  <w:style w:type="paragraph" w:customStyle="1" w:styleId="Sous-titreobjetprliminaire">
    <w:name w:val="Sous-titre objet (préliminaire)"/>
    <w:basedOn w:val="Normal"/>
    <w:pPr>
      <w:widowControl/>
      <w:spacing w:line="240" w:lineRule="auto"/>
      <w:jc w:val="center"/>
    </w:pPr>
    <w:rPr>
      <w:rFonts w:eastAsiaTheme="minorEastAsia"/>
      <w:b/>
      <w:bCs/>
      <w:szCs w:val="24"/>
    </w:rPr>
  </w:style>
  <w:style w:type="paragraph" w:customStyle="1" w:styleId="Statut">
    <w:name w:val="Statut"/>
    <w:basedOn w:val="Normal"/>
    <w:next w:val="Typedudocument"/>
    <w:pPr>
      <w:widowControl/>
      <w:spacing w:before="360" w:line="240" w:lineRule="auto"/>
      <w:jc w:val="center"/>
    </w:pPr>
    <w:rPr>
      <w:rFonts w:eastAsiaTheme="minorEastAsia"/>
      <w:szCs w:val="24"/>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rPr>
  </w:style>
  <w:style w:type="character" w:customStyle="1" w:styleId="Added">
    <w:name w:val="Added"/>
    <w:rPr>
      <w:rFonts w:cs="Times New Roman"/>
      <w:b/>
      <w:bCs/>
      <w:u w:val="single"/>
      <w:lang w:val="fr-FR" w:eastAsia="fr-FR"/>
    </w:rPr>
  </w:style>
  <w:style w:type="character" w:customStyle="1" w:styleId="Deleted">
    <w:name w:val="Deleted"/>
    <w:rPr>
      <w:rFonts w:cs="Times New Roman"/>
      <w:strike/>
      <w:lang w:val="fr-FR" w:eastAsia="fr-FR"/>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rPr>
  </w:style>
  <w:style w:type="paragraph" w:styleId="E-mailSignature">
    <w:name w:val="E-mail Signature"/>
    <w:basedOn w:val="Normal"/>
    <w:link w:val="E-mailSignatureChar"/>
    <w:pPr>
      <w:widowControl/>
      <w:spacing w:before="120" w:after="120" w:line="240" w:lineRule="auto"/>
      <w:jc w:val="both"/>
    </w:pPr>
    <w:rPr>
      <w:rFonts w:eastAsiaTheme="minorEastAsia"/>
      <w:szCs w:val="24"/>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rPr>
  </w:style>
  <w:style w:type="paragraph" w:customStyle="1" w:styleId="Fichefinanciretextetable">
    <w:name w:val="Fiche financière texte (table)"/>
    <w:basedOn w:val="Normal"/>
    <w:pPr>
      <w:widowControl/>
      <w:spacing w:line="240" w:lineRule="auto"/>
    </w:pPr>
    <w:rPr>
      <w:rFonts w:eastAsiaTheme="minorEastAsia"/>
      <w:sz w:val="20"/>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rPr>
  </w:style>
  <w:style w:type="paragraph" w:customStyle="1" w:styleId="S4">
    <w:name w:val="S4"/>
    <w:basedOn w:val="Normal"/>
    <w:next w:val="Normal"/>
    <w:pPr>
      <w:widowControl/>
      <w:spacing w:before="120" w:after="120" w:line="240" w:lineRule="auto"/>
      <w:jc w:val="center"/>
    </w:pPr>
    <w:rPr>
      <w:rFonts w:eastAsiaTheme="minorEastAsia"/>
      <w:b/>
      <w:bCs/>
      <w:szCs w:val="24"/>
      <w:u w:val="single"/>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rPr>
  </w:style>
  <w:style w:type="paragraph" w:customStyle="1" w:styleId="S2">
    <w:name w:val="S2"/>
    <w:basedOn w:val="Normal"/>
    <w:next w:val="Normal"/>
    <w:pPr>
      <w:widowControl/>
      <w:spacing w:before="120" w:after="120" w:line="240" w:lineRule="auto"/>
      <w:jc w:val="center"/>
    </w:pPr>
    <w:rPr>
      <w:rFonts w:eastAsiaTheme="minorEastAsia"/>
      <w:b/>
      <w:bCs/>
      <w:szCs w:val="24"/>
      <w:u w:val="single"/>
    </w:rPr>
  </w:style>
  <w:style w:type="paragraph" w:customStyle="1" w:styleId="S1">
    <w:name w:val="S1"/>
    <w:basedOn w:val="Normal"/>
    <w:next w:val="Normal"/>
    <w:pPr>
      <w:widowControl/>
      <w:spacing w:before="120" w:after="120" w:line="240" w:lineRule="auto"/>
      <w:jc w:val="center"/>
    </w:pPr>
    <w:rPr>
      <w:rFonts w:eastAsiaTheme="minorEastAsia"/>
      <w:b/>
      <w:bCs/>
      <w:szCs w:val="24"/>
      <w:u w:val="single"/>
    </w:rPr>
  </w:style>
  <w:style w:type="paragraph" w:customStyle="1" w:styleId="S5">
    <w:name w:val="S5"/>
    <w:basedOn w:val="Normal"/>
    <w:next w:val="Normal"/>
    <w:pPr>
      <w:widowControl/>
      <w:spacing w:before="120" w:after="120" w:line="240" w:lineRule="auto"/>
      <w:jc w:val="center"/>
    </w:pPr>
    <w:rPr>
      <w:rFonts w:eastAsiaTheme="minorEastAsia"/>
      <w:b/>
      <w:bCs/>
      <w:szCs w:val="24"/>
      <w:u w:val="single"/>
    </w:rPr>
  </w:style>
  <w:style w:type="paragraph" w:customStyle="1" w:styleId="S6">
    <w:name w:val="S6"/>
    <w:basedOn w:val="Normal"/>
    <w:pPr>
      <w:widowControl/>
      <w:spacing w:before="120" w:after="120" w:line="240" w:lineRule="auto"/>
      <w:jc w:val="center"/>
    </w:pPr>
    <w:rPr>
      <w:rFonts w:eastAsiaTheme="minorEastAsia"/>
      <w:b/>
      <w:bCs/>
      <w:sz w:val="40"/>
      <w:szCs w:val="40"/>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S7">
    <w:name w:val="S7"/>
    <w:basedOn w:val="Normal"/>
    <w:next w:val="Normal"/>
    <w:pPr>
      <w:widowControl/>
      <w:spacing w:before="120" w:after="120" w:line="240" w:lineRule="auto"/>
      <w:jc w:val="center"/>
    </w:pPr>
    <w:rPr>
      <w:rFonts w:eastAsiaTheme="minorEastAsia"/>
      <w:b/>
      <w:bCs/>
      <w:szCs w:val="24"/>
    </w:rPr>
  </w:style>
  <w:style w:type="character" w:customStyle="1" w:styleId="Initial">
    <w:name w:val="Initial"/>
    <w:rPr>
      <w:rFonts w:ascii="CG Times" w:hAnsi="CG Times" w:cs="CG Times"/>
      <w:sz w:val="24"/>
      <w:szCs w:val="24"/>
      <w:lang w:val="fr-FR" w:eastAsia="fr-FR"/>
    </w:rPr>
  </w:style>
  <w:style w:type="paragraph" w:customStyle="1" w:styleId="Base">
    <w:name w:val="Base"/>
    <w:pPr>
      <w:spacing w:before="60" w:after="60"/>
    </w:pPr>
    <w:rPr>
      <w:rFonts w:eastAsiaTheme="minorEastAsia"/>
      <w:sz w:val="24"/>
      <w:szCs w:val="24"/>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rPr>
  </w:style>
  <w:style w:type="paragraph" w:customStyle="1" w:styleId="Kommentarsmne">
    <w:name w:val="Kommentarsämne"/>
    <w:basedOn w:val="CommentText"/>
    <w:next w:val="CommentText"/>
    <w:pPr>
      <w:spacing w:before="120" w:after="120" w:line="240" w:lineRule="auto"/>
      <w:jc w:val="both"/>
    </w:pPr>
    <w:rPr>
      <w:b/>
      <w:bCs/>
      <w:sz w:val="20"/>
      <w:szCs w:val="20"/>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Jumper">
    <w:name w:val="Jumper"/>
    <w:basedOn w:val="DefaultParagraphFont"/>
    <w:uiPriority w:val="1"/>
    <w:qFormat/>
  </w:style>
  <w:style w:type="character" w:customStyle="1" w:styleId="Jumpy">
    <w:name w:val="Jumpy"/>
    <w:basedOn w:val="Jumper"/>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4Char">
    <w:name w:val="Heading 4 Char"/>
    <w:basedOn w:val="DefaultParagraphFont"/>
    <w:link w:val="Heading4"/>
    <w:rPr>
      <w:sz w:val="24"/>
      <w:lang w:eastAsia="fr-FR"/>
    </w:rPr>
  </w:style>
  <w:style w:type="character" w:customStyle="1" w:styleId="FootnoteTextChar">
    <w:name w:val="Footnote Text Char"/>
    <w:basedOn w:val="DefaultParagraphFont"/>
    <w:link w:val="FootnoteText"/>
    <w:uiPriority w:val="99"/>
    <w:rPr>
      <w:sz w:val="24"/>
      <w:lang w:eastAsia="fr-FR"/>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rPr>
  </w:style>
  <w:style w:type="paragraph" w:customStyle="1" w:styleId="Titrearticle">
    <w:name w:val="Titre article"/>
    <w:basedOn w:val="Normal"/>
    <w:next w:val="Normal"/>
    <w:pPr>
      <w:keepNext/>
      <w:widowControl/>
      <w:spacing w:before="360" w:after="120"/>
      <w:jc w:val="center"/>
    </w:pPr>
    <w:rPr>
      <w:i/>
    </w:rPr>
  </w:style>
  <w:style w:type="character" w:customStyle="1" w:styleId="EndnoteTextChar">
    <w:name w:val="Endnote Text Char"/>
    <w:basedOn w:val="DefaultParagraphFont"/>
    <w:link w:val="EndnoteText"/>
    <w:rPr>
      <w:sz w:val="24"/>
      <w:lang w:eastAsia="fr-FR"/>
    </w:rPr>
  </w:style>
  <w:style w:type="table" w:customStyle="1" w:styleId="2">
    <w:name w:val="表 (格子)2"/>
    <w:basedOn w:val="TableNormal"/>
    <w:next w:val="TableGrid"/>
    <w:uiPriority w:val="59"/>
    <w:pPr>
      <w:spacing w:line="360" w:lineRule="auto"/>
      <w:jc w:val="center"/>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paragraph" w:customStyle="1" w:styleId="Text1">
    <w:name w:val="Text 1"/>
    <w:basedOn w:val="Normal"/>
    <w:link w:val="Text1Znak"/>
    <w:pPr>
      <w:widowControl/>
      <w:spacing w:after="240" w:line="240" w:lineRule="auto"/>
      <w:ind w:left="482"/>
      <w:jc w:val="both"/>
    </w:pPr>
    <w:rPr>
      <w:rFonts w:eastAsiaTheme="minorEastAsia"/>
    </w:rPr>
  </w:style>
  <w:style w:type="paragraph" w:customStyle="1" w:styleId="Text2">
    <w:name w:val="Text 2"/>
    <w:basedOn w:val="Normal"/>
    <w:pPr>
      <w:widowControl/>
      <w:tabs>
        <w:tab w:val="left" w:pos="2160"/>
      </w:tabs>
      <w:spacing w:after="240" w:line="240" w:lineRule="auto"/>
      <w:ind w:left="1077"/>
      <w:jc w:val="both"/>
    </w:pPr>
    <w:rPr>
      <w:rFonts w:eastAsiaTheme="minorEastAsia"/>
    </w:rPr>
  </w:style>
  <w:style w:type="paragraph" w:customStyle="1" w:styleId="Text3">
    <w:name w:val="Text 3"/>
    <w:basedOn w:val="Normal"/>
    <w:pPr>
      <w:widowControl/>
      <w:tabs>
        <w:tab w:val="left" w:pos="2302"/>
      </w:tabs>
      <w:spacing w:after="240" w:line="240" w:lineRule="auto"/>
      <w:ind w:left="1916"/>
      <w:jc w:val="both"/>
    </w:pPr>
    <w:rPr>
      <w:rFonts w:eastAsiaTheme="minorEastAsia"/>
    </w:rPr>
  </w:style>
  <w:style w:type="paragraph" w:customStyle="1" w:styleId="Text4">
    <w:name w:val="Text 4"/>
    <w:basedOn w:val="Normal"/>
    <w:pPr>
      <w:widowControl/>
      <w:spacing w:after="240" w:line="240" w:lineRule="auto"/>
      <w:ind w:left="2880"/>
      <w:jc w:val="both"/>
    </w:pPr>
    <w:rPr>
      <w:rFonts w:eastAsiaTheme="minorEastAsia"/>
    </w:rPr>
  </w:style>
  <w:style w:type="paragraph" w:customStyle="1" w:styleId="Address">
    <w:name w:val="Address"/>
    <w:basedOn w:val="Normal"/>
    <w:pPr>
      <w:widowControl/>
      <w:spacing w:line="240" w:lineRule="auto"/>
    </w:pPr>
    <w:rPr>
      <w:rFonts w:eastAsiaTheme="minorEastAsia"/>
    </w:rPr>
  </w:style>
  <w:style w:type="paragraph" w:customStyle="1" w:styleId="AddressTL">
    <w:name w:val="AddressTL"/>
    <w:basedOn w:val="Normal"/>
    <w:next w:val="Normal"/>
    <w:pPr>
      <w:widowControl/>
      <w:spacing w:after="720" w:line="240" w:lineRule="auto"/>
    </w:pPr>
    <w:rPr>
      <w:rFonts w:eastAsiaTheme="minorEastAsia"/>
    </w:rPr>
  </w:style>
  <w:style w:type="paragraph" w:customStyle="1" w:styleId="AddressTR">
    <w:name w:val="AddressTR"/>
    <w:basedOn w:val="Normal"/>
    <w:next w:val="Normal"/>
    <w:pPr>
      <w:widowControl/>
      <w:spacing w:after="720" w:line="240" w:lineRule="auto"/>
      <w:ind w:left="5103"/>
    </w:pPr>
    <w:rPr>
      <w:rFonts w:eastAsiaTheme="minorEastAsia"/>
    </w:rPr>
  </w:style>
  <w:style w:type="paragraph" w:styleId="BlockText">
    <w:name w:val="Block Text"/>
    <w:basedOn w:val="Normal"/>
    <w:pPr>
      <w:widowControl/>
      <w:spacing w:after="120" w:line="240" w:lineRule="auto"/>
      <w:ind w:left="1440" w:right="1440"/>
      <w:jc w:val="both"/>
    </w:pPr>
    <w:rPr>
      <w:rFonts w:eastAsiaTheme="minorEastAsia"/>
    </w:rPr>
  </w:style>
  <w:style w:type="paragraph" w:styleId="BodyText">
    <w:name w:val="Body Text"/>
    <w:basedOn w:val="Normal"/>
    <w:link w:val="BodyTextChar"/>
    <w:pPr>
      <w:widowControl/>
      <w:spacing w:after="120" w:line="240" w:lineRule="auto"/>
      <w:jc w:val="both"/>
    </w:pPr>
    <w:rPr>
      <w:rFonts w:eastAsiaTheme="minorEastAsia"/>
    </w:rPr>
  </w:style>
  <w:style w:type="character" w:customStyle="1" w:styleId="BodyTextChar">
    <w:name w:val="Body Text Char"/>
    <w:basedOn w:val="DefaultParagraphFont"/>
    <w:link w:val="BodyText"/>
    <w:rPr>
      <w:rFonts w:eastAsiaTheme="minorEastAsia"/>
      <w:sz w:val="24"/>
      <w:lang w:eastAsia="fr-FR"/>
    </w:rPr>
  </w:style>
  <w:style w:type="paragraph" w:styleId="BodyText2">
    <w:name w:val="Body Text 2"/>
    <w:basedOn w:val="Normal"/>
    <w:link w:val="BodyText2Char"/>
    <w:pPr>
      <w:widowControl/>
      <w:spacing w:after="120" w:line="480" w:lineRule="auto"/>
      <w:jc w:val="both"/>
    </w:pPr>
    <w:rPr>
      <w:rFonts w:eastAsiaTheme="minorEastAsia"/>
    </w:rPr>
  </w:style>
  <w:style w:type="character" w:customStyle="1" w:styleId="BodyText2Char">
    <w:name w:val="Body Text 2 Char"/>
    <w:basedOn w:val="DefaultParagraphFont"/>
    <w:link w:val="BodyText2"/>
    <w:rPr>
      <w:rFonts w:eastAsiaTheme="minorEastAsia"/>
      <w:sz w:val="24"/>
      <w:lang w:eastAsia="fr-FR"/>
    </w:rPr>
  </w:style>
  <w:style w:type="paragraph" w:styleId="BodyText3">
    <w:name w:val="Body Text 3"/>
    <w:basedOn w:val="Normal"/>
    <w:link w:val="BodyText3Char"/>
    <w:pPr>
      <w:widowControl/>
      <w:spacing w:after="120" w:line="240" w:lineRule="auto"/>
      <w:jc w:val="both"/>
    </w:pPr>
    <w:rPr>
      <w:rFonts w:eastAsiaTheme="minorEastAsia"/>
      <w:sz w:val="16"/>
    </w:rPr>
  </w:style>
  <w:style w:type="character" w:customStyle="1" w:styleId="BodyText3Char">
    <w:name w:val="Body Text 3 Char"/>
    <w:basedOn w:val="DefaultParagraphFont"/>
    <w:link w:val="BodyText3"/>
    <w:rPr>
      <w:rFonts w:eastAsiaTheme="minorEastAsia"/>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fr-FR"/>
    </w:rPr>
  </w:style>
  <w:style w:type="paragraph" w:styleId="BodyTextIndent">
    <w:name w:val="Body Text Indent"/>
    <w:basedOn w:val="Normal"/>
    <w:link w:val="BodyTextIndentChar"/>
    <w:pPr>
      <w:widowControl/>
      <w:spacing w:after="120" w:line="240" w:lineRule="auto"/>
      <w:ind w:left="283"/>
      <w:jc w:val="both"/>
    </w:pPr>
    <w:rPr>
      <w:rFonts w:eastAsiaTheme="minorEastAsia"/>
    </w:rPr>
  </w:style>
  <w:style w:type="character" w:customStyle="1" w:styleId="BodyTextIndentChar">
    <w:name w:val="Body Text Indent Char"/>
    <w:basedOn w:val="DefaultParagraphFont"/>
    <w:link w:val="BodyTextIndent"/>
    <w:rPr>
      <w:rFonts w:eastAsiaTheme="minorEastAsia"/>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fr-FR"/>
    </w:rPr>
  </w:style>
  <w:style w:type="paragraph" w:styleId="BodyTextIndent2">
    <w:name w:val="Body Text Indent 2"/>
    <w:basedOn w:val="Normal"/>
    <w:link w:val="BodyTextIndent2Char"/>
    <w:pPr>
      <w:widowControl/>
      <w:spacing w:after="120" w:line="480" w:lineRule="auto"/>
      <w:ind w:left="283"/>
      <w:jc w:val="both"/>
    </w:pPr>
    <w:rPr>
      <w:rFonts w:eastAsiaTheme="minorEastAsia"/>
    </w:rPr>
  </w:style>
  <w:style w:type="character" w:customStyle="1" w:styleId="BodyTextIndent2Char">
    <w:name w:val="Body Text Indent 2 Char"/>
    <w:basedOn w:val="DefaultParagraphFont"/>
    <w:link w:val="BodyTextIndent2"/>
    <w:rPr>
      <w:rFonts w:eastAsiaTheme="minorEastAsia"/>
      <w:sz w:val="24"/>
      <w:lang w:eastAsia="fr-FR"/>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rPr>
  </w:style>
  <w:style w:type="character" w:customStyle="1" w:styleId="BodyTextIndent3Char">
    <w:name w:val="Body Text Indent 3 Char"/>
    <w:basedOn w:val="DefaultParagraphFont"/>
    <w:link w:val="BodyTextIndent3"/>
    <w:rPr>
      <w:rFonts w:eastAsiaTheme="minorEastAsia"/>
      <w:sz w:val="16"/>
      <w:lang w:eastAsia="fr-FR"/>
    </w:rPr>
  </w:style>
  <w:style w:type="paragraph" w:styleId="Caption">
    <w:name w:val="caption"/>
    <w:basedOn w:val="Normal"/>
    <w:next w:val="Normal"/>
    <w:qFormat/>
    <w:pPr>
      <w:widowControl/>
      <w:spacing w:before="120" w:after="120" w:line="240" w:lineRule="auto"/>
      <w:jc w:val="both"/>
    </w:pPr>
    <w:rPr>
      <w:rFonts w:eastAsiaTheme="minorEastAsia"/>
      <w:b/>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rPr>
  </w:style>
  <w:style w:type="character" w:customStyle="1" w:styleId="ClosingChar">
    <w:name w:val="Closing Char"/>
    <w:basedOn w:val="DefaultParagraphFont"/>
    <w:link w:val="Closing"/>
    <w:rPr>
      <w:rFonts w:eastAsiaTheme="minorEastAsia"/>
      <w:sz w:val="24"/>
      <w:lang w:eastAsia="fr-FR"/>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rPr>
  </w:style>
  <w:style w:type="character" w:customStyle="1" w:styleId="SignatureChar">
    <w:name w:val="Signature Char"/>
    <w:basedOn w:val="DefaultParagraphFont"/>
    <w:link w:val="Signature"/>
    <w:rPr>
      <w:rFonts w:eastAsiaTheme="minorEastAsia"/>
      <w:sz w:val="24"/>
      <w:lang w:eastAsia="fr-FR"/>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styleId="Date">
    <w:name w:val="Date"/>
    <w:basedOn w:val="Normal"/>
    <w:next w:val="References"/>
    <w:link w:val="DateChar"/>
    <w:pPr>
      <w:widowControl/>
      <w:spacing w:line="240" w:lineRule="auto"/>
      <w:ind w:left="5103" w:right="-567"/>
    </w:pPr>
    <w:rPr>
      <w:rFonts w:eastAsiaTheme="minorEastAsia"/>
    </w:rPr>
  </w:style>
  <w:style w:type="character" w:customStyle="1" w:styleId="DateChar">
    <w:name w:val="Date Char"/>
    <w:basedOn w:val="DefaultParagraphFont"/>
    <w:link w:val="Date"/>
    <w:rPr>
      <w:rFonts w:eastAsiaTheme="minorEastAsia"/>
      <w:sz w:val="24"/>
      <w:lang w:eastAsia="fr-FR"/>
    </w:rPr>
  </w:style>
  <w:style w:type="paragraph" w:customStyle="1" w:styleId="References">
    <w:name w:val="References"/>
    <w:basedOn w:val="Normal"/>
    <w:next w:val="AddressTR"/>
    <w:pPr>
      <w:widowControl/>
      <w:spacing w:after="240" w:line="240" w:lineRule="auto"/>
      <w:ind w:left="5103"/>
    </w:pPr>
    <w:rPr>
      <w:rFonts w:eastAsiaTheme="minorEastAsia"/>
      <w:sz w:val="20"/>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fr-FR"/>
    </w:rPr>
  </w:style>
  <w:style w:type="paragraph" w:customStyle="1" w:styleId="DoubSign">
    <w:name w:val="DoubSign"/>
    <w:basedOn w:val="Normal"/>
    <w:next w:val="Contact"/>
    <w:pPr>
      <w:widowControl/>
      <w:tabs>
        <w:tab w:val="left" w:pos="5103"/>
      </w:tabs>
      <w:spacing w:before="1200" w:line="240" w:lineRule="auto"/>
    </w:pPr>
    <w:rPr>
      <w:rFonts w:eastAsiaTheme="minorEastAsia"/>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rPr>
  </w:style>
  <w:style w:type="paragraph" w:styleId="EnvelopeReturn">
    <w:name w:val="envelope return"/>
    <w:basedOn w:val="Normal"/>
    <w:pPr>
      <w:widowControl/>
      <w:spacing w:line="240" w:lineRule="auto"/>
      <w:jc w:val="both"/>
    </w:pPr>
    <w:rPr>
      <w:rFonts w:eastAsiaTheme="minorEastAsia"/>
      <w:sz w:val="20"/>
    </w:rPr>
  </w:style>
  <w:style w:type="paragraph" w:styleId="Index1">
    <w:name w:val="index 1"/>
    <w:basedOn w:val="Normal"/>
    <w:next w:val="Normal"/>
    <w:autoRedefine/>
    <w:pPr>
      <w:widowControl/>
      <w:spacing w:after="240" w:line="240" w:lineRule="auto"/>
      <w:ind w:left="240" w:hanging="240"/>
      <w:jc w:val="both"/>
    </w:pPr>
    <w:rPr>
      <w:rFonts w:eastAsiaTheme="minorEastAsia"/>
    </w:rPr>
  </w:style>
  <w:style w:type="paragraph" w:styleId="Index2">
    <w:name w:val="index 2"/>
    <w:basedOn w:val="Normal"/>
    <w:next w:val="Normal"/>
    <w:autoRedefine/>
    <w:pPr>
      <w:widowControl/>
      <w:spacing w:after="240" w:line="240" w:lineRule="auto"/>
      <w:ind w:left="480" w:hanging="240"/>
      <w:jc w:val="both"/>
    </w:pPr>
    <w:rPr>
      <w:rFonts w:eastAsiaTheme="minorEastAsia"/>
    </w:rPr>
  </w:style>
  <w:style w:type="paragraph" w:styleId="Index3">
    <w:name w:val="index 3"/>
    <w:basedOn w:val="Normal"/>
    <w:next w:val="Normal"/>
    <w:autoRedefine/>
    <w:pPr>
      <w:widowControl/>
      <w:spacing w:after="240" w:line="240" w:lineRule="auto"/>
      <w:ind w:left="720" w:hanging="240"/>
      <w:jc w:val="both"/>
    </w:pPr>
    <w:rPr>
      <w:rFonts w:eastAsiaTheme="minorEastAsia"/>
    </w:rPr>
  </w:style>
  <w:style w:type="paragraph" w:styleId="Index4">
    <w:name w:val="index 4"/>
    <w:basedOn w:val="Normal"/>
    <w:next w:val="Normal"/>
    <w:autoRedefine/>
    <w:pPr>
      <w:widowControl/>
      <w:spacing w:after="240" w:line="240" w:lineRule="auto"/>
      <w:ind w:left="960" w:hanging="240"/>
      <w:jc w:val="both"/>
    </w:pPr>
    <w:rPr>
      <w:rFonts w:eastAsiaTheme="minorEastAsia"/>
    </w:rPr>
  </w:style>
  <w:style w:type="paragraph" w:styleId="Index5">
    <w:name w:val="index 5"/>
    <w:basedOn w:val="Normal"/>
    <w:next w:val="Normal"/>
    <w:autoRedefine/>
    <w:pPr>
      <w:widowControl/>
      <w:spacing w:after="240" w:line="240" w:lineRule="auto"/>
      <w:ind w:left="1200" w:hanging="240"/>
      <w:jc w:val="both"/>
    </w:pPr>
    <w:rPr>
      <w:rFonts w:eastAsiaTheme="minorEastAsia"/>
    </w:rPr>
  </w:style>
  <w:style w:type="paragraph" w:styleId="Index6">
    <w:name w:val="index 6"/>
    <w:basedOn w:val="Normal"/>
    <w:next w:val="Normal"/>
    <w:autoRedefine/>
    <w:pPr>
      <w:widowControl/>
      <w:spacing w:after="240" w:line="240" w:lineRule="auto"/>
      <w:ind w:left="1440" w:hanging="240"/>
      <w:jc w:val="both"/>
    </w:pPr>
    <w:rPr>
      <w:rFonts w:eastAsiaTheme="minorEastAsia"/>
    </w:rPr>
  </w:style>
  <w:style w:type="paragraph" w:styleId="Index7">
    <w:name w:val="index 7"/>
    <w:basedOn w:val="Normal"/>
    <w:next w:val="Normal"/>
    <w:autoRedefine/>
    <w:pPr>
      <w:widowControl/>
      <w:spacing w:after="240" w:line="240" w:lineRule="auto"/>
      <w:ind w:left="1680" w:hanging="240"/>
      <w:jc w:val="both"/>
    </w:pPr>
    <w:rPr>
      <w:rFonts w:eastAsiaTheme="minorEastAsia"/>
    </w:rPr>
  </w:style>
  <w:style w:type="paragraph" w:styleId="Index8">
    <w:name w:val="index 8"/>
    <w:basedOn w:val="Normal"/>
    <w:next w:val="Normal"/>
    <w:autoRedefine/>
    <w:pPr>
      <w:widowControl/>
      <w:spacing w:after="240" w:line="240" w:lineRule="auto"/>
      <w:ind w:left="1920" w:hanging="240"/>
      <w:jc w:val="both"/>
    </w:pPr>
    <w:rPr>
      <w:rFonts w:eastAsiaTheme="minorEastAsia"/>
    </w:rPr>
  </w:style>
  <w:style w:type="paragraph" w:styleId="Index9">
    <w:name w:val="index 9"/>
    <w:basedOn w:val="Normal"/>
    <w:next w:val="Normal"/>
    <w:autoRedefine/>
    <w:pPr>
      <w:widowControl/>
      <w:spacing w:after="240" w:line="240" w:lineRule="auto"/>
      <w:ind w:left="2160" w:hanging="240"/>
      <w:jc w:val="both"/>
    </w:pPr>
    <w:rPr>
      <w:rFonts w:eastAsiaTheme="minorEastAsia"/>
    </w:rPr>
  </w:style>
  <w:style w:type="paragraph" w:styleId="IndexHeading">
    <w:name w:val="index heading"/>
    <w:basedOn w:val="Normal"/>
    <w:next w:val="Index1"/>
    <w:pPr>
      <w:widowControl/>
      <w:spacing w:after="240" w:line="240" w:lineRule="auto"/>
      <w:jc w:val="both"/>
    </w:pPr>
    <w:rPr>
      <w:rFonts w:ascii="Arial" w:eastAsiaTheme="minorEastAsia" w:hAnsi="Arial"/>
      <w:b/>
    </w:rPr>
  </w:style>
  <w:style w:type="paragraph" w:styleId="List">
    <w:name w:val="List"/>
    <w:basedOn w:val="Normal"/>
    <w:pPr>
      <w:widowControl/>
      <w:spacing w:after="240" w:line="240" w:lineRule="auto"/>
      <w:ind w:left="283" w:hanging="283"/>
      <w:jc w:val="both"/>
    </w:pPr>
    <w:rPr>
      <w:rFonts w:eastAsiaTheme="minorEastAsia"/>
    </w:rPr>
  </w:style>
  <w:style w:type="paragraph" w:styleId="List2">
    <w:name w:val="List 2"/>
    <w:basedOn w:val="Normal"/>
    <w:pPr>
      <w:widowControl/>
      <w:spacing w:after="240" w:line="240" w:lineRule="auto"/>
      <w:ind w:left="566" w:hanging="283"/>
      <w:jc w:val="both"/>
    </w:pPr>
    <w:rPr>
      <w:rFonts w:eastAsiaTheme="minorEastAsia"/>
    </w:rPr>
  </w:style>
  <w:style w:type="paragraph" w:styleId="List3">
    <w:name w:val="List 3"/>
    <w:basedOn w:val="Normal"/>
    <w:pPr>
      <w:widowControl/>
      <w:spacing w:after="240" w:line="240" w:lineRule="auto"/>
      <w:ind w:left="849" w:hanging="283"/>
      <w:jc w:val="both"/>
    </w:pPr>
    <w:rPr>
      <w:rFonts w:eastAsiaTheme="minorEastAsia"/>
    </w:rPr>
  </w:style>
  <w:style w:type="paragraph" w:styleId="List4">
    <w:name w:val="List 4"/>
    <w:basedOn w:val="Normal"/>
    <w:pPr>
      <w:widowControl/>
      <w:spacing w:after="240" w:line="240" w:lineRule="auto"/>
      <w:ind w:left="1132" w:hanging="283"/>
      <w:jc w:val="both"/>
    </w:pPr>
    <w:rPr>
      <w:rFonts w:eastAsiaTheme="minorEastAsia"/>
    </w:rPr>
  </w:style>
  <w:style w:type="paragraph" w:styleId="List5">
    <w:name w:val="List 5"/>
    <w:basedOn w:val="Normal"/>
    <w:pPr>
      <w:widowControl/>
      <w:spacing w:after="240" w:line="240" w:lineRule="auto"/>
      <w:ind w:left="1415" w:hanging="283"/>
      <w:jc w:val="both"/>
    </w:pPr>
    <w:rPr>
      <w:rFonts w:eastAsiaTheme="minorEastAsia"/>
    </w:rPr>
  </w:style>
  <w:style w:type="paragraph" w:styleId="ListBullet">
    <w:name w:val="List Bullet"/>
    <w:basedOn w:val="Normal"/>
    <w:link w:val="ListBulletChar"/>
    <w:pPr>
      <w:widowControl/>
      <w:numPr>
        <w:numId w:val="19"/>
      </w:numPr>
      <w:spacing w:after="240" w:line="240" w:lineRule="auto"/>
      <w:jc w:val="both"/>
    </w:pPr>
    <w:rPr>
      <w:rFonts w:eastAsiaTheme="minorEastAsia"/>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rPr>
  </w:style>
  <w:style w:type="paragraph" w:styleId="ListContinue">
    <w:name w:val="List Continue"/>
    <w:basedOn w:val="Normal"/>
    <w:pPr>
      <w:widowControl/>
      <w:spacing w:after="120" w:line="240" w:lineRule="auto"/>
      <w:ind w:left="283"/>
      <w:jc w:val="both"/>
    </w:pPr>
    <w:rPr>
      <w:rFonts w:eastAsiaTheme="minorEastAsia"/>
    </w:rPr>
  </w:style>
  <w:style w:type="paragraph" w:styleId="ListContinue2">
    <w:name w:val="List Continue 2"/>
    <w:basedOn w:val="Normal"/>
    <w:pPr>
      <w:widowControl/>
      <w:spacing w:after="120" w:line="240" w:lineRule="auto"/>
      <w:ind w:left="566"/>
      <w:jc w:val="both"/>
    </w:pPr>
    <w:rPr>
      <w:rFonts w:eastAsiaTheme="minorEastAsia"/>
    </w:rPr>
  </w:style>
  <w:style w:type="paragraph" w:styleId="ListContinue3">
    <w:name w:val="List Continue 3"/>
    <w:basedOn w:val="Normal"/>
    <w:pPr>
      <w:widowControl/>
      <w:spacing w:after="120" w:line="240" w:lineRule="auto"/>
      <w:ind w:left="849"/>
      <w:jc w:val="both"/>
    </w:pPr>
    <w:rPr>
      <w:rFonts w:eastAsiaTheme="minorEastAsia"/>
    </w:rPr>
  </w:style>
  <w:style w:type="paragraph" w:styleId="ListContinue4">
    <w:name w:val="List Continue 4"/>
    <w:basedOn w:val="Normal"/>
    <w:pPr>
      <w:widowControl/>
      <w:spacing w:after="120" w:line="240" w:lineRule="auto"/>
      <w:ind w:left="1132"/>
      <w:jc w:val="both"/>
    </w:pPr>
    <w:rPr>
      <w:rFonts w:eastAsiaTheme="minorEastAsia"/>
    </w:rPr>
  </w:style>
  <w:style w:type="paragraph" w:styleId="ListContinue5">
    <w:name w:val="List Continue 5"/>
    <w:basedOn w:val="Normal"/>
    <w:pPr>
      <w:widowControl/>
      <w:spacing w:after="120" w:line="240" w:lineRule="auto"/>
      <w:ind w:left="1415"/>
      <w:jc w:val="both"/>
    </w:pPr>
    <w:rPr>
      <w:rFonts w:eastAsiaTheme="minorEastAsia"/>
    </w:rPr>
  </w:style>
  <w:style w:type="paragraph" w:styleId="ListNumber">
    <w:name w:val="List Number"/>
    <w:basedOn w:val="Normal"/>
    <w:pPr>
      <w:widowControl/>
      <w:numPr>
        <w:numId w:val="29"/>
      </w:numPr>
      <w:spacing w:after="240" w:line="240" w:lineRule="auto"/>
      <w:jc w:val="both"/>
    </w:pPr>
    <w:rPr>
      <w:rFonts w:eastAsiaTheme="minorEastAsia"/>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rPr>
  </w:style>
  <w:style w:type="character" w:customStyle="1" w:styleId="MacroTextChar">
    <w:name w:val="Macro Text Char"/>
    <w:basedOn w:val="DefaultParagraphFont"/>
    <w:link w:val="MacroText"/>
    <w:rPr>
      <w:rFonts w:ascii="Courier New" w:eastAsiaTheme="minorEastAsia" w:hAnsi="Courier New"/>
      <w:lang w:eastAsia="fr-FR"/>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fr-FR"/>
    </w:rPr>
  </w:style>
  <w:style w:type="paragraph" w:styleId="NormalIndent">
    <w:name w:val="Normal Indent"/>
    <w:basedOn w:val="Normal"/>
    <w:pPr>
      <w:widowControl/>
      <w:spacing w:after="240" w:line="240" w:lineRule="auto"/>
      <w:ind w:left="720"/>
      <w:jc w:val="both"/>
    </w:pPr>
    <w:rPr>
      <w:rFonts w:eastAsiaTheme="minorEastAsia"/>
    </w:rPr>
  </w:style>
  <w:style w:type="paragraph" w:styleId="NoteHeading">
    <w:name w:val="Note Heading"/>
    <w:basedOn w:val="Normal"/>
    <w:next w:val="Normal"/>
    <w:link w:val="NoteHeadingChar"/>
    <w:pPr>
      <w:widowControl/>
      <w:spacing w:after="240" w:line="240" w:lineRule="auto"/>
      <w:jc w:val="both"/>
    </w:pPr>
    <w:rPr>
      <w:rFonts w:eastAsiaTheme="minorEastAsia"/>
    </w:rPr>
  </w:style>
  <w:style w:type="character" w:customStyle="1" w:styleId="NoteHeadingChar">
    <w:name w:val="Note Heading Char"/>
    <w:basedOn w:val="DefaultParagraphFont"/>
    <w:link w:val="NoteHeading"/>
    <w:rPr>
      <w:rFonts w:eastAsiaTheme="minorEastAsia"/>
      <w:sz w:val="24"/>
      <w:lang w:eastAsia="fr-FR"/>
    </w:rPr>
  </w:style>
  <w:style w:type="paragraph" w:customStyle="1" w:styleId="NoteHead">
    <w:name w:val="NoteHead"/>
    <w:basedOn w:val="Normal"/>
    <w:next w:val="Subject"/>
    <w:pPr>
      <w:widowControl/>
      <w:spacing w:before="720" w:after="720" w:line="240" w:lineRule="auto"/>
      <w:jc w:val="center"/>
    </w:pPr>
    <w:rPr>
      <w:rFonts w:eastAsiaTheme="minorEastAsia"/>
      <w:b/>
      <w:smallCap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rPr>
  </w:style>
  <w:style w:type="character" w:customStyle="1" w:styleId="PlainTextChar">
    <w:name w:val="Plain Text Char"/>
    <w:basedOn w:val="DefaultParagraphFont"/>
    <w:link w:val="PlainText"/>
    <w:rPr>
      <w:rFonts w:ascii="Courier New" w:eastAsiaTheme="minorEastAsia" w:hAnsi="Courier New"/>
      <w:lang w:eastAsia="fr-FR"/>
    </w:rPr>
  </w:style>
  <w:style w:type="paragraph" w:styleId="Salutation">
    <w:name w:val="Salutation"/>
    <w:basedOn w:val="Normal"/>
    <w:next w:val="Normal"/>
    <w:link w:val="SalutationChar"/>
    <w:pPr>
      <w:widowControl/>
      <w:spacing w:after="240" w:line="240" w:lineRule="auto"/>
      <w:jc w:val="both"/>
    </w:pPr>
    <w:rPr>
      <w:rFonts w:eastAsiaTheme="minorEastAsia"/>
    </w:rPr>
  </w:style>
  <w:style w:type="character" w:customStyle="1" w:styleId="SalutationChar">
    <w:name w:val="Salutation Char"/>
    <w:basedOn w:val="DefaultParagraphFont"/>
    <w:link w:val="Salutation"/>
    <w:rPr>
      <w:rFonts w:eastAsiaTheme="minorEastAsia"/>
      <w:sz w:val="24"/>
      <w:lang w:eastAsia="fr-FR"/>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rPr>
  </w:style>
  <w:style w:type="character" w:customStyle="1" w:styleId="SubtitleChar">
    <w:name w:val="Subtitle Char"/>
    <w:basedOn w:val="DefaultParagraphFont"/>
    <w:link w:val="Subtitle"/>
    <w:rPr>
      <w:rFonts w:ascii="Arial" w:eastAsiaTheme="minorEastAsia" w:hAnsi="Arial"/>
      <w:sz w:val="24"/>
      <w:lang w:eastAsia="fr-FR"/>
    </w:rPr>
  </w:style>
  <w:style w:type="paragraph" w:styleId="TableofAuthorities">
    <w:name w:val="table of authorities"/>
    <w:basedOn w:val="Normal"/>
    <w:next w:val="Normal"/>
    <w:pPr>
      <w:widowControl/>
      <w:spacing w:after="240" w:line="240" w:lineRule="auto"/>
      <w:ind w:left="240" w:hanging="240"/>
      <w:jc w:val="both"/>
    </w:pPr>
    <w:rPr>
      <w:rFonts w:eastAsiaTheme="minorEastAsia"/>
    </w:rPr>
  </w:style>
  <w:style w:type="paragraph" w:styleId="TableofFigures">
    <w:name w:val="table of figures"/>
    <w:basedOn w:val="Normal"/>
    <w:next w:val="Normal"/>
    <w:pPr>
      <w:widowControl/>
      <w:spacing w:after="240" w:line="240" w:lineRule="auto"/>
      <w:ind w:left="480" w:hanging="480"/>
      <w:jc w:val="both"/>
    </w:pPr>
    <w:rPr>
      <w:rFonts w:eastAsiaTheme="minorEastAsia"/>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rPr>
  </w:style>
  <w:style w:type="character" w:customStyle="1" w:styleId="TitleChar">
    <w:name w:val="Title Char"/>
    <w:basedOn w:val="DefaultParagraphFont"/>
    <w:link w:val="Title"/>
    <w:rPr>
      <w:rFonts w:ascii="Arial" w:eastAsiaTheme="minorEastAsia" w:hAnsi="Arial"/>
      <w:b/>
      <w:kern w:val="28"/>
      <w:sz w:val="32"/>
      <w:lang w:eastAsia="fr-FR"/>
    </w:rPr>
  </w:style>
  <w:style w:type="paragraph" w:styleId="TOAHeading">
    <w:name w:val="toa heading"/>
    <w:basedOn w:val="Normal"/>
    <w:next w:val="Normal"/>
    <w:pPr>
      <w:widowControl/>
      <w:spacing w:before="120" w:after="240" w:line="240" w:lineRule="auto"/>
      <w:jc w:val="both"/>
    </w:pPr>
    <w:rPr>
      <w:rFonts w:ascii="Arial" w:eastAsiaTheme="minorEastAsia" w:hAnsi="Arial"/>
      <w:b/>
    </w:rPr>
  </w:style>
  <w:style w:type="paragraph" w:customStyle="1" w:styleId="YReferences">
    <w:name w:val="YReferences"/>
    <w:basedOn w:val="Normal"/>
    <w:next w:val="Normal"/>
    <w:pPr>
      <w:widowControl/>
      <w:spacing w:after="480" w:line="240" w:lineRule="auto"/>
      <w:ind w:left="1531" w:hanging="1531"/>
      <w:jc w:val="both"/>
    </w:pPr>
    <w:rPr>
      <w:rFonts w:eastAsiaTheme="minorEastAsia"/>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rPr>
  </w:style>
  <w:style w:type="paragraph" w:customStyle="1" w:styleId="Contact">
    <w:name w:val="Contact"/>
    <w:basedOn w:val="Normal"/>
    <w:next w:val="Normal"/>
    <w:pPr>
      <w:widowControl/>
      <w:spacing w:before="480" w:line="240" w:lineRule="auto"/>
      <w:ind w:left="567" w:hanging="567"/>
    </w:pPr>
    <w:rPr>
      <w:rFonts w:eastAsiaTheme="minorEastAsia"/>
    </w:rPr>
  </w:style>
  <w:style w:type="paragraph" w:customStyle="1" w:styleId="DisclaimerNotice">
    <w:name w:val="Disclaimer Notice"/>
    <w:basedOn w:val="Normal"/>
    <w:next w:val="AddressTR"/>
    <w:pPr>
      <w:widowControl/>
      <w:spacing w:after="240" w:line="240" w:lineRule="auto"/>
      <w:ind w:left="5103"/>
    </w:pPr>
    <w:rPr>
      <w:rFonts w:eastAsiaTheme="minorEastAsia"/>
      <w:i/>
      <w:sz w:val="20"/>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rPr>
  </w:style>
  <w:style w:type="paragraph" w:customStyle="1" w:styleId="Designator">
    <w:name w:val="Designator"/>
    <w:basedOn w:val="Normal"/>
    <w:pPr>
      <w:widowControl/>
      <w:spacing w:line="240" w:lineRule="auto"/>
      <w:jc w:val="center"/>
    </w:pPr>
    <w:rPr>
      <w:rFonts w:eastAsiaTheme="minorEastAsia"/>
      <w:b/>
      <w:caps/>
      <w:sz w:val="32"/>
    </w:rPr>
  </w:style>
  <w:style w:type="paragraph" w:customStyle="1" w:styleId="Releasable">
    <w:name w:val="Releasable"/>
    <w:basedOn w:val="Normal"/>
    <w:qFormat/>
    <w:pPr>
      <w:widowControl/>
      <w:spacing w:line="240" w:lineRule="auto"/>
      <w:jc w:val="center"/>
    </w:pPr>
    <w:rPr>
      <w:rFonts w:eastAsiaTheme="minorEastAsia"/>
      <w:b/>
      <w:caps/>
      <w:sz w:val="32"/>
    </w:rPr>
  </w:style>
  <w:style w:type="paragraph" w:customStyle="1" w:styleId="RUE">
    <w:name w:val="RUE"/>
    <w:basedOn w:val="Normal"/>
    <w:pPr>
      <w:widowControl/>
      <w:spacing w:line="240" w:lineRule="auto"/>
      <w:jc w:val="center"/>
    </w:pPr>
    <w:rPr>
      <w:rFonts w:eastAsiaTheme="minorEastAsia"/>
      <w:b/>
      <w:caps/>
      <w:sz w:val="32"/>
      <w:bdr w:val="single" w:sz="18" w:space="0" w:color="auto"/>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rPr>
  </w:style>
  <w:style w:type="paragraph" w:customStyle="1" w:styleId="LegalNumPar">
    <w:name w:val="LegalNumPar"/>
    <w:basedOn w:val="Normal"/>
    <w:pPr>
      <w:widowControl/>
      <w:numPr>
        <w:numId w:val="34"/>
      </w:numPr>
      <w:spacing w:after="240" w:line="240" w:lineRule="auto"/>
      <w:jc w:val="both"/>
    </w:pPr>
    <w:rPr>
      <w:rFonts w:eastAsiaTheme="minorEastAsia"/>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rPr>
  </w:style>
  <w:style w:type="character" w:customStyle="1" w:styleId="SubjectChar">
    <w:name w:val="Subject Char"/>
    <w:link w:val="Subject"/>
    <w:rPr>
      <w:rFonts w:eastAsiaTheme="minorEastAsia"/>
      <w:b/>
      <w:sz w:val="24"/>
      <w:lang w:eastAsia="fr-FR"/>
    </w:rPr>
  </w:style>
  <w:style w:type="character" w:customStyle="1" w:styleId="Text1Znak">
    <w:name w:val="Text 1 Znak"/>
    <w:link w:val="Text1"/>
    <w:locked/>
    <w:rPr>
      <w:rFonts w:eastAsiaTheme="minorEastAsia"/>
      <w:sz w:val="24"/>
      <w:lang w:eastAsia="fr-FR"/>
    </w:rPr>
  </w:style>
  <w:style w:type="paragraph" w:customStyle="1" w:styleId="CharCharCharChar">
    <w:name w:val="Char Char Char Char"/>
    <w:basedOn w:val="Normal"/>
    <w:next w:val="Normal"/>
    <w:pPr>
      <w:widowControl/>
      <w:spacing w:after="160" w:line="240" w:lineRule="exact"/>
    </w:pPr>
    <w:rPr>
      <w:rFonts w:ascii="Tahoma" w:eastAsiaTheme="minorEastAsia" w:hAnsi="Tahoma"/>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rPr>
  </w:style>
  <w:style w:type="paragraph" w:customStyle="1" w:styleId="Dash1">
    <w:name w:val="Dash 1"/>
    <w:basedOn w:val="Normal"/>
    <w:pPr>
      <w:widowControl/>
      <w:spacing w:after="240" w:line="240" w:lineRule="auto"/>
      <w:ind w:left="720" w:hanging="238"/>
      <w:jc w:val="both"/>
    </w:pPr>
    <w:rPr>
      <w:rFonts w:eastAsiaTheme="minorEastAsia"/>
    </w:rPr>
  </w:style>
  <w:style w:type="paragraph" w:customStyle="1" w:styleId="Dash2">
    <w:name w:val="Dash 2"/>
    <w:basedOn w:val="Normal"/>
    <w:pPr>
      <w:widowControl/>
      <w:spacing w:after="240" w:line="240" w:lineRule="auto"/>
      <w:ind w:left="1315" w:hanging="238"/>
      <w:jc w:val="both"/>
    </w:pPr>
    <w:rPr>
      <w:rFonts w:eastAsiaTheme="minorEastAsia"/>
    </w:rPr>
  </w:style>
  <w:style w:type="paragraph" w:customStyle="1" w:styleId="Dash3">
    <w:name w:val="Dash 3"/>
    <w:basedOn w:val="Normal"/>
    <w:pPr>
      <w:widowControl/>
      <w:spacing w:after="240" w:line="240" w:lineRule="auto"/>
      <w:ind w:left="2161" w:hanging="238"/>
      <w:jc w:val="both"/>
    </w:pPr>
    <w:rPr>
      <w:rFonts w:eastAsiaTheme="minorEastAsia"/>
    </w:rPr>
  </w:style>
  <w:style w:type="paragraph" w:customStyle="1" w:styleId="Alpha1">
    <w:name w:val="Alpha 1"/>
    <w:basedOn w:val="Normal"/>
    <w:pPr>
      <w:widowControl/>
      <w:spacing w:after="240" w:line="240" w:lineRule="auto"/>
      <w:ind w:left="840" w:hanging="357"/>
      <w:jc w:val="both"/>
    </w:pPr>
    <w:rPr>
      <w:rFonts w:eastAsiaTheme="minorEastAsia"/>
    </w:rPr>
  </w:style>
  <w:style w:type="paragraph" w:customStyle="1" w:styleId="Alpha2">
    <w:name w:val="Alpha 2"/>
    <w:basedOn w:val="Normal"/>
    <w:pPr>
      <w:widowControl/>
      <w:spacing w:after="240" w:line="240" w:lineRule="auto"/>
      <w:ind w:left="1435" w:hanging="357"/>
      <w:jc w:val="both"/>
    </w:pPr>
    <w:rPr>
      <w:rFonts w:eastAsiaTheme="minorEastAsia"/>
    </w:rPr>
  </w:style>
  <w:style w:type="paragraph" w:customStyle="1" w:styleId="Alpha3">
    <w:name w:val="Alpha 3"/>
    <w:basedOn w:val="Normal"/>
    <w:pPr>
      <w:widowControl/>
      <w:spacing w:after="240" w:line="240" w:lineRule="auto"/>
      <w:ind w:left="2279" w:hanging="357"/>
      <w:jc w:val="both"/>
    </w:pPr>
    <w:rPr>
      <w:rFonts w:eastAsiaTheme="minorEastAsia"/>
    </w:rPr>
  </w:style>
  <w:style w:type="paragraph" w:customStyle="1" w:styleId="FirstDash">
    <w:name w:val="FirstDash"/>
    <w:basedOn w:val="Normal"/>
    <w:pPr>
      <w:widowControl/>
      <w:spacing w:after="240" w:line="240" w:lineRule="auto"/>
      <w:ind w:left="238" w:hanging="238"/>
      <w:jc w:val="both"/>
    </w:pPr>
    <w:rPr>
      <w:rFonts w:eastAsiaTheme="minorEastAsia"/>
    </w:rPr>
  </w:style>
  <w:style w:type="paragraph" w:customStyle="1" w:styleId="Logo">
    <w:name w:val="Logo"/>
    <w:basedOn w:val="Normal"/>
    <w:pPr>
      <w:widowControl/>
      <w:spacing w:line="240" w:lineRule="auto"/>
    </w:pPr>
    <w:rPr>
      <w:rFonts w:eastAsiaTheme="minorEastAsia"/>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rPr>
  </w:style>
  <w:style w:type="paragraph" w:customStyle="1" w:styleId="s0">
    <w:name w:val="s0"/>
    <w:pPr>
      <w:widowControl w:val="0"/>
      <w:autoSpaceDE w:val="0"/>
      <w:autoSpaceDN w:val="0"/>
      <w:adjustRightInd w:val="0"/>
    </w:pPr>
    <w:rPr>
      <w:rFonts w:ascii="¹ÙÅÁ" w:eastAsia="Batang" w:hAnsi="¹ÙÅÁ" w:cs="¹ÙÅÁ"/>
      <w:sz w:val="24"/>
      <w:szCs w:val="24"/>
    </w:rPr>
  </w:style>
  <w:style w:type="paragraph" w:customStyle="1" w:styleId="CharCharChar">
    <w:name w:val="Char Char Char"/>
    <w:basedOn w:val="Normal"/>
    <w:next w:val="Normal"/>
    <w:pPr>
      <w:widowControl/>
      <w:spacing w:after="160" w:line="240" w:lineRule="exact"/>
    </w:pPr>
    <w:rPr>
      <w:rFonts w:ascii="Tahoma" w:eastAsiaTheme="minorEastAsia" w:hAnsi="Tahoma"/>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rPr>
  </w:style>
  <w:style w:type="paragraph" w:customStyle="1" w:styleId="Point2">
    <w:name w:val="Point 2"/>
    <w:basedOn w:val="Normal"/>
    <w:pPr>
      <w:widowControl/>
      <w:spacing w:before="120" w:after="120" w:line="240" w:lineRule="auto"/>
      <w:ind w:left="1985" w:hanging="567"/>
      <w:jc w:val="both"/>
    </w:pPr>
    <w:rPr>
      <w:rFonts w:eastAsiaTheme="minorEastAsia"/>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rPr>
  </w:style>
  <w:style w:type="paragraph" w:customStyle="1" w:styleId="NormalCentered">
    <w:name w:val="Normal Centered"/>
    <w:basedOn w:val="Normal"/>
    <w:pPr>
      <w:widowControl/>
      <w:spacing w:before="120" w:after="120" w:line="240" w:lineRule="auto"/>
      <w:jc w:val="center"/>
    </w:pPr>
    <w:rPr>
      <w:rFonts w:eastAsiaTheme="minorEastAsia"/>
    </w:rPr>
  </w:style>
  <w:style w:type="paragraph" w:customStyle="1" w:styleId="Tiret2">
    <w:name w:val="Tiret 2"/>
    <w:basedOn w:val="Normal"/>
    <w:pPr>
      <w:widowControl/>
      <w:numPr>
        <w:numId w:val="35"/>
      </w:numPr>
      <w:spacing w:before="120" w:after="120" w:line="240" w:lineRule="auto"/>
      <w:jc w:val="both"/>
    </w:pPr>
    <w:rPr>
      <w:rFonts w:eastAsiaTheme="minorEastAsia"/>
      <w:szCs w:val="24"/>
    </w:rPr>
  </w:style>
  <w:style w:type="paragraph" w:customStyle="1" w:styleId="Paragraphedeliste">
    <w:name w:val="Paragraphe de liste"/>
    <w:basedOn w:val="Normal"/>
    <w:uiPriority w:val="99"/>
    <w:pPr>
      <w:widowControl/>
      <w:spacing w:line="240" w:lineRule="auto"/>
      <w:ind w:left="720"/>
    </w:pPr>
    <w:rPr>
      <w:rFonts w:eastAsiaTheme="minorEastAsia"/>
      <w:szCs w:val="24"/>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fr-FR" w:eastAsia="fr-FR" w:bidi="fr-FR"/>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customStyle="1" w:styleId="Lgende1">
    <w:name w:val="Légende1"/>
    <w:basedOn w:val="Normal"/>
    <w:pPr>
      <w:widowControl/>
      <w:spacing w:before="120" w:after="120" w:line="240" w:lineRule="auto"/>
    </w:pPr>
    <w:rPr>
      <w:rFonts w:eastAsiaTheme="minorEastAsia" w:cs="Tahoma"/>
      <w:i/>
      <w:iCs/>
      <w:szCs w:val="24"/>
    </w:rPr>
  </w:style>
  <w:style w:type="paragraph" w:customStyle="1" w:styleId="Index">
    <w:name w:val="Index"/>
    <w:basedOn w:val="Normal"/>
    <w:pPr>
      <w:widowControl/>
      <w:spacing w:line="240" w:lineRule="auto"/>
    </w:pPr>
    <w:rPr>
      <w:rFonts w:eastAsiaTheme="minorEastAsia" w:cs="Tahoma"/>
      <w:szCs w:val="24"/>
    </w:rPr>
  </w:style>
  <w:style w:type="paragraph" w:customStyle="1" w:styleId="Documentstructuur1">
    <w:name w:val="Documentstructuur1"/>
    <w:basedOn w:val="Normal"/>
    <w:pPr>
      <w:widowControl/>
      <w:spacing w:line="240" w:lineRule="auto"/>
    </w:pPr>
    <w:rPr>
      <w:rFonts w:ascii="Tahoma" w:eastAsiaTheme="minorEastAsia" w:hAnsi="Tahoma" w:cs="Tahoma"/>
      <w:sz w:val="20"/>
    </w:rPr>
  </w:style>
  <w:style w:type="paragraph" w:customStyle="1" w:styleId="Contenudetableau">
    <w:name w:val="Contenu de tableau"/>
    <w:basedOn w:val="Normal"/>
    <w:pPr>
      <w:widowControl/>
      <w:spacing w:line="240" w:lineRule="auto"/>
    </w:pPr>
    <w:rPr>
      <w:rFonts w:eastAsiaTheme="minorEastAsia"/>
      <w:szCs w:val="24"/>
    </w:rPr>
  </w:style>
  <w:style w:type="paragraph" w:customStyle="1" w:styleId="Titredetableau">
    <w:name w:val="Titre de tableau"/>
    <w:basedOn w:val="Contenudetableau"/>
    <w:pPr>
      <w:spacing w:after="240"/>
      <w:jc w:val="both"/>
    </w:pPr>
    <w:rPr>
      <w:szCs w:val="20"/>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rPr>
  </w:style>
  <w:style w:type="character" w:customStyle="1" w:styleId="ListBulletChar">
    <w:name w:val="List Bullet Char"/>
    <w:link w:val="ListBullet"/>
    <w:locked/>
    <w:rPr>
      <w:rFonts w:eastAsiaTheme="minorEastAsia"/>
      <w:sz w:val="24"/>
      <w:lang w:eastAsia="fr-FR"/>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rPr>
  </w:style>
  <w:style w:type="paragraph" w:customStyle="1" w:styleId="NormalLeft">
    <w:name w:val="Normal Left"/>
    <w:basedOn w:val="Normal"/>
    <w:pPr>
      <w:widowControl/>
      <w:spacing w:before="120" w:after="120" w:line="240" w:lineRule="auto"/>
    </w:pPr>
    <w:rPr>
      <w:rFonts w:eastAsiaTheme="minorEastAsia"/>
      <w:szCs w:val="24"/>
    </w:rPr>
  </w:style>
  <w:style w:type="paragraph" w:customStyle="1" w:styleId="NormalRight">
    <w:name w:val="Normal Right"/>
    <w:basedOn w:val="Normal"/>
    <w:pPr>
      <w:widowControl/>
      <w:spacing w:before="120" w:after="120" w:line="240" w:lineRule="auto"/>
      <w:jc w:val="right"/>
    </w:pPr>
    <w:rPr>
      <w:rFonts w:eastAsiaTheme="minorEastAsia"/>
      <w:szCs w:val="24"/>
    </w:rPr>
  </w:style>
  <w:style w:type="paragraph" w:customStyle="1" w:styleId="QuotedText">
    <w:name w:val="Quoted Text"/>
    <w:basedOn w:val="Normal"/>
    <w:pPr>
      <w:widowControl/>
      <w:spacing w:before="120" w:after="120" w:line="240" w:lineRule="auto"/>
      <w:ind w:left="1417"/>
      <w:jc w:val="both"/>
    </w:pPr>
    <w:rPr>
      <w:rFonts w:eastAsiaTheme="minorEastAsia"/>
      <w:szCs w:val="24"/>
    </w:rPr>
  </w:style>
  <w:style w:type="paragraph" w:customStyle="1" w:styleId="Point3">
    <w:name w:val="Point 3"/>
    <w:basedOn w:val="Normal"/>
    <w:pPr>
      <w:widowControl/>
      <w:spacing w:before="120" w:after="120" w:line="240" w:lineRule="auto"/>
      <w:ind w:left="2551" w:hanging="567"/>
      <w:jc w:val="both"/>
    </w:pPr>
    <w:rPr>
      <w:rFonts w:eastAsiaTheme="minorEastAsia"/>
      <w:szCs w:val="24"/>
    </w:rPr>
  </w:style>
  <w:style w:type="paragraph" w:customStyle="1" w:styleId="Point4">
    <w:name w:val="Point 4"/>
    <w:basedOn w:val="Normal"/>
    <w:pPr>
      <w:widowControl/>
      <w:spacing w:before="120" w:after="120" w:line="240" w:lineRule="auto"/>
      <w:ind w:left="3118" w:hanging="567"/>
      <w:jc w:val="both"/>
    </w:pPr>
    <w:rPr>
      <w:rFonts w:eastAsiaTheme="minorEastAsia"/>
      <w:szCs w:val="24"/>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rPr>
  </w:style>
  <w:style w:type="character" w:customStyle="1" w:styleId="Marker">
    <w:name w:val="Marker"/>
    <w:rPr>
      <w:rFonts w:cs="Times New Roman"/>
      <w:color w:val="0000FF"/>
      <w:lang w:val="fr-FR" w:eastAsia="fr-FR"/>
    </w:rPr>
  </w:style>
  <w:style w:type="character" w:customStyle="1" w:styleId="Marker1">
    <w:name w:val="Marker1"/>
    <w:rPr>
      <w:rFonts w:cs="Times New Roman"/>
      <w:color w:val="008000"/>
      <w:lang w:val="fr-FR" w:eastAsia="fr-FR"/>
    </w:rPr>
  </w:style>
  <w:style w:type="character" w:customStyle="1" w:styleId="Marker2">
    <w:name w:val="Marker2"/>
    <w:rPr>
      <w:rFonts w:cs="Times New Roman"/>
      <w:color w:val="FF0000"/>
      <w:lang w:val="fr-FR" w:eastAsia="fr-FR"/>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rPr>
  </w:style>
  <w:style w:type="paragraph" w:customStyle="1" w:styleId="Confidence">
    <w:name w:val="Confidence"/>
    <w:basedOn w:val="Normal"/>
    <w:next w:val="Normal"/>
    <w:pPr>
      <w:widowControl/>
      <w:spacing w:before="360" w:after="120" w:line="240" w:lineRule="auto"/>
      <w:jc w:val="center"/>
    </w:pPr>
    <w:rPr>
      <w:rFonts w:eastAsiaTheme="minorEastAsia"/>
      <w:szCs w:val="24"/>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rPr>
  </w:style>
  <w:style w:type="paragraph" w:customStyle="1" w:styleId="Corrigendum">
    <w:name w:val="Corrigendum"/>
    <w:basedOn w:val="Normal"/>
    <w:next w:val="Normal"/>
    <w:pPr>
      <w:widowControl/>
      <w:spacing w:after="240" w:line="240" w:lineRule="auto"/>
    </w:pPr>
    <w:rPr>
      <w:rFonts w:eastAsiaTheme="minorEastAsia"/>
      <w:szCs w:val="24"/>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rPr>
  </w:style>
  <w:style w:type="paragraph" w:customStyle="1" w:styleId="Emission">
    <w:name w:val="Emission"/>
    <w:basedOn w:val="Normal"/>
    <w:next w:val="Rfrenceinstitutionelle"/>
    <w:pPr>
      <w:widowControl/>
      <w:spacing w:line="240" w:lineRule="auto"/>
      <w:ind w:left="5103"/>
    </w:pPr>
    <w:rPr>
      <w:rFonts w:eastAsiaTheme="minorEastAsia"/>
      <w:szCs w:val="24"/>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rPr>
  </w:style>
  <w:style w:type="paragraph" w:customStyle="1" w:styleId="Fait">
    <w:name w:val="Fait à"/>
    <w:basedOn w:val="Normal"/>
    <w:next w:val="Institutionquisigne"/>
    <w:pPr>
      <w:keepNext/>
      <w:widowControl/>
      <w:spacing w:before="120" w:line="240" w:lineRule="auto"/>
      <w:jc w:val="both"/>
    </w:pPr>
    <w:rPr>
      <w:rFonts w:eastAsiaTheme="minorEastAsia"/>
      <w:szCs w:val="24"/>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rPr>
  </w:style>
  <w:style w:type="paragraph" w:customStyle="1" w:styleId="Phrasefinale">
    <w:name w:val="Phrase finale"/>
    <w:basedOn w:val="Normal"/>
    <w:next w:val="Normal"/>
    <w:pPr>
      <w:widowControl/>
      <w:spacing w:before="360" w:line="240" w:lineRule="auto"/>
      <w:jc w:val="center"/>
    </w:pPr>
    <w:rPr>
      <w:rFonts w:eastAsiaTheme="minorEastAsia"/>
      <w:szCs w:val="24"/>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rPr>
  </w:style>
  <w:style w:type="paragraph" w:customStyle="1" w:styleId="Sous-titreobjet">
    <w:name w:val="Sous-titre objet"/>
    <w:basedOn w:val="Normal"/>
    <w:pPr>
      <w:widowControl/>
      <w:spacing w:line="240" w:lineRule="auto"/>
      <w:jc w:val="center"/>
    </w:pPr>
    <w:rPr>
      <w:rFonts w:eastAsiaTheme="minorEastAsia"/>
      <w:b/>
      <w:bCs/>
      <w:szCs w:val="24"/>
    </w:rPr>
  </w:style>
  <w:style w:type="paragraph" w:customStyle="1" w:styleId="Sous-titreobjetprliminaire">
    <w:name w:val="Sous-titre objet (préliminaire)"/>
    <w:basedOn w:val="Normal"/>
    <w:pPr>
      <w:widowControl/>
      <w:spacing w:line="240" w:lineRule="auto"/>
      <w:jc w:val="center"/>
    </w:pPr>
    <w:rPr>
      <w:rFonts w:eastAsiaTheme="minorEastAsia"/>
      <w:b/>
      <w:bCs/>
      <w:szCs w:val="24"/>
    </w:rPr>
  </w:style>
  <w:style w:type="paragraph" w:customStyle="1" w:styleId="Statut">
    <w:name w:val="Statut"/>
    <w:basedOn w:val="Normal"/>
    <w:next w:val="Typedudocument"/>
    <w:pPr>
      <w:widowControl/>
      <w:spacing w:before="360" w:line="240" w:lineRule="auto"/>
      <w:jc w:val="center"/>
    </w:pPr>
    <w:rPr>
      <w:rFonts w:eastAsiaTheme="minorEastAsia"/>
      <w:szCs w:val="24"/>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rPr>
  </w:style>
  <w:style w:type="character" w:customStyle="1" w:styleId="Added">
    <w:name w:val="Added"/>
    <w:rPr>
      <w:rFonts w:cs="Times New Roman"/>
      <w:b/>
      <w:bCs/>
      <w:u w:val="single"/>
      <w:lang w:val="fr-FR" w:eastAsia="fr-FR"/>
    </w:rPr>
  </w:style>
  <w:style w:type="character" w:customStyle="1" w:styleId="Deleted">
    <w:name w:val="Deleted"/>
    <w:rPr>
      <w:rFonts w:cs="Times New Roman"/>
      <w:strike/>
      <w:lang w:val="fr-FR" w:eastAsia="fr-FR"/>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rPr>
  </w:style>
  <w:style w:type="paragraph" w:styleId="E-mailSignature">
    <w:name w:val="E-mail Signature"/>
    <w:basedOn w:val="Normal"/>
    <w:link w:val="E-mailSignatureChar"/>
    <w:pPr>
      <w:widowControl/>
      <w:spacing w:before="120" w:after="120" w:line="240" w:lineRule="auto"/>
      <w:jc w:val="both"/>
    </w:pPr>
    <w:rPr>
      <w:rFonts w:eastAsiaTheme="minorEastAsia"/>
      <w:szCs w:val="24"/>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rPr>
  </w:style>
  <w:style w:type="paragraph" w:customStyle="1" w:styleId="Fichefinanciretextetable">
    <w:name w:val="Fiche financière texte (table)"/>
    <w:basedOn w:val="Normal"/>
    <w:pPr>
      <w:widowControl/>
      <w:spacing w:line="240" w:lineRule="auto"/>
    </w:pPr>
    <w:rPr>
      <w:rFonts w:eastAsiaTheme="minorEastAsia"/>
      <w:sz w:val="20"/>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rPr>
  </w:style>
  <w:style w:type="paragraph" w:customStyle="1" w:styleId="S4">
    <w:name w:val="S4"/>
    <w:basedOn w:val="Normal"/>
    <w:next w:val="Normal"/>
    <w:pPr>
      <w:widowControl/>
      <w:spacing w:before="120" w:after="120" w:line="240" w:lineRule="auto"/>
      <w:jc w:val="center"/>
    </w:pPr>
    <w:rPr>
      <w:rFonts w:eastAsiaTheme="minorEastAsia"/>
      <w:b/>
      <w:bCs/>
      <w:szCs w:val="24"/>
      <w:u w:val="single"/>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rPr>
  </w:style>
  <w:style w:type="paragraph" w:customStyle="1" w:styleId="S2">
    <w:name w:val="S2"/>
    <w:basedOn w:val="Normal"/>
    <w:next w:val="Normal"/>
    <w:pPr>
      <w:widowControl/>
      <w:spacing w:before="120" w:after="120" w:line="240" w:lineRule="auto"/>
      <w:jc w:val="center"/>
    </w:pPr>
    <w:rPr>
      <w:rFonts w:eastAsiaTheme="minorEastAsia"/>
      <w:b/>
      <w:bCs/>
      <w:szCs w:val="24"/>
      <w:u w:val="single"/>
    </w:rPr>
  </w:style>
  <w:style w:type="paragraph" w:customStyle="1" w:styleId="S1">
    <w:name w:val="S1"/>
    <w:basedOn w:val="Normal"/>
    <w:next w:val="Normal"/>
    <w:pPr>
      <w:widowControl/>
      <w:spacing w:before="120" w:after="120" w:line="240" w:lineRule="auto"/>
      <w:jc w:val="center"/>
    </w:pPr>
    <w:rPr>
      <w:rFonts w:eastAsiaTheme="minorEastAsia"/>
      <w:b/>
      <w:bCs/>
      <w:szCs w:val="24"/>
      <w:u w:val="single"/>
    </w:rPr>
  </w:style>
  <w:style w:type="paragraph" w:customStyle="1" w:styleId="S5">
    <w:name w:val="S5"/>
    <w:basedOn w:val="Normal"/>
    <w:next w:val="Normal"/>
    <w:pPr>
      <w:widowControl/>
      <w:spacing w:before="120" w:after="120" w:line="240" w:lineRule="auto"/>
      <w:jc w:val="center"/>
    </w:pPr>
    <w:rPr>
      <w:rFonts w:eastAsiaTheme="minorEastAsia"/>
      <w:b/>
      <w:bCs/>
      <w:szCs w:val="24"/>
      <w:u w:val="single"/>
    </w:rPr>
  </w:style>
  <w:style w:type="paragraph" w:customStyle="1" w:styleId="S6">
    <w:name w:val="S6"/>
    <w:basedOn w:val="Normal"/>
    <w:pPr>
      <w:widowControl/>
      <w:spacing w:before="120" w:after="120" w:line="240" w:lineRule="auto"/>
      <w:jc w:val="center"/>
    </w:pPr>
    <w:rPr>
      <w:rFonts w:eastAsiaTheme="minorEastAsia"/>
      <w:b/>
      <w:bCs/>
      <w:sz w:val="40"/>
      <w:szCs w:val="40"/>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S7">
    <w:name w:val="S7"/>
    <w:basedOn w:val="Normal"/>
    <w:next w:val="Normal"/>
    <w:pPr>
      <w:widowControl/>
      <w:spacing w:before="120" w:after="120" w:line="240" w:lineRule="auto"/>
      <w:jc w:val="center"/>
    </w:pPr>
    <w:rPr>
      <w:rFonts w:eastAsiaTheme="minorEastAsia"/>
      <w:b/>
      <w:bCs/>
      <w:szCs w:val="24"/>
    </w:rPr>
  </w:style>
  <w:style w:type="character" w:customStyle="1" w:styleId="Initial">
    <w:name w:val="Initial"/>
    <w:rPr>
      <w:rFonts w:ascii="CG Times" w:hAnsi="CG Times" w:cs="CG Times"/>
      <w:sz w:val="24"/>
      <w:szCs w:val="24"/>
      <w:lang w:val="fr-FR" w:eastAsia="fr-FR"/>
    </w:rPr>
  </w:style>
  <w:style w:type="paragraph" w:customStyle="1" w:styleId="Base">
    <w:name w:val="Base"/>
    <w:pPr>
      <w:spacing w:before="60" w:after="60"/>
    </w:pPr>
    <w:rPr>
      <w:rFonts w:eastAsiaTheme="minorEastAsia"/>
      <w:sz w:val="24"/>
      <w:szCs w:val="24"/>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rPr>
  </w:style>
  <w:style w:type="paragraph" w:customStyle="1" w:styleId="Kommentarsmne">
    <w:name w:val="Kommentarsämne"/>
    <w:basedOn w:val="CommentText"/>
    <w:next w:val="CommentText"/>
    <w:pPr>
      <w:spacing w:before="120" w:after="120" w:line="240" w:lineRule="auto"/>
      <w:jc w:val="both"/>
    </w:pPr>
    <w:rPr>
      <w:b/>
      <w:bCs/>
      <w:sz w:val="20"/>
      <w:szCs w:val="20"/>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Jumper">
    <w:name w:val="Jumper"/>
    <w:basedOn w:val="DefaultParagraphFont"/>
    <w:uiPriority w:val="1"/>
    <w:qFormat/>
  </w:style>
  <w:style w:type="character" w:customStyle="1" w:styleId="Jumpy">
    <w:name w:val="Jumpy"/>
    <w:basedOn w:val="Jumper"/>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C48F-3A0C-4CA5-92AE-BFB4E640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104</Pages>
  <Words>15780</Words>
  <Characters>83794</Characters>
  <Application>Microsoft Office Word</Application>
  <DocSecurity>0</DocSecurity>
  <Lines>3103</Lines>
  <Paragraphs>2212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15</cp:revision>
  <cp:lastPrinted>2004-04-02T13:43:00Z</cp:lastPrinted>
  <dcterms:created xsi:type="dcterms:W3CDTF">2018-04-05T14:32:00Z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