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1A" w:rsidRDefault="007A3907" w:rsidP="007A3907">
      <w:pPr>
        <w:pStyle w:val="Pagedecouverture"/>
        <w:rPr>
          <w:noProof/>
        </w:rPr>
      </w:pPr>
      <w:bookmarkStart w:id="0" w:name="LW_BM_COVERPAGE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A60598B6-63BE-4F7A-B1B0-499CE7204F01" style="width:450.6pt;height:393.5pt">
            <v:imagedata r:id="rId9" o:title=""/>
          </v:shape>
        </w:pict>
      </w:r>
      <w:bookmarkEnd w:id="1"/>
    </w:p>
    <w:bookmarkEnd w:id="0"/>
    <w:p w:rsidR="00A2361A" w:rsidRDefault="00A2361A">
      <w:pPr>
        <w:pStyle w:val="Pagedecouverture"/>
        <w:rPr>
          <w:noProof/>
        </w:rPr>
        <w:sectPr w:rsidR="00A2361A" w:rsidSect="007A39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2361A" w:rsidRDefault="007A3907">
      <w:pPr>
        <w:pStyle w:val="Annextitre"/>
        <w:rPr>
          <w:rStyle w:val="bold"/>
          <w:rFonts w:ascii="Times New Roman" w:hAnsi="Times New Roman" w:cs="Times New Roman"/>
          <w:noProof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u w:val="single"/>
        </w:rPr>
        <w:lastRenderedPageBreak/>
        <w:t>ANNEX IIA</w:t>
      </w:r>
    </w:p>
    <w:p w:rsidR="00A2361A" w:rsidRDefault="007A3907">
      <w:pPr>
        <w:pStyle w:val="Annextitre"/>
        <w:jc w:val="left"/>
        <w:rPr>
          <w:rFonts w:ascii="Times New Roman" w:hAnsi="Times New Roman" w:cs="Times New Roman"/>
          <w:noProof/>
          <w:sz w:val="24"/>
          <w:u w:val="single"/>
        </w:rPr>
      </w:pPr>
      <w:r>
        <w:rPr>
          <w:rStyle w:val="bold"/>
          <w:rFonts w:ascii="Times New Roman" w:hAnsi="Times New Roman" w:cs="Times New Roman"/>
          <w:noProof/>
          <w:sz w:val="24"/>
        </w:rPr>
        <w:t>TYPES OF COMPANIES REFERRED TO IN ARTICLES 13, 13e, 13g, and 162a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Belgium:</w:t>
      </w:r>
    </w:p>
    <w:p w:rsidR="00A2361A" w:rsidRDefault="007A3907">
      <w:pPr>
        <w:spacing w:after="0" w:line="360" w:lineRule="auto"/>
        <w:ind w:left="1440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société privée à responsabilité limitée/besloten vennootschap </w:t>
      </w:r>
      <w:r>
        <w:rPr>
          <w:rFonts w:ascii="Times New Roman" w:hAnsi="Times New Roman" w:cs="Times New Roman"/>
          <w:noProof/>
          <w:sz w:val="24"/>
          <w:szCs w:val="24"/>
        </w:rPr>
        <w:t>met beperkte aansprakelijkheid,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A2361A" w:rsidRDefault="007A3907">
      <w:pPr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société privée à responsabilité limitée unipersonnelle/Eenpersoons besloten vennootschap met beperkte aansprakelijkheid;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—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Bulgaria: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</w:rPr>
        <w:t>дружество с ограничена отговорност</w:t>
      </w:r>
    </w:p>
    <w:p w:rsidR="00A2361A" w:rsidRDefault="007A3907">
      <w:pPr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еднолично дружество с ограничена отговорност 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Czech Republic: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</w:rPr>
        <w:t>společnost s ručením omezeným;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  <w:t>Denmark:</w:t>
      </w:r>
    </w:p>
    <w:p w:rsidR="00A2361A" w:rsidRDefault="007A3907">
      <w:pPr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>Anpartsselskab;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  <w:t>Germany: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>Gesellschaft mit beschränkter Haftung;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  <w:t>Estonia: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>osaühing;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  <w:t>Ireland:</w:t>
      </w:r>
    </w:p>
    <w:p w:rsidR="00A2361A" w:rsidRDefault="007A3907">
      <w:pPr>
        <w:spacing w:after="0" w:line="360" w:lineRule="auto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private company limited by shares or by guarantee/cuideachta phríobháideach faoi theorainn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>scaireanna nó ráthaíochta,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de-DE"/>
        </w:rPr>
        <w:t xml:space="preserve"> </w:t>
      </w:r>
    </w:p>
    <w:p w:rsidR="00A2361A" w:rsidRDefault="007A3907">
      <w:pPr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designated activity company/</w:t>
      </w:r>
      <w:r>
        <w:rPr>
          <w:rFonts w:ascii="Times New Roman" w:hAnsi="Times New Roman" w:cs="Times New Roman"/>
          <w:noProof/>
          <w:sz w:val="24"/>
          <w:szCs w:val="24"/>
        </w:rPr>
        <w:t>cuideachta ghníomhaíochta ainmnithe;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Greece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  <w:t>:</w:t>
      </w:r>
    </w:p>
    <w:p w:rsidR="00A2361A" w:rsidRDefault="007A3907">
      <w:pPr>
        <w:spacing w:after="0" w:line="360" w:lineRule="auto"/>
        <w:ind w:left="144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 xml:space="preserve">εταιρεία περιορισμένης ευθύνης, </w:t>
      </w:r>
    </w:p>
    <w:p w:rsidR="00A2361A" w:rsidRDefault="007A3907">
      <w:pPr>
        <w:spacing w:after="0" w:line="360" w:lineRule="auto"/>
        <w:ind w:left="144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n-GB"/>
        </w:rPr>
        <w:t>ιδιωτική κεφαλαιουχική εταιρεία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>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s-ES"/>
        </w:rPr>
        <w:t>Spain:</w:t>
      </w:r>
    </w:p>
    <w:p w:rsidR="00A2361A" w:rsidRDefault="007A3907">
      <w:pPr>
        <w:pStyle w:val="Normal1"/>
        <w:spacing w:before="120" w:beforeAutospacing="0" w:after="0" w:afterAutospacing="0" w:line="360" w:lineRule="auto"/>
        <w:ind w:left="720" w:firstLine="720"/>
        <w:jc w:val="both"/>
        <w:rPr>
          <w:noProof/>
          <w:lang w:val="es-ES"/>
        </w:rPr>
      </w:pPr>
      <w:r>
        <w:rPr>
          <w:noProof/>
          <w:lang w:val="es-ES"/>
        </w:rPr>
        <w:t>sociedad de responsabilidad limitada;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  <w:t>France:</w:t>
      </w:r>
    </w:p>
    <w:p w:rsidR="00A2361A" w:rsidRDefault="007A3907">
      <w:pPr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société à responsabilité limitée, </w:t>
      </w:r>
    </w:p>
    <w:p w:rsidR="00A2361A" w:rsidRDefault="007A3907">
      <w:pPr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entreprise unipersonnelle à responsabilité limitée, </w:t>
      </w:r>
    </w:p>
    <w:p w:rsidR="00A2361A" w:rsidRDefault="007A3907">
      <w:pPr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  <w:t xml:space="preserve">société par actions simplifiée, </w:t>
      </w:r>
    </w:p>
    <w:p w:rsidR="00A2361A" w:rsidRDefault="007A3907">
      <w:pPr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  <w:t>société par actions simplifiée unipersonnelle;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fr-BE"/>
        </w:rPr>
        <w:lastRenderedPageBreak/>
        <w:t xml:space="preserve">—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  <w:t>Croatia:</w:t>
      </w:r>
    </w:p>
    <w:p w:rsidR="00A2361A" w:rsidRDefault="007A3907">
      <w:pPr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>društvo s ograni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fr-BE"/>
        </w:rPr>
        <w:t>č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enom odgovorno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fr-BE"/>
        </w:rPr>
        <w:t>šć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u, </w:t>
      </w:r>
    </w:p>
    <w:p w:rsidR="00A2361A" w:rsidRDefault="007A3907">
      <w:pPr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  <w:t xml:space="preserve">jednostavno društvo s ograničenom odgovornošću; 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  <w:t>Italy:</w:t>
      </w:r>
    </w:p>
    <w:p w:rsidR="00A2361A" w:rsidRDefault="007A3907">
      <w:pPr>
        <w:spacing w:after="0" w:line="360" w:lineRule="auto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>società a responsabilità limitata,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 xml:space="preserve"> </w:t>
      </w:r>
    </w:p>
    <w:p w:rsidR="00A2361A" w:rsidRDefault="007A3907">
      <w:pPr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en-GB"/>
        </w:rPr>
        <w:t>società a responsabilità limitata semplificata;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  <w:t>Cyprus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  <w:t>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>ιδιωτική εταιρεία περιορισμένης ευθύνης με μετοχές ή/και με εγγύηση;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  <w:t>Latvia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  <w:t>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>sabiedr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>ī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ba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ar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ierobe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>ž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otu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atbild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>ī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bu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>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  <w:t>Lithuania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  <w:t>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>ž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daroji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akcin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 xml:space="preserve">ė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bendrov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>ė;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  <w:t>Luxembourg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  <w:t>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>société à responsabilité limitée;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  <w:t>Hungary:</w:t>
      </w:r>
    </w:p>
    <w:p w:rsidR="00A2361A" w:rsidRDefault="007A3907">
      <w:pPr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fr-BE"/>
        </w:rPr>
        <w:t>korlátolt felelősségű társaság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  <w:t>Malta: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>private limited liability company/kumpannija privata;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  <w:t>Netherlands: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besloten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vennootschap met beperkte aansprakelijkheid;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  <w:t>Austria:</w:t>
      </w:r>
    </w:p>
    <w:p w:rsidR="00A2361A" w:rsidRDefault="007A3907">
      <w:pPr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>Gesellschaft mit beschränkter Haftung;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pl-PL"/>
        </w:rPr>
        <w:t>Poland: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pl-PL"/>
        </w:rPr>
        <w:t>spółka z ograniczoną odpowiedzialnością;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  <w:t>Portugal: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/>
        </w:rPr>
        <w:t>sociedade por quotas;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  <w:t>Romania:</w:t>
      </w:r>
    </w:p>
    <w:p w:rsidR="00A2361A" w:rsidRDefault="007A3907">
      <w:pPr>
        <w:spacing w:after="0" w:line="360" w:lineRule="auto"/>
        <w:ind w:left="1440"/>
        <w:rPr>
          <w:rFonts w:ascii="Times New Roman" w:eastAsia="TimesNewRomanPSMT2" w:hAnsi="Times New Roman" w:cs="Times New Roman"/>
          <w:noProof/>
          <w:sz w:val="24"/>
          <w:szCs w:val="24"/>
          <w:lang w:val="it-IT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it-IT"/>
        </w:rPr>
        <w:t>societate cu răspundere limitată;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  <w:t>Slovenia: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družba z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omejeno odgovornostjo;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  <w:t>Slovakia: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it-IT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it-IT"/>
        </w:rPr>
        <w:t>spoločnosť s ručením obmedzeným;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  <w:t>Finland: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  <w:lang w:val="fi-FI"/>
        </w:rPr>
        <w:t>yksityinen osakeyhtiö/privat aktiebolag;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  <w:lang w:val="fi-FI"/>
        </w:rPr>
        <w:lastRenderedPageBreak/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fi-FI"/>
        </w:rPr>
        <w:t>Sweden:</w:t>
      </w:r>
    </w:p>
    <w:p w:rsidR="00A2361A" w:rsidRDefault="007A3907">
      <w:pPr>
        <w:spacing w:after="0" w:line="360" w:lineRule="auto"/>
        <w:ind w:left="720" w:firstLine="720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privat aktiebolag;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A2361A" w:rsidRDefault="007A3907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United Kingdom:</w:t>
      </w:r>
    </w:p>
    <w:p w:rsidR="00A2361A" w:rsidRDefault="007A3907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i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 xml:space="preserve">Private Limited by shares </w:t>
      </w: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or guarantee</w:t>
      </w:r>
    </w:p>
    <w:sectPr w:rsidR="00A236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A" w:rsidRDefault="007A3907">
      <w:pPr>
        <w:spacing w:after="0" w:line="240" w:lineRule="auto"/>
      </w:pPr>
      <w:r>
        <w:separator/>
      </w:r>
    </w:p>
  </w:endnote>
  <w:endnote w:type="continuationSeparator" w:id="0">
    <w:p w:rsidR="00A2361A" w:rsidRDefault="007A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907" w:rsidRDefault="007A3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1A" w:rsidRDefault="00A2361A">
    <w:pPr>
      <w:pStyle w:val="FooterCoverPage"/>
      <w:rPr>
        <w:rFonts w:ascii="Arial" w:hAnsi="Arial" w:cs="Arial"/>
        <w:b/>
        <w:sz w:val="4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907" w:rsidRDefault="007A39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1A" w:rsidRDefault="00A2361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1A" w:rsidRDefault="007A3907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EN</w:t>
    </w:r>
    <w:proofErr w:type="spellEnd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1A" w:rsidRDefault="00A23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A" w:rsidRDefault="007A3907">
      <w:pPr>
        <w:spacing w:after="0" w:line="240" w:lineRule="auto"/>
      </w:pPr>
      <w:r>
        <w:separator/>
      </w:r>
    </w:p>
  </w:footnote>
  <w:footnote w:type="continuationSeparator" w:id="0">
    <w:p w:rsidR="00A2361A" w:rsidRDefault="007A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907" w:rsidRDefault="007A3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907" w:rsidRDefault="007A3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907" w:rsidRDefault="007A390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1A" w:rsidRDefault="00A2361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1A" w:rsidRDefault="00A2361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1A" w:rsidRDefault="00A236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DE8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BE0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247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FE85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E0B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B80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4A3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787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40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7AF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Red"/>
    <w:docVar w:name="LW_ACCOMPAGNANT.CP" w:val="Proposal for 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60598B6-63BE-4F7A-B1B0-499CE7204F01"/>
    <w:docVar w:name="LW_COVERPAGE_TYPE" w:val="1"/>
    <w:docVar w:name="LW_CROSSREFERENCE" w:val="{SWD(2018) 141 final}_x000b_{SWD(2018) 142 final}"/>
    <w:docVar w:name="LW_DocType" w:val="NORMAL"/>
    <w:docVar w:name="LW_EMISSION" w:val="25.4.2018"/>
    <w:docVar w:name="LW_EMISSION_ISODATE" w:val="2018-04-25"/>
    <w:docVar w:name="LW_EMISSION_LOCATION" w:val="BRX"/>
    <w:docVar w:name="LW_EMISSION_PREFIX" w:val="Brussels, "/>
    <w:docVar w:name="LW_EMISSION_SUFFIX" w:val="&lt;EMPTY&gt;"/>
    <w:docVar w:name="LW_ID_DOCTYPE_NONLW" w:val="CP-036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amending Directive (EU) 2017/1132 as regards the use of digital tools and processes in company law"/>
    <w:docVar w:name="LW_PART_NBR" w:val="1"/>
    <w:docVar w:name="LW_PART_NBR_TOTAL" w:val="1"/>
    <w:docVar w:name="LW_REF.INST.NEW" w:val="COM"/>
    <w:docVar w:name="LW_REF.INST.NEW_ADOPTED" w:val="final"/>
    <w:docVar w:name="LW_REF.INST.NEW_TEXT" w:val="(2018) 2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DIRECTIVE OF THE EUROPEAN PARLIAMENT AND OF THE COUNCIL"/>
  </w:docVars>
  <w:rsids>
    <w:rsidRoot w:val="00A2361A"/>
    <w:rsid w:val="007A3907"/>
    <w:rsid w:val="00A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nex">
    <w:name w:val="Annex"/>
    <w:basedOn w:val="Normal"/>
    <w:pPr>
      <w:keepNext/>
      <w:autoSpaceDE w:val="0"/>
      <w:autoSpaceDN w:val="0"/>
      <w:adjustRightInd w:val="0"/>
      <w:spacing w:line="360" w:lineRule="auto"/>
      <w:jc w:val="center"/>
    </w:pPr>
    <w:rPr>
      <w:b/>
      <w:bCs/>
      <w:szCs w:val="24"/>
    </w:rPr>
  </w:style>
  <w:style w:type="paragraph" w:customStyle="1" w:styleId="Annexti">
    <w:name w:val="Annex ti"/>
    <w:basedOn w:val="Annex"/>
  </w:style>
  <w:style w:type="paragraph" w:customStyle="1" w:styleId="Annextitre">
    <w:name w:val="Annex titre"/>
    <w:basedOn w:val="Annexti"/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nex">
    <w:name w:val="Annex"/>
    <w:basedOn w:val="Normal"/>
    <w:pPr>
      <w:keepNext/>
      <w:autoSpaceDE w:val="0"/>
      <w:autoSpaceDN w:val="0"/>
      <w:adjustRightInd w:val="0"/>
      <w:spacing w:line="360" w:lineRule="auto"/>
      <w:jc w:val="center"/>
    </w:pPr>
    <w:rPr>
      <w:b/>
      <w:bCs/>
      <w:szCs w:val="24"/>
    </w:rPr>
  </w:style>
  <w:style w:type="paragraph" w:customStyle="1" w:styleId="Annexti">
    <w:name w:val="Annex ti"/>
    <w:basedOn w:val="Annex"/>
  </w:style>
  <w:style w:type="paragraph" w:customStyle="1" w:styleId="Annextitre">
    <w:name w:val="Annex titre"/>
    <w:basedOn w:val="Annexti"/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EC36-C6C6-48CA-9151-C8A078F8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323</Words>
  <Characters>1760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PARREN Catherine (JUST)</dc:creator>
  <cp:lastModifiedBy>Stefanie Heilemann</cp:lastModifiedBy>
  <cp:revision>9</cp:revision>
  <dcterms:created xsi:type="dcterms:W3CDTF">2018-04-20T11:06:00Z</dcterms:created>
  <dcterms:modified xsi:type="dcterms:W3CDTF">2018-04-24T08:59:00Z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Red</vt:lpwstr>
  </property>
</Properties>
</file>