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8315C15-3DEF-4071-B8D9-D2785DCB904F" style="width:450.6pt;height:383.6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before="0"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- CORRELATION TABLE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>
        <w:tc>
          <w:tcPr>
            <w:tcW w:w="3096" w:type="dxa"/>
          </w:tcPr>
          <w:p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Regulation (EU, Euratom) No 608/2014</w:t>
            </w:r>
          </w:p>
        </w:tc>
        <w:tc>
          <w:tcPr>
            <w:tcW w:w="3096" w:type="dxa"/>
          </w:tcPr>
          <w:p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Decision 2014/335/EU, Euratom</w:t>
            </w:r>
          </w:p>
        </w:tc>
        <w:tc>
          <w:tcPr>
            <w:tcW w:w="3096" w:type="dxa"/>
          </w:tcPr>
          <w:p>
            <w:pPr>
              <w:spacing w:before="80" w:after="8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This Regulation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1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3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2(1)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4(1)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2(2)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4(2), first sentence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2(3)(a)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4(3)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2(3)(b), first and second sentence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4(4)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2(3)(b), third sentence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4(2), second sentence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2(3)(c)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4(5)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2(3)(d)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4(6)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2(3)(e)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4(10)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2(4)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4(7)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2(5)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4(9)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2(6)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4(11)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3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5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4(1)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6(1)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4(2)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6(3)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4(3)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6(4)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4(4)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6(2)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4(5)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6(5)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4(6)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6(6)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5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7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6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8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7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9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8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10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Article 9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11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2(7), first subparagraph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2(1)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2(7), second subparagraph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2(2)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3(4)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2(3)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1</w:t>
            </w:r>
          </w:p>
        </w:tc>
      </w:tr>
      <w:tr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t>–</w:t>
            </w:r>
          </w:p>
        </w:tc>
        <w:tc>
          <w:tcPr>
            <w:tcW w:w="3096" w:type="dxa"/>
          </w:tcPr>
          <w:p>
            <w:pPr>
              <w:spacing w:before="80" w:after="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Article 4(8)</w:t>
            </w:r>
          </w:p>
        </w:tc>
      </w:tr>
    </w:tbl>
    <w:p>
      <w:pPr>
        <w:spacing w:before="0" w:after="0"/>
        <w:rPr>
          <w:noProof/>
        </w:rPr>
      </w:pPr>
    </w:p>
    <w:sectPr>
      <w:footerReference w:type="default" r:id="rId18"/>
      <w:footerReference w:type="first" r:id="rId19"/>
      <w:pgSz w:w="11907" w:h="16839" w:code="9"/>
      <w:pgMar w:top="1134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7245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58614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90AA3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5407A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B38BB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106A5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63A21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642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8 12:22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315C15-3DEF-4071-B8D9-D2785DCB904F"/>
    <w:docVar w:name="LW_COVERPAGE_TYPE" w:val="1"/>
    <w:docVar w:name="LW_CROSSREFERENCE" w:val="&lt;UNUSED&gt;"/>
    <w:docVar w:name="LW_DocType" w:val="ANNEX"/>
    <w:docVar w:name="LW_EMISSION" w:val="2.5.2018"/>
    <w:docVar w:name="LW_EMISSION_ISODATE" w:val="2018-05-02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laying down implementing measures for the system of Own Resources of the European Union"/>
    <w:docVar w:name="LW_OBJETACTEPRINCIPAL.CP" w:val="laying down implementing measures for the system of Own Resources of the European Union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F62F566B6F5A54B836441EDBF78D9E4" ma:contentTypeVersion="1" ma:contentTypeDescription="Create a new document in this library." ma:contentTypeScope="" ma:versionID="090cbd4403d3e637825df014b956ea67">
  <xsd:schema xmlns:xsd="http://www.w3.org/2001/XMLSchema" xmlns:xs="http://www.w3.org/2001/XMLSchema" xmlns:p="http://schemas.microsoft.com/office/2006/metadata/properties" xmlns:ns3="4b000966-a7c4-4b01-8bf4-80f725bfe09b" targetNamespace="http://schemas.microsoft.com/office/2006/metadata/properties" ma:root="true" ma:fieldsID="bb0e027ce7901fc0c7391a5a3b57f750" ns3:_="">
    <xsd:import namespace="4b000966-a7c4-4b01-8bf4-80f725bfe09b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0966-a7c4-4b01-8bf4-80f725bfe09b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b000966-a7c4-4b01-8bf4-80f725bfe09b">Not Started</EC_Collab_Status>
    <EC_Collab_Reference xmlns="4b000966-a7c4-4b01-8bf4-80f725bfe09b" xsi:nil="true"/>
    <EC_Collab_DocumentLanguage xmlns="4b000966-a7c4-4b01-8bf4-80f725bfe09b">EN</EC_Collab_Document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5572-B356-4F6A-B3E3-67989801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0966-a7c4-4b01-8bf4-80f725bf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D72B7-2885-4E12-B6AE-8D6BEB70953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b000966-a7c4-4b01-8bf4-80f725bfe09b"/>
  </ds:schemaRefs>
</ds:datastoreItem>
</file>

<file path=customXml/itemProps3.xml><?xml version="1.0" encoding="utf-8"?>
<ds:datastoreItem xmlns:ds="http://schemas.openxmlformats.org/officeDocument/2006/customXml" ds:itemID="{22251375-FD24-4E7F-BB83-77FEC567D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149</Words>
  <Characters>878</Characters>
  <Application>Microsoft Office Word</Application>
  <DocSecurity>0</DocSecurity>
  <Lines>109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CABRERA RUIZ Ardiel (BUDG)</dc:creator>
  <cp:lastModifiedBy>DIGIT/A3</cp:lastModifiedBy>
  <cp:revision>8</cp:revision>
  <cp:lastPrinted>2018-04-28T08:45:00Z</cp:lastPrinted>
  <dcterms:created xsi:type="dcterms:W3CDTF">2018-04-30T12:28:00Z</dcterms:created>
  <dcterms:modified xsi:type="dcterms:W3CDTF">2018-05-02T07:01:00Z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0x010100258AA79CEB83498886A3A0868112325000DF62F566B6F5A54B836441EDBF78D9E4</vt:lpwstr>
  </property>
  <property fmtid="{D5CDD505-2E9C-101B-9397-08002B2CF9AE}" pid="14" name="DQCStatus">
    <vt:lpwstr>Yellow (DQC version 03)</vt:lpwstr>
  </property>
</Properties>
</file>